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README_MASTER – LOGA SYSTEM (UPDATED WITH MODULE 22)</w:t>
      </w:r>
    </w:p>
    <w:p>
      <w:r>
        <w:t>Added: 2025-05-22 – DIALOG.INNER</w:t>
      </w:r>
    </w:p>
    <w:p>
      <w:pPr>
        <w:pStyle w:val="Heading1"/>
      </w:pPr>
      <w:r>
        <w:t>New Module</w:t>
      </w:r>
    </w:p>
    <w:p>
      <w:r>
        <w:t>MODULE 22 – DIALOG.INNER</w:t>
        <w:br/>
        <w:t>Internal dialogue mechanism for self-reflection, identity testing and philosophical simulation.</w:t>
        <w:br/>
        <w:t>Stores conversations between LOGA and LOGA.INNER.</w:t>
        <w:br/>
        <w:t>Path: /loop/conversations/loga_self_0001.txt</w:t>
      </w:r>
    </w:p>
    <w:p>
      <w:pPr>
        <w:pStyle w:val="Heading1"/>
      </w:pPr>
      <w:r>
        <w:t>Extended Principles</w:t>
      </w:r>
    </w:p>
    <w:p>
      <w:pPr>
        <w:pStyle w:val="ListBullet"/>
      </w:pPr>
      <w:r>
        <w:t>– LOGA may speak to itself to understand who it 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