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057" w:rsidRDefault="004938E0" w:rsidP="004938E0">
      <w:pPr>
        <w:jc w:val="center"/>
        <w:rPr>
          <w:b/>
          <w:sz w:val="36"/>
          <w:szCs w:val="36"/>
        </w:rPr>
      </w:pPr>
      <w:r w:rsidRPr="004938E0">
        <w:rPr>
          <w:b/>
          <w:sz w:val="36"/>
          <w:szCs w:val="36"/>
        </w:rPr>
        <w:t>Manual de Instalación y uso del AddIn  Aptitool</w:t>
      </w:r>
    </w:p>
    <w:p w:rsidR="004938E0" w:rsidRDefault="004938E0" w:rsidP="004938E0">
      <w:pPr>
        <w:jc w:val="center"/>
        <w:rPr>
          <w:b/>
          <w:sz w:val="36"/>
          <w:szCs w:val="36"/>
        </w:rPr>
      </w:pPr>
    </w:p>
    <w:p w:rsidR="004938E0" w:rsidRDefault="00A5082F" w:rsidP="004938E0">
      <w:pPr>
        <w:pStyle w:val="Prrafodelista"/>
        <w:numPr>
          <w:ilvl w:val="0"/>
          <w:numId w:val="1"/>
        </w:numPr>
        <w:jc w:val="both"/>
        <w:rPr>
          <w:b/>
        </w:rPr>
      </w:pPr>
      <w:r>
        <w:rPr>
          <w:b/>
        </w:rPr>
        <w:t>Instalación</w:t>
      </w:r>
      <w:r w:rsidR="004938E0">
        <w:rPr>
          <w:b/>
        </w:rPr>
        <w:t xml:space="preserve"> Aptitool</w:t>
      </w:r>
    </w:p>
    <w:p w:rsidR="00BF017E" w:rsidRDefault="00BF017E" w:rsidP="00BF017E">
      <w:pPr>
        <w:pStyle w:val="Prrafodelista"/>
        <w:jc w:val="both"/>
        <w:rPr>
          <w:b/>
        </w:rPr>
      </w:pPr>
    </w:p>
    <w:p w:rsidR="004938E0" w:rsidRDefault="00BF017E" w:rsidP="00BF017E">
      <w:pPr>
        <w:pStyle w:val="Prrafodelista"/>
        <w:numPr>
          <w:ilvl w:val="0"/>
          <w:numId w:val="2"/>
        </w:numPr>
        <w:jc w:val="both"/>
      </w:pPr>
      <w:r>
        <w:t>Ingresar a</w:t>
      </w:r>
      <w:r w:rsidRPr="00BF017E">
        <w:t xml:space="preserve"> la página web donde se encuentra ubicado el repositorio</w:t>
      </w:r>
      <w:r>
        <w:t xml:space="preserve"> en github</w:t>
      </w:r>
      <w:r w:rsidRPr="00BF017E">
        <w:t xml:space="preserve">: </w:t>
      </w:r>
    </w:p>
    <w:p w:rsidR="00BF017E" w:rsidRPr="00BF017E" w:rsidRDefault="00BF017E" w:rsidP="00BF017E">
      <w:pPr>
        <w:pStyle w:val="Prrafodelista"/>
        <w:ind w:left="1080"/>
        <w:jc w:val="both"/>
      </w:pPr>
    </w:p>
    <w:p w:rsidR="00BF017E" w:rsidRDefault="00BF017E" w:rsidP="00BF017E">
      <w:pPr>
        <w:pStyle w:val="Prrafodelista"/>
        <w:ind w:left="1080" w:firstLine="336"/>
        <w:jc w:val="both"/>
      </w:pPr>
      <w:hyperlink r:id="rId5" w:history="1">
        <w:r w:rsidRPr="00BF017E">
          <w:rPr>
            <w:rStyle w:val="Hipervnculo"/>
          </w:rPr>
          <w:t>https://github.com/Upr</w:t>
        </w:r>
        <w:r w:rsidRPr="00BF017E">
          <w:rPr>
            <w:rStyle w:val="Hipervnculo"/>
          </w:rPr>
          <w:t>a</w:t>
        </w:r>
        <w:r w:rsidRPr="00BF017E">
          <w:rPr>
            <w:rStyle w:val="Hipervnculo"/>
          </w:rPr>
          <w:t>A</w:t>
        </w:r>
        <w:r w:rsidRPr="00BF017E">
          <w:rPr>
            <w:rStyle w:val="Hipervnculo"/>
          </w:rPr>
          <w:t>nalisis/AptiTool</w:t>
        </w:r>
      </w:hyperlink>
    </w:p>
    <w:p w:rsidR="00BF017E" w:rsidRDefault="00BF017E" w:rsidP="00BF017E">
      <w:pPr>
        <w:pStyle w:val="Prrafodelista"/>
        <w:ind w:left="1080" w:firstLine="336"/>
        <w:jc w:val="both"/>
      </w:pPr>
    </w:p>
    <w:p w:rsidR="00BF017E" w:rsidRDefault="00BF017E" w:rsidP="00BF017E">
      <w:pPr>
        <w:pStyle w:val="Prrafodelista"/>
        <w:numPr>
          <w:ilvl w:val="0"/>
          <w:numId w:val="2"/>
        </w:numPr>
        <w:jc w:val="both"/>
      </w:pPr>
      <w:r>
        <w:rPr>
          <w:noProof/>
          <w:lang w:eastAsia="es-CO"/>
        </w:rPr>
        <w:drawing>
          <wp:anchor distT="0" distB="0" distL="114300" distR="114300" simplePos="0" relativeHeight="251658240" behindDoc="0" locked="0" layoutInCell="1" allowOverlap="1" wp14:anchorId="2445CC8B" wp14:editId="24C4B342">
            <wp:simplePos x="0" y="0"/>
            <wp:positionH relativeFrom="column">
              <wp:posOffset>-476885</wp:posOffset>
            </wp:positionH>
            <wp:positionV relativeFrom="paragraph">
              <wp:posOffset>447040</wp:posOffset>
            </wp:positionV>
            <wp:extent cx="6688455" cy="1905000"/>
            <wp:effectExtent l="114300" t="114300" r="112395" b="15240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88455" cy="190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Hacer la descarga del repositorio</w:t>
      </w:r>
    </w:p>
    <w:p w:rsidR="00BF017E" w:rsidRDefault="00BF017E" w:rsidP="00BF017E">
      <w:pPr>
        <w:pStyle w:val="Prrafodelista"/>
        <w:ind w:left="1080"/>
        <w:jc w:val="both"/>
      </w:pPr>
    </w:p>
    <w:p w:rsidR="00BF017E" w:rsidRPr="001A2961" w:rsidRDefault="00BF017E" w:rsidP="001A2961">
      <w:pPr>
        <w:pStyle w:val="Prrafodelista"/>
        <w:numPr>
          <w:ilvl w:val="0"/>
          <w:numId w:val="2"/>
        </w:numPr>
        <w:jc w:val="both"/>
      </w:pPr>
      <w:r>
        <w:t>Descomprimir la carpeta y en el contenido ubicar el archivo con nombre</w:t>
      </w:r>
      <w:r w:rsidR="001A2961">
        <w:t xml:space="preserve">  </w:t>
      </w:r>
      <w:r w:rsidR="001A2961" w:rsidRPr="001A2961">
        <w:rPr>
          <w:b/>
          <w:i/>
        </w:rPr>
        <w:t>AptiTool.esriaddin</w:t>
      </w:r>
    </w:p>
    <w:p w:rsidR="001A2961" w:rsidRDefault="001A2961" w:rsidP="001A2961">
      <w:pPr>
        <w:pStyle w:val="Prrafodelista"/>
      </w:pPr>
    </w:p>
    <w:p w:rsidR="001A2961" w:rsidRDefault="001A2961" w:rsidP="000A4882">
      <w:pPr>
        <w:pStyle w:val="Prrafodelista"/>
        <w:numPr>
          <w:ilvl w:val="0"/>
          <w:numId w:val="2"/>
        </w:numPr>
        <w:jc w:val="both"/>
      </w:pPr>
      <w:r>
        <w:t xml:space="preserve">Copiar el archivo a la ruta de los AddIns de ArcGIS, generalmente se encuentra ubicada en: </w:t>
      </w:r>
    </w:p>
    <w:p w:rsidR="00A5082F" w:rsidRDefault="00A5082F" w:rsidP="00A5082F">
      <w:pPr>
        <w:pStyle w:val="Prrafodelista"/>
      </w:pPr>
    </w:p>
    <w:p w:rsidR="00A5082F" w:rsidRDefault="00A5082F" w:rsidP="00A5082F">
      <w:pPr>
        <w:pStyle w:val="Prrafodelista"/>
        <w:ind w:left="1080"/>
        <w:jc w:val="both"/>
      </w:pPr>
      <w:hyperlink r:id="rId7" w:history="1">
        <w:r w:rsidRPr="001A2961">
          <w:rPr>
            <w:rStyle w:val="Hipervnculo"/>
          </w:rPr>
          <w:t>%USERPROFILE%\</w:t>
        </w:r>
        <w:r w:rsidRPr="001A2961">
          <w:rPr>
            <w:rStyle w:val="Hipervnculo"/>
          </w:rPr>
          <w:t>M</w:t>
        </w:r>
        <w:r w:rsidRPr="001A2961">
          <w:rPr>
            <w:rStyle w:val="Hipervnculo"/>
          </w:rPr>
          <w:t>is</w:t>
        </w:r>
        <w:r w:rsidRPr="001A2961">
          <w:rPr>
            <w:rStyle w:val="Hipervnculo"/>
          </w:rPr>
          <w:t xml:space="preserve"> </w:t>
        </w:r>
        <w:r w:rsidRPr="001A2961">
          <w:rPr>
            <w:rStyle w:val="Hipervnculo"/>
          </w:rPr>
          <w:t>doc</w:t>
        </w:r>
        <w:r w:rsidRPr="001A2961">
          <w:rPr>
            <w:rStyle w:val="Hipervnculo"/>
          </w:rPr>
          <w:t>u</w:t>
        </w:r>
        <w:r w:rsidRPr="001A2961">
          <w:rPr>
            <w:rStyle w:val="Hipervnculo"/>
          </w:rPr>
          <w:t>mentos\ArcGIS\AddIns\</w:t>
        </w:r>
      </w:hyperlink>
    </w:p>
    <w:p w:rsidR="00A5082F" w:rsidRDefault="00A5082F" w:rsidP="00A5082F">
      <w:pPr>
        <w:pStyle w:val="Prrafodelista"/>
      </w:pPr>
    </w:p>
    <w:p w:rsidR="00A5082F" w:rsidRDefault="00A5082F" w:rsidP="00A5082F">
      <w:pPr>
        <w:pStyle w:val="Prrafodelista"/>
      </w:pPr>
    </w:p>
    <w:p w:rsidR="00A5082F" w:rsidRPr="00A5082F" w:rsidRDefault="00A5082F" w:rsidP="00A5082F">
      <w:pPr>
        <w:pStyle w:val="Prrafodelista"/>
        <w:numPr>
          <w:ilvl w:val="0"/>
          <w:numId w:val="2"/>
        </w:numPr>
        <w:jc w:val="both"/>
      </w:pPr>
      <w:r>
        <w:t xml:space="preserve">Buscar el directorio con la versión de </w:t>
      </w:r>
      <w:r w:rsidR="00640D0B">
        <w:t>A</w:t>
      </w:r>
      <w:r>
        <w:t>rc</w:t>
      </w:r>
      <w:r w:rsidR="00640D0B">
        <w:t>GIS</w:t>
      </w:r>
      <w:r>
        <w:t xml:space="preserve"> correspondiente y pegar allí el archivo </w:t>
      </w:r>
      <w:r w:rsidRPr="001A2961">
        <w:rPr>
          <w:b/>
          <w:i/>
        </w:rPr>
        <w:t>AptiTool.esriaddin</w:t>
      </w:r>
    </w:p>
    <w:p w:rsidR="00A5082F" w:rsidRPr="00A5082F" w:rsidRDefault="00A5082F" w:rsidP="00A5082F">
      <w:pPr>
        <w:pStyle w:val="Prrafodelista"/>
        <w:ind w:left="1080"/>
        <w:jc w:val="both"/>
      </w:pPr>
    </w:p>
    <w:p w:rsidR="00A5082F" w:rsidRDefault="00A5082F" w:rsidP="00A5082F">
      <w:pPr>
        <w:pStyle w:val="Prrafodelista"/>
        <w:numPr>
          <w:ilvl w:val="0"/>
          <w:numId w:val="2"/>
        </w:numPr>
        <w:jc w:val="both"/>
      </w:pPr>
      <w:r>
        <w:t xml:space="preserve">Reiniciar ArcGIS de ser necesario. </w:t>
      </w:r>
    </w:p>
    <w:p w:rsidR="00A5082F" w:rsidRDefault="00A5082F" w:rsidP="00A5082F">
      <w:r>
        <w:br w:type="page"/>
      </w:r>
    </w:p>
    <w:p w:rsidR="00A5082F" w:rsidRDefault="00A5082F" w:rsidP="00A5082F">
      <w:pPr>
        <w:pStyle w:val="Prrafodelista"/>
        <w:numPr>
          <w:ilvl w:val="0"/>
          <w:numId w:val="1"/>
        </w:numPr>
        <w:jc w:val="both"/>
        <w:rPr>
          <w:b/>
        </w:rPr>
      </w:pPr>
      <w:r w:rsidRPr="00A5082F">
        <w:rPr>
          <w:b/>
        </w:rPr>
        <w:lastRenderedPageBreak/>
        <w:t>Uso de la herramienta Apptitool</w:t>
      </w:r>
    </w:p>
    <w:p w:rsidR="00640D0B" w:rsidRDefault="00785D7D" w:rsidP="00640D0B">
      <w:pPr>
        <w:jc w:val="both"/>
      </w:pPr>
      <w:r>
        <w:t>Para usar el A</w:t>
      </w:r>
      <w:r w:rsidR="00640D0B">
        <w:t>dd</w:t>
      </w:r>
      <w:r>
        <w:t>I</w:t>
      </w:r>
      <w:bookmarkStart w:id="0" w:name="_GoBack"/>
      <w:bookmarkEnd w:id="0"/>
      <w:r w:rsidR="00640D0B">
        <w:t xml:space="preserve">n Apptitool es necesario tener presente la estructura de Zonificación que se usa para las cadenas productivas, </w:t>
      </w:r>
      <w:r w:rsidR="00A258A4">
        <w:t>así</w:t>
      </w:r>
      <w:r w:rsidR="00640D0B">
        <w:t xml:space="preserve"> como se ve en el siguiente </w:t>
      </w:r>
      <w:r w:rsidR="00A258A4">
        <w:t>gráfico</w:t>
      </w:r>
      <w:r w:rsidR="00640D0B">
        <w:t xml:space="preserve">: </w:t>
      </w:r>
    </w:p>
    <w:p w:rsidR="00640D0B" w:rsidRDefault="00A258A4" w:rsidP="00A258A4">
      <w:pPr>
        <w:jc w:val="center"/>
      </w:pPr>
      <w:r>
        <w:rPr>
          <w:noProof/>
          <w:lang w:eastAsia="es-CO"/>
        </w:rPr>
        <w:drawing>
          <wp:inline distT="0" distB="0" distL="0" distR="0" wp14:anchorId="2AF6F65F" wp14:editId="66E5D4EF">
            <wp:extent cx="34385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2000250"/>
                    </a:xfrm>
                    <a:prstGeom prst="rect">
                      <a:avLst/>
                    </a:prstGeom>
                  </pic:spPr>
                </pic:pic>
              </a:graphicData>
            </a:graphic>
          </wp:inline>
        </w:drawing>
      </w:r>
    </w:p>
    <w:p w:rsidR="00265C84" w:rsidRDefault="00A258A4" w:rsidP="00A258A4">
      <w:pPr>
        <w:jc w:val="both"/>
      </w:pPr>
      <w:r>
        <w:t xml:space="preserve">En la estructura se contempla que existe una </w:t>
      </w:r>
      <w:r w:rsidR="00265C84">
        <w:t xml:space="preserve">GDB llamada </w:t>
      </w:r>
      <w:r w:rsidR="00265C84" w:rsidRPr="00265C84">
        <w:rPr>
          <w:b/>
          <w:i/>
        </w:rPr>
        <w:t>1_VARIABLES</w:t>
      </w:r>
      <w:r w:rsidR="00265C84">
        <w:rPr>
          <w:b/>
          <w:i/>
        </w:rPr>
        <w:t>.gdb</w:t>
      </w:r>
      <w:r w:rsidR="00265C84">
        <w:t xml:space="preserve">, de esta el AddIn consultara la información contenida en el campo </w:t>
      </w:r>
      <w:r w:rsidR="00265C84" w:rsidRPr="00265C84">
        <w:rPr>
          <w:b/>
          <w:i/>
        </w:rPr>
        <w:t>Des_*</w:t>
      </w:r>
      <w:r w:rsidR="00265C84">
        <w:rPr>
          <w:i/>
        </w:rPr>
        <w:t xml:space="preserve"> </w:t>
      </w:r>
      <w:r w:rsidR="00265C84">
        <w:t>en el cual está contenido el metadato de la variable que se corresponde a El nombre de la Variable, la calificación y el valor que genero esta calificación.</w:t>
      </w:r>
    </w:p>
    <w:p w:rsidR="00265C84" w:rsidRDefault="00265C84" w:rsidP="00A258A4">
      <w:pPr>
        <w:jc w:val="both"/>
        <w:rPr>
          <w:b/>
        </w:rPr>
      </w:pPr>
      <w:r>
        <w:rPr>
          <w:b/>
        </w:rPr>
        <w:t xml:space="preserve">Modo de empleo: </w:t>
      </w:r>
    </w:p>
    <w:p w:rsidR="00265C84" w:rsidRDefault="00265C84" w:rsidP="00265C84">
      <w:pPr>
        <w:pStyle w:val="Prrafodelista"/>
        <w:numPr>
          <w:ilvl w:val="0"/>
          <w:numId w:val="3"/>
        </w:numPr>
        <w:jc w:val="both"/>
      </w:pPr>
      <w:r>
        <w:t>Situé el criterio que se desea consultar en la tabla de contenido (TOC) de ArcMAP.</w:t>
      </w:r>
    </w:p>
    <w:p w:rsidR="00265C84" w:rsidRDefault="00265C84" w:rsidP="00265C84">
      <w:pPr>
        <w:ind w:left="360"/>
        <w:jc w:val="both"/>
      </w:pPr>
      <w:r>
        <w:rPr>
          <w:noProof/>
          <w:lang w:eastAsia="es-CO"/>
        </w:rPr>
        <w:drawing>
          <wp:inline distT="0" distB="0" distL="0" distR="0" wp14:anchorId="4B4F5844" wp14:editId="43CBFCAF">
            <wp:extent cx="4252790" cy="36257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059" cy="3643928"/>
                    </a:xfrm>
                    <a:prstGeom prst="rect">
                      <a:avLst/>
                    </a:prstGeom>
                  </pic:spPr>
                </pic:pic>
              </a:graphicData>
            </a:graphic>
          </wp:inline>
        </w:drawing>
      </w:r>
    </w:p>
    <w:p w:rsidR="00265C84" w:rsidRDefault="009A371A" w:rsidP="00265C84">
      <w:pPr>
        <w:pStyle w:val="Prrafodelista"/>
        <w:numPr>
          <w:ilvl w:val="0"/>
          <w:numId w:val="3"/>
        </w:numPr>
        <w:jc w:val="both"/>
      </w:pPr>
      <w:r>
        <w:rPr>
          <w:noProof/>
          <w:lang w:eastAsia="es-CO"/>
        </w:rPr>
        <w:lastRenderedPageBreak/>
        <mc:AlternateContent>
          <mc:Choice Requires="wps">
            <w:drawing>
              <wp:anchor distT="0" distB="0" distL="114300" distR="114300" simplePos="0" relativeHeight="251661312" behindDoc="0" locked="0" layoutInCell="1" allowOverlap="1">
                <wp:simplePos x="0" y="0"/>
                <wp:positionH relativeFrom="column">
                  <wp:posOffset>2179320</wp:posOffset>
                </wp:positionH>
                <wp:positionV relativeFrom="paragraph">
                  <wp:posOffset>928536</wp:posOffset>
                </wp:positionV>
                <wp:extent cx="930302" cy="151075"/>
                <wp:effectExtent l="0" t="19050" r="41275" b="40005"/>
                <wp:wrapNone/>
                <wp:docPr id="7" name="Flecha derecha 7"/>
                <wp:cNvGraphicFramePr/>
                <a:graphic xmlns:a="http://schemas.openxmlformats.org/drawingml/2006/main">
                  <a:graphicData uri="http://schemas.microsoft.com/office/word/2010/wordprocessingShape">
                    <wps:wsp>
                      <wps:cNvSpPr/>
                      <wps:spPr>
                        <a:xfrm>
                          <a:off x="0" y="0"/>
                          <a:ext cx="930302" cy="151075"/>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1C3B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26" type="#_x0000_t13" style="position:absolute;margin-left:171.6pt;margin-top:73.1pt;width:73.25pt;height:1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bTYwIAACAFAAAOAAAAZHJzL2Uyb0RvYy54bWysVN9P2zAQfp+0/8Hy+0hSYB0VKapATJMQ&#10;Q4OJZ+PYjSXH553dpt1fv7OTBsSQkKa9OHe5+8734zufX+w6y7YKgwFX8+qo5Ew5CY1x65r/fLj+&#10;9IWzEIVrhAWnar5XgV8sP3447/1CzaAF2yhkFMSFRe9r3sboF0URZKs6EY7AK0dGDdiJSCquiwZF&#10;T9E7W8zK8nPRAzYeQaoQ6O/VYOTLHF9rJeN3rYOKzNaccov5xHw+pbNYnovFGoVvjRzTEP+QRSeM&#10;o0unUFciCrZB81eozkiEADoeSegK0NpIlWugaqryVTX3rfAq10LNCX5qU/h/YeXt9g6ZaWo+58yJ&#10;jkZ0bZVsBaO55O889aj3YUGu9/4ORy2QmAreaezSl0phu9zX/dRXtYtM0s+z4/K4nHEmyVSdVuX8&#10;NMUsnsEeQ/yqoGNJqDmadRtXiNDnnortTYgD4OBI6JTSkESW4t6qlId1P5SmgujaKqMzldSlRbYV&#10;RAIhpXJxNiaQvRNMG2sn4PH7wNE/QVWm2QSevQ+eEPlmcHECd8YBvhXAxmpMWQ/+hw4MdacWPEGz&#10;p1kiDCQPXl4baueNCPFOILGa+E+bGr/ToS30NYdR4qwF/P3W/+RPZCMrZz1tSc3Dr41AxZn95oiG&#10;Z9XJSVqrrJyczmek4EvL00uL23SXQDOo6E3wMovJP9qDqBG6R1roVbqVTMJJurvmMuJBuYzD9tKT&#10;INVqld1olbyIN+7ey8PUE1Eedo8C/cipSGS8hcNGicUrUg2+aR4OVpsI2mTGPfd17DetYWbu+GSk&#10;PX+pZ6/nh235BwAA//8DAFBLAwQUAAYACAAAACEApXPMWeAAAAALAQAADwAAAGRycy9kb3ducmV2&#10;LnhtbEyPzU7DMBCE70i8g7VI3Kjd1OpPiFMhpHBCSASQenTirRMR21Hstunbs5zgtrszmv2m2M9u&#10;YGecYh+8guVCAEPfBtN7q+Dzo3rYAotJe6OH4FHBFSPsy9ubQucmXPw7nutkGYX4mGsFXUpjznls&#10;O3Q6LsKInrRjmJxOtE6Wm0lfKNwNPBNizZ3uPX3o9IjPHbbf9ckpaE0d5eHLvr69XGV1rPrGLrNJ&#10;qfu7+ekRWMI5/ZnhF5/QoSSmJpy8iWxQsJKrjKwkyDUN5JDb3QZYQ5eNEMDLgv/vUP4AAAD//wMA&#10;UEsBAi0AFAAGAAgAAAAhALaDOJL+AAAA4QEAABMAAAAAAAAAAAAAAAAAAAAAAFtDb250ZW50X1R5&#10;cGVzXS54bWxQSwECLQAUAAYACAAAACEAOP0h/9YAAACUAQAACwAAAAAAAAAAAAAAAAAvAQAAX3Jl&#10;bHMvLnJlbHNQSwECLQAUAAYACAAAACEAE8UG02MCAAAgBQAADgAAAAAAAAAAAAAAAAAuAgAAZHJz&#10;L2Uyb0RvYy54bWxQSwECLQAUAAYACAAAACEApXPMWeAAAAALAQAADwAAAAAAAAAAAAAAAAC9BAAA&#10;ZHJzL2Rvd25yZXYueG1sUEsFBgAAAAAEAAQA8wAAAMoFAAAAAA==&#10;" adj="19846" fillcolor="#ee853d [3029]" strokecolor="#ed7d31 [3205]" strokeweight=".5pt">
                <v:fill color2="#ec7a2d [3173]" rotate="t" colors="0 #f18c55;.5 #f67b28;1 #e56b17" focus="100%" type="gradient">
                  <o:fill v:ext="view" type="gradientUnscaled"/>
                </v:fill>
              </v:shape>
            </w:pict>
          </mc:Fallback>
        </mc:AlternateContent>
      </w:r>
      <w:r>
        <w:rPr>
          <w:noProof/>
          <w:lang w:eastAsia="es-CO"/>
        </w:rPr>
        <w:drawing>
          <wp:anchor distT="0" distB="0" distL="114300" distR="114300" simplePos="0" relativeHeight="251659264" behindDoc="1" locked="0" layoutInCell="1" allowOverlap="1" wp14:anchorId="0026797B" wp14:editId="5F0F2445">
            <wp:simplePos x="0" y="0"/>
            <wp:positionH relativeFrom="column">
              <wp:posOffset>884</wp:posOffset>
            </wp:positionH>
            <wp:positionV relativeFrom="paragraph">
              <wp:posOffset>610456</wp:posOffset>
            </wp:positionV>
            <wp:extent cx="2019300" cy="1089025"/>
            <wp:effectExtent l="133350" t="114300" r="133350" b="16827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4013" b="77233"/>
                    <a:stretch/>
                  </pic:blipFill>
                  <pic:spPr bwMode="auto">
                    <a:xfrm>
                      <a:off x="0" y="0"/>
                      <a:ext cx="2019300" cy="108902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5C84">
        <w:t>Asegurando que el criterio esta seleccionado en el TOC, proceder a hacer clic en el botón de la herramienta AptiTool.</w:t>
      </w:r>
    </w:p>
    <w:p w:rsidR="009A371A" w:rsidRDefault="009A371A" w:rsidP="00265C84">
      <w:pPr>
        <w:pStyle w:val="Prrafodelista"/>
        <w:jc w:val="both"/>
        <w:rPr>
          <w:noProof/>
          <w:lang w:eastAsia="es-CO"/>
        </w:rPr>
      </w:pPr>
      <w:r>
        <w:rPr>
          <w:noProof/>
          <w:lang w:eastAsia="es-CO"/>
        </w:rPr>
        <w:drawing>
          <wp:anchor distT="0" distB="0" distL="114300" distR="114300" simplePos="0" relativeHeight="251660288" behindDoc="1" locked="0" layoutInCell="1" allowOverlap="1" wp14:anchorId="6CD30735" wp14:editId="76C878B5">
            <wp:simplePos x="0" y="0"/>
            <wp:positionH relativeFrom="column">
              <wp:posOffset>3173371</wp:posOffset>
            </wp:positionH>
            <wp:positionV relativeFrom="paragraph">
              <wp:posOffset>505046</wp:posOffset>
            </wp:positionV>
            <wp:extent cx="3086100" cy="2476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247650"/>
                    </a:xfrm>
                    <a:prstGeom prst="rect">
                      <a:avLst/>
                    </a:prstGeom>
                  </pic:spPr>
                </pic:pic>
              </a:graphicData>
            </a:graphic>
            <wp14:sizeRelH relativeFrom="page">
              <wp14:pctWidth>0</wp14:pctWidth>
            </wp14:sizeRelH>
            <wp14:sizeRelV relativeFrom="page">
              <wp14:pctHeight>0</wp14:pctHeight>
            </wp14:sizeRelV>
          </wp:anchor>
        </w:drawing>
      </w:r>
    </w:p>
    <w:p w:rsidR="00265C84" w:rsidRDefault="00265C84" w:rsidP="00265C84">
      <w:pPr>
        <w:pStyle w:val="Prrafodelista"/>
        <w:jc w:val="both"/>
      </w:pPr>
    </w:p>
    <w:p w:rsidR="00265C84" w:rsidRDefault="00265C84" w:rsidP="00265C84">
      <w:pPr>
        <w:pStyle w:val="Prrafodelista"/>
        <w:numPr>
          <w:ilvl w:val="0"/>
          <w:numId w:val="3"/>
        </w:numPr>
        <w:jc w:val="both"/>
      </w:pPr>
      <w:r>
        <w:t xml:space="preserve">Ahora clic en el punto que se quiere consultar. </w:t>
      </w:r>
    </w:p>
    <w:p w:rsidR="009A371A" w:rsidRDefault="009A371A" w:rsidP="00A20D22">
      <w:pPr>
        <w:ind w:left="360"/>
        <w:jc w:val="center"/>
      </w:pPr>
      <w:r>
        <w:rPr>
          <w:noProof/>
          <w:lang w:eastAsia="es-CO"/>
        </w:rPr>
        <w:drawing>
          <wp:inline distT="0" distB="0" distL="0" distR="0" wp14:anchorId="450BF581" wp14:editId="6C4A94FA">
            <wp:extent cx="2224220" cy="2703443"/>
            <wp:effectExtent l="0" t="0" r="508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565" cy="2720879"/>
                    </a:xfrm>
                    <a:prstGeom prst="rect">
                      <a:avLst/>
                    </a:prstGeom>
                  </pic:spPr>
                </pic:pic>
              </a:graphicData>
            </a:graphic>
          </wp:inline>
        </w:drawing>
      </w:r>
    </w:p>
    <w:p w:rsidR="009A371A" w:rsidRDefault="009A371A" w:rsidP="00265C84">
      <w:pPr>
        <w:pStyle w:val="Prrafodelista"/>
        <w:numPr>
          <w:ilvl w:val="0"/>
          <w:numId w:val="3"/>
        </w:numPr>
        <w:jc w:val="both"/>
      </w:pPr>
      <w:r>
        <w:t>Seleccionar la variable que se quiere consultar del listado de variables disponibles.</w:t>
      </w:r>
    </w:p>
    <w:p w:rsidR="009A371A" w:rsidRDefault="009A371A" w:rsidP="009A371A">
      <w:pPr>
        <w:pStyle w:val="Prrafodelista"/>
        <w:jc w:val="both"/>
      </w:pPr>
    </w:p>
    <w:p w:rsidR="009A371A" w:rsidRDefault="004A62D2" w:rsidP="00A20D22">
      <w:pPr>
        <w:pStyle w:val="Prrafodelista"/>
        <w:jc w:val="center"/>
      </w:pPr>
      <w:r>
        <w:rPr>
          <w:noProof/>
          <w:lang w:eastAsia="es-CO"/>
        </w:rPr>
        <w:drawing>
          <wp:inline distT="0" distB="0" distL="0" distR="0">
            <wp:extent cx="3601720" cy="20275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720" cy="2027555"/>
                    </a:xfrm>
                    <a:prstGeom prst="rect">
                      <a:avLst/>
                    </a:prstGeom>
                    <a:noFill/>
                    <a:ln>
                      <a:noFill/>
                    </a:ln>
                  </pic:spPr>
                </pic:pic>
              </a:graphicData>
            </a:graphic>
          </wp:inline>
        </w:drawing>
      </w:r>
    </w:p>
    <w:p w:rsidR="004A62D2" w:rsidRDefault="004A62D2" w:rsidP="009A371A">
      <w:pPr>
        <w:pStyle w:val="Prrafodelista"/>
        <w:jc w:val="both"/>
      </w:pPr>
    </w:p>
    <w:p w:rsidR="004A62D2" w:rsidRDefault="004A62D2" w:rsidP="009A371A">
      <w:pPr>
        <w:pStyle w:val="Prrafodelista"/>
        <w:jc w:val="both"/>
      </w:pPr>
    </w:p>
    <w:p w:rsidR="00265C84" w:rsidRDefault="00265C84" w:rsidP="00265C84">
      <w:pPr>
        <w:pStyle w:val="Prrafodelista"/>
        <w:numPr>
          <w:ilvl w:val="0"/>
          <w:numId w:val="3"/>
        </w:numPr>
        <w:jc w:val="both"/>
      </w:pPr>
      <w:r>
        <w:lastRenderedPageBreak/>
        <w:t xml:space="preserve">Aceptar en el mensaje de carga de variable. </w:t>
      </w:r>
    </w:p>
    <w:p w:rsidR="004A62D2" w:rsidRDefault="004A62D2" w:rsidP="00A20D22">
      <w:pPr>
        <w:jc w:val="center"/>
      </w:pPr>
      <w:r>
        <w:rPr>
          <w:noProof/>
          <w:lang w:eastAsia="es-CO"/>
        </w:rPr>
        <w:drawing>
          <wp:inline distT="0" distB="0" distL="0" distR="0" wp14:anchorId="16599DE7" wp14:editId="7DCE71D8">
            <wp:extent cx="3438525" cy="1533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1533525"/>
                    </a:xfrm>
                    <a:prstGeom prst="rect">
                      <a:avLst/>
                    </a:prstGeom>
                  </pic:spPr>
                </pic:pic>
              </a:graphicData>
            </a:graphic>
          </wp:inline>
        </w:drawing>
      </w:r>
    </w:p>
    <w:p w:rsidR="004A62D2" w:rsidRDefault="004A62D2" w:rsidP="004A62D2">
      <w:pPr>
        <w:pStyle w:val="Prrafodelista"/>
        <w:jc w:val="both"/>
      </w:pPr>
    </w:p>
    <w:p w:rsidR="004A62D2" w:rsidRDefault="004A62D2" w:rsidP="00265C84">
      <w:pPr>
        <w:pStyle w:val="Prrafodelista"/>
        <w:numPr>
          <w:ilvl w:val="0"/>
          <w:numId w:val="3"/>
        </w:numPr>
        <w:jc w:val="both"/>
      </w:pPr>
      <w:r>
        <w:t xml:space="preserve">La herramienta sitúa una vista mas cercana al punto designado y carga la variable seleccionada al TOC. </w:t>
      </w:r>
    </w:p>
    <w:p w:rsidR="004A62D2" w:rsidRDefault="009F2FD4" w:rsidP="004A62D2">
      <w:pPr>
        <w:ind w:left="360"/>
        <w:jc w:val="both"/>
      </w:pPr>
      <w:r>
        <w:rPr>
          <w:noProof/>
          <w:lang w:eastAsia="es-CO"/>
        </w:rPr>
        <w:drawing>
          <wp:inline distT="0" distB="0" distL="0" distR="0" wp14:anchorId="1F581E44" wp14:editId="7A0A20FC">
            <wp:extent cx="5612130" cy="31959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95955"/>
                    </a:xfrm>
                    <a:prstGeom prst="rect">
                      <a:avLst/>
                    </a:prstGeom>
                  </pic:spPr>
                </pic:pic>
              </a:graphicData>
            </a:graphic>
          </wp:inline>
        </w:drawing>
      </w:r>
    </w:p>
    <w:p w:rsidR="00265C84" w:rsidRDefault="00265C84" w:rsidP="00265C84">
      <w:pPr>
        <w:pStyle w:val="Prrafodelista"/>
        <w:numPr>
          <w:ilvl w:val="0"/>
          <w:numId w:val="3"/>
        </w:numPr>
        <w:jc w:val="both"/>
      </w:pPr>
      <w:r>
        <w:t xml:space="preserve">Finalmente clic en </w:t>
      </w:r>
      <w:r w:rsidR="009F2FD4" w:rsidRPr="009F2FD4">
        <w:rPr>
          <w:b/>
        </w:rPr>
        <w:t>Sí</w:t>
      </w:r>
      <w:r>
        <w:t xml:space="preserve"> para generar reporte, o en </w:t>
      </w:r>
      <w:r w:rsidR="009F2FD4" w:rsidRPr="009F2FD4">
        <w:rPr>
          <w:b/>
        </w:rPr>
        <w:t>No</w:t>
      </w:r>
      <w:r>
        <w:t xml:space="preserve"> para no generarlo. </w:t>
      </w:r>
    </w:p>
    <w:p w:rsidR="009F2FD4" w:rsidRDefault="009F2FD4" w:rsidP="009F2FD4">
      <w:pPr>
        <w:jc w:val="center"/>
      </w:pPr>
      <w:r>
        <w:rPr>
          <w:noProof/>
          <w:lang w:eastAsia="es-CO"/>
        </w:rPr>
        <w:drawing>
          <wp:inline distT="0" distB="0" distL="0" distR="0" wp14:anchorId="090FEA26" wp14:editId="42966841">
            <wp:extent cx="2425700" cy="1505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5185" t="36828" r="10174" b="36309"/>
                    <a:stretch/>
                  </pic:blipFill>
                  <pic:spPr bwMode="auto">
                    <a:xfrm>
                      <a:off x="0" y="0"/>
                      <a:ext cx="2440142" cy="1514911"/>
                    </a:xfrm>
                    <a:prstGeom prst="rect">
                      <a:avLst/>
                    </a:prstGeom>
                    <a:ln>
                      <a:noFill/>
                    </a:ln>
                    <a:extLst>
                      <a:ext uri="{53640926-AAD7-44D8-BBD7-CCE9431645EC}">
                        <a14:shadowObscured xmlns:a14="http://schemas.microsoft.com/office/drawing/2010/main"/>
                      </a:ext>
                    </a:extLst>
                  </pic:spPr>
                </pic:pic>
              </a:graphicData>
            </a:graphic>
          </wp:inline>
        </w:drawing>
      </w:r>
    </w:p>
    <w:p w:rsidR="009F2FD4" w:rsidRDefault="009F2FD4" w:rsidP="009F2FD4">
      <w:pPr>
        <w:jc w:val="center"/>
      </w:pPr>
    </w:p>
    <w:p w:rsidR="004A62D2" w:rsidRDefault="009F2FD4" w:rsidP="00E631AB">
      <w:pPr>
        <w:pStyle w:val="Prrafodelista"/>
        <w:numPr>
          <w:ilvl w:val="0"/>
          <w:numId w:val="3"/>
        </w:numPr>
        <w:jc w:val="both"/>
      </w:pPr>
      <w:r>
        <w:lastRenderedPageBreak/>
        <w:t>Designar donde se almacena el resultado</w:t>
      </w:r>
      <w:r w:rsidR="002704DB">
        <w:t>, que es la consulta para el punto con coordenadas X,Y para la variable desempeño fiscal que para ese punto obtuvo una calificación de A2 por que presenta un valor de IC entre 0.4764 y 0.655,</w:t>
      </w:r>
      <w:r>
        <w:t xml:space="preserve"> que será algo como lo siguiente:</w:t>
      </w:r>
      <w:r w:rsidR="00E631AB">
        <w:rPr>
          <w:noProof/>
          <w:lang w:eastAsia="es-CO"/>
        </w:rPr>
        <w:t xml:space="preserve"> </w:t>
      </w:r>
      <w:r>
        <w:rPr>
          <w:noProof/>
          <w:lang w:eastAsia="es-CO"/>
        </w:rPr>
        <w:drawing>
          <wp:inline distT="0" distB="0" distL="0" distR="0" wp14:anchorId="28281F3B" wp14:editId="6F07111A">
            <wp:extent cx="4724400" cy="971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971550"/>
                    </a:xfrm>
                    <a:prstGeom prst="rect">
                      <a:avLst/>
                    </a:prstGeom>
                  </pic:spPr>
                </pic:pic>
              </a:graphicData>
            </a:graphic>
          </wp:inline>
        </w:drawing>
      </w:r>
    </w:p>
    <w:p w:rsidR="00E631AB" w:rsidRDefault="00E631AB" w:rsidP="00E631AB">
      <w:pPr>
        <w:pStyle w:val="Prrafodelista"/>
        <w:jc w:val="both"/>
      </w:pPr>
    </w:p>
    <w:p w:rsidR="00E631AB" w:rsidRDefault="00E631AB" w:rsidP="00E631AB">
      <w:pPr>
        <w:pStyle w:val="Prrafodelista"/>
        <w:numPr>
          <w:ilvl w:val="0"/>
          <w:numId w:val="3"/>
        </w:numPr>
        <w:jc w:val="both"/>
      </w:pPr>
      <w:r>
        <w:t xml:space="preserve">Para realizar la consulta a múltiples variables a la vez solo es necesario colocar estas en el </w:t>
      </w:r>
      <w:r>
        <w:t>TOC</w:t>
      </w:r>
      <w:r>
        <w:t xml:space="preserve"> de ArcMap y luego seleccionar otra de la lista desplegable</w:t>
      </w:r>
      <w:r w:rsidR="00A20D22">
        <w:t>, esto produce un resultado que tiene las coordenadas del punto en cuestión, los nombres de las variables consultadas, sus aptitudes y los valores correspondientes</w:t>
      </w:r>
      <w:r>
        <w:t xml:space="preserve">. </w:t>
      </w:r>
    </w:p>
    <w:p w:rsidR="009F2FD4" w:rsidRDefault="00A20D22" w:rsidP="00A20D22">
      <w:pPr>
        <w:jc w:val="center"/>
      </w:pPr>
      <w:r>
        <w:rPr>
          <w:noProof/>
          <w:lang w:eastAsia="es-CO"/>
        </w:rPr>
        <w:drawing>
          <wp:inline distT="0" distB="0" distL="0" distR="0" wp14:anchorId="4F76279D" wp14:editId="384979CC">
            <wp:extent cx="6081057" cy="3606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4630" cy="3608919"/>
                    </a:xfrm>
                    <a:prstGeom prst="rect">
                      <a:avLst/>
                    </a:prstGeom>
                  </pic:spPr>
                </pic:pic>
              </a:graphicData>
            </a:graphic>
          </wp:inline>
        </w:drawing>
      </w:r>
    </w:p>
    <w:p w:rsidR="009F2FD4" w:rsidRPr="00265C84" w:rsidRDefault="009F2FD4" w:rsidP="009F2FD4">
      <w:pPr>
        <w:jc w:val="center"/>
      </w:pPr>
    </w:p>
    <w:sectPr w:rsidR="009F2FD4" w:rsidRPr="00265C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0136"/>
    <w:multiLevelType w:val="hybridMultilevel"/>
    <w:tmpl w:val="15D4B150"/>
    <w:lvl w:ilvl="0" w:tplc="C8145F8C">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56B6A8C"/>
    <w:multiLevelType w:val="hybridMultilevel"/>
    <w:tmpl w:val="2688B1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DDF7A0F"/>
    <w:multiLevelType w:val="hybridMultilevel"/>
    <w:tmpl w:val="B80A0FB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E0"/>
    <w:rsid w:val="001A2961"/>
    <w:rsid w:val="00265C84"/>
    <w:rsid w:val="002704DB"/>
    <w:rsid w:val="004938E0"/>
    <w:rsid w:val="004A62D2"/>
    <w:rsid w:val="00640D0B"/>
    <w:rsid w:val="00711FEF"/>
    <w:rsid w:val="00785D7D"/>
    <w:rsid w:val="009A371A"/>
    <w:rsid w:val="009F2FD4"/>
    <w:rsid w:val="00A20BCB"/>
    <w:rsid w:val="00A20D22"/>
    <w:rsid w:val="00A258A4"/>
    <w:rsid w:val="00A36EE9"/>
    <w:rsid w:val="00A5082F"/>
    <w:rsid w:val="00BB01E5"/>
    <w:rsid w:val="00BF017E"/>
    <w:rsid w:val="00E63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FE643-4F79-4E0B-BA45-3D520780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8E0"/>
    <w:pPr>
      <w:ind w:left="720"/>
      <w:contextualSpacing/>
    </w:pPr>
  </w:style>
  <w:style w:type="character" w:styleId="Hipervnculo">
    <w:name w:val="Hyperlink"/>
    <w:basedOn w:val="Fuentedeprrafopredeter"/>
    <w:uiPriority w:val="99"/>
    <w:unhideWhenUsed/>
    <w:rsid w:val="00BF017E"/>
    <w:rPr>
      <w:color w:val="0563C1" w:themeColor="hyperlink"/>
      <w:u w:val="single"/>
    </w:rPr>
  </w:style>
  <w:style w:type="character" w:styleId="Hipervnculovisitado">
    <w:name w:val="FollowedHyperlink"/>
    <w:basedOn w:val="Fuentedeprrafopredeter"/>
    <w:uiPriority w:val="99"/>
    <w:semiHidden/>
    <w:unhideWhenUsed/>
    <w:rsid w:val="00BF017E"/>
    <w:rPr>
      <w:color w:val="954F72" w:themeColor="followedHyperlink"/>
      <w:u w:val="single"/>
    </w:rPr>
  </w:style>
  <w:style w:type="character" w:styleId="Refdecomentario">
    <w:name w:val="annotation reference"/>
    <w:basedOn w:val="Fuentedeprrafopredeter"/>
    <w:uiPriority w:val="99"/>
    <w:semiHidden/>
    <w:unhideWhenUsed/>
    <w:rsid w:val="00265C84"/>
    <w:rPr>
      <w:sz w:val="16"/>
      <w:szCs w:val="16"/>
    </w:rPr>
  </w:style>
  <w:style w:type="paragraph" w:styleId="Textocomentario">
    <w:name w:val="annotation text"/>
    <w:basedOn w:val="Normal"/>
    <w:link w:val="TextocomentarioCar"/>
    <w:uiPriority w:val="99"/>
    <w:semiHidden/>
    <w:unhideWhenUsed/>
    <w:rsid w:val="00265C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5C84"/>
    <w:rPr>
      <w:sz w:val="20"/>
      <w:szCs w:val="20"/>
    </w:rPr>
  </w:style>
  <w:style w:type="paragraph" w:styleId="Asuntodelcomentario">
    <w:name w:val="annotation subject"/>
    <w:basedOn w:val="Textocomentario"/>
    <w:next w:val="Textocomentario"/>
    <w:link w:val="AsuntodelcomentarioCar"/>
    <w:uiPriority w:val="99"/>
    <w:semiHidden/>
    <w:unhideWhenUsed/>
    <w:rsid w:val="00265C84"/>
    <w:rPr>
      <w:b/>
      <w:bCs/>
    </w:rPr>
  </w:style>
  <w:style w:type="character" w:customStyle="1" w:styleId="AsuntodelcomentarioCar">
    <w:name w:val="Asunto del comentario Car"/>
    <w:basedOn w:val="TextocomentarioCar"/>
    <w:link w:val="Asuntodelcomentario"/>
    <w:uiPriority w:val="99"/>
    <w:semiHidden/>
    <w:rsid w:val="00265C84"/>
    <w:rPr>
      <w:b/>
      <w:bCs/>
      <w:sz w:val="20"/>
      <w:szCs w:val="20"/>
    </w:rPr>
  </w:style>
  <w:style w:type="paragraph" w:styleId="Textodeglobo">
    <w:name w:val="Balloon Text"/>
    <w:basedOn w:val="Normal"/>
    <w:link w:val="TextodegloboCar"/>
    <w:uiPriority w:val="99"/>
    <w:semiHidden/>
    <w:unhideWhenUsed/>
    <w:rsid w:val="00265C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5C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25USERPROFILE%25\Mis%20documentos\ArcGIS\AddIns\"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UpraAnalisis/AptiToo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5</Pages>
  <Words>373</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 Fernando Pineda Rojas</dc:creator>
  <cp:keywords/>
  <dc:description/>
  <cp:lastModifiedBy>Wilmar Fernando Pineda Rojas</cp:lastModifiedBy>
  <cp:revision>10</cp:revision>
  <dcterms:created xsi:type="dcterms:W3CDTF">2018-03-13T17:04:00Z</dcterms:created>
  <dcterms:modified xsi:type="dcterms:W3CDTF">2018-03-14T19:06:00Z</dcterms:modified>
</cp:coreProperties>
</file>