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4595"/>
        <w:gridCol w:w="2684"/>
      </w:tblGrid>
      <w:tr w:rsidR="001F6830" w:rsidRPr="00756062" w:rsidTr="00756062">
        <w:trPr>
          <w:trHeight w:val="1842"/>
        </w:trPr>
        <w:tc>
          <w:tcPr>
            <w:tcW w:w="6144" w:type="dxa"/>
            <w:gridSpan w:val="2"/>
            <w:vAlign w:val="center"/>
          </w:tcPr>
          <w:p w:rsidR="001F6830" w:rsidRPr="00756062" w:rsidRDefault="001F6830" w:rsidP="00756062">
            <w:pPr>
              <w:jc w:val="center"/>
              <w:rPr>
                <w:rFonts w:ascii="Arial" w:hAnsi="Arial" w:cs="Arial"/>
                <w:b/>
                <w:noProof/>
                <w:lang w:eastAsia="es-CO"/>
              </w:rPr>
            </w:pPr>
            <w:r w:rsidRPr="00756062">
              <w:rPr>
                <w:rFonts w:ascii="Arial" w:hAnsi="Arial" w:cs="Arial"/>
                <w:noProof/>
                <w:lang w:eastAsia="es-CO"/>
              </w:rPr>
              <w:br w:type="page"/>
            </w:r>
            <w:r w:rsidRPr="00756062">
              <w:rPr>
                <w:rFonts w:ascii="Arial" w:hAnsi="Arial" w:cs="Arial"/>
                <w:b/>
                <w:noProof/>
                <w:color w:val="00B050"/>
                <w:sz w:val="28"/>
                <w:lang w:eastAsia="es-CO"/>
              </w:rPr>
              <w:t xml:space="preserve">Procedimiento para solucionar el problema de </w:t>
            </w:r>
            <w:r w:rsidR="00756062" w:rsidRPr="00756062">
              <w:rPr>
                <w:rFonts w:ascii="Arial" w:hAnsi="Arial" w:cs="Arial"/>
                <w:b/>
                <w:noProof/>
                <w:color w:val="00B050"/>
                <w:sz w:val="28"/>
                <w:lang w:eastAsia="es-CO"/>
              </w:rPr>
              <w:t>cierre de la ventana auxiliar de la</w:t>
            </w:r>
            <w:r w:rsidR="00756062" w:rsidRPr="00756062">
              <w:rPr>
                <w:rFonts w:ascii="Arial" w:hAnsi="Arial" w:cs="Arial"/>
                <w:noProof/>
                <w:lang w:eastAsia="es-CO"/>
              </w:rPr>
              <w:t xml:space="preserve"> </w:t>
            </w:r>
            <w:r w:rsidR="00C93235" w:rsidRPr="00756062">
              <w:rPr>
                <w:rFonts w:ascii="Arial" w:hAnsi="Arial" w:cs="Arial"/>
                <w:b/>
                <w:noProof/>
                <w:color w:val="00B050"/>
                <w:sz w:val="28"/>
                <w:lang w:eastAsia="es-CO"/>
              </w:rPr>
              <w:t>versión de 64 bits de python de ArcGIS</w:t>
            </w:r>
          </w:p>
        </w:tc>
        <w:tc>
          <w:tcPr>
            <w:tcW w:w="2684" w:type="dxa"/>
            <w:shd w:val="clear" w:color="auto" w:fill="00A658"/>
          </w:tcPr>
          <w:p w:rsidR="00756062" w:rsidRDefault="00756062" w:rsidP="00756062">
            <w:pPr>
              <w:tabs>
                <w:tab w:val="left" w:pos="420"/>
              </w:tabs>
              <w:rPr>
                <w:rFonts w:ascii="Arial" w:hAnsi="Arial" w:cs="Arial"/>
                <w:b/>
                <w:noProof/>
                <w:lang w:eastAsia="es-CO"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w:tab/>
            </w:r>
          </w:p>
          <w:p w:rsidR="001F6830" w:rsidRPr="00756062" w:rsidRDefault="001F6830" w:rsidP="00485F69">
            <w:pPr>
              <w:jc w:val="right"/>
              <w:rPr>
                <w:rFonts w:ascii="Arial" w:hAnsi="Arial" w:cs="Arial"/>
                <w:b/>
                <w:noProof/>
                <w:lang w:eastAsia="es-CO"/>
              </w:rPr>
            </w:pPr>
            <w:r w:rsidRPr="00756062">
              <w:rPr>
                <w:rFonts w:ascii="Arial" w:hAnsi="Arial" w:cs="Arial"/>
                <w:b/>
                <w:noProof/>
                <w:lang w:eastAsia="es-CO"/>
              </w:rPr>
              <w:drawing>
                <wp:inline distT="0" distB="0" distL="0" distR="0" wp14:anchorId="49DE0347" wp14:editId="653085F2">
                  <wp:extent cx="1567543" cy="830877"/>
                  <wp:effectExtent l="0" t="0" r="0" b="7620"/>
                  <wp:docPr id="12" name="Imagen 12" descr="U:\SCRIPTS_ANALISIS\Logo UP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:\SCRIPTS_ANALISIS\Logo UP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199" cy="848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830" w:rsidRPr="00756062" w:rsidTr="00485F69">
        <w:tc>
          <w:tcPr>
            <w:tcW w:w="1340" w:type="dxa"/>
            <w:vAlign w:val="center"/>
          </w:tcPr>
          <w:p w:rsidR="001F6830" w:rsidRPr="00756062" w:rsidRDefault="001F6830" w:rsidP="00485F69">
            <w:pPr>
              <w:rPr>
                <w:rFonts w:ascii="Arial" w:hAnsi="Arial" w:cs="Arial"/>
                <w:b/>
                <w:noProof/>
                <w:lang w:eastAsia="es-CO"/>
              </w:rPr>
            </w:pPr>
            <w:r w:rsidRPr="00756062">
              <w:rPr>
                <w:rFonts w:ascii="Arial" w:hAnsi="Arial" w:cs="Arial"/>
                <w:b/>
                <w:noProof/>
                <w:lang w:eastAsia="es-CO"/>
              </w:rPr>
              <w:t>Autor:</w:t>
            </w:r>
          </w:p>
        </w:tc>
        <w:tc>
          <w:tcPr>
            <w:tcW w:w="7488" w:type="dxa"/>
            <w:gridSpan w:val="2"/>
          </w:tcPr>
          <w:p w:rsidR="001F6830" w:rsidRPr="00756062" w:rsidRDefault="001F6830" w:rsidP="00485F69">
            <w:pPr>
              <w:rPr>
                <w:rFonts w:ascii="Arial" w:hAnsi="Arial" w:cs="Arial"/>
                <w:noProof/>
                <w:lang w:eastAsia="es-CO"/>
              </w:rPr>
            </w:pPr>
            <w:r w:rsidRPr="00756062">
              <w:rPr>
                <w:rFonts w:ascii="Arial" w:hAnsi="Arial" w:cs="Arial"/>
                <w:noProof/>
                <w:lang w:eastAsia="es-CO"/>
              </w:rPr>
              <w:t>Carlos Mario Cano Campillo</w:t>
            </w:r>
          </w:p>
        </w:tc>
      </w:tr>
      <w:tr w:rsidR="001F6830" w:rsidRPr="00756062" w:rsidTr="00485F69">
        <w:tc>
          <w:tcPr>
            <w:tcW w:w="1340" w:type="dxa"/>
            <w:vAlign w:val="center"/>
          </w:tcPr>
          <w:p w:rsidR="001F6830" w:rsidRPr="00756062" w:rsidRDefault="001F6830" w:rsidP="00485F69">
            <w:pPr>
              <w:rPr>
                <w:rFonts w:ascii="Arial" w:hAnsi="Arial" w:cs="Arial"/>
                <w:b/>
                <w:noProof/>
                <w:lang w:eastAsia="es-CO"/>
              </w:rPr>
            </w:pPr>
            <w:r w:rsidRPr="00756062">
              <w:rPr>
                <w:rFonts w:ascii="Arial" w:hAnsi="Arial" w:cs="Arial"/>
                <w:b/>
                <w:noProof/>
                <w:lang w:eastAsia="es-CO"/>
              </w:rPr>
              <w:t>Fecha:</w:t>
            </w:r>
          </w:p>
        </w:tc>
        <w:tc>
          <w:tcPr>
            <w:tcW w:w="7488" w:type="dxa"/>
            <w:gridSpan w:val="2"/>
          </w:tcPr>
          <w:p w:rsidR="001F6830" w:rsidRPr="00756062" w:rsidRDefault="00C93235" w:rsidP="00C93235">
            <w:pPr>
              <w:rPr>
                <w:rFonts w:ascii="Arial" w:hAnsi="Arial" w:cs="Arial"/>
                <w:noProof/>
                <w:lang w:eastAsia="es-CO"/>
              </w:rPr>
            </w:pPr>
            <w:r w:rsidRPr="00756062">
              <w:rPr>
                <w:rFonts w:ascii="Arial" w:hAnsi="Arial" w:cs="Arial"/>
                <w:noProof/>
                <w:lang w:eastAsia="es-CO"/>
              </w:rPr>
              <w:t>10/05/2019</w:t>
            </w:r>
          </w:p>
        </w:tc>
      </w:tr>
      <w:tr w:rsidR="001F6830" w:rsidRPr="00756062" w:rsidTr="00485F69">
        <w:tc>
          <w:tcPr>
            <w:tcW w:w="1340" w:type="dxa"/>
            <w:vAlign w:val="center"/>
          </w:tcPr>
          <w:p w:rsidR="001F6830" w:rsidRPr="00756062" w:rsidRDefault="001F6830" w:rsidP="00485F69">
            <w:pPr>
              <w:rPr>
                <w:rFonts w:ascii="Arial" w:hAnsi="Arial" w:cs="Arial"/>
                <w:b/>
                <w:noProof/>
                <w:lang w:eastAsia="es-CO"/>
              </w:rPr>
            </w:pPr>
            <w:r w:rsidRPr="00756062">
              <w:rPr>
                <w:rFonts w:ascii="Arial" w:hAnsi="Arial" w:cs="Arial"/>
                <w:b/>
                <w:noProof/>
                <w:lang w:eastAsia="es-CO"/>
              </w:rPr>
              <w:t>Descripción:</w:t>
            </w:r>
          </w:p>
        </w:tc>
        <w:tc>
          <w:tcPr>
            <w:tcW w:w="7488" w:type="dxa"/>
            <w:gridSpan w:val="2"/>
          </w:tcPr>
          <w:p w:rsidR="001F6830" w:rsidRPr="00756062" w:rsidRDefault="00C93235" w:rsidP="00C93235">
            <w:pPr>
              <w:jc w:val="both"/>
              <w:rPr>
                <w:rFonts w:ascii="Arial" w:hAnsi="Arial" w:cs="Arial"/>
                <w:noProof/>
                <w:lang w:eastAsia="es-CO"/>
              </w:rPr>
            </w:pPr>
            <w:r w:rsidRPr="00756062">
              <w:rPr>
                <w:rFonts w:ascii="Arial" w:hAnsi="Arial" w:cs="Arial"/>
                <w:noProof/>
                <w:lang w:eastAsia="es-CO"/>
              </w:rPr>
              <w:t>Este procedimiento corrige la incidencia de cierre de la ventana auxiliar de python a 64bits empleando las herramientas optimizadas d</w:t>
            </w:r>
            <w:r w:rsidR="00044658">
              <w:rPr>
                <w:rFonts w:ascii="Arial" w:hAnsi="Arial" w:cs="Arial"/>
                <w:noProof/>
                <w:lang w:eastAsia="es-CO"/>
              </w:rPr>
              <w:t>esarrolladas por el grupo de aná</w:t>
            </w:r>
            <w:r w:rsidRPr="00756062">
              <w:rPr>
                <w:rFonts w:ascii="Arial" w:hAnsi="Arial" w:cs="Arial"/>
                <w:noProof/>
                <w:lang w:eastAsia="es-CO"/>
              </w:rPr>
              <w:t xml:space="preserve">lisis de información espacial y estadística. </w:t>
            </w:r>
          </w:p>
        </w:tc>
      </w:tr>
      <w:tr w:rsidR="00C93235" w:rsidRPr="00756062" w:rsidTr="00485F69">
        <w:tc>
          <w:tcPr>
            <w:tcW w:w="1340" w:type="dxa"/>
            <w:vAlign w:val="center"/>
          </w:tcPr>
          <w:p w:rsidR="00C93235" w:rsidRPr="00756062" w:rsidRDefault="00320455" w:rsidP="00485F69">
            <w:pPr>
              <w:rPr>
                <w:rFonts w:ascii="Arial" w:hAnsi="Arial" w:cs="Arial"/>
                <w:b/>
                <w:noProof/>
                <w:lang w:eastAsia="es-CO"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w:t>Software y hard</w:t>
            </w:r>
            <w:r w:rsidR="00C93235" w:rsidRPr="00756062">
              <w:rPr>
                <w:rFonts w:ascii="Arial" w:hAnsi="Arial" w:cs="Arial"/>
                <w:b/>
                <w:noProof/>
                <w:lang w:eastAsia="es-CO"/>
              </w:rPr>
              <w:t>ware del equipo</w:t>
            </w:r>
          </w:p>
        </w:tc>
        <w:tc>
          <w:tcPr>
            <w:tcW w:w="7488" w:type="dxa"/>
            <w:gridSpan w:val="2"/>
          </w:tcPr>
          <w:p w:rsidR="00C93235" w:rsidRPr="00756062" w:rsidRDefault="00C93235" w:rsidP="00C93235">
            <w:pPr>
              <w:rPr>
                <w:rFonts w:ascii="Arial" w:hAnsi="Arial" w:cs="Arial"/>
                <w:lang w:val="en-US"/>
              </w:rPr>
            </w:pPr>
            <w:r w:rsidRPr="00756062">
              <w:rPr>
                <w:rFonts w:ascii="Arial" w:hAnsi="Arial" w:cs="Arial"/>
                <w:lang w:val="en-US"/>
              </w:rPr>
              <w:t>Hardware:</w:t>
            </w:r>
          </w:p>
          <w:p w:rsidR="00C93235" w:rsidRPr="00756062" w:rsidRDefault="00C93235" w:rsidP="00C9323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756062">
              <w:rPr>
                <w:rFonts w:ascii="Arial" w:hAnsi="Arial" w:cs="Arial"/>
                <w:lang w:val="en-US"/>
              </w:rPr>
              <w:t xml:space="preserve">Intel(R) Core(TM) i7-3770 CPU @ 3.40GHz (8 CPUs) </w:t>
            </w:r>
          </w:p>
          <w:p w:rsidR="00C93235" w:rsidRPr="00756062" w:rsidRDefault="00C93235" w:rsidP="00C9323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56062">
              <w:rPr>
                <w:rFonts w:ascii="Arial" w:hAnsi="Arial" w:cs="Arial"/>
              </w:rPr>
              <w:t>8 Procesadores</w:t>
            </w:r>
          </w:p>
          <w:p w:rsidR="00C93235" w:rsidRPr="00756062" w:rsidRDefault="00C93235" w:rsidP="00C9323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56062">
              <w:rPr>
                <w:rFonts w:ascii="Arial" w:hAnsi="Arial" w:cs="Arial"/>
              </w:rPr>
              <w:t xml:space="preserve">8 GB de Ram </w:t>
            </w:r>
          </w:p>
          <w:p w:rsidR="00C93235" w:rsidRPr="00756062" w:rsidRDefault="00C93235" w:rsidP="00C9323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56062">
              <w:rPr>
                <w:rFonts w:ascii="Arial" w:hAnsi="Arial" w:cs="Arial"/>
              </w:rPr>
              <w:t>Disco Duro de 7.2K RPM  de 500 GB</w:t>
            </w:r>
          </w:p>
          <w:p w:rsidR="00C93235" w:rsidRPr="00756062" w:rsidRDefault="00C93235" w:rsidP="00C93235">
            <w:pPr>
              <w:pStyle w:val="Prrafodelista"/>
              <w:ind w:left="0"/>
              <w:rPr>
                <w:rFonts w:ascii="Arial" w:hAnsi="Arial" w:cs="Arial"/>
              </w:rPr>
            </w:pPr>
          </w:p>
          <w:p w:rsidR="00C93235" w:rsidRPr="00756062" w:rsidRDefault="00C93235" w:rsidP="00C93235">
            <w:pPr>
              <w:pStyle w:val="Prrafodelista"/>
              <w:ind w:left="0"/>
              <w:rPr>
                <w:rFonts w:ascii="Arial" w:hAnsi="Arial" w:cs="Arial"/>
              </w:rPr>
            </w:pPr>
            <w:r w:rsidRPr="00756062">
              <w:rPr>
                <w:rFonts w:ascii="Arial" w:hAnsi="Arial" w:cs="Arial"/>
              </w:rPr>
              <w:t>Software:</w:t>
            </w:r>
          </w:p>
          <w:p w:rsidR="00C93235" w:rsidRPr="00756062" w:rsidRDefault="00C93235" w:rsidP="00C9323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756062">
              <w:rPr>
                <w:rFonts w:ascii="Arial" w:hAnsi="Arial" w:cs="Arial"/>
                <w:lang w:val="en-US"/>
              </w:rPr>
              <w:t>Windows 7 Professional 64-bit (6.1, Build 7601) Service Pack 1</w:t>
            </w:r>
          </w:p>
          <w:p w:rsidR="00C93235" w:rsidRPr="00756062" w:rsidRDefault="00C93235" w:rsidP="00C9323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756062">
              <w:rPr>
                <w:rFonts w:ascii="Arial" w:hAnsi="Arial" w:cs="Arial"/>
                <w:lang w:val="en-US"/>
              </w:rPr>
              <w:t>ArcGIS 10.5.1 for Desktop</w:t>
            </w:r>
          </w:p>
          <w:p w:rsidR="00C93235" w:rsidRPr="00756062" w:rsidRDefault="00C93235" w:rsidP="00C9323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756062">
              <w:rPr>
                <w:rFonts w:ascii="Arial" w:hAnsi="Arial" w:cs="Arial"/>
                <w:lang w:val="en-US"/>
              </w:rPr>
              <w:t>Extensión: ArcGIS for Desktop Background Geoprocessing (64 bits) version 10.5.1</w:t>
            </w:r>
          </w:p>
          <w:p w:rsidR="00C93235" w:rsidRPr="00756062" w:rsidRDefault="00C93235" w:rsidP="00C9323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noProof/>
                <w:lang w:eastAsia="es-CO"/>
              </w:rPr>
            </w:pPr>
            <w:r w:rsidRPr="00756062">
              <w:rPr>
                <w:rFonts w:ascii="Arial" w:hAnsi="Arial" w:cs="Arial"/>
              </w:rPr>
              <w:t>Parche para salida y cierre de ArcPy con geoprocesamiento en segundo plano de 64 bits de ArcGIS (Desktop, Engine)</w:t>
            </w:r>
          </w:p>
        </w:tc>
      </w:tr>
    </w:tbl>
    <w:p w:rsidR="001F6830" w:rsidRPr="00756062" w:rsidRDefault="001F6830">
      <w:pPr>
        <w:rPr>
          <w:rFonts w:ascii="Arial" w:hAnsi="Arial" w:cs="Arial"/>
          <w:noProof/>
          <w:lang w:eastAsia="es-CO"/>
        </w:rPr>
      </w:pPr>
    </w:p>
    <w:p w:rsidR="00C93235" w:rsidRPr="00756062" w:rsidRDefault="00C93235">
      <w:pPr>
        <w:rPr>
          <w:rFonts w:ascii="Arial" w:hAnsi="Arial" w:cs="Arial"/>
          <w:b/>
          <w:noProof/>
          <w:sz w:val="28"/>
          <w:lang w:eastAsia="es-CO"/>
        </w:rPr>
      </w:pPr>
      <w:r w:rsidRPr="00756062">
        <w:rPr>
          <w:rFonts w:ascii="Arial" w:hAnsi="Arial" w:cs="Arial"/>
          <w:b/>
          <w:noProof/>
          <w:sz w:val="28"/>
          <w:lang w:eastAsia="es-CO"/>
        </w:rPr>
        <w:t>Descripción del problema:</w:t>
      </w:r>
    </w:p>
    <w:p w:rsidR="00E6100A" w:rsidRPr="00756062" w:rsidRDefault="006325AB" w:rsidP="00E6100A">
      <w:pPr>
        <w:jc w:val="both"/>
        <w:rPr>
          <w:rFonts w:ascii="Arial" w:hAnsi="Arial" w:cs="Arial"/>
        </w:rPr>
      </w:pPr>
      <w:r w:rsidRPr="00756062">
        <w:rPr>
          <w:rFonts w:ascii="Arial" w:hAnsi="Arial" w:cs="Arial"/>
          <w:noProof/>
          <w:lang w:eastAsia="es-CO"/>
        </w:rPr>
        <w:t xml:space="preserve">El problema ocurre </w:t>
      </w:r>
      <w:r w:rsidR="00C93235" w:rsidRPr="00756062">
        <w:rPr>
          <w:rFonts w:ascii="Arial" w:hAnsi="Arial" w:cs="Arial"/>
          <w:noProof/>
          <w:lang w:eastAsia="es-CO"/>
        </w:rPr>
        <w:t xml:space="preserve">cuando se </w:t>
      </w:r>
      <w:r w:rsidRPr="00756062">
        <w:rPr>
          <w:rFonts w:ascii="Arial" w:hAnsi="Arial" w:cs="Arial"/>
          <w:noProof/>
          <w:lang w:eastAsia="es-CO"/>
        </w:rPr>
        <w:t xml:space="preserve">ejecuta un script que hace uso de una ventana auxiliar de </w:t>
      </w:r>
      <w:r w:rsidRPr="00756062">
        <w:rPr>
          <w:rFonts w:ascii="Arial" w:hAnsi="Arial" w:cs="Arial"/>
        </w:rPr>
        <w:t>geoprocesamiento en segundo plano de 64 bits de ArcGIS Desktop (</w:t>
      </w:r>
      <w:r w:rsidR="00A765D8">
        <w:rPr>
          <w:rFonts w:ascii="Arial" w:hAnsi="Arial" w:cs="Arial"/>
        </w:rPr>
        <w:t>Python de 64 bits</w:t>
      </w:r>
      <w:r w:rsidRPr="00756062">
        <w:rPr>
          <w:rFonts w:ascii="Arial" w:hAnsi="Arial" w:cs="Arial"/>
        </w:rPr>
        <w:t xml:space="preserve">). </w:t>
      </w:r>
    </w:p>
    <w:p w:rsidR="00AA7B48" w:rsidRPr="00756062" w:rsidRDefault="006325AB" w:rsidP="00AA7B48">
      <w:pPr>
        <w:keepNext/>
        <w:jc w:val="center"/>
        <w:rPr>
          <w:rFonts w:ascii="Arial" w:hAnsi="Arial" w:cs="Arial"/>
        </w:rPr>
      </w:pPr>
      <w:r w:rsidRPr="00756062">
        <w:rPr>
          <w:rFonts w:ascii="Arial" w:hAnsi="Arial" w:cs="Arial"/>
          <w:noProof/>
          <w:lang w:eastAsia="es-CO"/>
        </w:rPr>
        <w:drawing>
          <wp:inline distT="0" distB="0" distL="0" distR="0">
            <wp:extent cx="4124325" cy="2525903"/>
            <wp:effectExtent l="0" t="0" r="0" b="8255"/>
            <wp:docPr id="6" name="Imagen 6" descr="U:\Innovacion_Upra\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Innovacion_Upra\ddd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3" b="22658"/>
                    <a:stretch/>
                  </pic:blipFill>
                  <pic:spPr bwMode="auto">
                    <a:xfrm>
                      <a:off x="0" y="0"/>
                      <a:ext cx="4145442" cy="253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235" w:rsidRPr="00C3318B" w:rsidRDefault="00AA7B48" w:rsidP="00AA7B48">
      <w:pPr>
        <w:pStyle w:val="Descripcin"/>
        <w:jc w:val="center"/>
        <w:rPr>
          <w:rFonts w:ascii="Arial" w:hAnsi="Arial" w:cs="Arial"/>
          <w:color w:val="auto"/>
        </w:rPr>
      </w:pPr>
      <w:r w:rsidRPr="00C3318B">
        <w:rPr>
          <w:rFonts w:ascii="Arial" w:hAnsi="Arial" w:cs="Arial"/>
          <w:color w:val="auto"/>
        </w:rPr>
        <w:t xml:space="preserve">Ilustración </w:t>
      </w:r>
      <w:r w:rsidRPr="00C3318B">
        <w:rPr>
          <w:rFonts w:ascii="Arial" w:hAnsi="Arial" w:cs="Arial"/>
          <w:color w:val="auto"/>
        </w:rPr>
        <w:fldChar w:fldCharType="begin"/>
      </w:r>
      <w:r w:rsidRPr="00C3318B">
        <w:rPr>
          <w:rFonts w:ascii="Arial" w:hAnsi="Arial" w:cs="Arial"/>
          <w:color w:val="auto"/>
        </w:rPr>
        <w:instrText xml:space="preserve"> SEQ Ilustración \* ARABIC </w:instrText>
      </w:r>
      <w:r w:rsidRPr="00C3318B">
        <w:rPr>
          <w:rFonts w:ascii="Arial" w:hAnsi="Arial" w:cs="Arial"/>
          <w:color w:val="auto"/>
        </w:rPr>
        <w:fldChar w:fldCharType="separate"/>
      </w:r>
      <w:r w:rsidR="00883D96" w:rsidRPr="00C3318B">
        <w:rPr>
          <w:rFonts w:ascii="Arial" w:hAnsi="Arial" w:cs="Arial"/>
          <w:noProof/>
          <w:color w:val="auto"/>
        </w:rPr>
        <w:t>1</w:t>
      </w:r>
      <w:r w:rsidRPr="00C3318B">
        <w:rPr>
          <w:rFonts w:ascii="Arial" w:hAnsi="Arial" w:cs="Arial"/>
          <w:color w:val="auto"/>
        </w:rPr>
        <w:fldChar w:fldCharType="end"/>
      </w:r>
      <w:r w:rsidRPr="00C3318B">
        <w:rPr>
          <w:rFonts w:ascii="Arial" w:hAnsi="Arial" w:cs="Arial"/>
          <w:color w:val="auto"/>
        </w:rPr>
        <w:t xml:space="preserve"> Error de los scripts optimizados</w:t>
      </w:r>
      <w:r w:rsidR="006511D6" w:rsidRPr="00C3318B">
        <w:rPr>
          <w:rFonts w:ascii="Arial" w:hAnsi="Arial" w:cs="Arial"/>
          <w:color w:val="auto"/>
        </w:rPr>
        <w:t>.</w:t>
      </w:r>
    </w:p>
    <w:p w:rsidR="00AA7B48" w:rsidRPr="00756062" w:rsidRDefault="00E6100A">
      <w:pPr>
        <w:rPr>
          <w:rFonts w:ascii="Arial" w:hAnsi="Arial" w:cs="Arial"/>
        </w:rPr>
      </w:pPr>
      <w:r w:rsidRPr="00756062">
        <w:rPr>
          <w:rFonts w:ascii="Arial" w:hAnsi="Arial" w:cs="Arial"/>
        </w:rPr>
        <w:lastRenderedPageBreak/>
        <w:t xml:space="preserve">El </w:t>
      </w:r>
      <w:r w:rsidR="00AA7B48" w:rsidRPr="00756062">
        <w:rPr>
          <w:rFonts w:ascii="Arial" w:hAnsi="Arial" w:cs="Arial"/>
        </w:rPr>
        <w:t>error</w:t>
      </w:r>
      <w:r w:rsidRPr="00756062">
        <w:rPr>
          <w:rFonts w:ascii="Arial" w:hAnsi="Arial" w:cs="Arial"/>
        </w:rPr>
        <w:t xml:space="preserve"> </w:t>
      </w:r>
      <w:r w:rsidR="00AA7B48" w:rsidRPr="00756062">
        <w:rPr>
          <w:rFonts w:ascii="Arial" w:hAnsi="Arial" w:cs="Arial"/>
        </w:rPr>
        <w:t xml:space="preserve">señala que no </w:t>
      </w:r>
      <w:r w:rsidR="00044658">
        <w:rPr>
          <w:rFonts w:ascii="Arial" w:hAnsi="Arial" w:cs="Arial"/>
        </w:rPr>
        <w:t xml:space="preserve">se </w:t>
      </w:r>
      <w:r w:rsidR="00AA7B48" w:rsidRPr="00756062">
        <w:rPr>
          <w:rFonts w:ascii="Arial" w:hAnsi="Arial" w:cs="Arial"/>
        </w:rPr>
        <w:t>puede importar el módulo</w:t>
      </w:r>
      <w:r w:rsidR="00A765D8">
        <w:rPr>
          <w:rFonts w:ascii="Arial" w:hAnsi="Arial" w:cs="Arial"/>
        </w:rPr>
        <w:t xml:space="preserve"> geoprocessing, </w:t>
      </w:r>
      <w:r w:rsidR="00044658">
        <w:rPr>
          <w:rFonts w:ascii="Arial" w:hAnsi="Arial" w:cs="Arial"/>
        </w:rPr>
        <w:t xml:space="preserve">especificamente, </w:t>
      </w:r>
      <w:r w:rsidR="00A765D8">
        <w:rPr>
          <w:rFonts w:ascii="Arial" w:hAnsi="Arial" w:cs="Arial"/>
        </w:rPr>
        <w:t>que</w:t>
      </w:r>
      <w:r w:rsidR="00AA7B48" w:rsidRPr="00756062">
        <w:rPr>
          <w:rFonts w:ascii="Arial" w:hAnsi="Arial" w:cs="Arial"/>
        </w:rPr>
        <w:t xml:space="preserve"> no puede cargar las dll asociadas a este módulo.</w:t>
      </w:r>
    </w:p>
    <w:p w:rsidR="00AA7B48" w:rsidRPr="00756062" w:rsidRDefault="00AA7B48" w:rsidP="00AA7B48">
      <w:pPr>
        <w:keepNext/>
        <w:jc w:val="center"/>
        <w:rPr>
          <w:rFonts w:ascii="Arial" w:hAnsi="Arial" w:cs="Arial"/>
        </w:rPr>
      </w:pPr>
      <w:r w:rsidRPr="00756062">
        <w:rPr>
          <w:rFonts w:ascii="Arial" w:hAnsi="Arial" w:cs="Arial"/>
          <w:noProof/>
          <w:lang w:eastAsia="es-CO"/>
        </w:rPr>
        <w:drawing>
          <wp:inline distT="0" distB="0" distL="0" distR="0" wp14:anchorId="4841993A" wp14:editId="17A01785">
            <wp:extent cx="5610225" cy="2809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48" w:rsidRPr="00C3318B" w:rsidRDefault="00AA7B48" w:rsidP="00AA7B48">
      <w:pPr>
        <w:pStyle w:val="Descripcin"/>
        <w:jc w:val="center"/>
        <w:rPr>
          <w:rFonts w:ascii="Arial" w:hAnsi="Arial" w:cs="Arial"/>
          <w:color w:val="auto"/>
        </w:rPr>
      </w:pPr>
      <w:r w:rsidRPr="00C3318B">
        <w:rPr>
          <w:rFonts w:ascii="Arial" w:hAnsi="Arial" w:cs="Arial"/>
          <w:color w:val="auto"/>
        </w:rPr>
        <w:t xml:space="preserve">Ilustración </w:t>
      </w:r>
      <w:r w:rsidRPr="00C3318B">
        <w:rPr>
          <w:rFonts w:ascii="Arial" w:hAnsi="Arial" w:cs="Arial"/>
          <w:color w:val="auto"/>
        </w:rPr>
        <w:fldChar w:fldCharType="begin"/>
      </w:r>
      <w:r w:rsidRPr="00C3318B">
        <w:rPr>
          <w:rFonts w:ascii="Arial" w:hAnsi="Arial" w:cs="Arial"/>
          <w:color w:val="auto"/>
        </w:rPr>
        <w:instrText xml:space="preserve"> SEQ Ilustración \* ARABIC </w:instrText>
      </w:r>
      <w:r w:rsidRPr="00C3318B">
        <w:rPr>
          <w:rFonts w:ascii="Arial" w:hAnsi="Arial" w:cs="Arial"/>
          <w:color w:val="auto"/>
        </w:rPr>
        <w:fldChar w:fldCharType="separate"/>
      </w:r>
      <w:r w:rsidR="00883D96" w:rsidRPr="00C3318B">
        <w:rPr>
          <w:rFonts w:ascii="Arial" w:hAnsi="Arial" w:cs="Arial"/>
          <w:noProof/>
          <w:color w:val="auto"/>
        </w:rPr>
        <w:t>2</w:t>
      </w:r>
      <w:r w:rsidRPr="00C3318B">
        <w:rPr>
          <w:rFonts w:ascii="Arial" w:hAnsi="Arial" w:cs="Arial"/>
          <w:color w:val="auto"/>
        </w:rPr>
        <w:fldChar w:fldCharType="end"/>
      </w:r>
      <w:r w:rsidRPr="00C3318B">
        <w:rPr>
          <w:rFonts w:ascii="Arial" w:hAnsi="Arial" w:cs="Arial"/>
          <w:color w:val="auto"/>
        </w:rPr>
        <w:t xml:space="preserve"> Detalle del error de ejecución de scripts optimizados</w:t>
      </w:r>
      <w:r w:rsidR="006511D6" w:rsidRPr="00C3318B">
        <w:rPr>
          <w:rFonts w:ascii="Arial" w:hAnsi="Arial" w:cs="Arial"/>
          <w:color w:val="auto"/>
        </w:rPr>
        <w:t>.</w:t>
      </w:r>
    </w:p>
    <w:p w:rsidR="00E6100A" w:rsidRPr="00756062" w:rsidRDefault="00AA7B48" w:rsidP="00AA7B48">
      <w:pPr>
        <w:jc w:val="both"/>
        <w:rPr>
          <w:rFonts w:ascii="Arial" w:hAnsi="Arial" w:cs="Arial"/>
        </w:rPr>
      </w:pPr>
      <w:r w:rsidRPr="00756062">
        <w:rPr>
          <w:rFonts w:ascii="Arial" w:hAnsi="Arial" w:cs="Arial"/>
        </w:rPr>
        <w:t>Para hallar el motivo de este error de carga, se revis</w:t>
      </w:r>
      <w:r w:rsidR="00A765D8">
        <w:rPr>
          <w:rFonts w:ascii="Arial" w:hAnsi="Arial" w:cs="Arial"/>
        </w:rPr>
        <w:t>aron</w:t>
      </w:r>
      <w:r w:rsidRPr="00756062">
        <w:rPr>
          <w:rFonts w:ascii="Arial" w:hAnsi="Arial" w:cs="Arial"/>
        </w:rPr>
        <w:t xml:space="preserve"> las variables de entorno que tiene en tiempo de ejecución la ventana auxiliar. </w:t>
      </w:r>
      <w:r w:rsidR="00E6100A" w:rsidRPr="00756062">
        <w:rPr>
          <w:rFonts w:ascii="Arial" w:hAnsi="Arial" w:cs="Arial"/>
        </w:rPr>
        <w:t xml:space="preserve">Esto se </w:t>
      </w:r>
      <w:r w:rsidR="00A765D8" w:rsidRPr="00756062">
        <w:rPr>
          <w:rFonts w:ascii="Arial" w:hAnsi="Arial" w:cs="Arial"/>
        </w:rPr>
        <w:t>llevó</w:t>
      </w:r>
      <w:r w:rsidRPr="00756062">
        <w:rPr>
          <w:rFonts w:ascii="Arial" w:hAnsi="Arial" w:cs="Arial"/>
        </w:rPr>
        <w:t xml:space="preserve"> a cabo </w:t>
      </w:r>
      <w:r w:rsidR="00E6100A" w:rsidRPr="00756062">
        <w:rPr>
          <w:rFonts w:ascii="Arial" w:hAnsi="Arial" w:cs="Arial"/>
        </w:rPr>
        <w:t>construyendo un script que mostraba los valores de la variable path al ejecutarse el script de 64 en una ventana auxiliar</w:t>
      </w:r>
      <w:r w:rsidRPr="00756062">
        <w:rPr>
          <w:rFonts w:ascii="Arial" w:hAnsi="Arial" w:cs="Arial"/>
        </w:rPr>
        <w:t xml:space="preserve"> </w:t>
      </w:r>
      <w:r w:rsidR="00A765D8">
        <w:rPr>
          <w:rFonts w:ascii="Arial" w:hAnsi="Arial" w:cs="Arial"/>
        </w:rPr>
        <w:t>lanzada desde ArcG</w:t>
      </w:r>
      <w:r w:rsidR="00E6100A" w:rsidRPr="00756062">
        <w:rPr>
          <w:rFonts w:ascii="Arial" w:hAnsi="Arial" w:cs="Arial"/>
        </w:rPr>
        <w:t>is</w:t>
      </w:r>
      <w:r w:rsidRPr="00756062">
        <w:rPr>
          <w:rFonts w:ascii="Arial" w:hAnsi="Arial" w:cs="Arial"/>
        </w:rPr>
        <w:t xml:space="preserve">. Al comparar estos valores </w:t>
      </w:r>
      <w:r w:rsidR="00E6100A" w:rsidRPr="00756062">
        <w:rPr>
          <w:rFonts w:ascii="Arial" w:hAnsi="Arial" w:cs="Arial"/>
        </w:rPr>
        <w:t xml:space="preserve"> con los valores que se mostraban cuando se </w:t>
      </w:r>
      <w:r w:rsidR="00A765D8">
        <w:rPr>
          <w:rFonts w:ascii="Arial" w:hAnsi="Arial" w:cs="Arial"/>
        </w:rPr>
        <w:t>accedía</w:t>
      </w:r>
      <w:r w:rsidR="00E6100A" w:rsidRPr="00756062">
        <w:rPr>
          <w:rFonts w:ascii="Arial" w:hAnsi="Arial" w:cs="Arial"/>
        </w:rPr>
        <w:t xml:space="preserve"> el ejecutable de 64bits de Python</w:t>
      </w:r>
      <w:r w:rsidRPr="00756062">
        <w:rPr>
          <w:rFonts w:ascii="Arial" w:hAnsi="Arial" w:cs="Arial"/>
        </w:rPr>
        <w:t xml:space="preserve"> se llegó a la conclusión de que el entorno de ejecución de 64 bits </w:t>
      </w:r>
      <w:r w:rsidR="00A765D8">
        <w:rPr>
          <w:rFonts w:ascii="Arial" w:hAnsi="Arial" w:cs="Arial"/>
        </w:rPr>
        <w:t>no tenía la ruta de las dlls asociadas</w:t>
      </w:r>
      <w:r w:rsidRPr="00756062">
        <w:rPr>
          <w:rFonts w:ascii="Arial" w:hAnsi="Arial" w:cs="Arial"/>
        </w:rPr>
        <w:t>.</w:t>
      </w:r>
    </w:p>
    <w:p w:rsidR="00AA7B48" w:rsidRPr="00756062" w:rsidRDefault="00AA7B48" w:rsidP="00AA7B48">
      <w:pPr>
        <w:rPr>
          <w:rFonts w:ascii="Arial" w:hAnsi="Arial" w:cs="Arial"/>
        </w:rPr>
      </w:pPr>
    </w:p>
    <w:p w:rsidR="00E6100A" w:rsidRPr="00756062" w:rsidRDefault="00E6100A">
      <w:pPr>
        <w:rPr>
          <w:rFonts w:ascii="Arial" w:hAnsi="Arial" w:cs="Arial"/>
          <w:b/>
          <w:noProof/>
          <w:sz w:val="28"/>
          <w:lang w:eastAsia="es-CO"/>
        </w:rPr>
      </w:pPr>
      <w:r w:rsidRPr="00756062">
        <w:rPr>
          <w:rFonts w:ascii="Arial" w:hAnsi="Arial" w:cs="Arial"/>
          <w:b/>
          <w:noProof/>
          <w:sz w:val="28"/>
          <w:lang w:eastAsia="es-CO"/>
        </w:rPr>
        <w:t>Solución:</w:t>
      </w:r>
    </w:p>
    <w:p w:rsidR="006325AB" w:rsidRPr="00756062" w:rsidRDefault="00E6100A">
      <w:pPr>
        <w:rPr>
          <w:rFonts w:ascii="Arial" w:hAnsi="Arial" w:cs="Arial"/>
        </w:rPr>
      </w:pPr>
      <w:r w:rsidRPr="00756062">
        <w:rPr>
          <w:rFonts w:ascii="Arial" w:hAnsi="Arial" w:cs="Arial"/>
        </w:rPr>
        <w:t>Para solucionar</w:t>
      </w:r>
      <w:r w:rsidR="00AA7B48" w:rsidRPr="00756062">
        <w:rPr>
          <w:rFonts w:ascii="Arial" w:hAnsi="Arial" w:cs="Arial"/>
        </w:rPr>
        <w:t xml:space="preserve"> el inconveniente</w:t>
      </w:r>
      <w:r w:rsidRPr="00756062">
        <w:rPr>
          <w:rFonts w:ascii="Arial" w:hAnsi="Arial" w:cs="Arial"/>
        </w:rPr>
        <w:t xml:space="preserve"> se imprimió en una consola de Python las rutas de la variable de sistema path tanto para el entorno de ejecución de 32 como el de 64.</w:t>
      </w:r>
    </w:p>
    <w:p w:rsidR="00AA7B48" w:rsidRPr="00756062" w:rsidRDefault="00AA7B48">
      <w:pPr>
        <w:rPr>
          <w:rFonts w:ascii="Arial" w:hAnsi="Arial" w:cs="Arial"/>
        </w:rPr>
      </w:pPr>
    </w:p>
    <w:p w:rsidR="00AA7B48" w:rsidRPr="00756062" w:rsidRDefault="00E6100A" w:rsidP="00AA7B48">
      <w:pPr>
        <w:keepNext/>
        <w:rPr>
          <w:rFonts w:ascii="Arial" w:hAnsi="Arial" w:cs="Arial"/>
        </w:rPr>
      </w:pPr>
      <w:r w:rsidRPr="00756062">
        <w:rPr>
          <w:rFonts w:ascii="Arial" w:hAnsi="Arial" w:cs="Arial"/>
          <w:noProof/>
          <w:lang w:eastAsia="es-CO"/>
        </w:rPr>
        <w:drawing>
          <wp:inline distT="0" distB="0" distL="0" distR="0" wp14:anchorId="391216B1" wp14:editId="59CF2615">
            <wp:extent cx="5612130" cy="9048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0A" w:rsidRPr="00C3318B" w:rsidRDefault="00AA7B48" w:rsidP="00AA7B48">
      <w:pPr>
        <w:pStyle w:val="Descripcin"/>
        <w:jc w:val="center"/>
        <w:rPr>
          <w:rFonts w:ascii="Arial" w:hAnsi="Arial" w:cs="Arial"/>
          <w:color w:val="auto"/>
        </w:rPr>
      </w:pPr>
      <w:r w:rsidRPr="00C3318B">
        <w:rPr>
          <w:rFonts w:ascii="Arial" w:hAnsi="Arial" w:cs="Arial"/>
          <w:color w:val="auto"/>
        </w:rPr>
        <w:t xml:space="preserve">Ilustración </w:t>
      </w:r>
      <w:r w:rsidRPr="00C3318B">
        <w:rPr>
          <w:rFonts w:ascii="Arial" w:hAnsi="Arial" w:cs="Arial"/>
          <w:color w:val="auto"/>
        </w:rPr>
        <w:fldChar w:fldCharType="begin"/>
      </w:r>
      <w:r w:rsidRPr="00C3318B">
        <w:rPr>
          <w:rFonts w:ascii="Arial" w:hAnsi="Arial" w:cs="Arial"/>
          <w:color w:val="auto"/>
        </w:rPr>
        <w:instrText xml:space="preserve"> SEQ Ilustración \* ARABIC </w:instrText>
      </w:r>
      <w:r w:rsidRPr="00C3318B">
        <w:rPr>
          <w:rFonts w:ascii="Arial" w:hAnsi="Arial" w:cs="Arial"/>
          <w:color w:val="auto"/>
        </w:rPr>
        <w:fldChar w:fldCharType="separate"/>
      </w:r>
      <w:r w:rsidR="00883D96" w:rsidRPr="00C3318B">
        <w:rPr>
          <w:rFonts w:ascii="Arial" w:hAnsi="Arial" w:cs="Arial"/>
          <w:noProof/>
          <w:color w:val="auto"/>
        </w:rPr>
        <w:t>3</w:t>
      </w:r>
      <w:r w:rsidRPr="00C3318B">
        <w:rPr>
          <w:rFonts w:ascii="Arial" w:hAnsi="Arial" w:cs="Arial"/>
          <w:color w:val="auto"/>
        </w:rPr>
        <w:fldChar w:fldCharType="end"/>
      </w:r>
      <w:r w:rsidRPr="00C3318B">
        <w:rPr>
          <w:rFonts w:ascii="Arial" w:hAnsi="Arial" w:cs="Arial"/>
          <w:color w:val="auto"/>
        </w:rPr>
        <w:t xml:space="preserve"> Valores de la variable del sistema path en el entorno de 32 bits de ArcMap</w:t>
      </w:r>
      <w:r w:rsidR="006511D6" w:rsidRPr="00C3318B">
        <w:rPr>
          <w:rFonts w:ascii="Arial" w:hAnsi="Arial" w:cs="Arial"/>
          <w:color w:val="auto"/>
        </w:rPr>
        <w:t>.</w:t>
      </w:r>
    </w:p>
    <w:p w:rsidR="00AA7B48" w:rsidRPr="00756062" w:rsidRDefault="00AA7B48">
      <w:pPr>
        <w:rPr>
          <w:rFonts w:ascii="Arial" w:hAnsi="Arial" w:cs="Arial"/>
        </w:rPr>
      </w:pPr>
    </w:p>
    <w:p w:rsidR="00AA7B48" w:rsidRPr="00756062" w:rsidRDefault="00AA7B48">
      <w:pPr>
        <w:rPr>
          <w:rFonts w:ascii="Arial" w:hAnsi="Arial" w:cs="Arial"/>
        </w:rPr>
      </w:pPr>
    </w:p>
    <w:p w:rsidR="00AA7B48" w:rsidRPr="00756062" w:rsidRDefault="00E6100A" w:rsidP="00883D96">
      <w:pPr>
        <w:keepNext/>
        <w:jc w:val="center"/>
        <w:rPr>
          <w:rFonts w:ascii="Arial" w:hAnsi="Arial" w:cs="Arial"/>
        </w:rPr>
      </w:pPr>
      <w:r w:rsidRPr="00756062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48994411" wp14:editId="7F59A825">
            <wp:extent cx="5114925" cy="1330786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814" cy="13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00A" w:rsidRPr="00C3318B" w:rsidRDefault="00AA7B48" w:rsidP="00AA7B48">
      <w:pPr>
        <w:pStyle w:val="Descripcin"/>
        <w:jc w:val="center"/>
        <w:rPr>
          <w:rFonts w:ascii="Arial" w:hAnsi="Arial" w:cs="Arial"/>
          <w:color w:val="auto"/>
        </w:rPr>
      </w:pPr>
      <w:r w:rsidRPr="00C3318B">
        <w:rPr>
          <w:rFonts w:ascii="Arial" w:hAnsi="Arial" w:cs="Arial"/>
          <w:color w:val="auto"/>
        </w:rPr>
        <w:t xml:space="preserve">Ilustración </w:t>
      </w:r>
      <w:r w:rsidRPr="00C3318B">
        <w:rPr>
          <w:rFonts w:ascii="Arial" w:hAnsi="Arial" w:cs="Arial"/>
          <w:color w:val="auto"/>
        </w:rPr>
        <w:fldChar w:fldCharType="begin"/>
      </w:r>
      <w:r w:rsidRPr="00C3318B">
        <w:rPr>
          <w:rFonts w:ascii="Arial" w:hAnsi="Arial" w:cs="Arial"/>
          <w:color w:val="auto"/>
        </w:rPr>
        <w:instrText xml:space="preserve"> SEQ Ilustración \* ARABIC </w:instrText>
      </w:r>
      <w:r w:rsidRPr="00C3318B">
        <w:rPr>
          <w:rFonts w:ascii="Arial" w:hAnsi="Arial" w:cs="Arial"/>
          <w:color w:val="auto"/>
        </w:rPr>
        <w:fldChar w:fldCharType="separate"/>
      </w:r>
      <w:r w:rsidR="00883D96" w:rsidRPr="00C3318B">
        <w:rPr>
          <w:rFonts w:ascii="Arial" w:hAnsi="Arial" w:cs="Arial"/>
          <w:noProof/>
          <w:color w:val="auto"/>
        </w:rPr>
        <w:t>4</w:t>
      </w:r>
      <w:r w:rsidRPr="00C3318B">
        <w:rPr>
          <w:rFonts w:ascii="Arial" w:hAnsi="Arial" w:cs="Arial"/>
          <w:color w:val="auto"/>
        </w:rPr>
        <w:fldChar w:fldCharType="end"/>
      </w:r>
      <w:r w:rsidRPr="00C3318B">
        <w:rPr>
          <w:rFonts w:ascii="Arial" w:hAnsi="Arial" w:cs="Arial"/>
          <w:color w:val="auto"/>
        </w:rPr>
        <w:t xml:space="preserve"> Valores de la variable del sistema path en el entorno de 64 bits del ejecutable de  python de 64 bits de ArcGis</w:t>
      </w:r>
      <w:r w:rsidR="006511D6" w:rsidRPr="00C3318B">
        <w:rPr>
          <w:rFonts w:ascii="Arial" w:hAnsi="Arial" w:cs="Arial"/>
          <w:color w:val="auto"/>
        </w:rPr>
        <w:t>.</w:t>
      </w:r>
    </w:p>
    <w:p w:rsidR="00C93235" w:rsidRDefault="00B54D62" w:rsidP="00AA7B48">
      <w:pPr>
        <w:jc w:val="both"/>
        <w:rPr>
          <w:rFonts w:ascii="Arial" w:hAnsi="Arial" w:cs="Arial"/>
        </w:rPr>
      </w:pPr>
      <w:r w:rsidRPr="00756062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837CD" wp14:editId="6931ACEE">
                <wp:simplePos x="0" y="0"/>
                <wp:positionH relativeFrom="margin">
                  <wp:align>center</wp:align>
                </wp:positionH>
                <wp:positionV relativeFrom="margin">
                  <wp:posOffset>2466530</wp:posOffset>
                </wp:positionV>
                <wp:extent cx="6204585" cy="1028700"/>
                <wp:effectExtent l="0" t="0" r="24765" b="1905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062" w:rsidRDefault="00751F9C" w:rsidP="00756062">
                            <w:r w:rsidRPr="00751F9C">
                              <w:rPr>
                                <w:noProof/>
                                <w:lang w:eastAsia="es-CO"/>
                              </w:rPr>
                              <w:t xml:space="preserve">C:\Python27\ArcGIS10.7\DLLs; C:\Python27\ArcGIS10.7\lib\lib-tk; C:\Python27\ArcGIS10.7; C:\Python27\ArcGIS10.7\lib\site-packages;C:\Windows\system32\python27.zip; C:\Python27\ArcGIS10.7\DLLs; </w:t>
                            </w:r>
                            <w:r w:rsidRPr="00751F9C">
                              <w:rPr>
                                <w:noProof/>
                                <w:color w:val="FF0000"/>
                                <w:lang w:eastAsia="es-CO"/>
                              </w:rPr>
                              <w:t>C:\Program Files (x86)\ArcGIS\Desktop10.7\bin64</w:t>
                            </w:r>
                            <w:r w:rsidRPr="00751F9C">
                              <w:rPr>
                                <w:noProof/>
                                <w:lang w:eastAsia="es-CO"/>
                              </w:rPr>
                              <w:t>; C:\Program Files (x86)\ArcGIS\Desktop10.7\ArcPy; C:\Program Files (x86)\ArcGIS\Desktop10.7\ArcToolBox\Scripts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6837CD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0;margin-top:194.2pt;width:488.55pt;height:81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" fillcolor="white [3201]" strokeweight=".5pt">
                <v:textbox>
                  <w:txbxContent>
                    <w:p w:rsidR="00756062" w:rsidRDefault="00751F9C" w:rsidP="00756062">
                      <w:r w:rsidRPr="00751F9C">
                        <w:rPr>
                          <w:noProof/>
                          <w:lang w:eastAsia="es-CO"/>
                        </w:rPr>
                        <w:t xml:space="preserve">C:\Python27\ArcGIS10.7\DLLs; C:\Python27\ArcGIS10.7\lib\lib-tk; C:\Python27\ArcGIS10.7; C:\Python27\ArcGIS10.7\lib\site-packages;C:\Windows\system32\python27.zip; C:\Python27\ArcGIS10.7\DLLs; </w:t>
                      </w:r>
                      <w:r w:rsidRPr="00751F9C">
                        <w:rPr>
                          <w:noProof/>
                          <w:color w:val="FF0000"/>
                          <w:lang w:eastAsia="es-CO"/>
                        </w:rPr>
                        <w:t>C:\Program Files (x86)\ArcGIS\Desktop10.7\bin64</w:t>
                      </w:r>
                      <w:r w:rsidRPr="00751F9C">
                        <w:rPr>
                          <w:noProof/>
                          <w:lang w:eastAsia="es-CO"/>
                        </w:rPr>
                        <w:t>; C:\Program Files (x86)\ArcGIS\Desktop10.7\ArcPy; C:\Program Files (x86)\ArcGIS\Desktop10.7\ArcToolBox\Scripts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6100A" w:rsidRPr="00756062">
        <w:rPr>
          <w:rFonts w:ascii="Arial" w:hAnsi="Arial" w:cs="Arial"/>
        </w:rPr>
        <w:t>Posteriormente s</w:t>
      </w:r>
      <w:r w:rsidR="005C6C0F" w:rsidRPr="00756062">
        <w:rPr>
          <w:rFonts w:ascii="Arial" w:hAnsi="Arial" w:cs="Arial"/>
        </w:rPr>
        <w:t xml:space="preserve">e construyó el siguiente conjunto de valores para la variable </w:t>
      </w:r>
      <w:r w:rsidR="00B16CD2" w:rsidRPr="00756062">
        <w:rPr>
          <w:rFonts w:ascii="Arial" w:hAnsi="Arial" w:cs="Arial"/>
        </w:rPr>
        <w:t xml:space="preserve">path </w:t>
      </w:r>
      <w:r w:rsidR="005C6C0F" w:rsidRPr="00756062">
        <w:rPr>
          <w:rFonts w:ascii="Arial" w:hAnsi="Arial" w:cs="Arial"/>
        </w:rPr>
        <w:t>teniendo en cuenta las de 32 y las de 64</w:t>
      </w:r>
      <w:r w:rsidR="00A765D8">
        <w:rPr>
          <w:rFonts w:ascii="Arial" w:hAnsi="Arial" w:cs="Arial"/>
        </w:rPr>
        <w:t xml:space="preserve"> y añadiendo </w:t>
      </w:r>
      <w:r w:rsidR="00A765D8" w:rsidRPr="00756062">
        <w:rPr>
          <w:rFonts w:ascii="Arial" w:hAnsi="Arial" w:cs="Arial"/>
          <w:noProof/>
          <w:lang w:eastAsia="es-CO"/>
        </w:rPr>
        <w:t>la ubicación de las dll de 64 bits  dado que el error señala que estas no se pueden encontrar.</w:t>
      </w:r>
    </w:p>
    <w:p w:rsidR="00756062" w:rsidRDefault="00756062" w:rsidP="00AA7B48">
      <w:pPr>
        <w:jc w:val="both"/>
        <w:rPr>
          <w:rFonts w:ascii="Arial" w:hAnsi="Arial" w:cs="Arial"/>
          <w:noProof/>
          <w:lang w:eastAsia="es-CO"/>
        </w:rPr>
      </w:pPr>
    </w:p>
    <w:p w:rsidR="00AA7B48" w:rsidRPr="00756062" w:rsidRDefault="00AA7B48" w:rsidP="00AA7B48">
      <w:pPr>
        <w:jc w:val="both"/>
        <w:rPr>
          <w:rFonts w:ascii="Arial" w:hAnsi="Arial" w:cs="Arial"/>
          <w:noProof/>
          <w:lang w:eastAsia="es-CO"/>
        </w:rPr>
      </w:pPr>
      <w:r w:rsidRPr="00756062">
        <w:rPr>
          <w:rFonts w:ascii="Arial" w:hAnsi="Arial" w:cs="Arial"/>
          <w:b/>
          <w:noProof/>
          <w:lang w:eastAsia="es-CO"/>
        </w:rPr>
        <w:t>Posteriormente se creo la variable del sistema PYTHONPATH y se le asignó el conjunto de valores mostrados anteriormente</w:t>
      </w:r>
      <w:r w:rsidRPr="00756062">
        <w:rPr>
          <w:rFonts w:ascii="Arial" w:hAnsi="Arial" w:cs="Arial"/>
          <w:noProof/>
          <w:lang w:eastAsia="es-CO"/>
        </w:rPr>
        <w:t>. Esta variable permite a windows encontrar las rutas necesaria</w:t>
      </w:r>
      <w:r w:rsidR="00A765D8">
        <w:rPr>
          <w:rFonts w:ascii="Arial" w:hAnsi="Arial" w:cs="Arial"/>
          <w:noProof/>
          <w:lang w:eastAsia="es-CO"/>
        </w:rPr>
        <w:t>s para cada ejecución de python, solucionando así el error de localización de las dll.</w:t>
      </w:r>
    </w:p>
    <w:p w:rsidR="006511D6" w:rsidRPr="00756062" w:rsidRDefault="006511D6" w:rsidP="00AA7B48">
      <w:pPr>
        <w:jc w:val="both"/>
        <w:rPr>
          <w:rFonts w:ascii="Arial" w:hAnsi="Arial" w:cs="Arial"/>
          <w:noProof/>
          <w:lang w:eastAsia="es-CO"/>
        </w:rPr>
      </w:pPr>
      <w:r w:rsidRPr="00756062">
        <w:rPr>
          <w:rFonts w:ascii="Arial" w:hAnsi="Arial" w:cs="Arial"/>
          <w:noProof/>
          <w:lang w:eastAsia="es-CO"/>
        </w:rPr>
        <w:t xml:space="preserve">A continuación una serie de imágenes que muestran el procedimiento </w:t>
      </w:r>
      <w:r w:rsidR="00A765D8">
        <w:rPr>
          <w:rFonts w:ascii="Arial" w:hAnsi="Arial" w:cs="Arial"/>
          <w:noProof/>
          <w:lang w:eastAsia="es-CO"/>
        </w:rPr>
        <w:t xml:space="preserve">a realizar </w:t>
      </w:r>
      <w:r w:rsidRPr="00756062">
        <w:rPr>
          <w:rFonts w:ascii="Arial" w:hAnsi="Arial" w:cs="Arial"/>
          <w:noProof/>
          <w:lang w:eastAsia="es-CO"/>
        </w:rPr>
        <w:t>para crear la variable del sistema PYTHONPATH.</w:t>
      </w:r>
    </w:p>
    <w:p w:rsidR="00883D96" w:rsidRPr="00756062" w:rsidRDefault="00883D96" w:rsidP="00883D96">
      <w:pPr>
        <w:keepNext/>
        <w:jc w:val="center"/>
        <w:rPr>
          <w:rFonts w:ascii="Arial" w:hAnsi="Arial" w:cs="Arial"/>
        </w:rPr>
      </w:pPr>
      <w:r w:rsidRPr="00756062">
        <w:rPr>
          <w:rFonts w:ascii="Arial" w:hAnsi="Arial" w:cs="Arial"/>
          <w:noProof/>
          <w:lang w:eastAsia="es-CO"/>
        </w:rPr>
        <w:drawing>
          <wp:inline distT="0" distB="0" distL="0" distR="0" wp14:anchorId="5E369710" wp14:editId="6F4E3B9F">
            <wp:extent cx="2533650" cy="271073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14" cy="272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96" w:rsidRPr="00756062" w:rsidRDefault="00883D96" w:rsidP="00883D96">
      <w:pPr>
        <w:pStyle w:val="Descripcin"/>
        <w:jc w:val="center"/>
        <w:rPr>
          <w:rFonts w:ascii="Arial" w:hAnsi="Arial" w:cs="Arial"/>
          <w:noProof/>
          <w:color w:val="auto"/>
          <w:lang w:eastAsia="es-CO"/>
        </w:rPr>
      </w:pPr>
      <w:r w:rsidRPr="00756062">
        <w:rPr>
          <w:rFonts w:ascii="Arial" w:hAnsi="Arial" w:cs="Arial"/>
          <w:color w:val="auto"/>
        </w:rPr>
        <w:t xml:space="preserve">Ilustración </w:t>
      </w:r>
      <w:r w:rsidRPr="00756062">
        <w:rPr>
          <w:rFonts w:ascii="Arial" w:hAnsi="Arial" w:cs="Arial"/>
          <w:color w:val="auto"/>
        </w:rPr>
        <w:fldChar w:fldCharType="begin"/>
      </w:r>
      <w:r w:rsidRPr="00756062">
        <w:rPr>
          <w:rFonts w:ascii="Arial" w:hAnsi="Arial" w:cs="Arial"/>
          <w:color w:val="auto"/>
        </w:rPr>
        <w:instrText xml:space="preserve"> SEQ Ilustración \* ARABIC </w:instrText>
      </w:r>
      <w:r w:rsidRPr="00756062">
        <w:rPr>
          <w:rFonts w:ascii="Arial" w:hAnsi="Arial" w:cs="Arial"/>
          <w:color w:val="auto"/>
        </w:rPr>
        <w:fldChar w:fldCharType="separate"/>
      </w:r>
      <w:r w:rsidRPr="00756062">
        <w:rPr>
          <w:rFonts w:ascii="Arial" w:hAnsi="Arial" w:cs="Arial"/>
          <w:noProof/>
          <w:color w:val="auto"/>
        </w:rPr>
        <w:t>5</w:t>
      </w:r>
      <w:r w:rsidRPr="00756062">
        <w:rPr>
          <w:rFonts w:ascii="Arial" w:hAnsi="Arial" w:cs="Arial"/>
          <w:color w:val="auto"/>
        </w:rPr>
        <w:fldChar w:fldCharType="end"/>
      </w:r>
      <w:r w:rsidRPr="00756062">
        <w:rPr>
          <w:rFonts w:ascii="Arial" w:hAnsi="Arial" w:cs="Arial"/>
          <w:color w:val="auto"/>
        </w:rPr>
        <w:t xml:space="preserve"> Acceso a las propiedades avanzadas del sistema.</w:t>
      </w:r>
    </w:p>
    <w:p w:rsidR="006511D6" w:rsidRPr="00756062" w:rsidRDefault="00883D96" w:rsidP="00883D96">
      <w:pPr>
        <w:jc w:val="center"/>
        <w:rPr>
          <w:rFonts w:ascii="Arial" w:hAnsi="Arial" w:cs="Arial"/>
        </w:rPr>
      </w:pPr>
      <w:r w:rsidRPr="00756062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3ED92858" wp14:editId="2BED8DC4">
            <wp:extent cx="5694973" cy="32004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86" cy="322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1D6" w:rsidRPr="00756062" w:rsidRDefault="006511D6" w:rsidP="006511D6">
      <w:pPr>
        <w:pStyle w:val="Descripcin"/>
        <w:keepNext/>
        <w:jc w:val="center"/>
        <w:rPr>
          <w:rFonts w:ascii="Arial" w:hAnsi="Arial" w:cs="Arial"/>
          <w:color w:val="auto"/>
        </w:rPr>
      </w:pPr>
      <w:r w:rsidRPr="00756062">
        <w:rPr>
          <w:rFonts w:ascii="Arial" w:hAnsi="Arial" w:cs="Arial"/>
          <w:color w:val="auto"/>
        </w:rPr>
        <w:t xml:space="preserve">Ilustración </w:t>
      </w:r>
      <w:r w:rsidRPr="00756062">
        <w:rPr>
          <w:rFonts w:ascii="Arial" w:hAnsi="Arial" w:cs="Arial"/>
          <w:color w:val="auto"/>
        </w:rPr>
        <w:fldChar w:fldCharType="begin"/>
      </w:r>
      <w:r w:rsidRPr="00756062">
        <w:rPr>
          <w:rFonts w:ascii="Arial" w:hAnsi="Arial" w:cs="Arial"/>
          <w:color w:val="auto"/>
        </w:rPr>
        <w:instrText xml:space="preserve"> SEQ Ilustración \* ARABIC </w:instrText>
      </w:r>
      <w:r w:rsidRPr="00756062">
        <w:rPr>
          <w:rFonts w:ascii="Arial" w:hAnsi="Arial" w:cs="Arial"/>
          <w:color w:val="auto"/>
        </w:rPr>
        <w:fldChar w:fldCharType="separate"/>
      </w:r>
      <w:r w:rsidR="00883D96" w:rsidRPr="00756062">
        <w:rPr>
          <w:rFonts w:ascii="Arial" w:hAnsi="Arial" w:cs="Arial"/>
          <w:noProof/>
          <w:color w:val="auto"/>
        </w:rPr>
        <w:t>6</w:t>
      </w:r>
      <w:r w:rsidRPr="00756062">
        <w:rPr>
          <w:rFonts w:ascii="Arial" w:hAnsi="Arial" w:cs="Arial"/>
          <w:color w:val="auto"/>
        </w:rPr>
        <w:fldChar w:fldCharType="end"/>
      </w:r>
      <w:r w:rsidRPr="00756062">
        <w:rPr>
          <w:rFonts w:ascii="Arial" w:hAnsi="Arial" w:cs="Arial"/>
          <w:color w:val="auto"/>
        </w:rPr>
        <w:t xml:space="preserve"> </w:t>
      </w:r>
      <w:r w:rsidR="00756062" w:rsidRPr="00756062">
        <w:rPr>
          <w:rFonts w:ascii="Arial" w:hAnsi="Arial" w:cs="Arial"/>
          <w:color w:val="auto"/>
        </w:rPr>
        <w:t xml:space="preserve">Acceso a </w:t>
      </w:r>
      <w:r w:rsidRPr="00756062">
        <w:rPr>
          <w:rFonts w:ascii="Arial" w:hAnsi="Arial" w:cs="Arial"/>
          <w:color w:val="auto"/>
        </w:rPr>
        <w:t xml:space="preserve"> las propiedades avanzadas del sistema desde el panel de control.</w:t>
      </w:r>
    </w:p>
    <w:p w:rsidR="00C93235" w:rsidRPr="00756062" w:rsidRDefault="00C93235">
      <w:pPr>
        <w:rPr>
          <w:rFonts w:ascii="Arial" w:hAnsi="Arial" w:cs="Arial"/>
          <w:noProof/>
          <w:lang w:eastAsia="es-CO"/>
        </w:rPr>
      </w:pPr>
    </w:p>
    <w:p w:rsidR="006511D6" w:rsidRPr="00756062" w:rsidRDefault="006511D6" w:rsidP="006511D6">
      <w:pPr>
        <w:keepNext/>
        <w:jc w:val="center"/>
        <w:rPr>
          <w:rFonts w:ascii="Arial" w:hAnsi="Arial" w:cs="Arial"/>
        </w:rPr>
      </w:pPr>
      <w:r w:rsidRPr="00756062">
        <w:rPr>
          <w:rFonts w:ascii="Arial" w:hAnsi="Arial" w:cs="Arial"/>
          <w:noProof/>
          <w:lang w:eastAsia="es-CO"/>
        </w:rPr>
        <w:drawing>
          <wp:inline distT="0" distB="0" distL="0" distR="0">
            <wp:extent cx="3150452" cy="3638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22" cy="364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35" w:rsidRPr="00756062" w:rsidRDefault="006511D6" w:rsidP="006511D6">
      <w:pPr>
        <w:pStyle w:val="Descripcin"/>
        <w:jc w:val="center"/>
        <w:rPr>
          <w:rFonts w:ascii="Arial" w:hAnsi="Arial" w:cs="Arial"/>
          <w:noProof/>
          <w:color w:val="auto"/>
          <w:lang w:eastAsia="es-CO"/>
        </w:rPr>
      </w:pPr>
      <w:r w:rsidRPr="00756062">
        <w:rPr>
          <w:rFonts w:ascii="Arial" w:hAnsi="Arial" w:cs="Arial"/>
          <w:color w:val="auto"/>
        </w:rPr>
        <w:t xml:space="preserve">Ilustración </w:t>
      </w:r>
      <w:r w:rsidRPr="00756062">
        <w:rPr>
          <w:rFonts w:ascii="Arial" w:hAnsi="Arial" w:cs="Arial"/>
          <w:color w:val="auto"/>
        </w:rPr>
        <w:fldChar w:fldCharType="begin"/>
      </w:r>
      <w:r w:rsidRPr="00756062">
        <w:rPr>
          <w:rFonts w:ascii="Arial" w:hAnsi="Arial" w:cs="Arial"/>
          <w:color w:val="auto"/>
        </w:rPr>
        <w:instrText xml:space="preserve"> SEQ Ilustración \* ARABIC </w:instrText>
      </w:r>
      <w:r w:rsidRPr="00756062">
        <w:rPr>
          <w:rFonts w:ascii="Arial" w:hAnsi="Arial" w:cs="Arial"/>
          <w:color w:val="auto"/>
        </w:rPr>
        <w:fldChar w:fldCharType="separate"/>
      </w:r>
      <w:r w:rsidR="00883D96" w:rsidRPr="00756062">
        <w:rPr>
          <w:rFonts w:ascii="Arial" w:hAnsi="Arial" w:cs="Arial"/>
          <w:noProof/>
          <w:color w:val="auto"/>
        </w:rPr>
        <w:t>7</w:t>
      </w:r>
      <w:r w:rsidRPr="00756062">
        <w:rPr>
          <w:rFonts w:ascii="Arial" w:hAnsi="Arial" w:cs="Arial"/>
          <w:color w:val="auto"/>
        </w:rPr>
        <w:fldChar w:fldCharType="end"/>
      </w:r>
      <w:r w:rsidRPr="00756062">
        <w:rPr>
          <w:rFonts w:ascii="Arial" w:hAnsi="Arial" w:cs="Arial"/>
          <w:color w:val="auto"/>
        </w:rPr>
        <w:t xml:space="preserve"> Acceso a las variables de entorno del sistema.</w:t>
      </w:r>
    </w:p>
    <w:p w:rsidR="00C93235" w:rsidRPr="00756062" w:rsidRDefault="00C93235">
      <w:pPr>
        <w:rPr>
          <w:rFonts w:ascii="Arial" w:hAnsi="Arial" w:cs="Arial"/>
          <w:noProof/>
          <w:lang w:eastAsia="es-CO"/>
        </w:rPr>
      </w:pPr>
    </w:p>
    <w:p w:rsidR="006511D6" w:rsidRPr="00756062" w:rsidRDefault="006511D6" w:rsidP="006511D6">
      <w:pPr>
        <w:keepNext/>
        <w:jc w:val="center"/>
        <w:rPr>
          <w:rFonts w:ascii="Arial" w:hAnsi="Arial" w:cs="Arial"/>
        </w:rPr>
      </w:pPr>
      <w:r w:rsidRPr="00756062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>
            <wp:extent cx="3086100" cy="34150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3" cy="342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F5" w:rsidRPr="00756062" w:rsidRDefault="006511D6" w:rsidP="006511D6">
      <w:pPr>
        <w:pStyle w:val="Descripcin"/>
        <w:jc w:val="center"/>
        <w:rPr>
          <w:rFonts w:ascii="Arial" w:hAnsi="Arial" w:cs="Arial"/>
        </w:rPr>
      </w:pPr>
      <w:r w:rsidRPr="00756062">
        <w:rPr>
          <w:rFonts w:ascii="Arial" w:hAnsi="Arial" w:cs="Arial"/>
          <w:color w:val="auto"/>
        </w:rPr>
        <w:t xml:space="preserve">Ilustración </w:t>
      </w:r>
      <w:r w:rsidRPr="00756062">
        <w:rPr>
          <w:rFonts w:ascii="Arial" w:hAnsi="Arial" w:cs="Arial"/>
          <w:color w:val="auto"/>
        </w:rPr>
        <w:fldChar w:fldCharType="begin"/>
      </w:r>
      <w:r w:rsidRPr="00756062">
        <w:rPr>
          <w:rFonts w:ascii="Arial" w:hAnsi="Arial" w:cs="Arial"/>
          <w:color w:val="auto"/>
        </w:rPr>
        <w:instrText xml:space="preserve"> SEQ Ilustración \* ARABIC </w:instrText>
      </w:r>
      <w:r w:rsidRPr="00756062">
        <w:rPr>
          <w:rFonts w:ascii="Arial" w:hAnsi="Arial" w:cs="Arial"/>
          <w:color w:val="auto"/>
        </w:rPr>
        <w:fldChar w:fldCharType="separate"/>
      </w:r>
      <w:r w:rsidR="00883D96" w:rsidRPr="00756062">
        <w:rPr>
          <w:rFonts w:ascii="Arial" w:hAnsi="Arial" w:cs="Arial"/>
          <w:noProof/>
          <w:color w:val="auto"/>
        </w:rPr>
        <w:t>8</w:t>
      </w:r>
      <w:r w:rsidRPr="00756062">
        <w:rPr>
          <w:rFonts w:ascii="Arial" w:hAnsi="Arial" w:cs="Arial"/>
          <w:color w:val="auto"/>
        </w:rPr>
        <w:fldChar w:fldCharType="end"/>
      </w:r>
      <w:r w:rsidRPr="00756062">
        <w:rPr>
          <w:rFonts w:ascii="Arial" w:hAnsi="Arial" w:cs="Arial"/>
          <w:color w:val="auto"/>
        </w:rPr>
        <w:t xml:space="preserve"> Vista de las variables de entorno del sistema.</w:t>
      </w:r>
    </w:p>
    <w:p w:rsidR="006511D6" w:rsidRPr="00756062" w:rsidRDefault="006511D6" w:rsidP="006511D6">
      <w:pPr>
        <w:jc w:val="center"/>
        <w:rPr>
          <w:rFonts w:ascii="Arial" w:hAnsi="Arial" w:cs="Arial"/>
        </w:rPr>
      </w:pPr>
    </w:p>
    <w:p w:rsidR="006511D6" w:rsidRPr="00756062" w:rsidRDefault="004056F5" w:rsidP="006511D6">
      <w:pPr>
        <w:keepNext/>
        <w:jc w:val="center"/>
        <w:rPr>
          <w:rFonts w:ascii="Arial" w:hAnsi="Arial" w:cs="Arial"/>
        </w:rPr>
      </w:pPr>
      <w:r w:rsidRPr="00756062">
        <w:rPr>
          <w:rFonts w:ascii="Arial" w:hAnsi="Arial" w:cs="Arial"/>
          <w:noProof/>
          <w:lang w:eastAsia="es-CO"/>
        </w:rPr>
        <w:drawing>
          <wp:inline distT="0" distB="0" distL="0" distR="0" wp14:anchorId="69394039" wp14:editId="3A41E2D1">
            <wp:extent cx="3609975" cy="1457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F5" w:rsidRPr="00756062" w:rsidRDefault="006511D6" w:rsidP="006511D6">
      <w:pPr>
        <w:pStyle w:val="Descripcin"/>
        <w:jc w:val="center"/>
        <w:rPr>
          <w:rFonts w:ascii="Arial" w:hAnsi="Arial" w:cs="Arial"/>
          <w:color w:val="auto"/>
        </w:rPr>
      </w:pPr>
      <w:r w:rsidRPr="00756062">
        <w:rPr>
          <w:rFonts w:ascii="Arial" w:hAnsi="Arial" w:cs="Arial"/>
          <w:color w:val="auto"/>
        </w:rPr>
        <w:t xml:space="preserve">Ilustración </w:t>
      </w:r>
      <w:r w:rsidRPr="00756062">
        <w:rPr>
          <w:rFonts w:ascii="Arial" w:hAnsi="Arial" w:cs="Arial"/>
          <w:color w:val="auto"/>
        </w:rPr>
        <w:fldChar w:fldCharType="begin"/>
      </w:r>
      <w:r w:rsidRPr="00756062">
        <w:rPr>
          <w:rFonts w:ascii="Arial" w:hAnsi="Arial" w:cs="Arial"/>
          <w:color w:val="auto"/>
        </w:rPr>
        <w:instrText xml:space="preserve"> SEQ Ilustración \* ARABIC </w:instrText>
      </w:r>
      <w:r w:rsidRPr="00756062">
        <w:rPr>
          <w:rFonts w:ascii="Arial" w:hAnsi="Arial" w:cs="Arial"/>
          <w:color w:val="auto"/>
        </w:rPr>
        <w:fldChar w:fldCharType="separate"/>
      </w:r>
      <w:r w:rsidR="00883D96" w:rsidRPr="00756062">
        <w:rPr>
          <w:rFonts w:ascii="Arial" w:hAnsi="Arial" w:cs="Arial"/>
          <w:noProof/>
          <w:color w:val="auto"/>
        </w:rPr>
        <w:t>9</w:t>
      </w:r>
      <w:r w:rsidRPr="00756062">
        <w:rPr>
          <w:rFonts w:ascii="Arial" w:hAnsi="Arial" w:cs="Arial"/>
          <w:color w:val="auto"/>
        </w:rPr>
        <w:fldChar w:fldCharType="end"/>
      </w:r>
      <w:r w:rsidRPr="00756062">
        <w:rPr>
          <w:rFonts w:ascii="Arial" w:hAnsi="Arial" w:cs="Arial"/>
          <w:color w:val="auto"/>
        </w:rPr>
        <w:t xml:space="preserve"> Creación de la variable de entorno PYTHONPATH.</w:t>
      </w:r>
    </w:p>
    <w:p w:rsidR="006511D6" w:rsidRPr="00756062" w:rsidRDefault="006511D6" w:rsidP="006511D6">
      <w:pPr>
        <w:rPr>
          <w:rFonts w:ascii="Arial" w:hAnsi="Arial" w:cs="Arial"/>
          <w:sz w:val="28"/>
          <w:szCs w:val="28"/>
        </w:rPr>
      </w:pPr>
    </w:p>
    <w:p w:rsidR="004056F5" w:rsidRDefault="00756062">
      <w:pPr>
        <w:rPr>
          <w:rFonts w:ascii="Arial" w:hAnsi="Arial" w:cs="Arial"/>
          <w:b/>
          <w:sz w:val="28"/>
          <w:szCs w:val="28"/>
        </w:rPr>
      </w:pPr>
      <w:r w:rsidRPr="00756062">
        <w:rPr>
          <w:rFonts w:ascii="Arial" w:hAnsi="Arial" w:cs="Arial"/>
          <w:b/>
          <w:sz w:val="28"/>
          <w:szCs w:val="28"/>
        </w:rPr>
        <w:t>Recomendaciones:</w:t>
      </w:r>
    </w:p>
    <w:p w:rsidR="00BF0875" w:rsidRDefault="00756062">
      <w:pPr>
        <w:rPr>
          <w:rFonts w:ascii="Arial" w:hAnsi="Arial" w:cs="Arial"/>
        </w:rPr>
      </w:pPr>
      <w:r w:rsidRPr="00756062">
        <w:rPr>
          <w:rFonts w:ascii="Arial" w:hAnsi="Arial" w:cs="Arial"/>
        </w:rPr>
        <w:t>Para realizar el siguiente procedimiento se recomienda realizarlo desde la cuenta de administrador del equipo.</w:t>
      </w:r>
    </w:p>
    <w:p w:rsidR="00BF0875" w:rsidRDefault="00BF0875">
      <w:pPr>
        <w:rPr>
          <w:rFonts w:ascii="Arial" w:hAnsi="Arial" w:cs="Arial"/>
        </w:rPr>
      </w:pPr>
      <w:r>
        <w:rPr>
          <w:rFonts w:ascii="Arial" w:hAnsi="Arial" w:cs="Arial"/>
        </w:rPr>
        <w:t>Debe cerrar y abrir nuevamente las aplicaciones de arcmap y arcgatalog.</w:t>
      </w:r>
    </w:p>
    <w:p w:rsidR="00A765D8" w:rsidRPr="00756062" w:rsidRDefault="00A765D8" w:rsidP="00A765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Antes de aplicar el correctivo cerciórese de haber aplicado el p</w:t>
      </w:r>
      <w:r w:rsidRPr="00A765D8">
        <w:rPr>
          <w:rFonts w:ascii="Arial" w:hAnsi="Arial" w:cs="Arial"/>
        </w:rPr>
        <w:t>arche para salida y cierre de ArcPy con geoprocesamiento en segundo plano de 64 bits de ArcGIS (Desktop,</w:t>
      </w:r>
      <w:r>
        <w:rPr>
          <w:rFonts w:ascii="Arial" w:hAnsi="Arial" w:cs="Arial"/>
        </w:rPr>
        <w:t xml:space="preserve"> </w:t>
      </w:r>
      <w:r w:rsidRPr="00A765D8">
        <w:rPr>
          <w:rFonts w:ascii="Arial" w:hAnsi="Arial" w:cs="Arial"/>
        </w:rPr>
        <w:t>Engine)</w:t>
      </w:r>
    </w:p>
    <w:p w:rsidR="00756062" w:rsidRPr="00756062" w:rsidRDefault="00756062">
      <w:pPr>
        <w:rPr>
          <w:rFonts w:ascii="Arial" w:hAnsi="Arial" w:cs="Arial"/>
        </w:rPr>
      </w:pPr>
      <w:r w:rsidRPr="00756062">
        <w:rPr>
          <w:rFonts w:ascii="Arial" w:hAnsi="Arial" w:cs="Arial"/>
        </w:rPr>
        <w:t>El valor de la variable PYTHONPATH varía dependiendo de la versión de ArcGis, por lo tanto deben ajustarse dependiendo de la versión.</w:t>
      </w:r>
    </w:p>
    <w:p w:rsidR="00756062" w:rsidRPr="00756062" w:rsidRDefault="00756062">
      <w:pPr>
        <w:rPr>
          <w:rFonts w:ascii="Arial" w:hAnsi="Arial" w:cs="Arial"/>
          <w:sz w:val="28"/>
          <w:szCs w:val="28"/>
        </w:rPr>
      </w:pPr>
      <w:r w:rsidRPr="00756062">
        <w:rPr>
          <w:rFonts w:ascii="Arial" w:hAnsi="Arial" w:cs="Arial"/>
        </w:rPr>
        <w:t xml:space="preserve">Este procedimiento debe realizarse solo para corregir este error. </w:t>
      </w:r>
      <w:r>
        <w:rPr>
          <w:rFonts w:ascii="Arial" w:hAnsi="Arial" w:cs="Arial"/>
        </w:rPr>
        <w:t>Se recomienda descartar otros inconvenientes antes de aplicar este correctivo.</w:t>
      </w:r>
    </w:p>
    <w:sectPr w:rsidR="00756062" w:rsidRPr="00756062" w:rsidSect="00810CE9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830" w:rsidRDefault="001F6830" w:rsidP="001F6830">
      <w:pPr>
        <w:spacing w:after="0" w:line="240" w:lineRule="auto"/>
      </w:pPr>
      <w:r>
        <w:separator/>
      </w:r>
    </w:p>
  </w:endnote>
  <w:endnote w:type="continuationSeparator" w:id="0">
    <w:p w:rsidR="001F6830" w:rsidRDefault="001F6830" w:rsidP="001F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830" w:rsidRDefault="001F6830" w:rsidP="001F6830">
      <w:pPr>
        <w:spacing w:after="0" w:line="240" w:lineRule="auto"/>
      </w:pPr>
      <w:r>
        <w:separator/>
      </w:r>
    </w:p>
  </w:footnote>
  <w:footnote w:type="continuationSeparator" w:id="0">
    <w:p w:rsidR="001F6830" w:rsidRDefault="001F6830" w:rsidP="001F6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079D8"/>
    <w:multiLevelType w:val="hybridMultilevel"/>
    <w:tmpl w:val="456486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96CAA"/>
    <w:multiLevelType w:val="hybridMultilevel"/>
    <w:tmpl w:val="CF1CE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F5"/>
    <w:rsid w:val="00044658"/>
    <w:rsid w:val="001F6830"/>
    <w:rsid w:val="002A17DE"/>
    <w:rsid w:val="00320455"/>
    <w:rsid w:val="004056F5"/>
    <w:rsid w:val="005C6C0F"/>
    <w:rsid w:val="006325AB"/>
    <w:rsid w:val="006511D6"/>
    <w:rsid w:val="00751F9C"/>
    <w:rsid w:val="00756062"/>
    <w:rsid w:val="00761774"/>
    <w:rsid w:val="00810CE9"/>
    <w:rsid w:val="00883D96"/>
    <w:rsid w:val="00A34822"/>
    <w:rsid w:val="00A765D8"/>
    <w:rsid w:val="00AA7B48"/>
    <w:rsid w:val="00B16CD2"/>
    <w:rsid w:val="00B54D62"/>
    <w:rsid w:val="00BF0875"/>
    <w:rsid w:val="00C3318B"/>
    <w:rsid w:val="00C93235"/>
    <w:rsid w:val="00D9297E"/>
    <w:rsid w:val="00E6100A"/>
    <w:rsid w:val="00FA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B6A72-CD8C-4526-AE11-A383DD1F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6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F6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830"/>
  </w:style>
  <w:style w:type="paragraph" w:styleId="Piedepgina">
    <w:name w:val="footer"/>
    <w:basedOn w:val="Normal"/>
    <w:link w:val="PiedepginaCar"/>
    <w:uiPriority w:val="99"/>
    <w:unhideWhenUsed/>
    <w:rsid w:val="001F6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830"/>
  </w:style>
  <w:style w:type="paragraph" w:styleId="Prrafodelista">
    <w:name w:val="List Paragraph"/>
    <w:basedOn w:val="Normal"/>
    <w:uiPriority w:val="34"/>
    <w:qFormat/>
    <w:rsid w:val="00C93235"/>
    <w:pPr>
      <w:ind w:left="72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AA7B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EDC37-6720-405A-823B-E0510872A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5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Jersson Andrey Melo Morales</dc:creator>
  <cp:keywords/>
  <dc:description/>
  <cp:lastModifiedBy>Carlos Mario Cano Campillo</cp:lastModifiedBy>
  <cp:revision>13</cp:revision>
  <dcterms:created xsi:type="dcterms:W3CDTF">2019-05-10T17:10:00Z</dcterms:created>
  <dcterms:modified xsi:type="dcterms:W3CDTF">2020-11-18T10:40:00Z</dcterms:modified>
</cp:coreProperties>
</file>