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ADR-028</w:t>
      </w:r>
    </w:p>
    <w:p>
      <w:pPr>
        <w:spacing w:after="160"/>
      </w:pPr>
      <w:r>
        <w:rPr>
          <w:color w:val="666666"/>
          <w:sz w:val="28"/>
          <w:szCs w:val="28"/>
        </w:rPr>
        <w:t xml:space="preserve">Operator Approval (Cost Escalation Gate)</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ADR-028</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Operator Approval (Cost Escalation Gate)</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app/interceptor.py attributes a “Cost escalation threshold ($1.00, ADR-028)” to this ADR (line 14), implemented at line 227–228: a check against `settings.cost_escalation_threshold_usd` that sets `budget.escalation_triggered`.</w:t>
      </w:r>
    </w:p>
    <w:p>
      <w:pPr>
        <w:pStyle w:val="ListParagraph"/>
        <w:numPr>
          <w:ilvl w:val="0"/>
          <w:numId w:val="1"/>
        </w:numPr>
        <w:spacing w:after="80"/>
      </w:pPr>
      <w:r>
        <w:t xml:space="preserve">A pending TODO at interceptor.py line 238 reads “# TODO: Send Telegram alert here (ADR-028 approval gate)” — confirming the Telegram Y/N approval gate described in last night's recovery is real but, as of this code snapshot, not yet wired up for the cost-escalation path specifically.</w:t>
      </w:r>
    </w:p>
    <w:p>
      <w:pPr>
        <w:pStyle w:val="ListParagraph"/>
        <w:numPr>
          <w:ilvl w:val="0"/>
          <w:numId w:val="1"/>
        </w:numPr>
        <w:spacing w:after="80"/>
      </w:pPr>
      <w:r>
        <w:t xml:space="preserve">Last night's fragment recovery additionally attributed a broader scope to this ADR: Tier 4 usage routes through a Telegram Y/N gate, with quiet hours 7pm–7am (source: Mac Mini project capture, not independently re-confirmed in code this session).</w:t>
      </w:r>
    </w:p>
    <w:p>
      <w:pPr>
        <w:pStyle w:val="Heading1"/>
        <w:spacing w:after="140" w:before="280"/>
      </w:pPr>
      <w:r>
        <w:t xml:space="preserve">3.  What Is NOT Known</w:t>
      </w:r>
    </w:p>
    <w:p>
      <w:pPr>
        <w:pStyle w:val="ListParagraph"/>
        <w:numPr>
          <w:ilvl w:val="0"/>
          <w:numId w:val="1"/>
        </w:numPr>
        <w:spacing w:after="80"/>
      </w:pPr>
      <w:r>
        <w:t xml:space="preserve">Whether the Telegram approval gate is implemented anywhere else in the codebase for non-cost triggers (e.g. Tier 4 usage specifically), full original decision text, and quiet-hours exact implementation.</w:t>
      </w:r>
    </w:p>
    <w:p>
      <w:pPr>
        <w:pStyle w:val="Heading1"/>
        <w:spacing w:after="140" w:before="280"/>
      </w:pPr>
      <w:r>
        <w:t xml:space="preserve">4.  Sources</w:t>
      </w:r>
    </w:p>
    <w:p>
      <w:pPr>
        <w:pStyle w:val="ListParagraph"/>
        <w:numPr>
          <w:ilvl w:val="0"/>
          <w:numId w:val="1"/>
        </w:numPr>
        <w:spacing w:after="80"/>
      </w:pPr>
      <w:r>
        <w:t xml:space="preserve">app/interceptor.py, lines 14, 227–228, 238, read directly 2026-08-23.</w:t>
      </w:r>
    </w:p>
    <w:p>
      <w:pPr>
        <w:pStyle w:val="ListParagraph"/>
        <w:numPr>
          <w:ilvl w:val="0"/>
          <w:numId w:val="1"/>
        </w:numPr>
        <w:spacing w:after="80"/>
      </w:pPr>
      <w:r>
        <w:t xml:space="preserve">Mac Mini Claude.ai project instructions/memory, captured 2026-08-22 — Tier 4 / quiet-hours detail, not re-confirmed in code this session.</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ADR-028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2026-08-23T12:14:45.939Z</dcterms:created>
  <dcterms:modified xsi:type="dcterms:W3CDTF">2026-08-23T12:14:45.939Z</dcterms:modified>
</cp:coreProperties>
</file>

<file path=docProps/custom.xml><?xml version="1.0" encoding="utf-8"?>
<Properties xmlns="http://schemas.openxmlformats.org/officeDocument/2006/custom-properties" xmlns:vt="http://schemas.openxmlformats.org/officeDocument/2006/docPropsVTypes"/>
</file>