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卷    号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卷内编号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    级</w:t>
            </w:r>
          </w:p>
        </w:tc>
      </w:tr>
      <w:tr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智能法律合同审查与生成系统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分  类: &lt;模板&gt;          使用者: &lt;项目管理部&gt;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文档编号：HD-PMC-312</w:t>
      </w:r>
    </w:p>
    <w:p>
      <w:pPr>
        <w:spacing w:line="40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四川华迪信息技术有限公司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项目组成员分工</w:t>
      </w:r>
    </w:p>
    <w:p>
      <w:pPr>
        <w:spacing w:line="40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Version: 1.0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项 目 承 担 部 门：  软件工程6组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撰  写  人（签名）：  郭家亨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完   成   日   期：  2026-09-05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  <w:t>本文档使用部门：□主管领导    ■项目组</w:t>
        <w:br/>
        <w:t>□客户（市场）  □维护人员  □用户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评审负责人（签名）：郭家亨、陈俊福、查文翔</w:t>
      </w:r>
      <w:r>
        <w:rPr>
          <w:rFonts w:ascii="Times New Roman" w:hAnsi="Times New Roman" w:eastAsia="宋体"/>
          <w:b w:val="0"/>
          <w:color w:val="000000"/>
          <w:sz w:val="28"/>
        </w:rPr>
        <w:t>、王琛傲、彭言锐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评    审   日   期：  2026-09-05</w:t>
      </w:r>
    </w:p>
    <w:p>
      <w:r>
        <w:br w:type="page"/>
      </w:r>
    </w:p>
    <w:p>
      <w:pPr>
        <w:spacing w:line="40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标题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智能法律合同审查与生成系统项目组成员分工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上次更新日期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部门名称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</w:tr>
    </w:tbl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修订文档历史记录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作者</w:t>
            </w:r>
          </w:p>
        </w:tc>
      </w:tr>
      <w:tr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项目启动时确定成员分工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r>
        <w:br w:type="page"/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  录</w:t>
      </w:r>
    </w:p>
    <w:p>
      <w:r>
        <w:fldChar w:fldCharType="begin"/>
        <w:instrText xml:space="preserve">TOC \o "1-3" \h \z \u</w:instrText>
        <w:fldChar w:fldCharType="separate"/>
        <w:t>（目录将在打开文档时更新）</w:t>
        <w:fldChar w:fldCharType="end"/>
      </w:r>
    </w:p>
    <w:p>
      <w:r>
        <w:br w:type="page"/>
      </w:r>
    </w:p>
    <w:p>
      <w:pPr>
        <w:pStyle w:val="Heading1"/>
      </w:pPr>
      <w:r>
        <w:t>1. 成员与角色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主要职责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项目经理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项目计划、进度管理、设计文档、例会纪要、开发总结、配置管理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需求分析、全栈工程师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需求规约、前端开发、合同生成模块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测试、全栈工程师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测试计划/用例/日志、合同审查模块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王琛傲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全栈工程师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后端接口与登录鉴权、合规检查模块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彭言锐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全栈工程师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系统部署与前后端联调、条款比对模块</w:t>
            </w:r>
          </w:p>
        </w:tc>
      </w:tr>
    </w:tbl>
    <w:p>
      <w:pPr>
        <w:pStyle w:val="Heading1"/>
      </w:pPr>
      <w:r>
        <w:t>2. 文档分工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文档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配置管理计划书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软件需求规约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项目开发计划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 数据库设计说明书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王琛傲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 系统构架设计说明书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彭言锐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 测试计划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 测试用例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 测试日志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 项目例会纪要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 项目开发总结报告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 项目问题跟踪表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彭言锐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 项目组成员分工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pPr>
        <w:pStyle w:val="Heading1"/>
      </w:pPr>
      <w:r>
        <w:t>3. 模块分工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合同智能审查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审查链路、法规检索、风险报告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标准合同生成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问答式要素收集、生成自检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条款库与比对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彭言锐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新旧版本 diff、双层比对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合规性检查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王琛傲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法规检索与合规判断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知识库、智能问答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条款法规库、Agent 工具与检索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 共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0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40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40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