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1D3A9" w14:textId="662070E4" w:rsidR="006726B9" w:rsidRPr="006726B9" w:rsidRDefault="006726B9" w:rsidP="006726B9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</w:t>
      </w:r>
    </w:p>
    <w:p w14:paraId="0A41ED1D" w14:textId="77777777" w:rsidR="006726B9" w:rsidRPr="006726B9" w:rsidRDefault="006726B9" w:rsidP="006726B9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ФЕДЕРАЦИИ ФЕДЕРАЛЬНОЕ ГОСУДАРСТВЕННОЕ АВТОНОМНОЕ</w:t>
      </w:r>
    </w:p>
    <w:p w14:paraId="1E32289C" w14:textId="77777777" w:rsidR="006726B9" w:rsidRPr="006726B9" w:rsidRDefault="006726B9" w:rsidP="006726B9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054CAF8F" w14:textId="77777777" w:rsidR="006726B9" w:rsidRPr="006726B9" w:rsidRDefault="006726B9" w:rsidP="006726B9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69F7ADFB" w14:textId="77777777" w:rsidR="006726B9" w:rsidRPr="006726B9" w:rsidRDefault="006726B9" w:rsidP="006726B9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DDA5664" w14:textId="77777777" w:rsidR="006726B9" w:rsidRPr="006726B9" w:rsidRDefault="006726B9" w:rsidP="006726B9">
      <w:pPr>
        <w:suppressAutoHyphens w:val="0"/>
        <w:spacing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Институт информационных технологий</w:t>
      </w:r>
    </w:p>
    <w:p w14:paraId="1C311CDD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32CF84B" w14:textId="77777777" w:rsidR="006726B9" w:rsidRPr="006726B9" w:rsidRDefault="006726B9" w:rsidP="006726B9">
      <w:pPr>
        <w:suppressAutoHyphens w:val="0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кафедра «Информационные системы»</w:t>
      </w:r>
    </w:p>
    <w:p w14:paraId="0F3E1CF5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CE98FF6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744A99C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02B85F5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0BF025C" w14:textId="42B1E452" w:rsidR="006726B9" w:rsidRPr="006039AC" w:rsidRDefault="006726B9" w:rsidP="006726B9">
      <w:pPr>
        <w:suppressAutoHyphens w:val="0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6039AC" w:rsidRPr="006039AC">
        <w:rPr>
          <w:rFonts w:eastAsia="Times New Roman" w:cs="Times New Roman"/>
          <w:color w:val="000000"/>
          <w:sz w:val="28"/>
          <w:szCs w:val="28"/>
          <w:lang w:eastAsia="ru-RU"/>
        </w:rPr>
        <w:t>4</w:t>
      </w:r>
    </w:p>
    <w:p w14:paraId="4ACA7516" w14:textId="28D3C946" w:rsidR="006726B9" w:rsidRPr="006726B9" w:rsidRDefault="006726B9" w:rsidP="006726B9">
      <w:pPr>
        <w:pStyle w:val="a6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«</w:t>
      </w:r>
      <w:r w:rsidR="006039AC" w:rsidRPr="006039AC">
        <w:rPr>
          <w:sz w:val="28"/>
          <w:szCs w:val="28"/>
        </w:rPr>
        <w:t>Исследование процессов описания логики взаимодействия информационных потоков при помощи методологии IDEF3 с использованием CASE-средств</w:t>
      </w: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»</w:t>
      </w:r>
    </w:p>
    <w:p w14:paraId="53FABBE3" w14:textId="77777777" w:rsidR="006726B9" w:rsidRPr="006726B9" w:rsidRDefault="006726B9" w:rsidP="006726B9">
      <w:pPr>
        <w:suppressAutoHyphens w:val="0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по дисциплине «Методы и средства проектирования информационных систем»</w:t>
      </w:r>
    </w:p>
    <w:p w14:paraId="5506C6B6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0020665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8BBEEBC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CC29C49" w14:textId="77777777" w:rsidR="006726B9" w:rsidRPr="006726B9" w:rsidRDefault="006726B9" w:rsidP="006726B9">
      <w:pPr>
        <w:suppressAutoHyphens w:val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0F252C5" w14:textId="77777777" w:rsidR="006726B9" w:rsidRPr="006726B9" w:rsidRDefault="006726B9" w:rsidP="006726B9">
      <w:pPr>
        <w:suppressAutoHyphens w:val="0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B5E1687" w14:textId="77777777" w:rsidR="006726B9" w:rsidRPr="006726B9" w:rsidRDefault="006726B9" w:rsidP="006726B9">
      <w:pPr>
        <w:suppressAutoHyphens w:val="0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b/>
          <w:color w:val="000000"/>
          <w:sz w:val="28"/>
          <w:szCs w:val="28"/>
          <w:lang w:eastAsia="ru-RU"/>
        </w:rPr>
        <w:t>Выполнил</w:t>
      </w: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: ст. гр. ИС/б-20-1-о</w:t>
      </w:r>
      <w:r w:rsidRPr="006726B9">
        <w:rPr>
          <w:rFonts w:eastAsia="Times New Roman" w:cs="Times New Roman"/>
          <w:color w:val="FFFFFF"/>
          <w:sz w:val="28"/>
          <w:szCs w:val="28"/>
          <w:lang w:eastAsia="ru-RU"/>
        </w:rPr>
        <w:t>_ __</w:t>
      </w:r>
    </w:p>
    <w:p w14:paraId="3392ED0B" w14:textId="7E967E48" w:rsidR="006726B9" w:rsidRPr="006726B9" w:rsidRDefault="002D4977" w:rsidP="006726B9">
      <w:pPr>
        <w:suppressAutoHyphens w:val="0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Лысенко И.Д</w:t>
      </w:r>
      <w:r w:rsidR="006726B9" w:rsidRPr="006726B9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  <w:r w:rsidR="006726B9" w:rsidRPr="006726B9">
        <w:rPr>
          <w:rFonts w:eastAsia="Times New Roman" w:cs="Times New Roman"/>
          <w:color w:val="FFFFFF"/>
          <w:sz w:val="28"/>
          <w:szCs w:val="28"/>
          <w:lang w:eastAsia="ru-RU"/>
        </w:rPr>
        <w:t>_ _____________</w:t>
      </w:r>
    </w:p>
    <w:p w14:paraId="269C9B16" w14:textId="30328F2D" w:rsidR="006726B9" w:rsidRPr="006726B9" w:rsidRDefault="006726B9" w:rsidP="002D4977">
      <w:pPr>
        <w:suppressAutoHyphens w:val="0"/>
        <w:ind w:left="4247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b/>
          <w:color w:val="000000"/>
          <w:sz w:val="28"/>
          <w:szCs w:val="28"/>
          <w:lang w:eastAsia="ru-RU"/>
        </w:rPr>
        <w:t>Проверил:</w:t>
      </w: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D4977">
        <w:rPr>
          <w:rFonts w:eastAsia="Times New Roman" w:cs="Times New Roman"/>
          <w:color w:val="000000"/>
          <w:sz w:val="28"/>
          <w:szCs w:val="28"/>
          <w:lang w:eastAsia="ru-RU"/>
        </w:rPr>
        <w:t>Карлусов</w:t>
      </w:r>
      <w:proofErr w:type="spellEnd"/>
      <w:r w:rsidR="002D497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В.Ю.</w:t>
      </w:r>
    </w:p>
    <w:p w14:paraId="60F65788" w14:textId="77777777" w:rsidR="006726B9" w:rsidRPr="006726B9" w:rsidRDefault="006726B9" w:rsidP="006726B9">
      <w:pPr>
        <w:suppressAutoHyphens w:val="0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588F39D" w14:textId="77777777" w:rsidR="006726B9" w:rsidRPr="006726B9" w:rsidRDefault="006726B9" w:rsidP="006726B9">
      <w:pPr>
        <w:suppressAutoHyphens w:val="0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1F6CDDD" w14:textId="77777777" w:rsidR="006726B9" w:rsidRPr="006726B9" w:rsidRDefault="006726B9" w:rsidP="006726B9">
      <w:pPr>
        <w:suppressAutoHyphens w:val="0"/>
        <w:ind w:firstLine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4446C7C" w14:textId="77777777" w:rsidR="006726B9" w:rsidRPr="006726B9" w:rsidRDefault="006726B9" w:rsidP="006726B9">
      <w:pPr>
        <w:suppressAutoHyphens w:val="0"/>
        <w:ind w:firstLine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0027250" w14:textId="77777777" w:rsidR="006726B9" w:rsidRPr="006726B9" w:rsidRDefault="006726B9" w:rsidP="006726B9">
      <w:pPr>
        <w:suppressAutoHyphens w:val="0"/>
        <w:ind w:firstLine="0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b/>
          <w:color w:val="000000"/>
          <w:sz w:val="28"/>
          <w:szCs w:val="28"/>
          <w:lang w:eastAsia="ru-RU"/>
        </w:rPr>
        <w:t>Севастополь</w:t>
      </w:r>
    </w:p>
    <w:p w14:paraId="4588F83D" w14:textId="2A294216" w:rsidR="008043C7" w:rsidRPr="006726B9" w:rsidRDefault="006726B9" w:rsidP="006726B9">
      <w:pPr>
        <w:suppressAutoHyphens w:val="0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726B9">
        <w:rPr>
          <w:rFonts w:eastAsia="Times New Roman" w:cs="Times New Roman"/>
          <w:color w:val="000000"/>
          <w:sz w:val="28"/>
          <w:szCs w:val="28"/>
          <w:lang w:eastAsia="ru-RU"/>
        </w:rPr>
        <w:t>2023 г.</w:t>
      </w:r>
    </w:p>
    <w:p w14:paraId="32A8285C" w14:textId="319E3C02" w:rsidR="006726B9" w:rsidRDefault="006726B9">
      <w:pPr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210FFC" w14:textId="77777777" w:rsidR="008043C7" w:rsidRDefault="006B7380" w:rsidP="006726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 Цель работы</w:t>
      </w:r>
    </w:p>
    <w:p w14:paraId="276F2A17" w14:textId="77777777" w:rsidR="008043C7" w:rsidRDefault="008043C7">
      <w:pPr>
        <w:rPr>
          <w:sz w:val="28"/>
          <w:szCs w:val="28"/>
        </w:rPr>
      </w:pPr>
    </w:p>
    <w:p w14:paraId="6EAE6B6D" w14:textId="58468BF1" w:rsidR="008043C7" w:rsidRPr="006039AC" w:rsidRDefault="006039AC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Pr="006039AC">
        <w:rPr>
          <w:sz w:val="28"/>
          <w:szCs w:val="28"/>
        </w:rPr>
        <w:t>существить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IDEF3; осуществить выбор и применение инструментального средства описания логики взаимодействия информационных потоков (IDEF3 диаграммы).</w:t>
      </w:r>
    </w:p>
    <w:p w14:paraId="345C21D8" w14:textId="77777777" w:rsidR="008043C7" w:rsidRDefault="008043C7">
      <w:pPr>
        <w:rPr>
          <w:sz w:val="28"/>
          <w:szCs w:val="28"/>
        </w:rPr>
      </w:pPr>
    </w:p>
    <w:p w14:paraId="4D8B2F03" w14:textId="77777777" w:rsidR="008043C7" w:rsidRDefault="008043C7">
      <w:pPr>
        <w:rPr>
          <w:sz w:val="28"/>
          <w:szCs w:val="28"/>
        </w:rPr>
      </w:pPr>
    </w:p>
    <w:p w14:paraId="6F97743B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2. Постановка задачи</w:t>
      </w:r>
    </w:p>
    <w:p w14:paraId="2052FC16" w14:textId="77777777" w:rsidR="008043C7" w:rsidRDefault="008043C7">
      <w:pPr>
        <w:rPr>
          <w:sz w:val="28"/>
          <w:szCs w:val="28"/>
        </w:rPr>
      </w:pPr>
    </w:p>
    <w:p w14:paraId="037536ED" w14:textId="77777777" w:rsidR="006F71CC" w:rsidRPr="006F71CC" w:rsidRDefault="006F71CC" w:rsidP="006F71CC">
      <w:pPr>
        <w:rPr>
          <w:sz w:val="28"/>
          <w:szCs w:val="28"/>
        </w:rPr>
      </w:pPr>
      <w:r w:rsidRPr="006F71CC">
        <w:rPr>
          <w:sz w:val="28"/>
          <w:szCs w:val="28"/>
        </w:rPr>
        <w:t xml:space="preserve">Исходные данные: контекстная диаграмма (А-0) – модель окружения и диаграмма 1-го уровня (А0), построенные с помощью методологии IDEF0. </w:t>
      </w:r>
    </w:p>
    <w:p w14:paraId="42C8C204" w14:textId="67BF51E9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>1. Используя результаты выполнения предыдущих занятий определить список действий и объектов, составляющих моделируемый процесс. Результаты выполнения занести в таблицу, аналогичную таблице 4.4.</w:t>
      </w:r>
    </w:p>
    <w:p w14:paraId="2AC7FBD4" w14:textId="3A243F37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>2. Для каждого действия установить предшествующие действия и определить наличие связи между ними: достаточное, необходимое или необходимое и достаточное. Результаты выполнения занести в таблицу, аналогичную таблице 4.5. (порядок заполнения столбцов указан во второй строке таблицы).</w:t>
      </w:r>
    </w:p>
    <w:p w14:paraId="5514CED4" w14:textId="79A04558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 xml:space="preserve">3. Установить для каждого действия список, действия из которого должны быть все завершены до начала рассматриваемого действия (соединение «И» (&amp;)). </w:t>
      </w:r>
    </w:p>
    <w:p w14:paraId="1A4F7A8D" w14:textId="1FD4F0E5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 xml:space="preserve">4. Установить для каждого действия список, действия из которого должны быть завершены до начала данного действия, причем завершение каждого действия списка вызывает начало рассматриваемого действия (эксклюзивное «ИЛИ» (X)). </w:t>
      </w:r>
    </w:p>
    <w:p w14:paraId="761D3D66" w14:textId="3A4A2940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 xml:space="preserve">5. Установить отношение между началом и окончанием связанных соединением действий. </w:t>
      </w:r>
    </w:p>
    <w:p w14:paraId="5AC96B83" w14:textId="60013E9B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>6. Результаты выполнения п. 3,4,5 занести в таблицу, аналогичную таблице 4.6 (порядок заполнения столбцов указан во второй строке таблицы).</w:t>
      </w:r>
    </w:p>
    <w:p w14:paraId="7C2E6B5C" w14:textId="6415A53C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6F71CC">
        <w:rPr>
          <w:sz w:val="28"/>
          <w:szCs w:val="28"/>
        </w:rPr>
        <w:t xml:space="preserve">7. На основании контекстной диаграммы (А-0) – модели окружения и диаграммы 1-го уровня (А0), построенные с помощью методологии IDEF0, декомпозировать функциональные блоки модели окружения на 1-2 уровня вглубь до потоков, связи с внешними системами и хранилищами с помощью методологии IDEF3 (диаграммы 2-го уровня должны содержать не менее 4-х функциональных блоков, диаграммы 3-го уровня должны содержать не менее 2-х функциональных блоков). Ввести фиктивные действия, если для разворачивающих действий отсутствуют парные сворачивающие действия. </w:t>
      </w:r>
    </w:p>
    <w:p w14:paraId="1BD9A268" w14:textId="6017C9F9" w:rsidR="006F71CC" w:rsidRPr="006F71CC" w:rsidRDefault="006F71CC" w:rsidP="006F71C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 xml:space="preserve">8. Исследовать доступный функционал построения IDEF3-диаграмм системы моделирования данных </w:t>
      </w:r>
      <w:proofErr w:type="spellStart"/>
      <w:r w:rsidRPr="006F71CC">
        <w:rPr>
          <w:sz w:val="28"/>
          <w:szCs w:val="28"/>
        </w:rPr>
        <w:t>CAERwinDataModelerCommunityEdition</w:t>
      </w:r>
      <w:proofErr w:type="spellEnd"/>
      <w:r w:rsidRPr="006F71CC">
        <w:rPr>
          <w:sz w:val="28"/>
          <w:szCs w:val="28"/>
        </w:rPr>
        <w:t xml:space="preserve"> [52,54]. </w:t>
      </w:r>
    </w:p>
    <w:p w14:paraId="07383E89" w14:textId="69E10E49" w:rsidR="006F71CC" w:rsidRDefault="006F71CC" w:rsidP="006F71CC">
      <w:r>
        <w:rPr>
          <w:sz w:val="28"/>
          <w:szCs w:val="28"/>
        </w:rPr>
        <w:t>2.</w:t>
      </w:r>
      <w:r w:rsidRPr="006F71CC">
        <w:rPr>
          <w:sz w:val="28"/>
          <w:szCs w:val="28"/>
        </w:rPr>
        <w:t xml:space="preserve">9. Осуществить построение IDEF3-диаграммы в </w:t>
      </w:r>
      <w:proofErr w:type="spellStart"/>
      <w:r w:rsidRPr="006F71CC">
        <w:rPr>
          <w:sz w:val="28"/>
          <w:szCs w:val="28"/>
        </w:rPr>
        <w:t>CAERwinDataModelerCommunityEdition</w:t>
      </w:r>
      <w:proofErr w:type="spellEnd"/>
      <w:r w:rsidRPr="006F71CC">
        <w:rPr>
          <w:sz w:val="28"/>
          <w:szCs w:val="28"/>
        </w:rPr>
        <w:t>.</w:t>
      </w:r>
    </w:p>
    <w:p w14:paraId="26F67BF2" w14:textId="267B7A23" w:rsidR="008043C7" w:rsidRDefault="008043C7" w:rsidP="00400F6E">
      <w:pPr>
        <w:ind w:firstLine="0"/>
        <w:rPr>
          <w:sz w:val="28"/>
          <w:szCs w:val="28"/>
        </w:rPr>
      </w:pPr>
    </w:p>
    <w:p w14:paraId="6A094AB5" w14:textId="77777777" w:rsidR="002D4977" w:rsidRDefault="002D4977" w:rsidP="00400F6E">
      <w:pPr>
        <w:ind w:firstLine="0"/>
        <w:rPr>
          <w:sz w:val="28"/>
          <w:szCs w:val="28"/>
        </w:rPr>
      </w:pPr>
    </w:p>
    <w:p w14:paraId="58FDAC88" w14:textId="77777777" w:rsidR="008043C7" w:rsidRDefault="006B7380">
      <w:pPr>
        <w:rPr>
          <w:sz w:val="28"/>
          <w:szCs w:val="28"/>
        </w:rPr>
      </w:pPr>
      <w:r>
        <w:rPr>
          <w:sz w:val="28"/>
          <w:szCs w:val="28"/>
        </w:rPr>
        <w:t>3. Ход работы</w:t>
      </w:r>
    </w:p>
    <w:p w14:paraId="16D0D166" w14:textId="77777777" w:rsidR="008043C7" w:rsidRDefault="008043C7">
      <w:pPr>
        <w:rPr>
          <w:sz w:val="28"/>
          <w:szCs w:val="28"/>
        </w:rPr>
      </w:pPr>
    </w:p>
    <w:p w14:paraId="739BF312" w14:textId="77777777" w:rsidR="00A86210" w:rsidRPr="00E41B43" w:rsidRDefault="00A86210" w:rsidP="00A86210">
      <w:pPr>
        <w:suppressAutoHyphens w:val="0"/>
        <w:rPr>
          <w:sz w:val="28"/>
          <w:szCs w:val="24"/>
        </w:rPr>
      </w:pPr>
      <w:r w:rsidRPr="00E41B43">
        <w:rPr>
          <w:sz w:val="28"/>
          <w:szCs w:val="24"/>
        </w:rPr>
        <w:t>Таблица 1 – Список действий и объектов, составляющих моделируемый процесс</w:t>
      </w:r>
    </w:p>
    <w:tbl>
      <w:tblPr>
        <w:tblStyle w:val="13"/>
        <w:tblW w:w="0" w:type="auto"/>
        <w:tblInd w:w="817" w:type="dxa"/>
        <w:tblLook w:val="04A0" w:firstRow="1" w:lastRow="0" w:firstColumn="1" w:lastColumn="0" w:noHBand="0" w:noVBand="1"/>
      </w:tblPr>
      <w:tblGrid>
        <w:gridCol w:w="1163"/>
        <w:gridCol w:w="7365"/>
      </w:tblGrid>
      <w:tr w:rsidR="00A86210" w:rsidRPr="00A86210" w14:paraId="480ADE92" w14:textId="77777777" w:rsidTr="00A86210">
        <w:tc>
          <w:tcPr>
            <w:tcW w:w="1163" w:type="dxa"/>
            <w:vAlign w:val="center"/>
          </w:tcPr>
          <w:p w14:paraId="40C8FCD0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41B43">
              <w:rPr>
                <w:rFonts w:ascii="Times New Roman" w:hAnsi="Times New Roman" w:cs="Times New Roman"/>
                <w:szCs w:val="24"/>
              </w:rPr>
              <w:t>№ действия</w:t>
            </w:r>
          </w:p>
        </w:tc>
        <w:tc>
          <w:tcPr>
            <w:tcW w:w="7365" w:type="dxa"/>
            <w:vAlign w:val="center"/>
          </w:tcPr>
          <w:p w14:paraId="79979A64" w14:textId="77777777" w:rsidR="00A86210" w:rsidRPr="00E41B43" w:rsidRDefault="00A86210" w:rsidP="00A86210">
            <w:pPr>
              <w:rPr>
                <w:rFonts w:ascii="Times New Roman" w:hAnsi="Times New Roman" w:cs="Times New Roman"/>
                <w:szCs w:val="24"/>
              </w:rPr>
            </w:pPr>
            <w:r w:rsidRPr="00E41B43">
              <w:rPr>
                <w:rFonts w:ascii="Times New Roman" w:hAnsi="Times New Roman" w:cs="Times New Roman"/>
                <w:szCs w:val="24"/>
              </w:rPr>
              <w:t>Название действия</w:t>
            </w:r>
          </w:p>
        </w:tc>
      </w:tr>
      <w:tr w:rsidR="00A86210" w:rsidRPr="00A86210" w14:paraId="60E43CD9" w14:textId="77777777" w:rsidTr="00A86210">
        <w:tc>
          <w:tcPr>
            <w:tcW w:w="1163" w:type="dxa"/>
          </w:tcPr>
          <w:p w14:paraId="640964C6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7365" w:type="dxa"/>
          </w:tcPr>
          <w:p w14:paraId="576BE2AF" w14:textId="19046B43" w:rsidR="00A86210" w:rsidRPr="002D4977" w:rsidRDefault="002D4977" w:rsidP="00A8621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 xml:space="preserve">Обращение к 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  <w:lang w:val="en-US"/>
              </w:rPr>
              <w:t>Encrypted storage</w:t>
            </w:r>
          </w:p>
        </w:tc>
      </w:tr>
      <w:tr w:rsidR="00A86210" w:rsidRPr="00A86210" w14:paraId="0BE37872" w14:textId="77777777" w:rsidTr="00A86210">
        <w:tc>
          <w:tcPr>
            <w:tcW w:w="1163" w:type="dxa"/>
          </w:tcPr>
          <w:p w14:paraId="2EFF328A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7365" w:type="dxa"/>
          </w:tcPr>
          <w:p w14:paraId="0F42AC95" w14:textId="608BCA01" w:rsidR="00A86210" w:rsidRPr="002D4977" w:rsidRDefault="002D4977" w:rsidP="00A8621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 xml:space="preserve">Создание нового 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  <w:lang w:val="en-US"/>
              </w:rPr>
              <w:t>credential</w:t>
            </w:r>
          </w:p>
        </w:tc>
      </w:tr>
      <w:tr w:rsidR="00A86210" w:rsidRPr="00A86210" w14:paraId="21C6376B" w14:textId="77777777" w:rsidTr="00A86210">
        <w:tc>
          <w:tcPr>
            <w:tcW w:w="1163" w:type="dxa"/>
          </w:tcPr>
          <w:p w14:paraId="30905640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</w:p>
        </w:tc>
        <w:tc>
          <w:tcPr>
            <w:tcW w:w="7365" w:type="dxa"/>
          </w:tcPr>
          <w:p w14:paraId="2C49AEDE" w14:textId="73B966EF" w:rsidR="00A86210" w:rsidRPr="00854A3F" w:rsidRDefault="002D4977" w:rsidP="00A8621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 xml:space="preserve">Открытие имеющегося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credential</w:t>
            </w:r>
            <w:proofErr w:type="spellEnd"/>
          </w:p>
        </w:tc>
      </w:tr>
      <w:tr w:rsidR="00A86210" w:rsidRPr="00A86210" w14:paraId="706BFB5E" w14:textId="77777777" w:rsidTr="00A86210">
        <w:tc>
          <w:tcPr>
            <w:tcW w:w="1163" w:type="dxa"/>
          </w:tcPr>
          <w:p w14:paraId="4C48C343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7365" w:type="dxa"/>
          </w:tcPr>
          <w:p w14:paraId="1E77AE72" w14:textId="591E5D8C" w:rsidR="00A86210" w:rsidRPr="002D4977" w:rsidRDefault="002D4977" w:rsidP="00A8621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 xml:space="preserve">Удаление 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  <w:lang w:val="en-US"/>
              </w:rPr>
              <w:t>credential</w:t>
            </w:r>
          </w:p>
        </w:tc>
      </w:tr>
      <w:tr w:rsidR="00A86210" w:rsidRPr="00A86210" w14:paraId="12577C79" w14:textId="77777777" w:rsidTr="00A86210">
        <w:tc>
          <w:tcPr>
            <w:tcW w:w="1163" w:type="dxa"/>
          </w:tcPr>
          <w:p w14:paraId="79972893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7365" w:type="dxa"/>
          </w:tcPr>
          <w:p w14:paraId="36FC911B" w14:textId="27187EF9" w:rsidR="00A86210" w:rsidRPr="00854A3F" w:rsidRDefault="002D4977" w:rsidP="00A8621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Заполнение полей</w:t>
            </w:r>
          </w:p>
        </w:tc>
      </w:tr>
      <w:tr w:rsidR="00A86210" w:rsidRPr="00A86210" w14:paraId="730A0CD2" w14:textId="77777777" w:rsidTr="00A86210">
        <w:tc>
          <w:tcPr>
            <w:tcW w:w="1163" w:type="dxa"/>
          </w:tcPr>
          <w:p w14:paraId="414EE242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7365" w:type="dxa"/>
          </w:tcPr>
          <w:p w14:paraId="0A4ACF94" w14:textId="6E2D7A63" w:rsidR="00A86210" w:rsidRPr="00854A3F" w:rsidRDefault="002D4977" w:rsidP="00A8621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Выдача прав</w:t>
            </w:r>
          </w:p>
        </w:tc>
      </w:tr>
      <w:tr w:rsidR="00A86210" w:rsidRPr="00A86210" w14:paraId="45C9EC9C" w14:textId="77777777" w:rsidTr="00A86210">
        <w:tc>
          <w:tcPr>
            <w:tcW w:w="1163" w:type="dxa"/>
          </w:tcPr>
          <w:p w14:paraId="639ACCFF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7365" w:type="dxa"/>
          </w:tcPr>
          <w:p w14:paraId="44B74474" w14:textId="1BA484DB" w:rsidR="00A86210" w:rsidRPr="00854A3F" w:rsidRDefault="002D4977" w:rsidP="00A86210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Добавление в базу данных</w:t>
            </w:r>
          </w:p>
        </w:tc>
      </w:tr>
      <w:tr w:rsidR="00A86210" w:rsidRPr="00A86210" w14:paraId="7211EA60" w14:textId="77777777" w:rsidTr="00A86210">
        <w:tc>
          <w:tcPr>
            <w:tcW w:w="1163" w:type="dxa"/>
          </w:tcPr>
          <w:p w14:paraId="6E86E7AC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8</w:t>
            </w:r>
          </w:p>
        </w:tc>
        <w:tc>
          <w:tcPr>
            <w:tcW w:w="7365" w:type="dxa"/>
          </w:tcPr>
          <w:p w14:paraId="4872AADE" w14:textId="630AEFCA" w:rsidR="00A86210" w:rsidRPr="00854A3F" w:rsidRDefault="002D4977" w:rsidP="00A86210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Изменение полей</w:t>
            </w:r>
          </w:p>
        </w:tc>
      </w:tr>
      <w:tr w:rsidR="00A86210" w:rsidRPr="00A86210" w14:paraId="1E4E608D" w14:textId="77777777" w:rsidTr="00A86210">
        <w:tc>
          <w:tcPr>
            <w:tcW w:w="1163" w:type="dxa"/>
          </w:tcPr>
          <w:p w14:paraId="34595C03" w14:textId="77777777" w:rsidR="00A86210" w:rsidRPr="00E41B43" w:rsidRDefault="00A86210" w:rsidP="00A8621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41B43">
              <w:rPr>
                <w:rFonts w:ascii="Times New Roman" w:hAnsi="Times New Roman" w:cs="Times New Roman"/>
                <w:szCs w:val="24"/>
                <w:lang w:val="en-US"/>
              </w:rPr>
              <w:t>9</w:t>
            </w:r>
          </w:p>
        </w:tc>
        <w:tc>
          <w:tcPr>
            <w:tcW w:w="7365" w:type="dxa"/>
          </w:tcPr>
          <w:p w14:paraId="632BB1BC" w14:textId="2CC8AC69" w:rsidR="00A86210" w:rsidRPr="00854A3F" w:rsidRDefault="002D4977" w:rsidP="00A86210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Изменение прав</w:t>
            </w:r>
          </w:p>
        </w:tc>
      </w:tr>
      <w:tr w:rsidR="002D4977" w:rsidRPr="00A86210" w14:paraId="766EB5F6" w14:textId="77777777" w:rsidTr="00A86210">
        <w:tc>
          <w:tcPr>
            <w:tcW w:w="1163" w:type="dxa"/>
          </w:tcPr>
          <w:p w14:paraId="4C143261" w14:textId="3DF040D6" w:rsidR="002D4977" w:rsidRPr="002D4977" w:rsidRDefault="002D4977" w:rsidP="00A8621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D4977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7365" w:type="dxa"/>
          </w:tcPr>
          <w:p w14:paraId="3DDD861C" w14:textId="2D5F2567" w:rsidR="002D4977" w:rsidRPr="002D4977" w:rsidRDefault="002D4977" w:rsidP="00A86210">
            <w:pPr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</w:pPr>
            <w:r w:rsidRPr="002D4977">
              <w:rPr>
                <w:rFonts w:ascii="Times New Roman" w:hAnsi="Times New Roman" w:cs="Times New Roman"/>
                <w:color w:val="000000"/>
                <w:szCs w:val="24"/>
                <w:shd w:val="clear" w:color="auto" w:fill="F8F9FA"/>
              </w:rPr>
              <w:t>Изменение записи в базе данных</w:t>
            </w:r>
          </w:p>
        </w:tc>
      </w:tr>
    </w:tbl>
    <w:p w14:paraId="59BDEF08" w14:textId="77777777" w:rsidR="003F0791" w:rsidRDefault="003F0791" w:rsidP="00DD1EEE">
      <w:pPr>
        <w:suppressAutoHyphens w:val="0"/>
        <w:rPr>
          <w:sz w:val="28"/>
          <w:szCs w:val="24"/>
        </w:rPr>
      </w:pPr>
    </w:p>
    <w:p w14:paraId="4CA88462" w14:textId="3614DF0E" w:rsidR="00DD1EEE" w:rsidRPr="00E41B43" w:rsidRDefault="00DD1EEE" w:rsidP="00DD1EEE">
      <w:pPr>
        <w:suppressAutoHyphens w:val="0"/>
        <w:rPr>
          <w:sz w:val="28"/>
          <w:szCs w:val="24"/>
        </w:rPr>
      </w:pPr>
      <w:r w:rsidRPr="00E41B43">
        <w:rPr>
          <w:sz w:val="28"/>
          <w:szCs w:val="24"/>
        </w:rPr>
        <w:lastRenderedPageBreak/>
        <w:t>Таблица 2 – Список действий с указанием предшествующих и последующих событий с указанием типа связи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90"/>
        <w:gridCol w:w="1905"/>
        <w:gridCol w:w="1812"/>
        <w:gridCol w:w="1905"/>
        <w:gridCol w:w="1853"/>
      </w:tblGrid>
      <w:tr w:rsidR="00DD1EEE" w:rsidRPr="00DD1EEE" w14:paraId="38C7D307" w14:textId="77777777" w:rsidTr="007A60C3">
        <w:tc>
          <w:tcPr>
            <w:tcW w:w="1890" w:type="dxa"/>
          </w:tcPr>
          <w:p w14:paraId="77EB71E6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Номер/номера предшествующих действий</w:t>
            </w:r>
          </w:p>
        </w:tc>
        <w:tc>
          <w:tcPr>
            <w:tcW w:w="1905" w:type="dxa"/>
          </w:tcPr>
          <w:p w14:paraId="1E7D7DA4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1812" w:type="dxa"/>
          </w:tcPr>
          <w:p w14:paraId="4F49C46F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№ действия</w:t>
            </w:r>
          </w:p>
        </w:tc>
        <w:tc>
          <w:tcPr>
            <w:tcW w:w="1905" w:type="dxa"/>
          </w:tcPr>
          <w:p w14:paraId="5C01B794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1853" w:type="dxa"/>
          </w:tcPr>
          <w:p w14:paraId="48ECA020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Номер/номера последующих действий</w:t>
            </w:r>
          </w:p>
        </w:tc>
      </w:tr>
      <w:tr w:rsidR="00DD1EEE" w:rsidRPr="00DD1EEE" w14:paraId="7844DCD2" w14:textId="77777777" w:rsidTr="007A60C3">
        <w:tc>
          <w:tcPr>
            <w:tcW w:w="1890" w:type="dxa"/>
          </w:tcPr>
          <w:p w14:paraId="64F7807E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05" w:type="dxa"/>
          </w:tcPr>
          <w:p w14:paraId="06095085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2E62C3A0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Действие 1</w:t>
            </w:r>
          </w:p>
        </w:tc>
        <w:tc>
          <w:tcPr>
            <w:tcW w:w="1905" w:type="dxa"/>
          </w:tcPr>
          <w:p w14:paraId="1DF7ABA4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</w:tcPr>
          <w:p w14:paraId="4180763D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DD1EEE" w:rsidRPr="00DD1EEE" w14:paraId="79D47D2E" w14:textId="77777777" w:rsidTr="007A60C3">
        <w:tc>
          <w:tcPr>
            <w:tcW w:w="1890" w:type="dxa"/>
          </w:tcPr>
          <w:p w14:paraId="04D85C41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05" w:type="dxa"/>
          </w:tcPr>
          <w:p w14:paraId="7B57D5BE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73AFD9B3" w14:textId="635D6011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Действи</w:t>
            </w:r>
            <w:r w:rsidR="007A60C3">
              <w:rPr>
                <w:rFonts w:ascii="Times New Roman" w:hAnsi="Times New Roman" w:cs="Times New Roman"/>
              </w:rPr>
              <w:t>я</w:t>
            </w:r>
            <w:r w:rsidRPr="00DD1EEE">
              <w:rPr>
                <w:rFonts w:ascii="Times New Roman" w:hAnsi="Times New Roman" w:cs="Times New Roman"/>
              </w:rPr>
              <w:t xml:space="preserve"> 2</w:t>
            </w:r>
            <w:r w:rsidR="00204DD6">
              <w:rPr>
                <w:rFonts w:ascii="Times New Roman" w:hAnsi="Times New Roman" w:cs="Times New Roman"/>
              </w:rPr>
              <w:t>,3</w:t>
            </w:r>
            <w:r w:rsidR="002D4977"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1905" w:type="dxa"/>
          </w:tcPr>
          <w:p w14:paraId="3C3F95A6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 xml:space="preserve">Временное предшествование </w:t>
            </w:r>
          </w:p>
        </w:tc>
        <w:tc>
          <w:tcPr>
            <w:tcW w:w="1853" w:type="dxa"/>
          </w:tcPr>
          <w:p w14:paraId="6E5CD140" w14:textId="3FD0B280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DD1EEE" w:rsidRPr="00DD1EEE" w14:paraId="7209A5A4" w14:textId="77777777" w:rsidTr="007A60C3">
        <w:tc>
          <w:tcPr>
            <w:tcW w:w="1890" w:type="dxa"/>
          </w:tcPr>
          <w:p w14:paraId="67D35481" w14:textId="05534996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Действие 2</w:t>
            </w:r>
          </w:p>
        </w:tc>
        <w:tc>
          <w:tcPr>
            <w:tcW w:w="1905" w:type="dxa"/>
          </w:tcPr>
          <w:p w14:paraId="315DD060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 xml:space="preserve">Временное предшествование </w:t>
            </w:r>
          </w:p>
        </w:tc>
        <w:tc>
          <w:tcPr>
            <w:tcW w:w="1812" w:type="dxa"/>
          </w:tcPr>
          <w:p w14:paraId="770FC1D9" w14:textId="004CDA03" w:rsidR="00DD1EEE" w:rsidRPr="00DD1EEE" w:rsidRDefault="002B0CCD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Действия 5,6,7</w:t>
            </w:r>
          </w:p>
        </w:tc>
        <w:tc>
          <w:tcPr>
            <w:tcW w:w="1905" w:type="dxa"/>
          </w:tcPr>
          <w:p w14:paraId="328C8CE8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 xml:space="preserve">Временное предшествование </w:t>
            </w:r>
          </w:p>
        </w:tc>
        <w:tc>
          <w:tcPr>
            <w:tcW w:w="1853" w:type="dxa"/>
          </w:tcPr>
          <w:p w14:paraId="5506697C" w14:textId="21D7C426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DD1EEE" w:rsidRPr="00DD1EEE" w14:paraId="4BFCF597" w14:textId="77777777" w:rsidTr="007A60C3">
        <w:tc>
          <w:tcPr>
            <w:tcW w:w="1890" w:type="dxa"/>
          </w:tcPr>
          <w:p w14:paraId="77247E7C" w14:textId="2A485768" w:rsidR="00DD1EEE" w:rsidRPr="00DD1EEE" w:rsidRDefault="002B0CCD" w:rsidP="002B0CCD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</w:t>
            </w:r>
            <w:r w:rsidR="00DD1EEE" w:rsidRPr="00DD1E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05" w:type="dxa"/>
          </w:tcPr>
          <w:p w14:paraId="4E154944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812" w:type="dxa"/>
          </w:tcPr>
          <w:p w14:paraId="21A8970A" w14:textId="1E85BCA3" w:rsidR="00DD1EEE" w:rsidRPr="00DD1EEE" w:rsidRDefault="002B0CCD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Действия 8,9,10</w:t>
            </w:r>
          </w:p>
        </w:tc>
        <w:tc>
          <w:tcPr>
            <w:tcW w:w="1905" w:type="dxa"/>
          </w:tcPr>
          <w:p w14:paraId="5BB70C3C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853" w:type="dxa"/>
          </w:tcPr>
          <w:p w14:paraId="185D3D14" w14:textId="192630A5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311E9B28" w14:textId="77777777" w:rsidR="00DD1EEE" w:rsidRPr="00DD1EEE" w:rsidRDefault="00DD1EEE" w:rsidP="00DD1EEE">
      <w:pPr>
        <w:suppressAutoHyphens w:val="0"/>
      </w:pPr>
    </w:p>
    <w:p w14:paraId="7E33129D" w14:textId="77777777" w:rsidR="00DD1EEE" w:rsidRPr="00E41B43" w:rsidRDefault="00DD1EEE" w:rsidP="00DD1EEE">
      <w:pPr>
        <w:suppressAutoHyphens w:val="0"/>
        <w:rPr>
          <w:sz w:val="28"/>
          <w:szCs w:val="24"/>
        </w:rPr>
      </w:pPr>
      <w:r w:rsidRPr="00E41B43">
        <w:rPr>
          <w:sz w:val="28"/>
          <w:szCs w:val="24"/>
        </w:rPr>
        <w:t>Таблица 3 – Список действий с указанием предшествующих и последующих событий с указанием установленных отношений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42"/>
        <w:gridCol w:w="1468"/>
        <w:gridCol w:w="2049"/>
        <w:gridCol w:w="2013"/>
        <w:gridCol w:w="1773"/>
      </w:tblGrid>
      <w:tr w:rsidR="00DD1EEE" w:rsidRPr="00DD1EEE" w14:paraId="1056FD1D" w14:textId="77777777" w:rsidTr="002B0CCD">
        <w:tc>
          <w:tcPr>
            <w:tcW w:w="2042" w:type="dxa"/>
          </w:tcPr>
          <w:p w14:paraId="085DFD03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bookmarkStart w:id="0" w:name="_GoBack"/>
            <w:r w:rsidRPr="00DD1EEE">
              <w:rPr>
                <w:rFonts w:ascii="Times New Roman" w:hAnsi="Times New Roman" w:cs="Times New Roman"/>
              </w:rPr>
              <w:t>Номер/номера предшествующих действий</w:t>
            </w:r>
          </w:p>
        </w:tc>
        <w:tc>
          <w:tcPr>
            <w:tcW w:w="1468" w:type="dxa"/>
          </w:tcPr>
          <w:p w14:paraId="18C005D4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2049" w:type="dxa"/>
          </w:tcPr>
          <w:p w14:paraId="19AC502A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№ действия</w:t>
            </w:r>
          </w:p>
        </w:tc>
        <w:tc>
          <w:tcPr>
            <w:tcW w:w="2013" w:type="dxa"/>
          </w:tcPr>
          <w:p w14:paraId="028C0CF0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1773" w:type="dxa"/>
          </w:tcPr>
          <w:p w14:paraId="51D91712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>Номер/номера последующих действий</w:t>
            </w:r>
          </w:p>
        </w:tc>
      </w:tr>
      <w:tr w:rsidR="00DD1EEE" w:rsidRPr="00DD1EEE" w14:paraId="286FFA32" w14:textId="77777777" w:rsidTr="002B0CCD">
        <w:tc>
          <w:tcPr>
            <w:tcW w:w="2042" w:type="dxa"/>
          </w:tcPr>
          <w:p w14:paraId="7438F768" w14:textId="10FCE729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</w:tcPr>
          <w:p w14:paraId="487841A0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049" w:type="dxa"/>
          </w:tcPr>
          <w:p w14:paraId="487A5FE1" w14:textId="70C918A0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</w:rPr>
              <w:t xml:space="preserve">Действия </w:t>
            </w:r>
            <w:r>
              <w:rPr>
                <w:rFonts w:ascii="Times New Roman" w:hAnsi="Times New Roman" w:cs="Times New Roman"/>
              </w:rPr>
              <w:t>2</w:t>
            </w:r>
            <w:r w:rsidRPr="00DD1EE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3</w:t>
            </w:r>
            <w:r w:rsidR="002B0CCD"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2013" w:type="dxa"/>
          </w:tcPr>
          <w:p w14:paraId="19BD22E4" w14:textId="77777777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D1EEE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773" w:type="dxa"/>
          </w:tcPr>
          <w:p w14:paraId="07F04ABD" w14:textId="7A93BC21" w:rsidR="00DD1EEE" w:rsidRPr="00DD1EEE" w:rsidRDefault="00DD1EEE" w:rsidP="00DD1EE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114C61D2" w14:textId="77777777" w:rsidR="00A86210" w:rsidRDefault="00A86210">
      <w:pPr>
        <w:rPr>
          <w:sz w:val="28"/>
          <w:szCs w:val="28"/>
        </w:rPr>
      </w:pPr>
    </w:p>
    <w:p w14:paraId="555C3716" w14:textId="526EF8C7" w:rsidR="00400F6E" w:rsidRDefault="002B0CCD" w:rsidP="00A86210">
      <w:pPr>
        <w:ind w:firstLine="0"/>
        <w:jc w:val="center"/>
        <w:rPr>
          <w:sz w:val="28"/>
          <w:szCs w:val="28"/>
        </w:rPr>
      </w:pPr>
      <w:r w:rsidRPr="002B0CCD">
        <w:rPr>
          <w:noProof/>
          <w:sz w:val="28"/>
          <w:szCs w:val="28"/>
          <w:lang w:eastAsia="ru-RU"/>
        </w:rPr>
        <w:drawing>
          <wp:inline distT="0" distB="0" distL="0" distR="0" wp14:anchorId="3AE0960B" wp14:editId="48DA2A22">
            <wp:extent cx="5379720" cy="1287749"/>
            <wp:effectExtent l="0" t="0" r="0" b="0"/>
            <wp:docPr id="1" name="Рисунок 1" descr="C:\Users\Home\Downloads\Telegram Desktop\Screenshot 2023-12-12 at 01.10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Telegram Desktop\Screenshot 2023-12-12 at 01.10.2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54" cy="129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C52D" w14:textId="667F2D77" w:rsidR="00A86210" w:rsidRDefault="00A86210" w:rsidP="00A8621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EC5DAC" w:rsidRPr="00EC5DAC">
        <w:rPr>
          <w:sz w:val="28"/>
          <w:szCs w:val="24"/>
        </w:rPr>
        <w:t>Диаграмма IDEF3 первого уровня</w:t>
      </w:r>
    </w:p>
    <w:p w14:paraId="5C2F8510" w14:textId="77777777" w:rsidR="00A86210" w:rsidRDefault="00A86210" w:rsidP="00A86210">
      <w:pPr>
        <w:ind w:firstLine="0"/>
        <w:jc w:val="center"/>
        <w:rPr>
          <w:sz w:val="28"/>
          <w:szCs w:val="28"/>
        </w:rPr>
      </w:pPr>
    </w:p>
    <w:p w14:paraId="2F95E8DF" w14:textId="77777777" w:rsidR="00A86210" w:rsidRDefault="00A86210" w:rsidP="00A86210">
      <w:pPr>
        <w:ind w:firstLine="0"/>
        <w:jc w:val="center"/>
        <w:rPr>
          <w:sz w:val="28"/>
          <w:szCs w:val="28"/>
        </w:rPr>
      </w:pPr>
    </w:p>
    <w:p w14:paraId="79DE7B10" w14:textId="1C73D853" w:rsidR="00A86210" w:rsidRDefault="002B0CCD" w:rsidP="00A86210">
      <w:pPr>
        <w:ind w:firstLine="0"/>
        <w:jc w:val="center"/>
        <w:rPr>
          <w:sz w:val="28"/>
          <w:szCs w:val="28"/>
        </w:rPr>
      </w:pPr>
      <w:r w:rsidRPr="002B0CCD">
        <w:rPr>
          <w:noProof/>
          <w:sz w:val="28"/>
          <w:szCs w:val="28"/>
          <w:lang w:eastAsia="ru-RU"/>
        </w:rPr>
        <w:drawing>
          <wp:inline distT="0" distB="0" distL="0" distR="0" wp14:anchorId="52554271" wp14:editId="5F0499AC">
            <wp:extent cx="5196597" cy="2400300"/>
            <wp:effectExtent l="0" t="0" r="0" b="0"/>
            <wp:docPr id="2" name="Рисунок 2" descr="C:\Users\Home\Downloads\Telegram Desktop\Screenshot 2023-12-12 at 01.1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ownloads\Telegram Desktop\Screenshot 2023-12-12 at 01.10.4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03" cy="240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B414" w14:textId="482626F5" w:rsidR="00A86210" w:rsidRDefault="00A86210" w:rsidP="00A8621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E84F42">
        <w:rPr>
          <w:sz w:val="28"/>
          <w:szCs w:val="28"/>
        </w:rPr>
        <w:t xml:space="preserve">– </w:t>
      </w:r>
      <w:r w:rsidR="00E84F42" w:rsidRPr="00E84F42">
        <w:rPr>
          <w:sz w:val="28"/>
          <w:szCs w:val="28"/>
        </w:rPr>
        <w:t>Диаграмма IDEF3 декомпозиции первого уровня</w:t>
      </w:r>
    </w:p>
    <w:p w14:paraId="6D61EA0B" w14:textId="77777777" w:rsidR="00E84F42" w:rsidRDefault="00E84F42" w:rsidP="00A86210">
      <w:pPr>
        <w:ind w:firstLine="0"/>
        <w:jc w:val="center"/>
        <w:rPr>
          <w:sz w:val="28"/>
          <w:szCs w:val="28"/>
        </w:rPr>
      </w:pPr>
    </w:p>
    <w:p w14:paraId="1525B0CC" w14:textId="01996068" w:rsidR="00A86210" w:rsidRDefault="002B0CCD" w:rsidP="00A86210">
      <w:pPr>
        <w:ind w:firstLine="0"/>
        <w:jc w:val="center"/>
        <w:rPr>
          <w:sz w:val="28"/>
          <w:szCs w:val="28"/>
        </w:rPr>
      </w:pPr>
      <w:r w:rsidRPr="002B0CCD">
        <w:rPr>
          <w:noProof/>
          <w:sz w:val="28"/>
          <w:szCs w:val="28"/>
          <w:lang w:eastAsia="ru-RU"/>
        </w:rPr>
        <w:drawing>
          <wp:inline distT="0" distB="0" distL="0" distR="0" wp14:anchorId="256DF2E0" wp14:editId="0E0AA097">
            <wp:extent cx="6524625" cy="944303"/>
            <wp:effectExtent l="0" t="0" r="0" b="0"/>
            <wp:docPr id="3" name="Рисунок 3" descr="C:\Users\Home\Downloads\Telegram Desktop\Screenshot 2023-12-12 at 01.11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ownloads\Telegram Desktop\Screenshot 2023-12-12 at 01.11.0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285" cy="94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A578" w14:textId="167C39E4" w:rsidR="00A86210" w:rsidRDefault="00A86210" w:rsidP="00A8621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3 - </w:t>
      </w:r>
      <w:r w:rsidR="00E84F42" w:rsidRPr="00E84F42">
        <w:rPr>
          <w:sz w:val="28"/>
          <w:szCs w:val="28"/>
        </w:rPr>
        <w:t xml:space="preserve">Диаграмма IDEF3 декомпозиции </w:t>
      </w:r>
      <w:r w:rsidR="00E84F42">
        <w:rPr>
          <w:sz w:val="28"/>
          <w:szCs w:val="28"/>
        </w:rPr>
        <w:t>действия 2</w:t>
      </w:r>
    </w:p>
    <w:p w14:paraId="36C59EC5" w14:textId="4D03FB25" w:rsidR="002B0CCD" w:rsidRDefault="002B0CCD" w:rsidP="00A86210">
      <w:pPr>
        <w:ind w:firstLine="0"/>
        <w:jc w:val="center"/>
        <w:rPr>
          <w:sz w:val="28"/>
          <w:szCs w:val="28"/>
        </w:rPr>
      </w:pPr>
    </w:p>
    <w:p w14:paraId="5C9498E6" w14:textId="2952C8F7" w:rsidR="002B0CCD" w:rsidRDefault="002B0CCD" w:rsidP="002B0CCD">
      <w:pPr>
        <w:ind w:firstLine="0"/>
        <w:jc w:val="center"/>
        <w:rPr>
          <w:sz w:val="28"/>
          <w:szCs w:val="28"/>
        </w:rPr>
      </w:pPr>
      <w:r w:rsidRPr="002B0CCD">
        <w:rPr>
          <w:noProof/>
          <w:sz w:val="28"/>
          <w:szCs w:val="28"/>
          <w:lang w:eastAsia="ru-RU"/>
        </w:rPr>
        <w:drawing>
          <wp:inline distT="0" distB="0" distL="0" distR="0" wp14:anchorId="197A5779" wp14:editId="331FFC0C">
            <wp:extent cx="6524625" cy="859834"/>
            <wp:effectExtent l="0" t="0" r="0" b="0"/>
            <wp:docPr id="5" name="Рисунок 5" descr="C:\Users\Home\Downloads\Telegram Desktop\Screenshot 2023-12-12 at 01.11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ownloads\Telegram Desktop\Screenshot 2023-12-12 at 01.11.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131" cy="86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A27F" w14:textId="52F61B37" w:rsidR="002B0CCD" w:rsidRDefault="002B0CCD" w:rsidP="002B0CCD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4 - </w:t>
      </w:r>
      <w:r w:rsidRPr="00E84F42">
        <w:rPr>
          <w:sz w:val="28"/>
          <w:szCs w:val="28"/>
        </w:rPr>
        <w:t xml:space="preserve">Диаграмма IDEF3 декомпозиции </w:t>
      </w:r>
      <w:r>
        <w:rPr>
          <w:sz w:val="28"/>
          <w:szCs w:val="28"/>
        </w:rPr>
        <w:t>действия 3</w:t>
      </w:r>
    </w:p>
    <w:p w14:paraId="2CC6AAD6" w14:textId="77777777" w:rsidR="002B0CCD" w:rsidRDefault="002B0CCD" w:rsidP="00A86210">
      <w:pPr>
        <w:ind w:firstLine="0"/>
        <w:jc w:val="center"/>
        <w:rPr>
          <w:sz w:val="28"/>
          <w:szCs w:val="28"/>
        </w:rPr>
      </w:pPr>
    </w:p>
    <w:p w14:paraId="1811304F" w14:textId="77777777" w:rsidR="00A86210" w:rsidRDefault="00A86210" w:rsidP="00A86210">
      <w:pPr>
        <w:ind w:firstLine="0"/>
        <w:jc w:val="center"/>
        <w:rPr>
          <w:sz w:val="28"/>
          <w:szCs w:val="28"/>
        </w:rPr>
      </w:pPr>
    </w:p>
    <w:p w14:paraId="1A7390D5" w14:textId="77777777" w:rsidR="00DA5886" w:rsidRDefault="00DA5886" w:rsidP="00A86210">
      <w:pPr>
        <w:ind w:firstLine="0"/>
        <w:jc w:val="center"/>
        <w:rPr>
          <w:sz w:val="28"/>
          <w:szCs w:val="28"/>
        </w:rPr>
      </w:pPr>
    </w:p>
    <w:p w14:paraId="2760419C" w14:textId="77777777" w:rsidR="00DA5886" w:rsidRPr="00DA5886" w:rsidRDefault="00DA5886" w:rsidP="00DA5886">
      <w:pPr>
        <w:rPr>
          <w:sz w:val="28"/>
          <w:szCs w:val="28"/>
        </w:rPr>
      </w:pPr>
      <w:r w:rsidRPr="00DA5886">
        <w:rPr>
          <w:sz w:val="28"/>
          <w:szCs w:val="28"/>
        </w:rPr>
        <w:t>Выводы:</w:t>
      </w:r>
    </w:p>
    <w:p w14:paraId="22CE779C" w14:textId="32C1BD5D" w:rsidR="00DA5886" w:rsidRPr="00A86210" w:rsidRDefault="00DA5886" w:rsidP="00DA5886">
      <w:pPr>
        <w:rPr>
          <w:sz w:val="28"/>
          <w:szCs w:val="28"/>
        </w:rPr>
      </w:pPr>
      <w:r w:rsidRPr="00DA5886">
        <w:rPr>
          <w:sz w:val="28"/>
          <w:szCs w:val="28"/>
        </w:rPr>
        <w:t>В результате выполнения лабораторной работы было осуществлено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IDEF3.</w:t>
      </w:r>
    </w:p>
    <w:sectPr w:rsidR="00DA5886" w:rsidRPr="00A86210">
      <w:pgSz w:w="11906" w:h="16838"/>
      <w:pgMar w:top="1134" w:right="850" w:bottom="1134" w:left="1155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C7"/>
    <w:rsid w:val="00204DD6"/>
    <w:rsid w:val="002B0CCD"/>
    <w:rsid w:val="002D4977"/>
    <w:rsid w:val="003F0791"/>
    <w:rsid w:val="00400F6E"/>
    <w:rsid w:val="00490253"/>
    <w:rsid w:val="004D6A49"/>
    <w:rsid w:val="00543053"/>
    <w:rsid w:val="005B2F58"/>
    <w:rsid w:val="006039AC"/>
    <w:rsid w:val="006726B9"/>
    <w:rsid w:val="006B7380"/>
    <w:rsid w:val="006F71CC"/>
    <w:rsid w:val="007A60C3"/>
    <w:rsid w:val="008043C7"/>
    <w:rsid w:val="00854A3F"/>
    <w:rsid w:val="00892209"/>
    <w:rsid w:val="00A0452D"/>
    <w:rsid w:val="00A86210"/>
    <w:rsid w:val="00AB56D6"/>
    <w:rsid w:val="00B7197B"/>
    <w:rsid w:val="00D4414E"/>
    <w:rsid w:val="00DA5886"/>
    <w:rsid w:val="00DD1EEE"/>
    <w:rsid w:val="00E24649"/>
    <w:rsid w:val="00E41B43"/>
    <w:rsid w:val="00E84F42"/>
    <w:rsid w:val="00EC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1347"/>
  <w15:docId w15:val="{96BD2077-B2A8-4C69-8620-5CDA1592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07D9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07D9"/>
    <w:pPr>
      <w:keepNext/>
      <w:keepLines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607D9"/>
    <w:rPr>
      <w:rFonts w:eastAsiaTheme="majorEastAsia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0607D9"/>
    <w:rPr>
      <w:rFonts w:eastAsiaTheme="majorEastAsia" w:cstheme="majorBidi"/>
      <w:b/>
      <w:sz w:val="28"/>
      <w:szCs w:val="26"/>
    </w:rPr>
  </w:style>
  <w:style w:type="character" w:customStyle="1" w:styleId="11">
    <w:name w:val="Стиль1 Знак"/>
    <w:basedOn w:val="a0"/>
    <w:link w:val="12"/>
    <w:qFormat/>
    <w:rsid w:val="001642A8"/>
    <w:rPr>
      <w:rFonts w:ascii="Courier New" w:hAnsi="Courier New"/>
      <w:sz w:val="20"/>
      <w:lang w:val="en-US"/>
    </w:rPr>
  </w:style>
  <w:style w:type="character" w:customStyle="1" w:styleId="a3">
    <w:name w:val="база Знак"/>
    <w:basedOn w:val="a0"/>
    <w:link w:val="a4"/>
    <w:qFormat/>
    <w:rsid w:val="00902ED3"/>
    <w:rPr>
      <w:rFonts w:eastAsia="Times New Roman" w:cs="Courier New"/>
      <w:sz w:val="28"/>
      <w:szCs w:val="20"/>
    </w:rPr>
  </w:style>
  <w:style w:type="character" w:customStyle="1" w:styleId="a5">
    <w:name w:val="Для центральных пацанов Знак"/>
    <w:basedOn w:val="a0"/>
    <w:link w:val="a6"/>
    <w:qFormat/>
    <w:rsid w:val="001642A8"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12">
    <w:name w:val="Стиль1"/>
    <w:basedOn w:val="a"/>
    <w:link w:val="11"/>
    <w:autoRedefine/>
    <w:qFormat/>
    <w:rsid w:val="001642A8"/>
    <w:pPr>
      <w:spacing w:line="240" w:lineRule="auto"/>
      <w:ind w:firstLine="0"/>
      <w:jc w:val="left"/>
    </w:pPr>
    <w:rPr>
      <w:rFonts w:ascii="Courier New" w:hAnsi="Courier New"/>
      <w:sz w:val="20"/>
      <w:lang w:val="en-US"/>
    </w:rPr>
  </w:style>
  <w:style w:type="paragraph" w:customStyle="1" w:styleId="a4">
    <w:name w:val="база"/>
    <w:basedOn w:val="a"/>
    <w:link w:val="a3"/>
    <w:autoRedefine/>
    <w:qFormat/>
    <w:rsid w:val="00902ED3"/>
    <w:rPr>
      <w:rFonts w:eastAsia="Times New Roman" w:cs="Courier New"/>
      <w:sz w:val="28"/>
      <w:szCs w:val="20"/>
    </w:rPr>
  </w:style>
  <w:style w:type="paragraph" w:customStyle="1" w:styleId="a6">
    <w:name w:val="Для центральных пацанов"/>
    <w:basedOn w:val="a"/>
    <w:link w:val="a5"/>
    <w:autoRedefine/>
    <w:qFormat/>
    <w:rsid w:val="001642A8"/>
    <w:pPr>
      <w:ind w:firstLine="0"/>
      <w:jc w:val="center"/>
    </w:pPr>
  </w:style>
  <w:style w:type="paragraph" w:styleId="ac">
    <w:name w:val="List Paragraph"/>
    <w:basedOn w:val="a"/>
    <w:uiPriority w:val="34"/>
    <w:qFormat/>
    <w:rsid w:val="00D86AF1"/>
    <w:pPr>
      <w:ind w:left="720"/>
      <w:contextualSpacing/>
    </w:pPr>
  </w:style>
  <w:style w:type="table" w:styleId="ad">
    <w:name w:val="Table Grid"/>
    <w:basedOn w:val="a1"/>
    <w:uiPriority w:val="39"/>
    <w:rsid w:val="00C607ED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d"/>
    <w:uiPriority w:val="39"/>
    <w:rsid w:val="00A86210"/>
    <w:pPr>
      <w:suppressAutoHyphens w:val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d"/>
    <w:uiPriority w:val="39"/>
    <w:rsid w:val="00DD1EEE"/>
    <w:pPr>
      <w:suppressAutoHyphens w:val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3</cp:revision>
  <dcterms:created xsi:type="dcterms:W3CDTF">2023-12-11T22:16:00Z</dcterms:created>
  <dcterms:modified xsi:type="dcterms:W3CDTF">2023-12-24T21:26:00Z</dcterms:modified>
  <dc:language>ru-RU</dc:language>
</cp:coreProperties>
</file>