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1D3A9" w14:textId="662070E4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0A41ED1D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1E32289C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054CAF8F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9F7ADFB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DDA5664" w14:textId="77777777" w:rsidR="006726B9" w:rsidRPr="006726B9" w:rsidRDefault="006726B9" w:rsidP="006726B9">
      <w:pPr>
        <w:suppressAutoHyphens w:val="0"/>
        <w:spacing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</w:t>
      </w:r>
    </w:p>
    <w:p w14:paraId="1C311CDD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2CF84B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0F3E1C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98FF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744A99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02B85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BF025C" w14:textId="42B1E452" w:rsidR="006726B9" w:rsidRPr="006039AC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039AC" w:rsidRPr="006039AC">
        <w:rPr>
          <w:rFonts w:eastAsia="Times New Roman" w:cs="Times New Roman"/>
          <w:color w:val="000000"/>
          <w:sz w:val="28"/>
          <w:szCs w:val="28"/>
          <w:lang w:eastAsia="ru-RU"/>
        </w:rPr>
        <w:t>4</w:t>
      </w:r>
    </w:p>
    <w:p w14:paraId="4ACA7516" w14:textId="28D3C946" w:rsidR="006726B9" w:rsidRPr="006726B9" w:rsidRDefault="006726B9" w:rsidP="006726B9">
      <w:pPr>
        <w:pStyle w:val="a6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="006039AC" w:rsidRPr="006039AC">
        <w:rPr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53FABBE3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14:paraId="5506C6B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002066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8BBEEB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CC29C49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F252C5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B5E1687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: ст. гр. ИС/б-20-1-о</w:t>
      </w:r>
      <w:r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</w:t>
      </w:r>
    </w:p>
    <w:p w14:paraId="3392ED0B" w14:textId="7E967E48" w:rsidR="006726B9" w:rsidRPr="006726B9" w:rsidRDefault="002D4977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Лысенко И.Д</w:t>
      </w:r>
      <w:r w:rsidR="006726B9" w:rsidRPr="006726B9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="006726B9"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_____________</w:t>
      </w:r>
    </w:p>
    <w:p w14:paraId="269C9B16" w14:textId="30328F2D" w:rsidR="006726B9" w:rsidRPr="006726B9" w:rsidRDefault="006726B9" w:rsidP="002D4977">
      <w:pPr>
        <w:suppressAutoHyphens w:val="0"/>
        <w:ind w:left="4247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Проверил: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D4977">
        <w:rPr>
          <w:rFonts w:eastAsia="Times New Roman" w:cs="Times New Roman"/>
          <w:color w:val="000000"/>
          <w:sz w:val="28"/>
          <w:szCs w:val="28"/>
          <w:lang w:eastAsia="ru-RU"/>
        </w:rPr>
        <w:t>Карлусов</w:t>
      </w:r>
      <w:proofErr w:type="spellEnd"/>
      <w:r w:rsidR="002D497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В.Ю.</w:t>
      </w:r>
    </w:p>
    <w:p w14:paraId="60F65788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8F39D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1F6CDDD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446C7C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027250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Севастополь</w:t>
      </w:r>
    </w:p>
    <w:p w14:paraId="4588F83D" w14:textId="2A294216" w:rsidR="008043C7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2023 г.</w:t>
      </w:r>
    </w:p>
    <w:p w14:paraId="32A8285C" w14:textId="319E3C02" w:rsidR="006726B9" w:rsidRDefault="006726B9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210FFC" w14:textId="77777777" w:rsidR="008043C7" w:rsidRDefault="006B7380" w:rsidP="006726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14:paraId="276F2A17" w14:textId="77777777" w:rsidR="008043C7" w:rsidRDefault="008043C7">
      <w:pPr>
        <w:rPr>
          <w:sz w:val="28"/>
          <w:szCs w:val="28"/>
        </w:rPr>
      </w:pPr>
    </w:p>
    <w:p w14:paraId="6EAE6B6D" w14:textId="58468BF1" w:rsidR="008043C7" w:rsidRPr="006039AC" w:rsidRDefault="006039AC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6039AC">
        <w:rPr>
          <w:sz w:val="28"/>
          <w:szCs w:val="28"/>
        </w:rPr>
        <w:t>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IDEF3; осуществить выбор и применение инструментального средства описания логики взаимодействия информационных потоков (IDEF3 диаграммы).</w:t>
      </w:r>
    </w:p>
    <w:p w14:paraId="345C21D8" w14:textId="77777777" w:rsidR="008043C7" w:rsidRDefault="008043C7">
      <w:pPr>
        <w:rPr>
          <w:sz w:val="28"/>
          <w:szCs w:val="28"/>
        </w:rPr>
      </w:pPr>
    </w:p>
    <w:p w14:paraId="4D8B2F03" w14:textId="77777777" w:rsidR="008043C7" w:rsidRDefault="008043C7">
      <w:pPr>
        <w:rPr>
          <w:sz w:val="28"/>
          <w:szCs w:val="28"/>
        </w:rPr>
      </w:pPr>
    </w:p>
    <w:p w14:paraId="6F97743B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 Постановка задачи</w:t>
      </w:r>
    </w:p>
    <w:p w14:paraId="2052FC16" w14:textId="77777777" w:rsidR="008043C7" w:rsidRDefault="008043C7">
      <w:pPr>
        <w:rPr>
          <w:sz w:val="28"/>
          <w:szCs w:val="28"/>
        </w:rPr>
      </w:pPr>
    </w:p>
    <w:p w14:paraId="037536ED" w14:textId="77777777" w:rsidR="006F71CC" w:rsidRPr="006F71CC" w:rsidRDefault="006F71CC" w:rsidP="006F71CC">
      <w:pPr>
        <w:rPr>
          <w:sz w:val="28"/>
          <w:szCs w:val="28"/>
        </w:rPr>
      </w:pPr>
      <w:r w:rsidRPr="006F71CC">
        <w:rPr>
          <w:sz w:val="28"/>
          <w:szCs w:val="28"/>
        </w:rPr>
        <w:t xml:space="preserve">Исходные данные: контекстная диаграмма (А-0) – модель окружения и диаграмма 1-го уровня (А0), построенные с помощью методологии IDEF0. </w:t>
      </w:r>
    </w:p>
    <w:p w14:paraId="42C8C204" w14:textId="67BF51E9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1. Используя результаты выполнения предыдущих занятий определить список действий и объектов, составляющих моделируемый процесс. Результаты выполнения занести в таблицу, аналогичную таблице 4.4.</w:t>
      </w:r>
    </w:p>
    <w:p w14:paraId="2AC7FBD4" w14:textId="3A243F37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2. Для каждого действия установить предшествующие действия и определить наличие связи между ними: достаточное, необходимое или необходимое и достаточное. Результаты выполнения занести в таблицу, аналогичную таблице 4.5. (порядок заполнения столбцов указан во второй строке таблицы).</w:t>
      </w:r>
    </w:p>
    <w:p w14:paraId="5514CED4" w14:textId="79A04558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3. Установить для каждого действия список, действия из которого должны быть все завершены до начала рассматриваемого действия (соединение «И» (&amp;)). </w:t>
      </w:r>
    </w:p>
    <w:p w14:paraId="1A4F7A8D" w14:textId="1FD4F0E5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4. Установить для каждого действия список, действия из которого должны быть завершены до начала данного действия, причем завершение каждого действия списка вызывает начало рассматриваемого действия (эксклюзивное «ИЛИ» (X)). </w:t>
      </w:r>
    </w:p>
    <w:p w14:paraId="761D3D66" w14:textId="3A4A2940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5. Установить отношение между началом и окончанием связанных соединением действий. </w:t>
      </w:r>
    </w:p>
    <w:p w14:paraId="5AC96B83" w14:textId="60013E9B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6. Результаты выполнения п. 3,4,5 занести в таблицу, аналогичную таблице 4.6 (порядок заполнения столбцов указан во второй строке таблицы).</w:t>
      </w:r>
    </w:p>
    <w:p w14:paraId="7C2E6B5C" w14:textId="6415A53C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6F71CC">
        <w:rPr>
          <w:sz w:val="28"/>
          <w:szCs w:val="28"/>
        </w:rPr>
        <w:t xml:space="preserve">7. На основании контекстной диаграммы (А-0) – модели окружения и диаграммы 1-го уровня (А0), построенные с помощью методологии IDEF0, декомпозировать функциональные блоки модели окружения на 1-2 уровня вглубь до потоков, связи с внешними системами и хранилищами с помощью методологии IDEF3 (диаграммы 2-го уровня должны содержать не менее 4-х функциональных блоков, диаграммы 3-го уровня должны содержать не менее 2-х функциональных блоков). Ввести фиктивные действия, если для разворачивающих действий отсутствуют парные сворачивающие действия. </w:t>
      </w:r>
    </w:p>
    <w:p w14:paraId="1BD9A268" w14:textId="6017C9F9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8. Исследовать доступный функционал построения IDEF3-диаграмм системы моделирования данных </w:t>
      </w:r>
      <w:proofErr w:type="spellStart"/>
      <w:r w:rsidRPr="006F71CC">
        <w:rPr>
          <w:sz w:val="28"/>
          <w:szCs w:val="28"/>
        </w:rPr>
        <w:t>CAERwinDataModelerCommunityEdition</w:t>
      </w:r>
      <w:proofErr w:type="spellEnd"/>
      <w:r w:rsidRPr="006F71CC">
        <w:rPr>
          <w:sz w:val="28"/>
          <w:szCs w:val="28"/>
        </w:rPr>
        <w:t xml:space="preserve"> [52,54]. </w:t>
      </w:r>
    </w:p>
    <w:p w14:paraId="07383E89" w14:textId="69E10E49" w:rsidR="006F71CC" w:rsidRDefault="006F71CC" w:rsidP="006F71CC"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9. Осуществить построение IDEF3-диаграммы в </w:t>
      </w:r>
      <w:proofErr w:type="spellStart"/>
      <w:r w:rsidRPr="006F71CC">
        <w:rPr>
          <w:sz w:val="28"/>
          <w:szCs w:val="28"/>
        </w:rPr>
        <w:t>CAERwinDataModelerCommunityEdition</w:t>
      </w:r>
      <w:proofErr w:type="spellEnd"/>
      <w:r w:rsidRPr="006F71CC">
        <w:rPr>
          <w:sz w:val="28"/>
          <w:szCs w:val="28"/>
        </w:rPr>
        <w:t>.</w:t>
      </w:r>
    </w:p>
    <w:p w14:paraId="26F67BF2" w14:textId="267B7A23" w:rsidR="008043C7" w:rsidRDefault="008043C7" w:rsidP="00400F6E">
      <w:pPr>
        <w:ind w:firstLine="0"/>
        <w:rPr>
          <w:sz w:val="28"/>
          <w:szCs w:val="28"/>
        </w:rPr>
      </w:pPr>
    </w:p>
    <w:p w14:paraId="6A094AB5" w14:textId="77777777" w:rsidR="002D4977" w:rsidRDefault="002D4977" w:rsidP="00400F6E">
      <w:pPr>
        <w:ind w:firstLine="0"/>
        <w:rPr>
          <w:sz w:val="28"/>
          <w:szCs w:val="28"/>
        </w:rPr>
      </w:pPr>
    </w:p>
    <w:p w14:paraId="58FDAC88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3. Ход работы</w:t>
      </w:r>
    </w:p>
    <w:p w14:paraId="16D0D166" w14:textId="77777777" w:rsidR="008043C7" w:rsidRDefault="008043C7">
      <w:pPr>
        <w:rPr>
          <w:sz w:val="28"/>
          <w:szCs w:val="28"/>
        </w:rPr>
      </w:pPr>
    </w:p>
    <w:p w14:paraId="739BF312" w14:textId="77777777" w:rsidR="00A86210" w:rsidRPr="00E41B43" w:rsidRDefault="00A86210" w:rsidP="00A86210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1 – Список действий и объектов, составляющих моделируемый процесс</w:t>
      </w:r>
    </w:p>
    <w:tbl>
      <w:tblPr>
        <w:tblStyle w:val="13"/>
        <w:tblW w:w="0" w:type="auto"/>
        <w:tblInd w:w="817" w:type="dxa"/>
        <w:tblLook w:val="04A0" w:firstRow="1" w:lastRow="0" w:firstColumn="1" w:lastColumn="0" w:noHBand="0" w:noVBand="1"/>
      </w:tblPr>
      <w:tblGrid>
        <w:gridCol w:w="1163"/>
        <w:gridCol w:w="7365"/>
      </w:tblGrid>
      <w:tr w:rsidR="00A86210" w:rsidRPr="00A86210" w14:paraId="480ADE92" w14:textId="77777777" w:rsidTr="00A86210">
        <w:tc>
          <w:tcPr>
            <w:tcW w:w="1163" w:type="dxa"/>
            <w:vAlign w:val="center"/>
          </w:tcPr>
          <w:p w14:paraId="40C8FCD0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41B43">
              <w:rPr>
                <w:rFonts w:ascii="Times New Roman" w:hAnsi="Times New Roman" w:cs="Times New Roman"/>
                <w:szCs w:val="24"/>
              </w:rPr>
              <w:t>№ действия</w:t>
            </w:r>
          </w:p>
        </w:tc>
        <w:tc>
          <w:tcPr>
            <w:tcW w:w="7365" w:type="dxa"/>
            <w:vAlign w:val="center"/>
          </w:tcPr>
          <w:p w14:paraId="79979A64" w14:textId="77777777" w:rsidR="00A86210" w:rsidRPr="00E41B43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E41B43">
              <w:rPr>
                <w:rFonts w:ascii="Times New Roman" w:hAnsi="Times New Roman" w:cs="Times New Roman"/>
                <w:szCs w:val="24"/>
              </w:rPr>
              <w:t>Название действия</w:t>
            </w:r>
          </w:p>
        </w:tc>
      </w:tr>
      <w:tr w:rsidR="00A86210" w:rsidRPr="00A86210" w14:paraId="60E43CD9" w14:textId="77777777" w:rsidTr="00A86210">
        <w:tc>
          <w:tcPr>
            <w:tcW w:w="1163" w:type="dxa"/>
          </w:tcPr>
          <w:p w14:paraId="640964C6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7365" w:type="dxa"/>
          </w:tcPr>
          <w:p w14:paraId="576BE2AF" w14:textId="19046B43" w:rsidR="00A86210" w:rsidRPr="002D4977" w:rsidRDefault="002D4977" w:rsidP="00A8621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Обращение к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  <w:lang w:val="en-US"/>
              </w:rPr>
              <w:t>Encrypted storage</w:t>
            </w:r>
          </w:p>
        </w:tc>
      </w:tr>
      <w:tr w:rsidR="00A86210" w:rsidRPr="00A86210" w14:paraId="0BE37872" w14:textId="77777777" w:rsidTr="00A86210">
        <w:tc>
          <w:tcPr>
            <w:tcW w:w="1163" w:type="dxa"/>
          </w:tcPr>
          <w:p w14:paraId="2EFF328A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7365" w:type="dxa"/>
          </w:tcPr>
          <w:p w14:paraId="0F42AC95" w14:textId="608BCA01" w:rsidR="00A86210" w:rsidRPr="002D4977" w:rsidRDefault="002D4977" w:rsidP="00A8621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Создание нового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  <w:lang w:val="en-US"/>
              </w:rPr>
              <w:t>credential</w:t>
            </w:r>
          </w:p>
        </w:tc>
      </w:tr>
      <w:tr w:rsidR="00A86210" w:rsidRPr="00A86210" w14:paraId="21C6376B" w14:textId="77777777" w:rsidTr="00A86210">
        <w:tc>
          <w:tcPr>
            <w:tcW w:w="1163" w:type="dxa"/>
          </w:tcPr>
          <w:p w14:paraId="30905640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7365" w:type="dxa"/>
          </w:tcPr>
          <w:p w14:paraId="2C49AEDE" w14:textId="73B966EF" w:rsidR="00A86210" w:rsidRPr="00854A3F" w:rsidRDefault="002D4977" w:rsidP="00A8621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Открытие имеющегося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credential</w:t>
            </w:r>
            <w:proofErr w:type="spellEnd"/>
          </w:p>
        </w:tc>
      </w:tr>
      <w:tr w:rsidR="00A86210" w:rsidRPr="00A86210" w14:paraId="706BFB5E" w14:textId="77777777" w:rsidTr="00A86210">
        <w:tc>
          <w:tcPr>
            <w:tcW w:w="1163" w:type="dxa"/>
          </w:tcPr>
          <w:p w14:paraId="4C48C34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365" w:type="dxa"/>
          </w:tcPr>
          <w:p w14:paraId="1E77AE72" w14:textId="591E5D8C" w:rsidR="00A86210" w:rsidRPr="002D4977" w:rsidRDefault="002D4977" w:rsidP="00A8621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Удаление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  <w:lang w:val="en-US"/>
              </w:rPr>
              <w:t>credential</w:t>
            </w:r>
          </w:p>
        </w:tc>
      </w:tr>
      <w:tr w:rsidR="00A86210" w:rsidRPr="00A86210" w14:paraId="12577C79" w14:textId="77777777" w:rsidTr="00A86210">
        <w:tc>
          <w:tcPr>
            <w:tcW w:w="1163" w:type="dxa"/>
          </w:tcPr>
          <w:p w14:paraId="7997289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365" w:type="dxa"/>
          </w:tcPr>
          <w:p w14:paraId="36FC911B" w14:textId="27187EF9" w:rsidR="00A86210" w:rsidRPr="00854A3F" w:rsidRDefault="002D4977" w:rsidP="00A8621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Заполнение полей</w:t>
            </w:r>
          </w:p>
        </w:tc>
      </w:tr>
      <w:tr w:rsidR="00A86210" w:rsidRPr="00A86210" w14:paraId="730A0CD2" w14:textId="77777777" w:rsidTr="00A86210">
        <w:tc>
          <w:tcPr>
            <w:tcW w:w="1163" w:type="dxa"/>
          </w:tcPr>
          <w:p w14:paraId="414EE242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365" w:type="dxa"/>
          </w:tcPr>
          <w:p w14:paraId="0A4ACF94" w14:textId="6E2D7A63" w:rsidR="00A86210" w:rsidRPr="00854A3F" w:rsidRDefault="002D4977" w:rsidP="00A8621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Выдача прав</w:t>
            </w:r>
          </w:p>
        </w:tc>
      </w:tr>
      <w:tr w:rsidR="00A86210" w:rsidRPr="00A86210" w14:paraId="45C9EC9C" w14:textId="77777777" w:rsidTr="00A86210">
        <w:tc>
          <w:tcPr>
            <w:tcW w:w="1163" w:type="dxa"/>
          </w:tcPr>
          <w:p w14:paraId="639ACCFF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365" w:type="dxa"/>
          </w:tcPr>
          <w:p w14:paraId="44B74474" w14:textId="1BA484DB" w:rsidR="00A86210" w:rsidRPr="00854A3F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Добавление в базу данных</w:t>
            </w:r>
          </w:p>
        </w:tc>
      </w:tr>
      <w:tr w:rsidR="00A86210" w:rsidRPr="00A86210" w14:paraId="7211EA60" w14:textId="77777777" w:rsidTr="00A86210">
        <w:tc>
          <w:tcPr>
            <w:tcW w:w="1163" w:type="dxa"/>
          </w:tcPr>
          <w:p w14:paraId="6E86E7AC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365" w:type="dxa"/>
          </w:tcPr>
          <w:p w14:paraId="4872AADE" w14:textId="630AEFCA" w:rsidR="00A86210" w:rsidRPr="00854A3F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Изменение полей</w:t>
            </w:r>
          </w:p>
        </w:tc>
      </w:tr>
      <w:tr w:rsidR="00A86210" w:rsidRPr="00A86210" w14:paraId="1E4E608D" w14:textId="77777777" w:rsidTr="00A86210">
        <w:tc>
          <w:tcPr>
            <w:tcW w:w="1163" w:type="dxa"/>
          </w:tcPr>
          <w:p w14:paraId="34595C0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7365" w:type="dxa"/>
          </w:tcPr>
          <w:p w14:paraId="632BB1BC" w14:textId="2CC8AC69" w:rsidR="00A86210" w:rsidRPr="00854A3F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Изменение прав</w:t>
            </w:r>
          </w:p>
        </w:tc>
      </w:tr>
      <w:tr w:rsidR="002D4977" w:rsidRPr="00A86210" w14:paraId="766EB5F6" w14:textId="77777777" w:rsidTr="00A86210">
        <w:tc>
          <w:tcPr>
            <w:tcW w:w="1163" w:type="dxa"/>
          </w:tcPr>
          <w:p w14:paraId="4C143261" w14:textId="3DF040D6" w:rsidR="002D4977" w:rsidRPr="002D4977" w:rsidRDefault="002D4977" w:rsidP="00A86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D4977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7365" w:type="dxa"/>
          </w:tcPr>
          <w:p w14:paraId="3DDD861C" w14:textId="2D5F2567" w:rsidR="002D4977" w:rsidRPr="002D4977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 w:rsidRPr="002D4977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Изменение записи в базе данных</w:t>
            </w:r>
          </w:p>
        </w:tc>
      </w:tr>
    </w:tbl>
    <w:p w14:paraId="4CA88462" w14:textId="639DEE44" w:rsidR="00DD1EEE" w:rsidRPr="00E41B43" w:rsidRDefault="00DD1EEE" w:rsidP="00DD1EEE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2 – Список действий с указанием предшествующих и последующих событий с указанием типа связи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90"/>
        <w:gridCol w:w="1905"/>
        <w:gridCol w:w="1812"/>
        <w:gridCol w:w="1905"/>
        <w:gridCol w:w="1853"/>
      </w:tblGrid>
      <w:tr w:rsidR="00DD1EEE" w:rsidRPr="00DD1EEE" w14:paraId="38C7D307" w14:textId="77777777" w:rsidTr="007A60C3">
        <w:tc>
          <w:tcPr>
            <w:tcW w:w="1890" w:type="dxa"/>
          </w:tcPr>
          <w:p w14:paraId="77EB71E6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lastRenderedPageBreak/>
              <w:t>Номер/номера предшествующих действий</w:t>
            </w:r>
          </w:p>
        </w:tc>
        <w:tc>
          <w:tcPr>
            <w:tcW w:w="1905" w:type="dxa"/>
          </w:tcPr>
          <w:p w14:paraId="1E7D7DA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12" w:type="dxa"/>
          </w:tcPr>
          <w:p w14:paraId="4F49C46F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1905" w:type="dxa"/>
          </w:tcPr>
          <w:p w14:paraId="5C01B79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53" w:type="dxa"/>
          </w:tcPr>
          <w:p w14:paraId="48ECA02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последующих действий</w:t>
            </w:r>
          </w:p>
        </w:tc>
      </w:tr>
      <w:tr w:rsidR="00DD1EEE" w:rsidRPr="00DD1EEE" w14:paraId="7844DCD2" w14:textId="77777777" w:rsidTr="007A60C3">
        <w:tc>
          <w:tcPr>
            <w:tcW w:w="1890" w:type="dxa"/>
          </w:tcPr>
          <w:p w14:paraId="64F7807E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06095085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E62C3A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1</w:t>
            </w:r>
          </w:p>
        </w:tc>
        <w:tc>
          <w:tcPr>
            <w:tcW w:w="1905" w:type="dxa"/>
          </w:tcPr>
          <w:p w14:paraId="1DF7ABA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</w:tcPr>
          <w:p w14:paraId="4180763D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79D47D2E" w14:textId="77777777" w:rsidTr="007A60C3">
        <w:tc>
          <w:tcPr>
            <w:tcW w:w="1890" w:type="dxa"/>
          </w:tcPr>
          <w:p w14:paraId="04D85C41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7B57D5BE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73AFD9B3" w14:textId="635D6011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</w:t>
            </w:r>
            <w:r w:rsidR="007A60C3">
              <w:rPr>
                <w:rFonts w:ascii="Times New Roman" w:hAnsi="Times New Roman" w:cs="Times New Roman"/>
              </w:rPr>
              <w:t>я</w:t>
            </w:r>
            <w:r w:rsidRPr="00DD1EEE">
              <w:rPr>
                <w:rFonts w:ascii="Times New Roman" w:hAnsi="Times New Roman" w:cs="Times New Roman"/>
              </w:rPr>
              <w:t xml:space="preserve"> 2</w:t>
            </w:r>
            <w:r w:rsidR="00204DD6">
              <w:rPr>
                <w:rFonts w:ascii="Times New Roman" w:hAnsi="Times New Roman" w:cs="Times New Roman"/>
              </w:rPr>
              <w:t>,3</w:t>
            </w:r>
            <w:r w:rsidR="002D4977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1905" w:type="dxa"/>
          </w:tcPr>
          <w:p w14:paraId="3C3F95A6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53" w:type="dxa"/>
          </w:tcPr>
          <w:p w14:paraId="6E5CD140" w14:textId="3FD0B280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7209A5A4" w14:textId="77777777" w:rsidTr="007A60C3">
        <w:tc>
          <w:tcPr>
            <w:tcW w:w="1890" w:type="dxa"/>
          </w:tcPr>
          <w:p w14:paraId="67D35481" w14:textId="05534996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2</w:t>
            </w:r>
          </w:p>
        </w:tc>
        <w:tc>
          <w:tcPr>
            <w:tcW w:w="1905" w:type="dxa"/>
          </w:tcPr>
          <w:p w14:paraId="315DD06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12" w:type="dxa"/>
          </w:tcPr>
          <w:p w14:paraId="770FC1D9" w14:textId="004CDA03" w:rsidR="00DD1EEE" w:rsidRPr="00DD1EEE" w:rsidRDefault="002B0CCD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 5,6,7</w:t>
            </w:r>
          </w:p>
        </w:tc>
        <w:tc>
          <w:tcPr>
            <w:tcW w:w="1905" w:type="dxa"/>
          </w:tcPr>
          <w:p w14:paraId="328C8CE8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53" w:type="dxa"/>
          </w:tcPr>
          <w:p w14:paraId="5506697C" w14:textId="21D7C426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4BFCF597" w14:textId="77777777" w:rsidTr="007A60C3">
        <w:tc>
          <w:tcPr>
            <w:tcW w:w="1890" w:type="dxa"/>
          </w:tcPr>
          <w:p w14:paraId="77247E7C" w14:textId="2A485768" w:rsidR="00DD1EEE" w:rsidRPr="00DD1EEE" w:rsidRDefault="002B0CCD" w:rsidP="002B0CCD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  <w:r w:rsidR="00DD1EEE" w:rsidRPr="00DD1E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5" w:type="dxa"/>
          </w:tcPr>
          <w:p w14:paraId="4E15494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12" w:type="dxa"/>
          </w:tcPr>
          <w:p w14:paraId="21A8970A" w14:textId="1E85BCA3" w:rsidR="00DD1EEE" w:rsidRPr="00DD1EEE" w:rsidRDefault="002B0CCD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 8,9,10</w:t>
            </w:r>
          </w:p>
        </w:tc>
        <w:tc>
          <w:tcPr>
            <w:tcW w:w="1905" w:type="dxa"/>
          </w:tcPr>
          <w:p w14:paraId="5BB70C3C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53" w:type="dxa"/>
          </w:tcPr>
          <w:p w14:paraId="185D3D14" w14:textId="192630A5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11E9B28" w14:textId="77777777" w:rsidR="00DD1EEE" w:rsidRPr="00DD1EEE" w:rsidRDefault="00DD1EEE" w:rsidP="00DD1EEE">
      <w:pPr>
        <w:suppressAutoHyphens w:val="0"/>
      </w:pPr>
    </w:p>
    <w:p w14:paraId="7E33129D" w14:textId="77777777" w:rsidR="00DD1EEE" w:rsidRPr="00E41B43" w:rsidRDefault="00DD1EEE" w:rsidP="00DD1EEE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1468"/>
        <w:gridCol w:w="2049"/>
        <w:gridCol w:w="2013"/>
        <w:gridCol w:w="1773"/>
      </w:tblGrid>
      <w:tr w:rsidR="00DD1EEE" w:rsidRPr="00DD1EEE" w14:paraId="1056FD1D" w14:textId="77777777" w:rsidTr="002B0CCD">
        <w:tc>
          <w:tcPr>
            <w:tcW w:w="2042" w:type="dxa"/>
          </w:tcPr>
          <w:p w14:paraId="085DFD03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предшествующих действий</w:t>
            </w:r>
          </w:p>
        </w:tc>
        <w:tc>
          <w:tcPr>
            <w:tcW w:w="1468" w:type="dxa"/>
          </w:tcPr>
          <w:p w14:paraId="18C005D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2049" w:type="dxa"/>
          </w:tcPr>
          <w:p w14:paraId="19AC502A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2013" w:type="dxa"/>
          </w:tcPr>
          <w:p w14:paraId="028C0CF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73" w:type="dxa"/>
          </w:tcPr>
          <w:p w14:paraId="51D91712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последующих действий</w:t>
            </w:r>
          </w:p>
        </w:tc>
      </w:tr>
      <w:tr w:rsidR="00DD1EEE" w:rsidRPr="00DD1EEE" w14:paraId="286FFA32" w14:textId="77777777" w:rsidTr="002B0CCD">
        <w:tc>
          <w:tcPr>
            <w:tcW w:w="2042" w:type="dxa"/>
          </w:tcPr>
          <w:p w14:paraId="7438F768" w14:textId="10FCE729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</w:tcPr>
          <w:p w14:paraId="487841A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9" w:type="dxa"/>
          </w:tcPr>
          <w:p w14:paraId="487A5FE1" w14:textId="70C918A0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Действия </w:t>
            </w:r>
            <w:r>
              <w:rPr>
                <w:rFonts w:ascii="Times New Roman" w:hAnsi="Times New Roman" w:cs="Times New Roman"/>
              </w:rPr>
              <w:t>2</w:t>
            </w:r>
            <w:r w:rsidRPr="00DD1EE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  <w:r w:rsidR="002B0CCD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13" w:type="dxa"/>
          </w:tcPr>
          <w:p w14:paraId="19BD22E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73" w:type="dxa"/>
          </w:tcPr>
          <w:p w14:paraId="07F04ABD" w14:textId="7A93BC21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14C61D2" w14:textId="77777777" w:rsidR="00A86210" w:rsidRDefault="00A86210">
      <w:pPr>
        <w:rPr>
          <w:sz w:val="28"/>
          <w:szCs w:val="28"/>
        </w:rPr>
      </w:pPr>
    </w:p>
    <w:p w14:paraId="555C3716" w14:textId="526EF8C7" w:rsidR="00400F6E" w:rsidRDefault="002B0CCD" w:rsidP="00A86210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3AE0960B" wp14:editId="48DA2A22">
            <wp:extent cx="5379720" cy="1287749"/>
            <wp:effectExtent l="0" t="0" r="0" b="0"/>
            <wp:docPr id="1" name="Рисунок 1" descr="C:\Users\Home\Downloads\Telegram Desktop\Screenshot 2023-12-12 at 01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Telegram Desktop\Screenshot 2023-12-12 at 01.10.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54" cy="12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52D" w14:textId="667F2D77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EC5DAC" w:rsidRPr="00EC5DAC">
        <w:rPr>
          <w:sz w:val="28"/>
          <w:szCs w:val="24"/>
        </w:rPr>
        <w:t>Диаграмма IDEF3 первого уровня</w:t>
      </w:r>
    </w:p>
    <w:p w14:paraId="5C2F8510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2F95E8DF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79DE7B10" w14:textId="1C73D853" w:rsidR="00A86210" w:rsidRDefault="002B0CCD" w:rsidP="00A86210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52554271" wp14:editId="5F0499AC">
            <wp:extent cx="5196597" cy="2400300"/>
            <wp:effectExtent l="0" t="0" r="0" b="0"/>
            <wp:docPr id="2" name="Рисунок 2" descr="C:\Users\Home\Downloads\Telegram Desktop\Screenshot 2023-12-12 at 01.1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Telegram Desktop\Screenshot 2023-12-12 at 01.10.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03" cy="24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B414" w14:textId="482626F5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E84F42">
        <w:rPr>
          <w:sz w:val="28"/>
          <w:szCs w:val="28"/>
        </w:rPr>
        <w:t xml:space="preserve">– </w:t>
      </w:r>
      <w:r w:rsidR="00E84F42" w:rsidRPr="00E84F42">
        <w:rPr>
          <w:sz w:val="28"/>
          <w:szCs w:val="28"/>
        </w:rPr>
        <w:t>Диаграмма IDEF3 декомпозиции первого уровня</w:t>
      </w:r>
    </w:p>
    <w:p w14:paraId="6D61EA0B" w14:textId="77777777" w:rsidR="00E84F42" w:rsidRDefault="00E84F42" w:rsidP="00A86210">
      <w:pPr>
        <w:ind w:firstLine="0"/>
        <w:jc w:val="center"/>
        <w:rPr>
          <w:sz w:val="28"/>
          <w:szCs w:val="28"/>
        </w:rPr>
      </w:pPr>
    </w:p>
    <w:p w14:paraId="1525B0CC" w14:textId="01996068" w:rsidR="00A86210" w:rsidRDefault="002B0CCD" w:rsidP="00A86210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256DF2E0" wp14:editId="0E0AA097">
            <wp:extent cx="6524625" cy="944303"/>
            <wp:effectExtent l="0" t="0" r="0" b="0"/>
            <wp:docPr id="3" name="Рисунок 3" descr="C:\Users\Home\Downloads\Telegram Desktop\Screenshot 2023-12-12 at 01.1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Telegram Desktop\Screenshot 2023-12-12 at 01.11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85" cy="9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A578" w14:textId="167C39E4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E84F42" w:rsidRPr="00E84F42">
        <w:rPr>
          <w:sz w:val="28"/>
          <w:szCs w:val="28"/>
        </w:rPr>
        <w:t xml:space="preserve">Диаграмма IDEF3 декомпозиции </w:t>
      </w:r>
      <w:r w:rsidR="00E84F42">
        <w:rPr>
          <w:sz w:val="28"/>
          <w:szCs w:val="28"/>
        </w:rPr>
        <w:t>действия 2</w:t>
      </w:r>
    </w:p>
    <w:p w14:paraId="36C59EC5" w14:textId="4D03FB25" w:rsidR="002B0CCD" w:rsidRDefault="002B0CCD" w:rsidP="00A86210">
      <w:pPr>
        <w:ind w:firstLine="0"/>
        <w:jc w:val="center"/>
        <w:rPr>
          <w:sz w:val="28"/>
          <w:szCs w:val="28"/>
        </w:rPr>
      </w:pPr>
    </w:p>
    <w:p w14:paraId="5C9498E6" w14:textId="2952C8F7" w:rsidR="002B0CCD" w:rsidRDefault="002B0CCD" w:rsidP="002B0CCD">
      <w:pPr>
        <w:ind w:firstLine="0"/>
        <w:jc w:val="center"/>
        <w:rPr>
          <w:sz w:val="28"/>
          <w:szCs w:val="28"/>
        </w:rPr>
      </w:pPr>
      <w:bookmarkStart w:id="0" w:name="_GoBack"/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197A5779" wp14:editId="331FFC0C">
            <wp:extent cx="6524625" cy="859834"/>
            <wp:effectExtent l="0" t="0" r="0" b="0"/>
            <wp:docPr id="5" name="Рисунок 5" descr="C:\Users\Home\Downloads\Telegram Desktop\Screenshot 2023-12-12 at 01.1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Telegram Desktop\Screenshot 2023-12-12 at 01.11.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31" cy="8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BAA27F" w14:textId="52F61B37" w:rsidR="002B0CCD" w:rsidRDefault="002B0CCD" w:rsidP="002B0CC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- </w:t>
      </w:r>
      <w:r w:rsidRPr="00E84F42">
        <w:rPr>
          <w:sz w:val="28"/>
          <w:szCs w:val="28"/>
        </w:rPr>
        <w:t xml:space="preserve">Диаграмма IDEF3 декомпозиции </w:t>
      </w:r>
      <w:r>
        <w:rPr>
          <w:sz w:val="28"/>
          <w:szCs w:val="28"/>
        </w:rPr>
        <w:t>действия 3</w:t>
      </w:r>
    </w:p>
    <w:p w14:paraId="2CC6AAD6" w14:textId="77777777" w:rsidR="002B0CCD" w:rsidRDefault="002B0CCD" w:rsidP="00A86210">
      <w:pPr>
        <w:ind w:firstLine="0"/>
        <w:jc w:val="center"/>
        <w:rPr>
          <w:sz w:val="28"/>
          <w:szCs w:val="28"/>
        </w:rPr>
      </w:pPr>
    </w:p>
    <w:p w14:paraId="1811304F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1A7390D5" w14:textId="77777777" w:rsidR="00DA5886" w:rsidRDefault="00DA5886" w:rsidP="00A86210">
      <w:pPr>
        <w:ind w:firstLine="0"/>
        <w:jc w:val="center"/>
        <w:rPr>
          <w:sz w:val="28"/>
          <w:szCs w:val="28"/>
        </w:rPr>
      </w:pPr>
    </w:p>
    <w:p w14:paraId="2760419C" w14:textId="77777777" w:rsidR="00DA5886" w:rsidRPr="00DA5886" w:rsidRDefault="00DA5886" w:rsidP="00DA5886">
      <w:pPr>
        <w:rPr>
          <w:sz w:val="28"/>
          <w:szCs w:val="28"/>
        </w:rPr>
      </w:pPr>
      <w:r w:rsidRPr="00DA5886">
        <w:rPr>
          <w:sz w:val="28"/>
          <w:szCs w:val="28"/>
        </w:rPr>
        <w:t>Выводы:</w:t>
      </w:r>
    </w:p>
    <w:p w14:paraId="22CE779C" w14:textId="32C1BD5D" w:rsidR="00DA5886" w:rsidRPr="00A86210" w:rsidRDefault="00DA5886" w:rsidP="00DA5886">
      <w:pPr>
        <w:rPr>
          <w:sz w:val="28"/>
          <w:szCs w:val="28"/>
        </w:rPr>
      </w:pPr>
      <w:r w:rsidRPr="00DA5886">
        <w:rPr>
          <w:sz w:val="28"/>
          <w:szCs w:val="28"/>
        </w:rPr>
        <w:t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 w:rsidR="00DA5886" w:rsidRPr="00A86210">
      <w:pgSz w:w="11906" w:h="16838"/>
      <w:pgMar w:top="1134" w:right="850" w:bottom="1134" w:left="115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7"/>
    <w:rsid w:val="00204DD6"/>
    <w:rsid w:val="002B0CCD"/>
    <w:rsid w:val="002D4977"/>
    <w:rsid w:val="00400F6E"/>
    <w:rsid w:val="00490253"/>
    <w:rsid w:val="004D6A49"/>
    <w:rsid w:val="00543053"/>
    <w:rsid w:val="005B2F58"/>
    <w:rsid w:val="006039AC"/>
    <w:rsid w:val="006726B9"/>
    <w:rsid w:val="006B7380"/>
    <w:rsid w:val="006F71CC"/>
    <w:rsid w:val="007A60C3"/>
    <w:rsid w:val="008043C7"/>
    <w:rsid w:val="00854A3F"/>
    <w:rsid w:val="00892209"/>
    <w:rsid w:val="00A0452D"/>
    <w:rsid w:val="00A86210"/>
    <w:rsid w:val="00AB56D6"/>
    <w:rsid w:val="00B7197B"/>
    <w:rsid w:val="00D4414E"/>
    <w:rsid w:val="00DA5886"/>
    <w:rsid w:val="00DD1EEE"/>
    <w:rsid w:val="00E24649"/>
    <w:rsid w:val="00E41B43"/>
    <w:rsid w:val="00E84F42"/>
    <w:rsid w:val="00E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1347"/>
  <w15:docId w15:val="{96BD2077-B2A8-4C69-8620-5CDA159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7D9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07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607D9"/>
    <w:rPr>
      <w:rFonts w:eastAsiaTheme="majorEastAsia" w:cstheme="majorBidi"/>
      <w:b/>
      <w:sz w:val="28"/>
      <w:szCs w:val="26"/>
    </w:rPr>
  </w:style>
  <w:style w:type="character" w:customStyle="1" w:styleId="11">
    <w:name w:val="Стиль1 Знак"/>
    <w:basedOn w:val="a0"/>
    <w:link w:val="12"/>
    <w:qFormat/>
    <w:rsid w:val="001642A8"/>
    <w:rPr>
      <w:rFonts w:ascii="Courier New" w:hAnsi="Courier New"/>
      <w:sz w:val="20"/>
      <w:lang w:val="en-US"/>
    </w:rPr>
  </w:style>
  <w:style w:type="character" w:customStyle="1" w:styleId="a3">
    <w:name w:val="база Знак"/>
    <w:basedOn w:val="a0"/>
    <w:link w:val="a4"/>
    <w:qFormat/>
    <w:rsid w:val="00902ED3"/>
    <w:rPr>
      <w:rFonts w:eastAsia="Times New Roman" w:cs="Courier New"/>
      <w:sz w:val="28"/>
      <w:szCs w:val="20"/>
    </w:rPr>
  </w:style>
  <w:style w:type="character" w:customStyle="1" w:styleId="a5">
    <w:name w:val="Для центральных пацанов Знак"/>
    <w:basedOn w:val="a0"/>
    <w:link w:val="a6"/>
    <w:qFormat/>
    <w:rsid w:val="001642A8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Стиль1"/>
    <w:basedOn w:val="a"/>
    <w:link w:val="11"/>
    <w:autoRedefine/>
    <w:qFormat/>
    <w:rsid w:val="001642A8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customStyle="1" w:styleId="a4">
    <w:name w:val="база"/>
    <w:basedOn w:val="a"/>
    <w:link w:val="a3"/>
    <w:autoRedefine/>
    <w:qFormat/>
    <w:rsid w:val="00902ED3"/>
    <w:rPr>
      <w:rFonts w:eastAsia="Times New Roman" w:cs="Courier New"/>
      <w:sz w:val="28"/>
      <w:szCs w:val="20"/>
    </w:rPr>
  </w:style>
  <w:style w:type="paragraph" w:customStyle="1" w:styleId="a6">
    <w:name w:val="Для центральных пацанов"/>
    <w:basedOn w:val="a"/>
    <w:link w:val="a5"/>
    <w:autoRedefine/>
    <w:qFormat/>
    <w:rsid w:val="001642A8"/>
    <w:pPr>
      <w:ind w:firstLine="0"/>
      <w:jc w:val="center"/>
    </w:pPr>
  </w:style>
  <w:style w:type="paragraph" w:styleId="ac">
    <w:name w:val="List Paragraph"/>
    <w:basedOn w:val="a"/>
    <w:uiPriority w:val="34"/>
    <w:qFormat/>
    <w:rsid w:val="00D86AF1"/>
    <w:pPr>
      <w:ind w:left="720"/>
      <w:contextualSpacing/>
    </w:pPr>
  </w:style>
  <w:style w:type="table" w:styleId="ad">
    <w:name w:val="Table Grid"/>
    <w:basedOn w:val="a1"/>
    <w:uiPriority w:val="39"/>
    <w:rsid w:val="00C607ED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d"/>
    <w:uiPriority w:val="39"/>
    <w:rsid w:val="00A86210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39"/>
    <w:rsid w:val="00DD1EEE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2</cp:revision>
  <dcterms:created xsi:type="dcterms:W3CDTF">2023-12-11T22:16:00Z</dcterms:created>
  <dcterms:modified xsi:type="dcterms:W3CDTF">2023-12-11T22:16:00Z</dcterms:modified>
  <dc:language>ru-RU</dc:language>
</cp:coreProperties>
</file>