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B2D" w:rsidRPr="00844F21" w:rsidRDefault="00BE21D0">
      <w:p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Тест.</w:t>
      </w:r>
      <w:r w:rsidR="00844F21" w:rsidRPr="00844F21">
        <w:rPr>
          <w:rFonts w:ascii="Times New Roman" w:hAnsi="Times New Roman" w:cs="Times New Roman"/>
          <w:sz w:val="24"/>
          <w:szCs w:val="24"/>
        </w:rPr>
        <w:t xml:space="preserve"> Морфология пыльцевых зерен.</w:t>
      </w:r>
    </w:p>
    <w:p w:rsidR="000D2A36" w:rsidRPr="00844F21" w:rsidRDefault="000D2A36" w:rsidP="000D2A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На какие две группы модно разделить все апертуры?</w:t>
      </w:r>
    </w:p>
    <w:p w:rsidR="000D2A36" w:rsidRPr="00844F21" w:rsidRDefault="000D2A36" w:rsidP="000D2A36">
      <w:pPr>
        <w:pStyle w:val="a3"/>
        <w:rPr>
          <w:rFonts w:ascii="Times New Roman" w:hAnsi="Times New Roman" w:cs="Times New Roman"/>
          <w:sz w:val="24"/>
          <w:szCs w:val="24"/>
        </w:rPr>
      </w:pPr>
      <w:r w:rsidRPr="00F941F1">
        <w:rPr>
          <w:rFonts w:ascii="Times New Roman" w:hAnsi="Times New Roman" w:cs="Times New Roman"/>
          <w:b/>
          <w:sz w:val="24"/>
          <w:szCs w:val="24"/>
        </w:rPr>
        <w:t>Ответ:</w:t>
      </w:r>
      <w:r w:rsidRPr="00844F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4F21">
        <w:rPr>
          <w:rFonts w:ascii="Times New Roman" w:hAnsi="Times New Roman" w:cs="Times New Roman"/>
          <w:sz w:val="24"/>
          <w:szCs w:val="24"/>
        </w:rPr>
        <w:t>простые</w:t>
      </w:r>
      <w:proofErr w:type="gramEnd"/>
      <w:r w:rsidRPr="00844F21">
        <w:rPr>
          <w:rFonts w:ascii="Times New Roman" w:hAnsi="Times New Roman" w:cs="Times New Roman"/>
          <w:sz w:val="24"/>
          <w:szCs w:val="24"/>
        </w:rPr>
        <w:t xml:space="preserve"> и сложные.</w:t>
      </w:r>
    </w:p>
    <w:p w:rsidR="00BE21D0" w:rsidRPr="00844F21" w:rsidRDefault="00BE21D0" w:rsidP="00BE21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 xml:space="preserve">Чем сложная апертура отличается </w:t>
      </w:r>
      <w:proofErr w:type="gramStart"/>
      <w:r w:rsidRPr="00844F21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844F21">
        <w:rPr>
          <w:rFonts w:ascii="Times New Roman" w:hAnsi="Times New Roman" w:cs="Times New Roman"/>
          <w:sz w:val="24"/>
          <w:szCs w:val="24"/>
        </w:rPr>
        <w:t xml:space="preserve"> простой? Приведи примеры сложных и простых апертур.</w:t>
      </w:r>
    </w:p>
    <w:p w:rsidR="00BE21D0" w:rsidRPr="00844F21" w:rsidRDefault="00BE21D0" w:rsidP="00BE21D0">
      <w:pPr>
        <w:pStyle w:val="a3"/>
        <w:rPr>
          <w:rFonts w:ascii="Times New Roman" w:hAnsi="Times New Roman" w:cs="Times New Roman"/>
          <w:sz w:val="24"/>
          <w:szCs w:val="24"/>
        </w:rPr>
      </w:pPr>
      <w:r w:rsidRPr="00F941F1">
        <w:rPr>
          <w:rFonts w:ascii="Times New Roman" w:hAnsi="Times New Roman" w:cs="Times New Roman"/>
          <w:b/>
          <w:sz w:val="24"/>
          <w:szCs w:val="24"/>
        </w:rPr>
        <w:t>Ответ:</w:t>
      </w:r>
      <w:r w:rsidRPr="00844F21">
        <w:rPr>
          <w:rFonts w:ascii="Times New Roman" w:hAnsi="Times New Roman" w:cs="Times New Roman"/>
          <w:sz w:val="24"/>
          <w:szCs w:val="24"/>
        </w:rPr>
        <w:t xml:space="preserve"> сложная апертура состоит из нескольких простых. Сложные апертуры: </w:t>
      </w:r>
      <w:proofErr w:type="spellStart"/>
      <w:r w:rsidRPr="00844F21">
        <w:rPr>
          <w:rFonts w:ascii="Times New Roman" w:hAnsi="Times New Roman" w:cs="Times New Roman"/>
          <w:sz w:val="24"/>
          <w:szCs w:val="24"/>
        </w:rPr>
        <w:t>бороздно</w:t>
      </w:r>
      <w:proofErr w:type="spellEnd"/>
      <w:r w:rsidRPr="00844F21">
        <w:rPr>
          <w:rFonts w:ascii="Times New Roman" w:hAnsi="Times New Roman" w:cs="Times New Roman"/>
          <w:sz w:val="24"/>
          <w:szCs w:val="24"/>
        </w:rPr>
        <w:t xml:space="preserve">-поровые, </w:t>
      </w:r>
      <w:proofErr w:type="spellStart"/>
      <w:r w:rsidRPr="00844F21">
        <w:rPr>
          <w:rFonts w:ascii="Times New Roman" w:hAnsi="Times New Roman" w:cs="Times New Roman"/>
          <w:sz w:val="24"/>
          <w:szCs w:val="24"/>
        </w:rPr>
        <w:t>бороздно-оровые</w:t>
      </w:r>
      <w:proofErr w:type="spellEnd"/>
      <w:r w:rsidRPr="00844F21">
        <w:rPr>
          <w:rFonts w:ascii="Times New Roman" w:hAnsi="Times New Roman" w:cs="Times New Roman"/>
          <w:sz w:val="24"/>
          <w:szCs w:val="24"/>
        </w:rPr>
        <w:t xml:space="preserve"> и порово-</w:t>
      </w:r>
      <w:proofErr w:type="spellStart"/>
      <w:r w:rsidRPr="00844F21">
        <w:rPr>
          <w:rFonts w:ascii="Times New Roman" w:hAnsi="Times New Roman" w:cs="Times New Roman"/>
          <w:sz w:val="24"/>
          <w:szCs w:val="24"/>
        </w:rPr>
        <w:t>оровые</w:t>
      </w:r>
      <w:proofErr w:type="spellEnd"/>
      <w:r w:rsidRPr="00844F21">
        <w:rPr>
          <w:rFonts w:ascii="Times New Roman" w:hAnsi="Times New Roman" w:cs="Times New Roman"/>
          <w:sz w:val="24"/>
          <w:szCs w:val="24"/>
        </w:rPr>
        <w:t>. Простые апертуры: поры, борозды</w:t>
      </w:r>
      <w:r w:rsidR="008D0E9C" w:rsidRPr="00844F21">
        <w:rPr>
          <w:rFonts w:ascii="Times New Roman" w:hAnsi="Times New Roman" w:cs="Times New Roman"/>
          <w:sz w:val="24"/>
          <w:szCs w:val="24"/>
        </w:rPr>
        <w:t>, щели</w:t>
      </w:r>
      <w:r w:rsidR="00D912FE" w:rsidRPr="00844F21">
        <w:rPr>
          <w:rFonts w:ascii="Times New Roman" w:hAnsi="Times New Roman" w:cs="Times New Roman"/>
          <w:sz w:val="24"/>
          <w:szCs w:val="24"/>
        </w:rPr>
        <w:t>.</w:t>
      </w:r>
      <w:r w:rsidRPr="00844F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12FE" w:rsidRPr="00844F21" w:rsidRDefault="00D912FE" w:rsidP="00D912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Как называется оболочка пыльцевого зерна?</w:t>
      </w:r>
    </w:p>
    <w:p w:rsidR="00D912FE" w:rsidRPr="00844F21" w:rsidRDefault="00D912FE" w:rsidP="00D912F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44F21">
        <w:rPr>
          <w:rFonts w:ascii="Times New Roman" w:hAnsi="Times New Roman" w:cs="Times New Roman"/>
          <w:b/>
          <w:sz w:val="24"/>
          <w:szCs w:val="24"/>
        </w:rPr>
        <w:t>Спородерма</w:t>
      </w:r>
      <w:proofErr w:type="spellEnd"/>
      <w:r w:rsidRPr="00844F21">
        <w:rPr>
          <w:rFonts w:ascii="Times New Roman" w:hAnsi="Times New Roman" w:cs="Times New Roman"/>
          <w:b/>
          <w:sz w:val="24"/>
          <w:szCs w:val="24"/>
        </w:rPr>
        <w:t>;</w:t>
      </w:r>
    </w:p>
    <w:p w:rsidR="00D912FE" w:rsidRPr="00844F21" w:rsidRDefault="00D912FE" w:rsidP="00D912F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F21">
        <w:rPr>
          <w:rFonts w:ascii="Times New Roman" w:hAnsi="Times New Roman" w:cs="Times New Roman"/>
          <w:sz w:val="24"/>
          <w:szCs w:val="24"/>
        </w:rPr>
        <w:t>Экзина</w:t>
      </w:r>
      <w:proofErr w:type="spellEnd"/>
      <w:r w:rsidRPr="00844F21">
        <w:rPr>
          <w:rFonts w:ascii="Times New Roman" w:hAnsi="Times New Roman" w:cs="Times New Roman"/>
          <w:sz w:val="24"/>
          <w:szCs w:val="24"/>
        </w:rPr>
        <w:t>;</w:t>
      </w:r>
    </w:p>
    <w:p w:rsidR="00D912FE" w:rsidRPr="00844F21" w:rsidRDefault="00D912FE" w:rsidP="00D912F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Периспорий;</w:t>
      </w:r>
    </w:p>
    <w:p w:rsidR="00D912FE" w:rsidRPr="00844F21" w:rsidRDefault="00D912FE" w:rsidP="00D912F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F21">
        <w:rPr>
          <w:rFonts w:ascii="Times New Roman" w:hAnsi="Times New Roman" w:cs="Times New Roman"/>
          <w:sz w:val="24"/>
          <w:szCs w:val="24"/>
        </w:rPr>
        <w:t>Экзоспорий</w:t>
      </w:r>
      <w:proofErr w:type="spellEnd"/>
      <w:r w:rsidRPr="00844F21">
        <w:rPr>
          <w:rFonts w:ascii="Times New Roman" w:hAnsi="Times New Roman" w:cs="Times New Roman"/>
          <w:sz w:val="24"/>
          <w:szCs w:val="24"/>
        </w:rPr>
        <w:t>.</w:t>
      </w:r>
    </w:p>
    <w:p w:rsidR="000A4160" w:rsidRPr="00844F21" w:rsidRDefault="000A4160" w:rsidP="000A41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 xml:space="preserve">Как называется апертура, </w:t>
      </w:r>
      <w:r w:rsidRPr="00844F21">
        <w:rPr>
          <w:rFonts w:ascii="Times New Roman" w:hAnsi="Times New Roman" w:cs="Times New Roman"/>
          <w:sz w:val="24"/>
          <w:szCs w:val="24"/>
        </w:rPr>
        <w:t>у которой отношение длины к ширине больше или равно 2</w:t>
      </w:r>
      <w:r w:rsidRPr="00844F21">
        <w:rPr>
          <w:rFonts w:ascii="Times New Roman" w:hAnsi="Times New Roman" w:cs="Times New Roman"/>
          <w:sz w:val="24"/>
          <w:szCs w:val="24"/>
        </w:rPr>
        <w:t>?</w:t>
      </w:r>
    </w:p>
    <w:p w:rsidR="000A4160" w:rsidRPr="00844F21" w:rsidRDefault="000A4160" w:rsidP="000A416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Пора;</w:t>
      </w:r>
    </w:p>
    <w:p w:rsidR="000A4160" w:rsidRPr="00844F21" w:rsidRDefault="000A4160" w:rsidP="000A416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Ора;</w:t>
      </w:r>
    </w:p>
    <w:p w:rsidR="000A4160" w:rsidRPr="00844F21" w:rsidRDefault="000A4160" w:rsidP="000A4160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844F21">
        <w:rPr>
          <w:rFonts w:ascii="Times New Roman" w:hAnsi="Times New Roman" w:cs="Times New Roman"/>
          <w:b/>
          <w:sz w:val="24"/>
          <w:szCs w:val="24"/>
        </w:rPr>
        <w:t>Борозда;</w:t>
      </w:r>
    </w:p>
    <w:p w:rsidR="000A4160" w:rsidRPr="00844F21" w:rsidRDefault="000A4160" w:rsidP="000A416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F21">
        <w:rPr>
          <w:rFonts w:ascii="Times New Roman" w:hAnsi="Times New Roman" w:cs="Times New Roman"/>
          <w:sz w:val="24"/>
          <w:szCs w:val="24"/>
        </w:rPr>
        <w:t>Лептома</w:t>
      </w:r>
      <w:proofErr w:type="spellEnd"/>
      <w:r w:rsidRPr="00844F21">
        <w:rPr>
          <w:rFonts w:ascii="Times New Roman" w:hAnsi="Times New Roman" w:cs="Times New Roman"/>
          <w:sz w:val="24"/>
          <w:szCs w:val="24"/>
        </w:rPr>
        <w:t>.</w:t>
      </w:r>
    </w:p>
    <w:p w:rsidR="000D2A36" w:rsidRPr="00844F21" w:rsidRDefault="000D2A36" w:rsidP="000D2A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К какой группе апертур относится ора?</w:t>
      </w:r>
    </w:p>
    <w:p w:rsidR="000D2A36" w:rsidRPr="00844F21" w:rsidRDefault="000D2A36" w:rsidP="000D2A36">
      <w:pPr>
        <w:pStyle w:val="a3"/>
        <w:rPr>
          <w:rFonts w:ascii="Times New Roman" w:hAnsi="Times New Roman" w:cs="Times New Roman"/>
          <w:sz w:val="24"/>
          <w:szCs w:val="24"/>
        </w:rPr>
      </w:pPr>
      <w:r w:rsidRPr="00F941F1">
        <w:rPr>
          <w:rFonts w:ascii="Times New Roman" w:hAnsi="Times New Roman" w:cs="Times New Roman"/>
          <w:b/>
          <w:sz w:val="24"/>
          <w:szCs w:val="24"/>
        </w:rPr>
        <w:t>Ответ:</w:t>
      </w:r>
      <w:r w:rsidR="00FB363B" w:rsidRPr="00844F21">
        <w:rPr>
          <w:rFonts w:ascii="Times New Roman" w:hAnsi="Times New Roman" w:cs="Times New Roman"/>
          <w:sz w:val="24"/>
          <w:szCs w:val="24"/>
        </w:rPr>
        <w:t xml:space="preserve"> ора является внутренней частью сложной апертуры.</w:t>
      </w:r>
    </w:p>
    <w:p w:rsidR="0017650C" w:rsidRPr="00844F21" w:rsidRDefault="000A4160" w:rsidP="001765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844F21">
        <w:rPr>
          <w:rFonts w:ascii="Times New Roman" w:hAnsi="Times New Roman" w:cs="Times New Roman"/>
          <w:sz w:val="24"/>
          <w:szCs w:val="24"/>
        </w:rPr>
        <w:t>лептома</w:t>
      </w:r>
      <w:proofErr w:type="spellEnd"/>
      <w:r w:rsidRPr="00844F21">
        <w:rPr>
          <w:rFonts w:ascii="Times New Roman" w:hAnsi="Times New Roman" w:cs="Times New Roman"/>
          <w:sz w:val="24"/>
          <w:szCs w:val="24"/>
        </w:rPr>
        <w:t>?</w:t>
      </w:r>
    </w:p>
    <w:p w:rsidR="000A4160" w:rsidRPr="00844F21" w:rsidRDefault="0017650C" w:rsidP="0017650C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844F21">
        <w:rPr>
          <w:rFonts w:ascii="Times New Roman" w:hAnsi="Times New Roman" w:cs="Times New Roman"/>
          <w:b/>
          <w:sz w:val="24"/>
          <w:szCs w:val="24"/>
        </w:rPr>
        <w:t>И</w:t>
      </w:r>
      <w:r w:rsidRPr="00844F21">
        <w:rPr>
          <w:rFonts w:ascii="Times New Roman" w:hAnsi="Times New Roman" w:cs="Times New Roman"/>
          <w:b/>
          <w:sz w:val="24"/>
          <w:szCs w:val="24"/>
        </w:rPr>
        <w:t xml:space="preserve">стончённая область </w:t>
      </w:r>
      <w:proofErr w:type="spellStart"/>
      <w:r w:rsidRPr="00844F21">
        <w:rPr>
          <w:rFonts w:ascii="Times New Roman" w:hAnsi="Times New Roman" w:cs="Times New Roman"/>
          <w:b/>
          <w:sz w:val="24"/>
          <w:szCs w:val="24"/>
        </w:rPr>
        <w:t>спородермы</w:t>
      </w:r>
      <w:proofErr w:type="spellEnd"/>
      <w:r w:rsidRPr="00844F21">
        <w:rPr>
          <w:rFonts w:ascii="Times New Roman" w:hAnsi="Times New Roman" w:cs="Times New Roman"/>
          <w:b/>
          <w:sz w:val="24"/>
          <w:szCs w:val="24"/>
        </w:rPr>
        <w:t xml:space="preserve"> на дистальной стороне </w:t>
      </w:r>
      <w:proofErr w:type="spellStart"/>
      <w:r w:rsidRPr="00844F21">
        <w:rPr>
          <w:rFonts w:ascii="Times New Roman" w:hAnsi="Times New Roman" w:cs="Times New Roman"/>
          <w:b/>
          <w:sz w:val="24"/>
          <w:szCs w:val="24"/>
        </w:rPr>
        <w:t>п.з</w:t>
      </w:r>
      <w:proofErr w:type="spellEnd"/>
      <w:r w:rsidRPr="00844F21">
        <w:rPr>
          <w:rFonts w:ascii="Times New Roman" w:hAnsi="Times New Roman" w:cs="Times New Roman"/>
          <w:b/>
          <w:sz w:val="24"/>
          <w:szCs w:val="24"/>
        </w:rPr>
        <w:t>.</w:t>
      </w:r>
      <w:r w:rsidRPr="00844F21">
        <w:rPr>
          <w:rFonts w:ascii="Times New Roman" w:hAnsi="Times New Roman" w:cs="Times New Roman"/>
          <w:b/>
          <w:sz w:val="24"/>
          <w:szCs w:val="24"/>
        </w:rPr>
        <w:t xml:space="preserve">, выполняет функцию апертуры, характерна для </w:t>
      </w:r>
      <w:proofErr w:type="gramStart"/>
      <w:r w:rsidRPr="00844F21">
        <w:rPr>
          <w:rFonts w:ascii="Times New Roman" w:hAnsi="Times New Roman" w:cs="Times New Roman"/>
          <w:b/>
          <w:sz w:val="24"/>
          <w:szCs w:val="24"/>
        </w:rPr>
        <w:t>голосеменных</w:t>
      </w:r>
      <w:proofErr w:type="gramEnd"/>
      <w:r w:rsidRPr="00844F21">
        <w:rPr>
          <w:rFonts w:ascii="Times New Roman" w:hAnsi="Times New Roman" w:cs="Times New Roman"/>
          <w:b/>
          <w:sz w:val="24"/>
          <w:szCs w:val="24"/>
        </w:rPr>
        <w:t>;</w:t>
      </w:r>
    </w:p>
    <w:p w:rsidR="0017650C" w:rsidRPr="00844F21" w:rsidRDefault="0017650C" w:rsidP="0017650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П</w:t>
      </w:r>
      <w:r w:rsidRPr="00844F21">
        <w:rPr>
          <w:rFonts w:ascii="Times New Roman" w:hAnsi="Times New Roman" w:cs="Times New Roman"/>
          <w:sz w:val="24"/>
          <w:szCs w:val="24"/>
        </w:rPr>
        <w:t>оверхность зерна, ограниченная двумя соседними бороздами (порами)</w:t>
      </w:r>
      <w:r w:rsidRPr="00844F21">
        <w:rPr>
          <w:rFonts w:ascii="Times New Roman" w:hAnsi="Times New Roman" w:cs="Times New Roman"/>
          <w:sz w:val="24"/>
          <w:szCs w:val="24"/>
        </w:rPr>
        <w:t>;</w:t>
      </w:r>
    </w:p>
    <w:p w:rsidR="0017650C" w:rsidRPr="00844F21" w:rsidRDefault="0017650C" w:rsidP="0017650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внутренняя часть сложной апертуры, имеющая округлую или эллипсоидальную форму</w:t>
      </w:r>
      <w:r w:rsidRPr="00844F21">
        <w:rPr>
          <w:rFonts w:ascii="Times New Roman" w:hAnsi="Times New Roman" w:cs="Times New Roman"/>
          <w:sz w:val="24"/>
          <w:szCs w:val="24"/>
        </w:rPr>
        <w:t>;</w:t>
      </w:r>
    </w:p>
    <w:p w:rsidR="0017650C" w:rsidRPr="00844F21" w:rsidRDefault="0017650C" w:rsidP="0017650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простая апертура изогнутой формы.</w:t>
      </w:r>
    </w:p>
    <w:p w:rsidR="0017650C" w:rsidRPr="00844F21" w:rsidRDefault="003E3236" w:rsidP="001765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 xml:space="preserve">Как называется </w:t>
      </w:r>
      <w:r w:rsidRPr="00844F21">
        <w:rPr>
          <w:rFonts w:ascii="Times New Roman" w:hAnsi="Times New Roman" w:cs="Times New Roman"/>
          <w:sz w:val="24"/>
          <w:szCs w:val="24"/>
        </w:rPr>
        <w:t>центральное утолщение</w:t>
      </w:r>
      <w:r w:rsidRPr="00844F21">
        <w:rPr>
          <w:rFonts w:ascii="Times New Roman" w:hAnsi="Times New Roman" w:cs="Times New Roman"/>
          <w:sz w:val="24"/>
          <w:szCs w:val="24"/>
        </w:rPr>
        <w:t xml:space="preserve"> поровой или бороздной мембраны?</w:t>
      </w:r>
    </w:p>
    <w:p w:rsidR="003E3236" w:rsidRPr="00844F21" w:rsidRDefault="003E3236" w:rsidP="003E323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F21">
        <w:rPr>
          <w:rFonts w:ascii="Times New Roman" w:hAnsi="Times New Roman" w:cs="Times New Roman"/>
          <w:bCs/>
          <w:sz w:val="24"/>
          <w:szCs w:val="24"/>
        </w:rPr>
        <w:t>Мезокольпиум</w:t>
      </w:r>
      <w:proofErr w:type="spellEnd"/>
      <w:r w:rsidRPr="00844F21">
        <w:rPr>
          <w:rFonts w:ascii="Times New Roman" w:hAnsi="Times New Roman" w:cs="Times New Roman"/>
          <w:bCs/>
          <w:sz w:val="24"/>
          <w:szCs w:val="24"/>
        </w:rPr>
        <w:t>;</w:t>
      </w:r>
    </w:p>
    <w:p w:rsidR="003E3236" w:rsidRPr="00844F21" w:rsidRDefault="003E3236" w:rsidP="003E323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F21">
        <w:rPr>
          <w:rFonts w:ascii="Times New Roman" w:hAnsi="Times New Roman" w:cs="Times New Roman"/>
          <w:b/>
          <w:bCs/>
          <w:sz w:val="24"/>
          <w:szCs w:val="24"/>
        </w:rPr>
        <w:t>Оперкулюм</w:t>
      </w:r>
      <w:proofErr w:type="spellEnd"/>
      <w:r w:rsidRPr="00844F21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3E3236" w:rsidRPr="00844F21" w:rsidRDefault="003E3236" w:rsidP="003E323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F21">
        <w:rPr>
          <w:rFonts w:ascii="Times New Roman" w:hAnsi="Times New Roman" w:cs="Times New Roman"/>
          <w:bCs/>
          <w:sz w:val="24"/>
          <w:szCs w:val="24"/>
        </w:rPr>
        <w:t>Мезопориум</w:t>
      </w:r>
      <w:proofErr w:type="spellEnd"/>
      <w:r w:rsidRPr="00844F21">
        <w:rPr>
          <w:rFonts w:ascii="Times New Roman" w:hAnsi="Times New Roman" w:cs="Times New Roman"/>
          <w:bCs/>
          <w:sz w:val="24"/>
          <w:szCs w:val="24"/>
        </w:rPr>
        <w:t>;</w:t>
      </w:r>
    </w:p>
    <w:p w:rsidR="003E3236" w:rsidRPr="00844F21" w:rsidRDefault="003E3236" w:rsidP="003E323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F21">
        <w:rPr>
          <w:rFonts w:ascii="Times New Roman" w:hAnsi="Times New Roman" w:cs="Times New Roman"/>
          <w:bCs/>
          <w:sz w:val="24"/>
          <w:szCs w:val="24"/>
        </w:rPr>
        <w:t>Апопориум</w:t>
      </w:r>
      <w:proofErr w:type="spellEnd"/>
      <w:r w:rsidRPr="00844F21">
        <w:rPr>
          <w:rFonts w:ascii="Times New Roman" w:hAnsi="Times New Roman" w:cs="Times New Roman"/>
          <w:bCs/>
          <w:sz w:val="24"/>
          <w:szCs w:val="24"/>
        </w:rPr>
        <w:t>.</w:t>
      </w:r>
    </w:p>
    <w:p w:rsidR="003E3236" w:rsidRPr="00844F21" w:rsidRDefault="00EB7473" w:rsidP="003E32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Может ли пыльцевое зерно быть без апертуры?</w:t>
      </w:r>
    </w:p>
    <w:p w:rsidR="00EB7473" w:rsidRPr="00844F21" w:rsidRDefault="00EB7473" w:rsidP="00EB7473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844F21">
        <w:rPr>
          <w:rFonts w:ascii="Times New Roman" w:hAnsi="Times New Roman" w:cs="Times New Roman"/>
          <w:b/>
          <w:sz w:val="24"/>
          <w:szCs w:val="24"/>
        </w:rPr>
        <w:t>Да;</w:t>
      </w:r>
    </w:p>
    <w:p w:rsidR="00EB7473" w:rsidRPr="00844F21" w:rsidRDefault="00EB7473" w:rsidP="00EB747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Нет.</w:t>
      </w:r>
    </w:p>
    <w:p w:rsidR="00F27DE7" w:rsidRPr="00844F21" w:rsidRDefault="00EB7473" w:rsidP="00F27D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 xml:space="preserve">Что такое скульптура </w:t>
      </w:r>
      <w:proofErr w:type="spellStart"/>
      <w:r w:rsidRPr="00844F21">
        <w:rPr>
          <w:rFonts w:ascii="Times New Roman" w:hAnsi="Times New Roman" w:cs="Times New Roman"/>
          <w:sz w:val="24"/>
          <w:szCs w:val="24"/>
        </w:rPr>
        <w:t>п.з</w:t>
      </w:r>
      <w:proofErr w:type="spellEnd"/>
      <w:r w:rsidRPr="00844F21">
        <w:rPr>
          <w:rFonts w:ascii="Times New Roman" w:hAnsi="Times New Roman" w:cs="Times New Roman"/>
          <w:sz w:val="24"/>
          <w:szCs w:val="24"/>
        </w:rPr>
        <w:t xml:space="preserve">., приведи примеры нескольких типов </w:t>
      </w:r>
      <w:r w:rsidR="00F27DE7" w:rsidRPr="00844F21">
        <w:rPr>
          <w:rFonts w:ascii="Times New Roman" w:hAnsi="Times New Roman" w:cs="Times New Roman"/>
          <w:sz w:val="24"/>
          <w:szCs w:val="24"/>
        </w:rPr>
        <w:t>структур?</w:t>
      </w:r>
    </w:p>
    <w:p w:rsidR="00F27DE7" w:rsidRPr="00844F21" w:rsidRDefault="00F27DE7" w:rsidP="00F27DE7">
      <w:pPr>
        <w:pStyle w:val="a3"/>
        <w:rPr>
          <w:rFonts w:ascii="Times New Roman" w:hAnsi="Times New Roman" w:cs="Times New Roman"/>
          <w:sz w:val="24"/>
          <w:szCs w:val="24"/>
        </w:rPr>
      </w:pPr>
      <w:r w:rsidRPr="00F941F1">
        <w:rPr>
          <w:rFonts w:ascii="Times New Roman" w:hAnsi="Times New Roman" w:cs="Times New Roman"/>
          <w:b/>
          <w:sz w:val="24"/>
          <w:szCs w:val="24"/>
        </w:rPr>
        <w:t>Ответ:</w:t>
      </w:r>
      <w:r w:rsidRPr="00844F21">
        <w:rPr>
          <w:rFonts w:ascii="Times New Roman" w:hAnsi="Times New Roman" w:cs="Times New Roman"/>
          <w:sz w:val="24"/>
          <w:szCs w:val="24"/>
        </w:rPr>
        <w:t xml:space="preserve"> скульптура – </w:t>
      </w:r>
      <w:r w:rsidRPr="00844F21">
        <w:rPr>
          <w:rFonts w:ascii="Times New Roman" w:hAnsi="Times New Roman" w:cs="Times New Roman"/>
          <w:sz w:val="24"/>
          <w:szCs w:val="24"/>
        </w:rPr>
        <w:t xml:space="preserve">строение поверхности </w:t>
      </w:r>
      <w:proofErr w:type="spellStart"/>
      <w:r w:rsidRPr="00844F21">
        <w:rPr>
          <w:rFonts w:ascii="Times New Roman" w:hAnsi="Times New Roman" w:cs="Times New Roman"/>
          <w:sz w:val="24"/>
          <w:szCs w:val="24"/>
        </w:rPr>
        <w:t>п.з</w:t>
      </w:r>
      <w:proofErr w:type="spellEnd"/>
      <w:r w:rsidRPr="00844F21">
        <w:rPr>
          <w:rFonts w:ascii="Times New Roman" w:hAnsi="Times New Roman" w:cs="Times New Roman"/>
          <w:sz w:val="24"/>
          <w:szCs w:val="24"/>
        </w:rPr>
        <w:t xml:space="preserve">., которое формируется, главным образом, элементами </w:t>
      </w:r>
      <w:proofErr w:type="spellStart"/>
      <w:r w:rsidRPr="00844F21">
        <w:rPr>
          <w:rFonts w:ascii="Times New Roman" w:hAnsi="Times New Roman" w:cs="Times New Roman"/>
          <w:sz w:val="24"/>
          <w:szCs w:val="24"/>
        </w:rPr>
        <w:t>экзины</w:t>
      </w:r>
      <w:proofErr w:type="spellEnd"/>
      <w:r w:rsidRPr="00844F21">
        <w:rPr>
          <w:rFonts w:ascii="Times New Roman" w:hAnsi="Times New Roman" w:cs="Times New Roman"/>
          <w:sz w:val="24"/>
          <w:szCs w:val="24"/>
        </w:rPr>
        <w:t xml:space="preserve">. Скульптура </w:t>
      </w:r>
      <w:proofErr w:type="spellStart"/>
      <w:r w:rsidRPr="00844F21">
        <w:rPr>
          <w:rFonts w:ascii="Times New Roman" w:hAnsi="Times New Roman" w:cs="Times New Roman"/>
          <w:sz w:val="24"/>
          <w:szCs w:val="24"/>
        </w:rPr>
        <w:t>п.з</w:t>
      </w:r>
      <w:proofErr w:type="spellEnd"/>
      <w:r w:rsidRPr="00844F21">
        <w:rPr>
          <w:rFonts w:ascii="Times New Roman" w:hAnsi="Times New Roman" w:cs="Times New Roman"/>
          <w:sz w:val="24"/>
          <w:szCs w:val="24"/>
        </w:rPr>
        <w:t xml:space="preserve">., </w:t>
      </w:r>
      <w:proofErr w:type="gramStart"/>
      <w:r w:rsidRPr="00844F21">
        <w:rPr>
          <w:rFonts w:ascii="Times New Roman" w:hAnsi="Times New Roman" w:cs="Times New Roman"/>
          <w:sz w:val="24"/>
          <w:szCs w:val="24"/>
        </w:rPr>
        <w:t>относящихся</w:t>
      </w:r>
      <w:proofErr w:type="gramEnd"/>
      <w:r w:rsidRPr="00844F21">
        <w:rPr>
          <w:rFonts w:ascii="Times New Roman" w:hAnsi="Times New Roman" w:cs="Times New Roman"/>
          <w:sz w:val="24"/>
          <w:szCs w:val="24"/>
        </w:rPr>
        <w:t xml:space="preserve"> к разным таксонам, весьма разнообразна.</w:t>
      </w:r>
      <w:r w:rsidRPr="00844F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4F21">
        <w:rPr>
          <w:rFonts w:ascii="Times New Roman" w:hAnsi="Times New Roman" w:cs="Times New Roman"/>
          <w:sz w:val="24"/>
          <w:szCs w:val="24"/>
        </w:rPr>
        <w:t xml:space="preserve">Типы скульптуры: столбчатая, </w:t>
      </w:r>
      <w:r w:rsidRPr="00844F21">
        <w:rPr>
          <w:rFonts w:ascii="Times New Roman" w:hAnsi="Times New Roman" w:cs="Times New Roman"/>
          <w:sz w:val="24"/>
          <w:szCs w:val="24"/>
        </w:rPr>
        <w:t>шиповатая, бугорчатая, зернистая, морщинистая, сетчатая,</w:t>
      </w:r>
      <w:r w:rsidRPr="00844F21">
        <w:rPr>
          <w:rFonts w:ascii="Times New Roman" w:hAnsi="Times New Roman" w:cs="Times New Roman"/>
          <w:sz w:val="24"/>
          <w:szCs w:val="24"/>
        </w:rPr>
        <w:t xml:space="preserve"> ямчатая, струйчатая</w:t>
      </w:r>
      <w:r w:rsidRPr="00844F21">
        <w:rPr>
          <w:rFonts w:ascii="Times New Roman" w:hAnsi="Times New Roman" w:cs="Times New Roman"/>
          <w:sz w:val="24"/>
          <w:szCs w:val="24"/>
        </w:rPr>
        <w:t>, гребенчатая и различные их сочетания</w:t>
      </w:r>
      <w:r w:rsidRPr="00844F2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27DE7" w:rsidRPr="00844F21" w:rsidRDefault="007044F5" w:rsidP="00F27D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 xml:space="preserve">На какие слои можно подразделить </w:t>
      </w:r>
      <w:proofErr w:type="spellStart"/>
      <w:r w:rsidRPr="00844F21">
        <w:rPr>
          <w:rFonts w:ascii="Times New Roman" w:hAnsi="Times New Roman" w:cs="Times New Roman"/>
          <w:sz w:val="24"/>
          <w:szCs w:val="24"/>
        </w:rPr>
        <w:t>экзину</w:t>
      </w:r>
      <w:proofErr w:type="spellEnd"/>
      <w:r w:rsidRPr="00844F21">
        <w:rPr>
          <w:rFonts w:ascii="Times New Roman" w:hAnsi="Times New Roman" w:cs="Times New Roman"/>
          <w:sz w:val="24"/>
          <w:szCs w:val="24"/>
        </w:rPr>
        <w:t>?</w:t>
      </w:r>
    </w:p>
    <w:p w:rsidR="007044F5" w:rsidRPr="00844F21" w:rsidRDefault="007044F5" w:rsidP="007044F5">
      <w:pPr>
        <w:pStyle w:val="a3"/>
        <w:rPr>
          <w:rFonts w:ascii="Times New Roman" w:hAnsi="Times New Roman" w:cs="Times New Roman"/>
          <w:sz w:val="24"/>
          <w:szCs w:val="24"/>
        </w:rPr>
      </w:pPr>
      <w:r w:rsidRPr="00F941F1">
        <w:rPr>
          <w:rFonts w:ascii="Times New Roman" w:hAnsi="Times New Roman" w:cs="Times New Roman"/>
          <w:b/>
          <w:sz w:val="24"/>
          <w:szCs w:val="24"/>
        </w:rPr>
        <w:lastRenderedPageBreak/>
        <w:t>Ответ:</w:t>
      </w:r>
      <w:r w:rsidRPr="00844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F21">
        <w:rPr>
          <w:rFonts w:ascii="Times New Roman" w:hAnsi="Times New Roman" w:cs="Times New Roman"/>
          <w:sz w:val="24"/>
          <w:szCs w:val="24"/>
        </w:rPr>
        <w:t>экзина</w:t>
      </w:r>
      <w:proofErr w:type="spellEnd"/>
      <w:r w:rsidRPr="00844F21">
        <w:rPr>
          <w:rFonts w:ascii="Times New Roman" w:hAnsi="Times New Roman" w:cs="Times New Roman"/>
          <w:sz w:val="24"/>
          <w:szCs w:val="24"/>
        </w:rPr>
        <w:t xml:space="preserve"> подразделяется на 2 слоя: </w:t>
      </w:r>
      <w:proofErr w:type="spellStart"/>
      <w:r w:rsidRPr="00844F21">
        <w:rPr>
          <w:rFonts w:ascii="Times New Roman" w:hAnsi="Times New Roman" w:cs="Times New Roman"/>
          <w:sz w:val="24"/>
          <w:szCs w:val="24"/>
        </w:rPr>
        <w:t>эктэкзина</w:t>
      </w:r>
      <w:proofErr w:type="spellEnd"/>
      <w:r w:rsidRPr="00844F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4F21">
        <w:rPr>
          <w:rFonts w:ascii="Times New Roman" w:hAnsi="Times New Roman" w:cs="Times New Roman"/>
          <w:sz w:val="24"/>
          <w:szCs w:val="24"/>
        </w:rPr>
        <w:t>сэкзина</w:t>
      </w:r>
      <w:proofErr w:type="spellEnd"/>
      <w:r w:rsidRPr="00844F21">
        <w:rPr>
          <w:rFonts w:ascii="Times New Roman" w:hAnsi="Times New Roman" w:cs="Times New Roman"/>
          <w:sz w:val="24"/>
          <w:szCs w:val="24"/>
        </w:rPr>
        <w:t xml:space="preserve">) – наружный слой, </w:t>
      </w:r>
      <w:proofErr w:type="spellStart"/>
      <w:r w:rsidRPr="00844F21">
        <w:rPr>
          <w:rFonts w:ascii="Times New Roman" w:hAnsi="Times New Roman" w:cs="Times New Roman"/>
          <w:sz w:val="24"/>
          <w:szCs w:val="24"/>
        </w:rPr>
        <w:t>эндэкзина</w:t>
      </w:r>
      <w:proofErr w:type="spellEnd"/>
      <w:r w:rsidRPr="00844F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4F21">
        <w:rPr>
          <w:rFonts w:ascii="Times New Roman" w:hAnsi="Times New Roman" w:cs="Times New Roman"/>
          <w:sz w:val="24"/>
          <w:szCs w:val="24"/>
        </w:rPr>
        <w:t>нэк</w:t>
      </w:r>
      <w:r w:rsidR="000D2A36" w:rsidRPr="00844F21">
        <w:rPr>
          <w:rFonts w:ascii="Times New Roman" w:hAnsi="Times New Roman" w:cs="Times New Roman"/>
          <w:sz w:val="24"/>
          <w:szCs w:val="24"/>
        </w:rPr>
        <w:t>зина</w:t>
      </w:r>
      <w:proofErr w:type="spellEnd"/>
      <w:r w:rsidR="000D2A36" w:rsidRPr="00844F21">
        <w:rPr>
          <w:rFonts w:ascii="Times New Roman" w:hAnsi="Times New Roman" w:cs="Times New Roman"/>
          <w:sz w:val="24"/>
          <w:szCs w:val="24"/>
        </w:rPr>
        <w:t>)</w:t>
      </w:r>
      <w:r w:rsidRPr="00844F21">
        <w:rPr>
          <w:rFonts w:ascii="Times New Roman" w:hAnsi="Times New Roman" w:cs="Times New Roman"/>
          <w:sz w:val="24"/>
          <w:szCs w:val="24"/>
        </w:rPr>
        <w:t xml:space="preserve"> – внутренний слой</w:t>
      </w:r>
      <w:r w:rsidR="000D2A36" w:rsidRPr="00844F21">
        <w:rPr>
          <w:rFonts w:ascii="Times New Roman" w:hAnsi="Times New Roman" w:cs="Times New Roman"/>
          <w:sz w:val="24"/>
          <w:szCs w:val="24"/>
        </w:rPr>
        <w:t xml:space="preserve">. Иногда между этими слоями присутствует промежуточный слой – </w:t>
      </w:r>
      <w:proofErr w:type="spellStart"/>
      <w:r w:rsidR="000D2A36" w:rsidRPr="00844F21">
        <w:rPr>
          <w:rFonts w:ascii="Times New Roman" w:hAnsi="Times New Roman" w:cs="Times New Roman"/>
          <w:sz w:val="24"/>
          <w:szCs w:val="24"/>
        </w:rPr>
        <w:t>мэкзина</w:t>
      </w:r>
      <w:proofErr w:type="spellEnd"/>
      <w:r w:rsidR="000D2A36" w:rsidRPr="00844F2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2A36" w:rsidRPr="00844F21" w:rsidRDefault="000D2A36" w:rsidP="000D2A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 xml:space="preserve">На какие слои делится </w:t>
      </w:r>
      <w:proofErr w:type="spellStart"/>
      <w:r w:rsidRPr="00844F21">
        <w:rPr>
          <w:rFonts w:ascii="Times New Roman" w:hAnsi="Times New Roman" w:cs="Times New Roman"/>
          <w:sz w:val="24"/>
          <w:szCs w:val="24"/>
        </w:rPr>
        <w:t>интина</w:t>
      </w:r>
      <w:proofErr w:type="spellEnd"/>
      <w:r w:rsidRPr="00844F21">
        <w:rPr>
          <w:rFonts w:ascii="Times New Roman" w:hAnsi="Times New Roman" w:cs="Times New Roman"/>
          <w:sz w:val="24"/>
          <w:szCs w:val="24"/>
        </w:rPr>
        <w:t>?</w:t>
      </w:r>
    </w:p>
    <w:p w:rsidR="000D2A36" w:rsidRPr="00844F21" w:rsidRDefault="000D2A36" w:rsidP="000D2A36">
      <w:pPr>
        <w:pStyle w:val="a3"/>
        <w:rPr>
          <w:rFonts w:ascii="Times New Roman" w:hAnsi="Times New Roman" w:cs="Times New Roman"/>
          <w:sz w:val="24"/>
          <w:szCs w:val="24"/>
        </w:rPr>
      </w:pPr>
      <w:r w:rsidRPr="00F941F1">
        <w:rPr>
          <w:rFonts w:ascii="Times New Roman" w:hAnsi="Times New Roman" w:cs="Times New Roman"/>
          <w:b/>
          <w:sz w:val="24"/>
          <w:szCs w:val="24"/>
        </w:rPr>
        <w:t xml:space="preserve">Ответ: </w:t>
      </w:r>
      <w:proofErr w:type="spellStart"/>
      <w:r w:rsidRPr="00F941F1">
        <w:rPr>
          <w:rFonts w:ascii="Times New Roman" w:hAnsi="Times New Roman" w:cs="Times New Roman"/>
          <w:sz w:val="24"/>
          <w:szCs w:val="24"/>
        </w:rPr>
        <w:t>интина</w:t>
      </w:r>
      <w:proofErr w:type="spellEnd"/>
      <w:r w:rsidRPr="00F941F1">
        <w:rPr>
          <w:rFonts w:ascii="Times New Roman" w:hAnsi="Times New Roman" w:cs="Times New Roman"/>
          <w:sz w:val="24"/>
          <w:szCs w:val="24"/>
        </w:rPr>
        <w:t xml:space="preserve"> подразделяется на 2 слоя: наружны</w:t>
      </w:r>
      <w:proofErr w:type="gramStart"/>
      <w:r w:rsidRPr="00F941F1">
        <w:rPr>
          <w:rFonts w:ascii="Times New Roman" w:hAnsi="Times New Roman" w:cs="Times New Roman"/>
          <w:sz w:val="24"/>
          <w:szCs w:val="24"/>
        </w:rPr>
        <w:t>й</w:t>
      </w:r>
      <w:r w:rsidRPr="00F94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1F1">
        <w:rPr>
          <w:rFonts w:ascii="Times New Roman" w:hAnsi="Times New Roman" w:cs="Times New Roman"/>
          <w:sz w:val="24"/>
          <w:szCs w:val="24"/>
        </w:rPr>
        <w:t>экзинтина</w:t>
      </w:r>
      <w:proofErr w:type="spellEnd"/>
      <w:r w:rsidRPr="00F941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1F1">
        <w:rPr>
          <w:rFonts w:ascii="Times New Roman" w:hAnsi="Times New Roman" w:cs="Times New Roman"/>
          <w:sz w:val="24"/>
          <w:szCs w:val="24"/>
        </w:rPr>
        <w:t>гиалины</w:t>
      </w:r>
      <w:proofErr w:type="spellEnd"/>
      <w:r w:rsidRPr="00F941F1">
        <w:rPr>
          <w:rFonts w:ascii="Times New Roman" w:hAnsi="Times New Roman" w:cs="Times New Roman"/>
          <w:sz w:val="24"/>
          <w:szCs w:val="24"/>
        </w:rPr>
        <w:t>)</w:t>
      </w:r>
      <w:r w:rsidRPr="00F941F1">
        <w:rPr>
          <w:rFonts w:ascii="Times New Roman" w:hAnsi="Times New Roman" w:cs="Times New Roman"/>
          <w:sz w:val="24"/>
          <w:szCs w:val="24"/>
        </w:rPr>
        <w:t xml:space="preserve"> и </w:t>
      </w:r>
      <w:r w:rsidRPr="00844F21">
        <w:rPr>
          <w:rFonts w:ascii="Times New Roman" w:hAnsi="Times New Roman" w:cs="Times New Roman"/>
          <w:sz w:val="24"/>
          <w:szCs w:val="24"/>
        </w:rPr>
        <w:t>внутренний</w:t>
      </w:r>
      <w:r w:rsidRPr="00844F21">
        <w:rPr>
          <w:rFonts w:ascii="Times New Roman" w:hAnsi="Times New Roman" w:cs="Times New Roman"/>
          <w:sz w:val="24"/>
          <w:szCs w:val="24"/>
        </w:rPr>
        <w:t xml:space="preserve"> (собственно </w:t>
      </w:r>
      <w:proofErr w:type="spellStart"/>
      <w:r w:rsidRPr="00844F21">
        <w:rPr>
          <w:rFonts w:ascii="Times New Roman" w:hAnsi="Times New Roman" w:cs="Times New Roman"/>
          <w:sz w:val="24"/>
          <w:szCs w:val="24"/>
        </w:rPr>
        <w:t>интины</w:t>
      </w:r>
      <w:proofErr w:type="spellEnd"/>
      <w:r w:rsidRPr="00844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F21">
        <w:rPr>
          <w:rFonts w:ascii="Times New Roman" w:hAnsi="Times New Roman" w:cs="Times New Roman"/>
          <w:sz w:val="24"/>
          <w:szCs w:val="24"/>
        </w:rPr>
        <w:t>эуинтины</w:t>
      </w:r>
      <w:proofErr w:type="spellEnd"/>
      <w:r w:rsidRPr="00844F21">
        <w:rPr>
          <w:rFonts w:ascii="Times New Roman" w:hAnsi="Times New Roman" w:cs="Times New Roman"/>
          <w:sz w:val="24"/>
          <w:szCs w:val="24"/>
        </w:rPr>
        <w:t>)</w:t>
      </w:r>
    </w:p>
    <w:p w:rsidR="000D2A36" w:rsidRPr="00844F21" w:rsidRDefault="00FB363B" w:rsidP="000D2A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Что относится к типам текстуры?</w:t>
      </w:r>
    </w:p>
    <w:p w:rsidR="00FB363B" w:rsidRPr="00844F21" w:rsidRDefault="00FB363B" w:rsidP="00FB363B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44F21">
        <w:rPr>
          <w:rFonts w:ascii="Times New Roman" w:hAnsi="Times New Roman" w:cs="Times New Roman"/>
          <w:b/>
          <w:sz w:val="24"/>
          <w:szCs w:val="24"/>
        </w:rPr>
        <w:t>Внутрисетчатая</w:t>
      </w:r>
      <w:proofErr w:type="spellEnd"/>
      <w:r w:rsidRPr="00844F21">
        <w:rPr>
          <w:rFonts w:ascii="Times New Roman" w:hAnsi="Times New Roman" w:cs="Times New Roman"/>
          <w:b/>
          <w:sz w:val="24"/>
          <w:szCs w:val="24"/>
        </w:rPr>
        <w:t>;</w:t>
      </w:r>
    </w:p>
    <w:p w:rsidR="00FB363B" w:rsidRPr="00844F21" w:rsidRDefault="00FB363B" w:rsidP="00FB363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Столбчатая;</w:t>
      </w:r>
    </w:p>
    <w:p w:rsidR="00FB363B" w:rsidRPr="00844F21" w:rsidRDefault="00FB363B" w:rsidP="00FB363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Бугорчатая;</w:t>
      </w:r>
    </w:p>
    <w:p w:rsidR="00FB363B" w:rsidRPr="00844F21" w:rsidRDefault="00FB363B" w:rsidP="00FB363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Шиповатая.</w:t>
      </w:r>
    </w:p>
    <w:p w:rsidR="00FB363B" w:rsidRPr="00844F21" w:rsidRDefault="00FB363B" w:rsidP="00FB36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 xml:space="preserve">За счет </w:t>
      </w:r>
      <w:proofErr w:type="gramStart"/>
      <w:r w:rsidRPr="00844F21">
        <w:rPr>
          <w:rFonts w:ascii="Times New Roman" w:hAnsi="Times New Roman" w:cs="Times New Roman"/>
          <w:sz w:val="24"/>
          <w:szCs w:val="24"/>
        </w:rPr>
        <w:t>элементов</w:t>
      </w:r>
      <w:proofErr w:type="gramEnd"/>
      <w:r w:rsidRPr="00844F21">
        <w:rPr>
          <w:rFonts w:ascii="Times New Roman" w:hAnsi="Times New Roman" w:cs="Times New Roman"/>
          <w:sz w:val="24"/>
          <w:szCs w:val="24"/>
        </w:rPr>
        <w:t xml:space="preserve"> какого слоя </w:t>
      </w:r>
      <w:proofErr w:type="spellStart"/>
      <w:r w:rsidRPr="00844F21">
        <w:rPr>
          <w:rFonts w:ascii="Times New Roman" w:hAnsi="Times New Roman" w:cs="Times New Roman"/>
          <w:sz w:val="24"/>
          <w:szCs w:val="24"/>
        </w:rPr>
        <w:t>спородермы</w:t>
      </w:r>
      <w:proofErr w:type="spellEnd"/>
      <w:r w:rsidRPr="00844F21">
        <w:rPr>
          <w:rFonts w:ascii="Times New Roman" w:hAnsi="Times New Roman" w:cs="Times New Roman"/>
          <w:sz w:val="24"/>
          <w:szCs w:val="24"/>
        </w:rPr>
        <w:t xml:space="preserve"> образована структура?</w:t>
      </w:r>
    </w:p>
    <w:p w:rsidR="00FB363B" w:rsidRPr="00844F21" w:rsidRDefault="00FB363B" w:rsidP="00FB363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F21">
        <w:rPr>
          <w:rFonts w:ascii="Times New Roman" w:hAnsi="Times New Roman" w:cs="Times New Roman"/>
          <w:b/>
          <w:sz w:val="24"/>
          <w:szCs w:val="24"/>
        </w:rPr>
        <w:t>Экзина</w:t>
      </w:r>
      <w:proofErr w:type="spellEnd"/>
      <w:r w:rsidRPr="00844F21">
        <w:rPr>
          <w:rFonts w:ascii="Times New Roman" w:hAnsi="Times New Roman" w:cs="Times New Roman"/>
          <w:sz w:val="24"/>
          <w:szCs w:val="24"/>
        </w:rPr>
        <w:t>;</w:t>
      </w:r>
    </w:p>
    <w:p w:rsidR="00FB363B" w:rsidRPr="00844F21" w:rsidRDefault="00FB363B" w:rsidP="00FB363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F21">
        <w:rPr>
          <w:rFonts w:ascii="Times New Roman" w:hAnsi="Times New Roman" w:cs="Times New Roman"/>
          <w:sz w:val="24"/>
          <w:szCs w:val="24"/>
        </w:rPr>
        <w:t>Интина</w:t>
      </w:r>
      <w:proofErr w:type="spellEnd"/>
      <w:r w:rsidRPr="00844F21">
        <w:rPr>
          <w:rFonts w:ascii="Times New Roman" w:hAnsi="Times New Roman" w:cs="Times New Roman"/>
          <w:sz w:val="24"/>
          <w:szCs w:val="24"/>
        </w:rPr>
        <w:t>;</w:t>
      </w:r>
    </w:p>
    <w:p w:rsidR="00FB363B" w:rsidRPr="00844F21" w:rsidRDefault="00FB363B" w:rsidP="00FB363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F21">
        <w:rPr>
          <w:rFonts w:ascii="Times New Roman" w:hAnsi="Times New Roman" w:cs="Times New Roman"/>
          <w:sz w:val="24"/>
          <w:szCs w:val="24"/>
        </w:rPr>
        <w:t>Эндоспорий</w:t>
      </w:r>
      <w:proofErr w:type="spellEnd"/>
      <w:r w:rsidRPr="00844F21">
        <w:rPr>
          <w:rFonts w:ascii="Times New Roman" w:hAnsi="Times New Roman" w:cs="Times New Roman"/>
          <w:sz w:val="24"/>
          <w:szCs w:val="24"/>
        </w:rPr>
        <w:t>;</w:t>
      </w:r>
    </w:p>
    <w:p w:rsidR="00FB363B" w:rsidRPr="00844F21" w:rsidRDefault="00FB363B" w:rsidP="00FB363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F21">
        <w:rPr>
          <w:rFonts w:ascii="Times New Roman" w:hAnsi="Times New Roman" w:cs="Times New Roman"/>
          <w:sz w:val="24"/>
          <w:szCs w:val="24"/>
        </w:rPr>
        <w:t>Гиалина</w:t>
      </w:r>
      <w:proofErr w:type="spellEnd"/>
      <w:r w:rsidRPr="00844F21">
        <w:rPr>
          <w:rFonts w:ascii="Times New Roman" w:hAnsi="Times New Roman" w:cs="Times New Roman"/>
          <w:sz w:val="24"/>
          <w:szCs w:val="24"/>
        </w:rPr>
        <w:t>.</w:t>
      </w:r>
    </w:p>
    <w:p w:rsidR="00FB363B" w:rsidRPr="00844F21" w:rsidRDefault="00FB363B" w:rsidP="00FB36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 xml:space="preserve">На какие группы делятся пыльцевые зерна по длине </w:t>
      </w:r>
      <w:r w:rsidR="008D0E9C" w:rsidRPr="00844F21">
        <w:rPr>
          <w:rFonts w:ascii="Times New Roman" w:hAnsi="Times New Roman" w:cs="Times New Roman"/>
          <w:sz w:val="24"/>
          <w:szCs w:val="24"/>
        </w:rPr>
        <w:t>наибольшей оси?</w:t>
      </w:r>
    </w:p>
    <w:p w:rsidR="008D0E9C" w:rsidRPr="00844F21" w:rsidRDefault="008D0E9C" w:rsidP="008D0E9C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 w:rsidRPr="00F941F1">
        <w:rPr>
          <w:rFonts w:ascii="Times New Roman" w:hAnsi="Times New Roman" w:cs="Times New Roman"/>
          <w:b/>
          <w:sz w:val="24"/>
          <w:szCs w:val="24"/>
        </w:rPr>
        <w:t>Ответ:</w:t>
      </w:r>
      <w:r w:rsidRPr="00844F21">
        <w:rPr>
          <w:rFonts w:ascii="Times New Roman" w:hAnsi="Times New Roman" w:cs="Times New Roman"/>
          <w:sz w:val="24"/>
          <w:szCs w:val="24"/>
        </w:rPr>
        <w:t xml:space="preserve"> </w:t>
      </w:r>
      <w:r w:rsidRPr="00844F21">
        <w:rPr>
          <w:rFonts w:ascii="Times New Roman" w:hAnsi="Times New Roman" w:cs="Times New Roman"/>
          <w:sz w:val="24"/>
          <w:szCs w:val="24"/>
        </w:rPr>
        <w:t>очень мелкие – меньше 10</w:t>
      </w:r>
      <w:r w:rsidRPr="00844F21">
        <w:rPr>
          <w:rFonts w:ascii="Times New Roman" w:hAnsi="Times New Roman" w:cs="Times New Roman"/>
          <w:sz w:val="24"/>
          <w:szCs w:val="24"/>
        </w:rPr>
        <w:t xml:space="preserve"> мкм</w:t>
      </w:r>
      <w:r w:rsidRPr="00844F21">
        <w:rPr>
          <w:rFonts w:ascii="Times New Roman" w:hAnsi="Times New Roman" w:cs="Times New Roman"/>
          <w:sz w:val="24"/>
          <w:szCs w:val="24"/>
        </w:rPr>
        <w:t>; мелкие – 10-25</w:t>
      </w:r>
      <w:r w:rsidRPr="00844F21">
        <w:rPr>
          <w:rFonts w:ascii="Times New Roman" w:hAnsi="Times New Roman" w:cs="Times New Roman"/>
          <w:sz w:val="24"/>
          <w:szCs w:val="24"/>
        </w:rPr>
        <w:t xml:space="preserve"> мкм</w:t>
      </w:r>
      <w:r w:rsidRPr="00844F21">
        <w:rPr>
          <w:rFonts w:ascii="Times New Roman" w:hAnsi="Times New Roman" w:cs="Times New Roman"/>
          <w:sz w:val="24"/>
          <w:szCs w:val="24"/>
        </w:rPr>
        <w:t>; средние – 25-50</w:t>
      </w:r>
      <w:r w:rsidRPr="00844F21">
        <w:rPr>
          <w:rFonts w:ascii="Times New Roman" w:hAnsi="Times New Roman" w:cs="Times New Roman"/>
          <w:sz w:val="24"/>
          <w:szCs w:val="24"/>
        </w:rPr>
        <w:t xml:space="preserve"> мкм</w:t>
      </w:r>
      <w:r w:rsidRPr="00844F21">
        <w:rPr>
          <w:rFonts w:ascii="Times New Roman" w:hAnsi="Times New Roman" w:cs="Times New Roman"/>
          <w:sz w:val="24"/>
          <w:szCs w:val="24"/>
        </w:rPr>
        <w:t>; крупные – 50-100</w:t>
      </w:r>
      <w:r w:rsidRPr="00844F21">
        <w:rPr>
          <w:rFonts w:ascii="Times New Roman" w:hAnsi="Times New Roman" w:cs="Times New Roman"/>
          <w:sz w:val="24"/>
          <w:szCs w:val="24"/>
        </w:rPr>
        <w:t xml:space="preserve"> мкм</w:t>
      </w:r>
      <w:r w:rsidRPr="00844F21">
        <w:rPr>
          <w:rFonts w:ascii="Times New Roman" w:hAnsi="Times New Roman" w:cs="Times New Roman"/>
          <w:sz w:val="24"/>
          <w:szCs w:val="24"/>
        </w:rPr>
        <w:t>; очень крупные – 100-200</w:t>
      </w:r>
      <w:r w:rsidRPr="00844F21">
        <w:rPr>
          <w:rFonts w:ascii="Times New Roman" w:hAnsi="Times New Roman" w:cs="Times New Roman"/>
          <w:sz w:val="24"/>
          <w:szCs w:val="24"/>
        </w:rPr>
        <w:t xml:space="preserve"> мкм</w:t>
      </w:r>
      <w:r w:rsidRPr="00844F21">
        <w:rPr>
          <w:rFonts w:ascii="Times New Roman" w:hAnsi="Times New Roman" w:cs="Times New Roman"/>
          <w:sz w:val="24"/>
          <w:szCs w:val="24"/>
        </w:rPr>
        <w:t>; гигантские – более 200</w:t>
      </w:r>
      <w:r w:rsidRPr="00844F21">
        <w:rPr>
          <w:rFonts w:ascii="Times New Roman" w:hAnsi="Times New Roman" w:cs="Times New Roman"/>
          <w:sz w:val="24"/>
          <w:szCs w:val="24"/>
        </w:rPr>
        <w:t>мкм.</w:t>
      </w:r>
      <w:proofErr w:type="gramEnd"/>
    </w:p>
    <w:p w:rsidR="00EB7473" w:rsidRPr="00844F21" w:rsidRDefault="008D0E9C" w:rsidP="008D0E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Для каких растений характерны щели? Выберете несколько ответов.</w:t>
      </w:r>
    </w:p>
    <w:p w:rsidR="008D0E9C" w:rsidRPr="00844F21" w:rsidRDefault="008D0E9C" w:rsidP="008D0E9C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844F21">
        <w:rPr>
          <w:rFonts w:ascii="Times New Roman" w:hAnsi="Times New Roman" w:cs="Times New Roman"/>
          <w:b/>
          <w:sz w:val="24"/>
          <w:szCs w:val="24"/>
        </w:rPr>
        <w:t>Мхов;</w:t>
      </w:r>
    </w:p>
    <w:p w:rsidR="008D0E9C" w:rsidRPr="00844F21" w:rsidRDefault="008D0E9C" w:rsidP="008D0E9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Лилейных;</w:t>
      </w:r>
    </w:p>
    <w:p w:rsidR="008D0E9C" w:rsidRPr="00844F21" w:rsidRDefault="008D0E9C" w:rsidP="008D0E9C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844F21">
        <w:rPr>
          <w:rFonts w:ascii="Times New Roman" w:hAnsi="Times New Roman" w:cs="Times New Roman"/>
          <w:b/>
          <w:sz w:val="24"/>
          <w:szCs w:val="24"/>
        </w:rPr>
        <w:t>Плаунов;</w:t>
      </w:r>
      <w:r w:rsidRPr="00844F2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D0E9C" w:rsidRPr="00844F21" w:rsidRDefault="008D0E9C" w:rsidP="008D0E9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Злаковые;</w:t>
      </w:r>
    </w:p>
    <w:p w:rsidR="008D0E9C" w:rsidRPr="00844F21" w:rsidRDefault="008D0E9C" w:rsidP="008D0E9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 xml:space="preserve">Норичниковых; </w:t>
      </w:r>
    </w:p>
    <w:p w:rsidR="008D0E9C" w:rsidRPr="00844F21" w:rsidRDefault="008D0E9C" w:rsidP="008D0E9C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844F21">
        <w:rPr>
          <w:rFonts w:ascii="Times New Roman" w:hAnsi="Times New Roman" w:cs="Times New Roman"/>
          <w:b/>
          <w:sz w:val="24"/>
          <w:szCs w:val="24"/>
        </w:rPr>
        <w:t>Х</w:t>
      </w:r>
      <w:r w:rsidRPr="00844F21">
        <w:rPr>
          <w:rFonts w:ascii="Times New Roman" w:hAnsi="Times New Roman" w:cs="Times New Roman"/>
          <w:b/>
          <w:sz w:val="24"/>
          <w:szCs w:val="24"/>
        </w:rPr>
        <w:t>вощей</w:t>
      </w:r>
      <w:r w:rsidRPr="00844F21">
        <w:rPr>
          <w:rFonts w:ascii="Times New Roman" w:hAnsi="Times New Roman" w:cs="Times New Roman"/>
          <w:b/>
          <w:sz w:val="24"/>
          <w:szCs w:val="24"/>
        </w:rPr>
        <w:t xml:space="preserve">; </w:t>
      </w:r>
    </w:p>
    <w:p w:rsidR="008D0E9C" w:rsidRPr="00844F21" w:rsidRDefault="008D0E9C" w:rsidP="008D0E9C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844F21">
        <w:rPr>
          <w:rFonts w:ascii="Times New Roman" w:hAnsi="Times New Roman" w:cs="Times New Roman"/>
          <w:b/>
          <w:sz w:val="24"/>
          <w:szCs w:val="24"/>
        </w:rPr>
        <w:t>П</w:t>
      </w:r>
      <w:r w:rsidRPr="00844F21">
        <w:rPr>
          <w:rFonts w:ascii="Times New Roman" w:hAnsi="Times New Roman" w:cs="Times New Roman"/>
          <w:b/>
          <w:sz w:val="24"/>
          <w:szCs w:val="24"/>
        </w:rPr>
        <w:t>апоротнико</w:t>
      </w:r>
      <w:r w:rsidRPr="00844F21">
        <w:rPr>
          <w:rFonts w:ascii="Times New Roman" w:hAnsi="Times New Roman" w:cs="Times New Roman"/>
          <w:b/>
          <w:sz w:val="24"/>
          <w:szCs w:val="24"/>
        </w:rPr>
        <w:t>в.</w:t>
      </w:r>
    </w:p>
    <w:p w:rsidR="008D0E9C" w:rsidRPr="00844F21" w:rsidRDefault="008D0E9C" w:rsidP="00A27C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 xml:space="preserve">Какие морфологические характеристики </w:t>
      </w:r>
      <w:r w:rsidR="00A27CB6" w:rsidRPr="00844F21">
        <w:rPr>
          <w:rFonts w:ascii="Times New Roman" w:hAnsi="Times New Roman" w:cs="Times New Roman"/>
          <w:sz w:val="24"/>
          <w:szCs w:val="24"/>
        </w:rPr>
        <w:t>помогают определить таксономическую принадлежность пыльцевого зерна?</w:t>
      </w:r>
    </w:p>
    <w:p w:rsidR="00A27CB6" w:rsidRPr="00844F21" w:rsidRDefault="00A27CB6" w:rsidP="00A27CB6">
      <w:pPr>
        <w:pStyle w:val="a3"/>
        <w:rPr>
          <w:rFonts w:ascii="Times New Roman" w:hAnsi="Times New Roman" w:cs="Times New Roman"/>
          <w:sz w:val="24"/>
          <w:szCs w:val="24"/>
        </w:rPr>
      </w:pPr>
      <w:r w:rsidRPr="00F941F1">
        <w:rPr>
          <w:rFonts w:ascii="Times New Roman" w:hAnsi="Times New Roman" w:cs="Times New Roman"/>
          <w:b/>
          <w:sz w:val="24"/>
          <w:szCs w:val="24"/>
        </w:rPr>
        <w:t>Ответ:</w:t>
      </w:r>
      <w:r w:rsidRPr="00844F21">
        <w:rPr>
          <w:rFonts w:ascii="Times New Roman" w:hAnsi="Times New Roman" w:cs="Times New Roman"/>
          <w:sz w:val="24"/>
          <w:szCs w:val="24"/>
        </w:rPr>
        <w:t xml:space="preserve"> </w:t>
      </w:r>
      <w:r w:rsidRPr="00844F21">
        <w:rPr>
          <w:rFonts w:ascii="Times New Roman" w:hAnsi="Times New Roman" w:cs="Times New Roman"/>
          <w:sz w:val="24"/>
          <w:szCs w:val="24"/>
        </w:rPr>
        <w:t>размеры и форма пыльцевых зёрен и спор, типы апертур и их количество, виды скульптуры и текстуры</w:t>
      </w:r>
      <w:r w:rsidRPr="00844F21">
        <w:rPr>
          <w:rFonts w:ascii="Times New Roman" w:hAnsi="Times New Roman" w:cs="Times New Roman"/>
          <w:sz w:val="24"/>
          <w:szCs w:val="24"/>
        </w:rPr>
        <w:t>.</w:t>
      </w:r>
    </w:p>
    <w:p w:rsidR="00A27CB6" w:rsidRPr="00844F21" w:rsidRDefault="00A27CB6" w:rsidP="00A27C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Как называется ч</w:t>
      </w:r>
      <w:r w:rsidRPr="00844F21">
        <w:rPr>
          <w:rFonts w:ascii="Times New Roman" w:hAnsi="Times New Roman" w:cs="Times New Roman"/>
          <w:sz w:val="24"/>
          <w:szCs w:val="24"/>
        </w:rPr>
        <w:t xml:space="preserve">асть поверхности пыльцевого зерна, обращённая к центру </w:t>
      </w:r>
      <w:proofErr w:type="spellStart"/>
      <w:r w:rsidRPr="00844F21">
        <w:rPr>
          <w:rFonts w:ascii="Times New Roman" w:hAnsi="Times New Roman" w:cs="Times New Roman"/>
          <w:sz w:val="24"/>
          <w:szCs w:val="24"/>
        </w:rPr>
        <w:t>тетрады</w:t>
      </w:r>
      <w:proofErr w:type="spellEnd"/>
      <w:r w:rsidRPr="00844F21">
        <w:rPr>
          <w:rFonts w:ascii="Times New Roman" w:hAnsi="Times New Roman" w:cs="Times New Roman"/>
          <w:sz w:val="24"/>
          <w:szCs w:val="24"/>
        </w:rPr>
        <w:t>?</w:t>
      </w:r>
    </w:p>
    <w:p w:rsidR="00A27CB6" w:rsidRPr="00844F21" w:rsidRDefault="00A27CB6" w:rsidP="00A27CB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Д</w:t>
      </w:r>
      <w:r w:rsidRPr="00844F21">
        <w:rPr>
          <w:rFonts w:ascii="Times New Roman" w:hAnsi="Times New Roman" w:cs="Times New Roman"/>
          <w:sz w:val="24"/>
          <w:szCs w:val="24"/>
        </w:rPr>
        <w:t>истальн</w:t>
      </w:r>
      <w:r w:rsidRPr="00844F21">
        <w:rPr>
          <w:rFonts w:ascii="Times New Roman" w:hAnsi="Times New Roman" w:cs="Times New Roman"/>
          <w:sz w:val="24"/>
          <w:szCs w:val="24"/>
        </w:rPr>
        <w:t>ый полюс;</w:t>
      </w:r>
    </w:p>
    <w:p w:rsidR="00A27CB6" w:rsidRPr="00844F21" w:rsidRDefault="00A27CB6" w:rsidP="00A27CB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b/>
          <w:sz w:val="24"/>
          <w:szCs w:val="24"/>
        </w:rPr>
        <w:t>П</w:t>
      </w:r>
      <w:r w:rsidRPr="00844F21">
        <w:rPr>
          <w:rFonts w:ascii="Times New Roman" w:hAnsi="Times New Roman" w:cs="Times New Roman"/>
          <w:b/>
          <w:sz w:val="24"/>
          <w:szCs w:val="24"/>
        </w:rPr>
        <w:t>роксимальн</w:t>
      </w:r>
      <w:r w:rsidRPr="00844F21">
        <w:rPr>
          <w:rFonts w:ascii="Times New Roman" w:hAnsi="Times New Roman" w:cs="Times New Roman"/>
          <w:b/>
          <w:sz w:val="24"/>
          <w:szCs w:val="24"/>
        </w:rPr>
        <w:t>ый полюс</w:t>
      </w:r>
      <w:r w:rsidRPr="00844F21">
        <w:rPr>
          <w:rFonts w:ascii="Times New Roman" w:hAnsi="Times New Roman" w:cs="Times New Roman"/>
          <w:sz w:val="24"/>
          <w:szCs w:val="24"/>
        </w:rPr>
        <w:t>;</w:t>
      </w:r>
    </w:p>
    <w:p w:rsidR="00A27CB6" w:rsidRPr="00844F21" w:rsidRDefault="00A27CB6" w:rsidP="00A27CB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Экваториальная ось;</w:t>
      </w:r>
    </w:p>
    <w:p w:rsidR="00A27CB6" w:rsidRPr="00844F21" w:rsidRDefault="00A27CB6" w:rsidP="00A27CB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Полярная ось.</w:t>
      </w:r>
    </w:p>
    <w:p w:rsidR="00844F21" w:rsidRPr="00844F21" w:rsidRDefault="00A27CB6" w:rsidP="00844F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Как называется часть поверхности пыльцевого зерна</w:t>
      </w:r>
      <w:r w:rsidRPr="00844F21">
        <w:rPr>
          <w:rFonts w:ascii="Times New Roman" w:hAnsi="Times New Roman" w:cs="Times New Roman"/>
          <w:sz w:val="24"/>
          <w:szCs w:val="24"/>
        </w:rPr>
        <w:t xml:space="preserve">, </w:t>
      </w:r>
      <w:r w:rsidRPr="00844F21">
        <w:rPr>
          <w:rFonts w:ascii="Times New Roman" w:hAnsi="Times New Roman" w:cs="Times New Roman"/>
          <w:sz w:val="24"/>
          <w:szCs w:val="24"/>
        </w:rPr>
        <w:t xml:space="preserve">обращённая наружу и максимально удаленная от </w:t>
      </w:r>
      <w:proofErr w:type="spellStart"/>
      <w:r w:rsidRPr="00844F21">
        <w:rPr>
          <w:rFonts w:ascii="Times New Roman" w:hAnsi="Times New Roman" w:cs="Times New Roman"/>
          <w:sz w:val="24"/>
          <w:szCs w:val="24"/>
        </w:rPr>
        <w:t>тетрады</w:t>
      </w:r>
      <w:r w:rsidRPr="00844F21">
        <w:rPr>
          <w:rFonts w:ascii="Times New Roman" w:hAnsi="Times New Roman" w:cs="Times New Roman"/>
          <w:sz w:val="24"/>
          <w:szCs w:val="24"/>
        </w:rPr>
        <w:t>?</w:t>
      </w:r>
      <w:proofErr w:type="spellEnd"/>
    </w:p>
    <w:p w:rsidR="00844F21" w:rsidRPr="00844F21" w:rsidRDefault="00844F21" w:rsidP="00844F21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844F21">
        <w:rPr>
          <w:rFonts w:ascii="Times New Roman" w:hAnsi="Times New Roman" w:cs="Times New Roman"/>
          <w:b/>
          <w:sz w:val="24"/>
          <w:szCs w:val="24"/>
        </w:rPr>
        <w:t>Дистальный полюс;</w:t>
      </w:r>
    </w:p>
    <w:p w:rsidR="00844F21" w:rsidRPr="00844F21" w:rsidRDefault="00844F21" w:rsidP="00844F2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Проксимальный полюс;</w:t>
      </w:r>
    </w:p>
    <w:p w:rsidR="00844F21" w:rsidRPr="00844F21" w:rsidRDefault="00844F21" w:rsidP="00844F2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Экваториальная ось;</w:t>
      </w:r>
    </w:p>
    <w:p w:rsidR="00844F21" w:rsidRPr="00844F21" w:rsidRDefault="00844F21" w:rsidP="00844F2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Полярная ось.</w:t>
      </w:r>
    </w:p>
    <w:p w:rsidR="00844F21" w:rsidRPr="00844F21" w:rsidRDefault="00844F21" w:rsidP="00844F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 xml:space="preserve">Как называется </w:t>
      </w:r>
      <w:r w:rsidRPr="00844F21">
        <w:rPr>
          <w:rFonts w:ascii="Times New Roman" w:hAnsi="Times New Roman" w:cs="Times New Roman"/>
          <w:sz w:val="24"/>
          <w:szCs w:val="24"/>
        </w:rPr>
        <w:t>линия, соединяющая проксимальный и дистальный полюса</w:t>
      </w:r>
      <w:r w:rsidRPr="00844F21">
        <w:rPr>
          <w:rFonts w:ascii="Times New Roman" w:hAnsi="Times New Roman" w:cs="Times New Roman"/>
          <w:sz w:val="24"/>
          <w:szCs w:val="24"/>
        </w:rPr>
        <w:t>?</w:t>
      </w:r>
    </w:p>
    <w:p w:rsidR="00844F21" w:rsidRPr="00844F21" w:rsidRDefault="00844F21" w:rsidP="00844F2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44F21">
        <w:rPr>
          <w:rFonts w:ascii="Times New Roman" w:hAnsi="Times New Roman" w:cs="Times New Roman"/>
          <w:sz w:val="24"/>
          <w:szCs w:val="24"/>
        </w:rPr>
        <w:t>Дистальный полюс;</w:t>
      </w:r>
    </w:p>
    <w:p w:rsidR="00844F21" w:rsidRPr="00844F21" w:rsidRDefault="00844F21" w:rsidP="00844F2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Проксимальный полюс;</w:t>
      </w:r>
    </w:p>
    <w:p w:rsidR="00844F21" w:rsidRPr="00844F21" w:rsidRDefault="00844F21" w:rsidP="00844F2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lastRenderedPageBreak/>
        <w:t>Экваториальная ось;</w:t>
      </w:r>
    </w:p>
    <w:p w:rsidR="00844F21" w:rsidRPr="00844F21" w:rsidRDefault="00844F21" w:rsidP="00844F21">
      <w:pPr>
        <w:pStyle w:val="a3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844F21">
        <w:rPr>
          <w:rFonts w:ascii="Times New Roman" w:hAnsi="Times New Roman" w:cs="Times New Roman"/>
          <w:b/>
          <w:sz w:val="24"/>
          <w:szCs w:val="24"/>
        </w:rPr>
        <w:t>Полярная ось.</w:t>
      </w:r>
    </w:p>
    <w:p w:rsidR="00844F21" w:rsidRPr="00844F21" w:rsidRDefault="00844F21" w:rsidP="00844F2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 xml:space="preserve">Что </w:t>
      </w:r>
      <w:r w:rsidRPr="00844F21">
        <w:rPr>
          <w:rFonts w:ascii="Times New Roman" w:hAnsi="Times New Roman" w:cs="Times New Roman"/>
          <w:sz w:val="24"/>
          <w:szCs w:val="24"/>
        </w:rPr>
        <w:t>зависит от соотношения длины полярной оси к экваториальному диаметру (P/E)</w:t>
      </w:r>
      <w:r w:rsidRPr="00844F21">
        <w:rPr>
          <w:rFonts w:ascii="Times New Roman" w:hAnsi="Times New Roman" w:cs="Times New Roman"/>
          <w:sz w:val="24"/>
          <w:szCs w:val="24"/>
        </w:rPr>
        <w:t>?</w:t>
      </w:r>
    </w:p>
    <w:p w:rsidR="00844F21" w:rsidRPr="00844F21" w:rsidRDefault="00844F21" w:rsidP="00844F21">
      <w:pPr>
        <w:pStyle w:val="a3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симметрия пыльцевого зерна;</w:t>
      </w:r>
    </w:p>
    <w:p w:rsidR="00844F21" w:rsidRPr="00F941F1" w:rsidRDefault="00844F21" w:rsidP="00844F21">
      <w:pPr>
        <w:pStyle w:val="a3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F941F1">
        <w:rPr>
          <w:rFonts w:ascii="Times New Roman" w:hAnsi="Times New Roman" w:cs="Times New Roman"/>
          <w:b/>
          <w:sz w:val="24"/>
          <w:szCs w:val="24"/>
        </w:rPr>
        <w:t xml:space="preserve">форма </w:t>
      </w:r>
      <w:r w:rsidRPr="00F941F1">
        <w:rPr>
          <w:rFonts w:ascii="Times New Roman" w:hAnsi="Times New Roman" w:cs="Times New Roman"/>
          <w:b/>
          <w:sz w:val="24"/>
          <w:szCs w:val="24"/>
        </w:rPr>
        <w:t>пыльцевого зерна</w:t>
      </w:r>
      <w:r w:rsidRPr="00F941F1">
        <w:rPr>
          <w:rFonts w:ascii="Times New Roman" w:hAnsi="Times New Roman" w:cs="Times New Roman"/>
          <w:b/>
          <w:sz w:val="24"/>
          <w:szCs w:val="24"/>
        </w:rPr>
        <w:t>;</w:t>
      </w:r>
    </w:p>
    <w:bookmarkEnd w:id="0"/>
    <w:p w:rsidR="00844F21" w:rsidRPr="00844F21" w:rsidRDefault="00844F21" w:rsidP="00844F21">
      <w:pPr>
        <w:pStyle w:val="a3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 xml:space="preserve">размер </w:t>
      </w:r>
      <w:r w:rsidRPr="00844F21">
        <w:rPr>
          <w:rFonts w:ascii="Times New Roman" w:hAnsi="Times New Roman" w:cs="Times New Roman"/>
          <w:sz w:val="24"/>
          <w:szCs w:val="24"/>
        </w:rPr>
        <w:t>пыльцевого зерна</w:t>
      </w:r>
      <w:r w:rsidRPr="00844F21">
        <w:rPr>
          <w:rFonts w:ascii="Times New Roman" w:hAnsi="Times New Roman" w:cs="Times New Roman"/>
          <w:sz w:val="24"/>
          <w:szCs w:val="24"/>
        </w:rPr>
        <w:t>;</w:t>
      </w:r>
    </w:p>
    <w:p w:rsidR="00844F21" w:rsidRPr="00844F21" w:rsidRDefault="00844F21" w:rsidP="00844F21">
      <w:pPr>
        <w:pStyle w:val="a3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 xml:space="preserve">структура </w:t>
      </w:r>
      <w:r w:rsidRPr="00844F21">
        <w:rPr>
          <w:rFonts w:ascii="Times New Roman" w:hAnsi="Times New Roman" w:cs="Times New Roman"/>
          <w:sz w:val="24"/>
          <w:szCs w:val="24"/>
        </w:rPr>
        <w:t>пыльцевого зерна</w:t>
      </w:r>
      <w:r w:rsidRPr="00844F21">
        <w:rPr>
          <w:rFonts w:ascii="Times New Roman" w:hAnsi="Times New Roman" w:cs="Times New Roman"/>
          <w:sz w:val="24"/>
          <w:szCs w:val="24"/>
        </w:rPr>
        <w:t>.</w:t>
      </w:r>
    </w:p>
    <w:p w:rsidR="00A27CB6" w:rsidRPr="00844F21" w:rsidRDefault="00A27CB6" w:rsidP="00844F21">
      <w:pPr>
        <w:rPr>
          <w:rFonts w:ascii="Times New Roman" w:hAnsi="Times New Roman" w:cs="Times New Roman"/>
          <w:sz w:val="24"/>
          <w:szCs w:val="24"/>
        </w:rPr>
      </w:pPr>
    </w:p>
    <w:sectPr w:rsidR="00A27CB6" w:rsidRPr="00844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6908"/>
    <w:multiLevelType w:val="hybridMultilevel"/>
    <w:tmpl w:val="F65E1DE0"/>
    <w:lvl w:ilvl="0" w:tplc="FF8EAC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E950E9"/>
    <w:multiLevelType w:val="hybridMultilevel"/>
    <w:tmpl w:val="11EE3E30"/>
    <w:lvl w:ilvl="0" w:tplc="04F457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2270E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96C7EC8"/>
    <w:multiLevelType w:val="hybridMultilevel"/>
    <w:tmpl w:val="26166ED4"/>
    <w:lvl w:ilvl="0" w:tplc="FAC85A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C77B8D"/>
    <w:multiLevelType w:val="hybridMultilevel"/>
    <w:tmpl w:val="B9DA8F32"/>
    <w:lvl w:ilvl="0" w:tplc="8A1A9C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2506BF"/>
    <w:multiLevelType w:val="hybridMultilevel"/>
    <w:tmpl w:val="09DA6530"/>
    <w:lvl w:ilvl="0" w:tplc="3CEE05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51779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5027F2E"/>
    <w:multiLevelType w:val="hybridMultilevel"/>
    <w:tmpl w:val="D9D0A5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C49A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43567DE"/>
    <w:multiLevelType w:val="hybridMultilevel"/>
    <w:tmpl w:val="D054C7C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FB3DAE"/>
    <w:multiLevelType w:val="hybridMultilevel"/>
    <w:tmpl w:val="5E822838"/>
    <w:lvl w:ilvl="0" w:tplc="7BA86B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94A5322"/>
    <w:multiLevelType w:val="hybridMultilevel"/>
    <w:tmpl w:val="DC0C7574"/>
    <w:lvl w:ilvl="0" w:tplc="222C67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96624BE"/>
    <w:multiLevelType w:val="hybridMultilevel"/>
    <w:tmpl w:val="297CEBEC"/>
    <w:lvl w:ilvl="0" w:tplc="35E05FD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B0B2A9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DA901ED"/>
    <w:multiLevelType w:val="hybridMultilevel"/>
    <w:tmpl w:val="CB10D35E"/>
    <w:lvl w:ilvl="0" w:tplc="249A7A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F3C747A"/>
    <w:multiLevelType w:val="hybridMultilevel"/>
    <w:tmpl w:val="E7289A36"/>
    <w:lvl w:ilvl="0" w:tplc="F5A2F30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CF3FB6"/>
    <w:multiLevelType w:val="hybridMultilevel"/>
    <w:tmpl w:val="D536FBE8"/>
    <w:lvl w:ilvl="0" w:tplc="7F2669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A1224F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9CB62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C791D9E"/>
    <w:multiLevelType w:val="hybridMultilevel"/>
    <w:tmpl w:val="FD04055A"/>
    <w:lvl w:ilvl="0" w:tplc="ABFC6F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62B22A1"/>
    <w:multiLevelType w:val="hybridMultilevel"/>
    <w:tmpl w:val="EAA0A7E8"/>
    <w:lvl w:ilvl="0" w:tplc="C1960C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FE01EC"/>
    <w:multiLevelType w:val="hybridMultilevel"/>
    <w:tmpl w:val="7854CA2E"/>
    <w:lvl w:ilvl="0" w:tplc="F33ABD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17"/>
  </w:num>
  <w:num w:numId="4">
    <w:abstractNumId w:val="8"/>
  </w:num>
  <w:num w:numId="5">
    <w:abstractNumId w:val="18"/>
  </w:num>
  <w:num w:numId="6">
    <w:abstractNumId w:val="14"/>
  </w:num>
  <w:num w:numId="7">
    <w:abstractNumId w:val="13"/>
  </w:num>
  <w:num w:numId="8">
    <w:abstractNumId w:val="2"/>
  </w:num>
  <w:num w:numId="9">
    <w:abstractNumId w:val="20"/>
  </w:num>
  <w:num w:numId="10">
    <w:abstractNumId w:val="9"/>
  </w:num>
  <w:num w:numId="11">
    <w:abstractNumId w:val="21"/>
  </w:num>
  <w:num w:numId="12">
    <w:abstractNumId w:val="19"/>
  </w:num>
  <w:num w:numId="13">
    <w:abstractNumId w:val="0"/>
  </w:num>
  <w:num w:numId="14">
    <w:abstractNumId w:val="1"/>
  </w:num>
  <w:num w:numId="15">
    <w:abstractNumId w:val="3"/>
  </w:num>
  <w:num w:numId="16">
    <w:abstractNumId w:val="11"/>
  </w:num>
  <w:num w:numId="17">
    <w:abstractNumId w:val="10"/>
  </w:num>
  <w:num w:numId="18">
    <w:abstractNumId w:val="7"/>
  </w:num>
  <w:num w:numId="19">
    <w:abstractNumId w:val="16"/>
  </w:num>
  <w:num w:numId="20">
    <w:abstractNumId w:val="4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8CF"/>
    <w:rsid w:val="000A4160"/>
    <w:rsid w:val="000D2A36"/>
    <w:rsid w:val="0017650C"/>
    <w:rsid w:val="003E3236"/>
    <w:rsid w:val="00545B2D"/>
    <w:rsid w:val="007044F5"/>
    <w:rsid w:val="008318CF"/>
    <w:rsid w:val="00844F21"/>
    <w:rsid w:val="008D0E9C"/>
    <w:rsid w:val="00A27CB6"/>
    <w:rsid w:val="00BE21D0"/>
    <w:rsid w:val="00D912FE"/>
    <w:rsid w:val="00EB7473"/>
    <w:rsid w:val="00F27DE7"/>
    <w:rsid w:val="00F941F1"/>
    <w:rsid w:val="00FB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1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</dc:creator>
  <cp:keywords/>
  <dc:description/>
  <cp:lastModifiedBy>н</cp:lastModifiedBy>
  <cp:revision>3</cp:revision>
  <dcterms:created xsi:type="dcterms:W3CDTF">2020-05-31T12:20:00Z</dcterms:created>
  <dcterms:modified xsi:type="dcterms:W3CDTF">2020-05-31T15:03:00Z</dcterms:modified>
</cp:coreProperties>
</file>