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header+xml" PartName="/word/header1.xml"/>
  <Override ContentType="application/vnd.openxmlformats-officedocument.wordprocessingml.footer+xml" PartName="/word/footer1.xml"/>
</Types>
</file>

<file path=_rels/.rels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Heading1"/>
      </w:pPr>
      <w:r>
        <w:rPr>
          <w:color w:val="#000000"/>
          <w:rFonts w:ascii="Microsoft YaHei" w:cs="Microsoft YaHei" w:eastAsia="Microsoft YaHei" w:hAnsi="Microsoft YaHei"/>
        </w:rPr>
        <w:t xml:space="preserve">Gin</w:t>
      </w:r>
    </w:p>
    <w:p>
      <w:pPr>
        <w:pStyle w:val="ListParagraph"/>
        <w:numPr>
          <w:ilvl w:val="0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Gin是一个Golang中使用的开源的Web框架，可以方便的创建web服务器，制定服务器的业务逻辑</w:t>
      </w:r>
    </w:p>
    <w:p>
      <w:pPr>
        <w:pStyle w:val="ListParagraph"/>
        <w:numPr>
          <w:ilvl w:val="0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链接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Gin框架介绍及使用：</w:t>
      </w:r>
      <w:hyperlink w:history="1" r:id="rIdlit5enp9m">
        <w:r>
          <w:rPr>
            <w:rStyle w:val="Hyperlink"/>
          </w:rPr>
          <w:t xml:space="preserve">Gin框架介绍及使用 | 李文周的博客 (liwenzhou.com)</w:t>
        </w:r>
      </w:hyperlink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RESTFul API：​</w:t>
      </w:r>
      <w:hyperlink w:history="1" r:id="rIdqk_q8fxba5">
        <w:r>
          <w:rPr>
            <w:rStyle w:val="Hyperlink"/>
          </w:rPr>
          <w:t xml:space="preserve">RESTFul API</w:t>
        </w:r>
      </w:hyperlink>
      <w:r>
        <w:rPr>
          <w:sz w:val="20"/>
          <w:szCs w:val="20"/>
          <w:rFonts w:ascii="Microsoft YaHei" w:cs="Microsoft YaHei" w:eastAsia="Microsoft YaHei" w:hAnsi="Microsoft YaHei"/>
        </w:rPr>
        <w:t xml:space="preserve">​ </w:t>
      </w:r>
    </w:p>
    <w:p>
      <w:pPr>
        <w:pStyle w:val="ListParagraph"/>
        <w:numPr>
          <w:ilvl w:val="0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使用方法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go get -u </w:t>
      </w:r>
      <w:hyperlink w:history="1" r:id="rIdv4gwys457f">
        <w:r>
          <w:rPr>
            <w:rStyle w:val="Hyperlink"/>
          </w:rPr>
          <w:t xml:space="preserve">github.com/gin-gonic/gin</w:t>
        </w:r>
      </w:hyperlink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第一个Gin示例：</w:t>
      </w:r>
    </w:p>
    <w:p>
      <w:pPr>
        <w:ind w:left="350"/>
      </w:pPr>
      <w:r>
        <w:drawing>
          <wp:inline distT="0" distB="0" distL="0" distR="0">
            <wp:extent cx="3810000" cy="17577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175777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50"/>
      </w:pPr>
      <w:r>
        <w:drawing>
          <wp:inline distT="0" distB="0" distL="0" distR="0">
            <wp:extent cx="3810000" cy="5588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5588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渲染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模板：例如一些html文件，用于渲染网页</w:t>
      </w:r>
    </w:p>
    <w:p>
      <w:pPr>
        <w:ind w:left="700"/>
      </w:pPr>
      <w:r>
        <w:drawing>
          <wp:inline distT="0" distB="0" distL="0" distR="0">
            <wp:extent cx="1724025" cy="1223677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1724025" cy="1223677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HTML渲染</w:t>
      </w:r>
    </w:p>
    <w:p>
      <w:pPr>
        <w:ind w:left="700"/>
      </w:pPr>
      <w:r>
        <w:drawing>
          <wp:inline distT="0" distB="0" distL="0" distR="0">
            <wp:extent cx="3810000" cy="3362861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3362861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JSON渲染</w:t>
      </w:r>
    </w:p>
    <w:p>
      <w:pPr>
        <w:ind w:left="700"/>
      </w:pPr>
      <w:r>
        <w:drawing>
          <wp:inline distT="0" distB="0" distL="0" distR="0">
            <wp:extent cx="3810000" cy="3565407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3565407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protobuf渲染</w:t>
      </w:r>
    </w:p>
    <w:p>
      <w:pPr>
        <w:ind w:left="700"/>
      </w:pPr>
      <w:r>
        <w:drawing>
          <wp:inline distT="0" distB="0" distL="0" distR="0">
            <wp:extent cx="3810000" cy="3139752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3139752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URL参数：query，form，json，path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query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querystring指的是URL中?后面携带的参数，例如：/user/search?username=小王子&amp;address=沙河。 获取请求的querystring参数的方法如下：</w:t>
      </w:r>
    </w:p>
    <w:p>
      <w:pPr>
        <w:ind w:left="1050"/>
      </w:pPr>
      <w:r>
        <w:drawing>
          <wp:inline distT="0" distB="0" distL="0" distR="0">
            <wp:extent cx="3810000" cy="2268057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268057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请求如下</w:t>
      </w:r>
    </w:p>
    <w:p>
      <w:pPr>
        <w:ind w:left="1400"/>
      </w:pPr>
      <w:r>
        <w:drawing>
          <wp:inline distT="0" distB="0" distL="0" distR="0">
            <wp:extent cx="3810000" cy="177114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177114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服务端得到的username = 小王子，address = 沙河，即从客户端发送的URL中提取出询问参数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form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前端通过POST方法提交表单，则服务端需要提取表单数据进行后续操作：</w:t>
      </w:r>
    </w:p>
    <w:p>
      <w:pPr>
        <w:ind w:left="1050"/>
      </w:pPr>
      <w:r>
        <w:drawing>
          <wp:inline distT="0" distB="0" distL="0" distR="0">
            <wp:extent cx="3810000" cy="261025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61025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前端发送表单方式如下</w:t>
      </w:r>
    </w:p>
    <w:p>
      <w:pPr>
        <w:ind w:left="1400"/>
      </w:pPr>
      <w:r>
        <w:drawing>
          <wp:inline distT="0" distB="0" distL="0" distR="0">
            <wp:extent cx="3810000" cy="1477757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1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1477757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结果</w:t>
      </w:r>
    </w:p>
    <w:p>
      <w:pPr>
        <w:ind w:left="1400"/>
      </w:pPr>
      <w:r>
        <w:drawing>
          <wp:inline distT="0" distB="0" distL="0" distR="0">
            <wp:extent cx="2124075" cy="1095147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2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2124075" cy="1095147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json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前端请求的数据通过json提交，则服务端处理如下：</w:t>
      </w:r>
    </w:p>
    <w:p>
      <w:pPr>
        <w:ind w:left="1050"/>
      </w:pPr>
      <w:r>
        <w:drawing>
          <wp:inline distT="0" distB="0" distL="0" distR="0">
            <wp:extent cx="3810000" cy="172054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2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172054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前端请求：</w:t>
      </w:r>
    </w:p>
    <w:p>
      <w:pPr>
        <w:ind w:left="1050"/>
      </w:pPr>
      <w:r>
        <w:drawing>
          <wp:inline distT="0" distB="0" distL="0" distR="0">
            <wp:extent cx="3810000" cy="2353381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2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353381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结果与发送数据相同，将json报文原样提取，并返回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path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请求的path通过URL路径传递，例如：/user/search/小王子/沙河。 获取请求URL路径中的参数的方式如下：</w:t>
      </w:r>
    </w:p>
    <w:p>
      <w:pPr>
        <w:ind w:left="1050"/>
      </w:pPr>
      <w:r>
        <w:drawing>
          <wp:inline distT="0" distB="0" distL="0" distR="0">
            <wp:extent cx="3810000" cy="1911397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2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1911397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请求</w:t>
      </w:r>
    </w:p>
    <w:p>
      <w:pPr>
        <w:ind w:left="1050"/>
      </w:pPr>
      <w:r>
        <w:drawing>
          <wp:inline distT="0" distB="0" distL="0" distR="0">
            <wp:extent cx="3810000" cy="465611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2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465611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结果</w:t>
      </w:r>
    </w:p>
    <w:p>
      <w:pPr>
        <w:ind w:left="1050"/>
      </w:pPr>
      <w:r>
        <w:drawing>
          <wp:inline distT="0" distB="0" distL="0" distR="0">
            <wp:extent cx="2114550" cy="114819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2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2114550" cy="114819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参数绑定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参数绑定利用反射机制，自动将报文中的数据绑定到结构体中，方便使用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服务端用法：定义反射数据结构体，用于接收数据</w:t>
      </w:r>
    </w:p>
    <w:p>
      <w:pPr>
        <w:ind w:left="1050"/>
      </w:pPr>
      <w:r>
        <w:drawing>
          <wp:inline distT="0" distB="0" distL="0" distR="0">
            <wp:extent cx="3810000" cy="32763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2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327632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前端请求：</w:t>
      </w:r>
    </w:p>
    <w:p>
      <w:pPr>
        <w:ind w:left="1050"/>
      </w:pPr>
      <w:r>
        <w:drawing>
          <wp:inline distT="0" distB="0" distL="0" distR="0">
            <wp:extent cx="3810000" cy="1508613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2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1508613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重定向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http重定向</w:t>
      </w:r>
    </w:p>
    <w:p>
      <w:pPr>
        <w:ind w:left="700"/>
      </w:pPr>
      <w:r>
        <w:drawing>
          <wp:inline distT="0" distB="0" distL="0" distR="0">
            <wp:extent cx="3810000" cy="47081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2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47081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路由重定向</w:t>
      </w:r>
    </w:p>
    <w:p>
      <w:pPr>
        <w:ind w:left="700"/>
      </w:pPr>
      <w:r>
        <w:drawing>
          <wp:inline distT="0" distB="0" distL="0" distR="0">
            <wp:extent cx="3810000" cy="1661307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2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1661307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Gin路由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GET，POST等方法如前所示，还有可以匹配任意方法的Any</w:t>
      </w:r>
    </w:p>
    <w:p>
      <w:pPr>
        <w:ind w:left="700"/>
      </w:pPr>
      <w:r>
        <w:drawing>
          <wp:inline distT="0" distB="0" distL="0" distR="0">
            <wp:extent cx="3810000" cy="340732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3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340732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若不匹配任何方法，404 Not Found</w:t>
      </w:r>
    </w:p>
    <w:p>
      <w:pPr>
        <w:ind w:left="700"/>
      </w:pPr>
      <w:r>
        <w:drawing>
          <wp:inline distT="0" distB="0" distL="0" distR="0">
            <wp:extent cx="3810000" cy="596537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3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596537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路由组</w:t>
      </w:r>
    </w:p>
    <w:p>
      <w:pPr>
        <w:ind w:left="700"/>
      </w:pPr>
      <w:r>
        <w:drawing>
          <wp:inline distT="0" distB="0" distL="0" distR="0">
            <wp:extent cx="3810000" cy="1470444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3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1470444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Gin中间件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定义中间件：中间件必须返回 gin.HandlerFunc 类型，即返回一个可调用对象func(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*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gin.Context)</w:t>
      </w:r>
    </w:p>
    <w:p>
      <w:pPr>
        <w:ind w:left="700"/>
      </w:pPr>
      <w:r>
        <w:drawing>
          <wp:inline distT="0" distB="0" distL="0" distR="0">
            <wp:extent cx="3810000" cy="1632857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3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1632857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注册中间件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全局路由</w:t>
      </w:r>
    </w:p>
    <w:p>
      <w:pPr>
        <w:ind w:left="1050"/>
      </w:pPr>
      <w:r>
        <w:drawing>
          <wp:inline distT="0" distB="0" distL="0" distR="0">
            <wp:extent cx="3000375" cy="117851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3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000375" cy="117851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某个路由</w:t>
      </w:r>
    </w:p>
    <w:p>
      <w:pPr>
        <w:ind w:left="1050"/>
      </w:pPr>
      <w:r>
        <w:drawing>
          <wp:inline distT="0" distB="0" distL="0" distR="0">
            <wp:extent cx="3810000" cy="1363211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3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1363211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路由组</w:t>
      </w:r>
    </w:p>
    <w:p>
      <w:pPr>
        <w:ind w:left="1050"/>
      </w:pPr>
      <w:r>
        <w:drawing>
          <wp:inline distT="0" distB="0" distL="0" distR="0">
            <wp:extent cx="3810000" cy="956067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3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956067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</w:pPr>
    </w:p>
    <w:p>
      <w:pPr>
        <w:pStyle w:val="ListParagraph"/>
        <w:numPr>
          <w:ilvl w:val="0"/>
          <w:numId w:val="3"/>
        </w:numPr>
      </w:pPr>
    </w:p>
    <w:p>
      <w:pPr>
        <w:pStyle w:val="ListParagraph"/>
        <w:numPr>
          <w:ilvl w:val="0"/>
          <w:numId w:val="3"/>
        </w:numPr>
      </w:pPr>
    </w:p>
    <w:p>
      <w:pPr>
        <w:pStyle w:val="ListParagraph"/>
        <w:numPr>
          <w:ilvl w:val="0"/>
          <w:numId w:val="3"/>
        </w:numPr>
      </w:pPr>
    </w:p>
    <w:p>
      <w:pPr>
        <w:pStyle w:val="ListParagraph"/>
        <w:numPr>
          <w:ilvl w:val="0"/>
          <w:numId w:val="3"/>
        </w:numPr>
      </w:pPr>
    </w:p>
    <w:p>
      <w:pPr>
        <w:pStyle w:val="ListParagraph"/>
        <w:numPr>
          <w:ilvl w:val="0"/>
          <w:numId w:val="3"/>
        </w:numPr>
      </w:pPr>
    </w:p>
    <w:p>
      <w:pPr>
        <w:pStyle w:val="ListParagraph"/>
        <w:numPr>
          <w:ilvl w:val="0"/>
          <w:numId w:val="3"/>
        </w:numPr>
      </w:pPr>
    </w:p>
    <w:p>
      <w:pPr>
        <w:pStyle w:val="ListParagraph"/>
        <w:numPr>
          <w:ilvl w:val="0"/>
          <w:numId w:val="3"/>
        </w:numPr>
      </w:pPr>
    </w:p>
    <w:p>
      <w:pPr>
        <w:pStyle w:val="ListParagraph"/>
        <w:numPr>
          <w:ilvl w:val="0"/>
          <w:numId w:val="3"/>
        </w:numPr>
      </w:pPr>
    </w:p>
    <w:p>
      <w:pPr>
        <w:pStyle w:val="ListParagraph"/>
        <w:numPr>
          <w:ilvl w:val="0"/>
          <w:numId w:val="3"/>
        </w:numPr>
      </w:pPr>
    </w:p>
    <w:p>
      <w:pPr>
        <w:pStyle w:val="ListParagraph"/>
        <w:numPr>
          <w:ilvl w:val="0"/>
          <w:numId w:val="3"/>
        </w:numPr>
      </w:pPr>
    </w:p>
    <w:p>
      <w:pPr>
        <w:pStyle w:val="ListParagraph"/>
        <w:numPr>
          <w:ilvl w:val="0"/>
          <w:numId w:val="3"/>
        </w:numPr>
      </w:pPr>
    </w:p>
    <w:p>
      <w:pPr>
        <w:pStyle w:val="ListParagraph"/>
        <w:numPr>
          <w:ilvl w:val="0"/>
          <w:numId w:val="3"/>
        </w:numPr>
      </w:pPr>
    </w:p>
    <w:sectPr>
      <w:pgSz w:w="11906" w:h="16838" w:orient="portrait"/>
      <w:pgMar w:top="1440" w:right="1440" w:bottom="1440" w:left="1440" w:header="708" w:footer="708" w:gutter="0" w:mirrorMargins="false"/>
      <w:cols w:space="708" w:num="1"/>
      <w:docGrid w:linePitch="360"/>
      <w:headerReference w:type="default" r:id="rId5"/>
      <w:footerReference w:type="default" r:id="rId6"/>
    </w:sectPr>
  </w:body>
</w:document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multiLevelType w:val="hybridMultilevel"/>
    <w:lvl w:ilvl="0" w15:tentative="1">
      <w:start w:val="1"/>
      <w:lvlJc w:val="left"/>
      <w:numFmt w:val="bullet"/>
      <w:lvlText w:val="●"/>
      <w:pPr>
        <w:ind w:left="720" w:hanging="360"/>
      </w:pPr>
    </w:lvl>
    <w:lvl w:ilvl="1" w15:tentative="1">
      <w:start w:val="1"/>
      <w:lvlJc w:val="left"/>
      <w:numFmt w:val="bullet"/>
      <w:lvlText w:val="○"/>
      <w:pPr>
        <w:ind w:left="1440" w:hanging="360"/>
      </w:pPr>
    </w:lvl>
    <w:lvl w:ilvl="2" w15:tentative="1">
      <w:start w:val="1"/>
      <w:lvlJc w:val="left"/>
      <w:numFmt w:val="bullet"/>
      <w:lvlText w:val="■"/>
      <w:pPr>
        <w:ind w:left="2160" w:hanging="360"/>
      </w:pPr>
    </w:lvl>
    <w:lvl w:ilvl="3" w15:tentative="1">
      <w:start w:val="1"/>
      <w:lvlJc w:val="left"/>
      <w:numFmt w:val="bullet"/>
      <w:lvlText w:val="●"/>
      <w:pPr>
        <w:ind w:left="2880" w:hanging="360"/>
      </w:pPr>
    </w:lvl>
    <w:lvl w:ilvl="4" w15:tentative="1">
      <w:start w:val="1"/>
      <w:lvlJc w:val="left"/>
      <w:numFmt w:val="bullet"/>
      <w:lvlText w:val="○"/>
      <w:pPr>
        <w:ind w:left="3600" w:hanging="360"/>
      </w:pPr>
    </w:lvl>
    <w:lvl w:ilvl="5" w15:tentative="1">
      <w:start w:val="1"/>
      <w:lvlJc w:val="left"/>
      <w:numFmt w:val="bullet"/>
      <w:lvlText w:val="■"/>
      <w:pPr>
        <w:ind w:left="4320" w:hanging="360"/>
      </w:pPr>
    </w:lvl>
    <w:lvl w:ilvl="6" w15:tentative="1">
      <w:start w:val="1"/>
      <w:lvlJc w:val="left"/>
      <w:numFmt w:val="bullet"/>
      <w:lvlText w:val="●"/>
      <w:pPr>
        <w:ind w:left="5040" w:hanging="360"/>
      </w:pPr>
    </w:lvl>
    <w:lvl w:ilvl="7" w15:tentative="1">
      <w:start w:val="1"/>
      <w:lvlJc w:val="left"/>
      <w:numFmt w:val="bullet"/>
      <w:lvlText w:val="●"/>
      <w:pPr>
        <w:ind w:left="5760" w:hanging="360"/>
      </w:pPr>
    </w:lvl>
    <w:lvl w:ilvl="8" w15:tentative="1">
      <w:start w:val="1"/>
      <w:lvlJc w:val="left"/>
      <w:numFmt w:val="bullet"/>
      <w:lvlText w:val="●"/>
      <w:pPr>
        <w:ind w:left="6480" w:hanging="360"/>
      </w:pPr>
    </w:lvl>
  </w:abstractNum>
  <w:abstractNum w:abstractNumId="2" w15:restartNumberingAfterBreak="0">
    <w:multiLevelType w:val="hybridMultilevel"/>
    <w:lvl w:ilvl="0" w15:tentative="1">
      <w:start w:val="1"/>
      <w:lvlJc w:val="start"/>
      <w:lvlText w:val="●"/>
      <w:pPr>
        <w:ind w:left="0" w:hanging="200"/>
        <w:spacing w:before="100" w:after="100"/>
      </w:pPr>
    </w:lvl>
    <w:lvl w:ilvl="1" w15:tentative="1">
      <w:start w:val="1"/>
      <w:lvlJc w:val="start"/>
      <w:lvlText w:val="●"/>
      <w:pPr>
        <w:ind w:left="350" w:hanging="200"/>
        <w:spacing w:before="100" w:after="100"/>
      </w:pPr>
    </w:lvl>
    <w:lvl w:ilvl="2" w15:tentative="1">
      <w:start w:val="1"/>
      <w:lvlJc w:val="start"/>
      <w:lvlText w:val="●"/>
      <w:pPr>
        <w:ind w:left="700" w:hanging="200"/>
        <w:spacing w:before="100" w:after="100"/>
      </w:pPr>
    </w:lvl>
    <w:lvl w:ilvl="3" w15:tentative="1">
      <w:start w:val="1"/>
      <w:lvlJc w:val="start"/>
      <w:lvlText w:val="●"/>
      <w:pPr>
        <w:ind w:left="1050" w:hanging="200"/>
        <w:spacing w:before="100" w:after="100"/>
      </w:pPr>
    </w:lvl>
    <w:lvl w:ilvl="4" w15:tentative="1">
      <w:start w:val="1"/>
      <w:lvlJc w:val="start"/>
      <w:lvlText w:val="●"/>
      <w:pPr>
        <w:ind w:left="1400" w:hanging="200"/>
        <w:spacing w:before="100" w:after="100"/>
      </w:pPr>
    </w:lvl>
    <w:lvl w:ilvl="5" w15:tentative="1">
      <w:start w:val="1"/>
      <w:lvlJc w:val="start"/>
      <w:lvlText w:val="●"/>
      <w:pPr>
        <w:ind w:left="1750" w:hanging="200"/>
        <w:spacing w:before="100" w:after="100"/>
      </w:pPr>
    </w:lvl>
    <w:lvl w:ilvl="6" w15:tentative="1">
      <w:start w:val="1"/>
      <w:lvlJc w:val="start"/>
      <w:lvlText w:val="●"/>
      <w:pPr>
        <w:ind w:left="2100" w:hanging="200"/>
        <w:spacing w:before="100" w:after="100"/>
      </w:pPr>
    </w:lvl>
    <w:lvl w:ilvl="7" w15:tentative="1">
      <w:start w:val="1"/>
      <w:lvlJc w:val="start"/>
      <w:lvlText w:val="●"/>
      <w:pPr>
        <w:ind w:left="2450" w:hanging="200"/>
        <w:spacing w:before="100" w:after="100"/>
      </w:pPr>
    </w:lvl>
    <w:lvl w:ilvl="8" w15:tentative="1">
      <w:start w:val="1"/>
      <w:lvlJc w:val="start"/>
      <w:lvlText w:val="●"/>
      <w:pPr>
        <w:ind w:left="2800" w:hanging="200"/>
        <w:spacing w:before="100" w:after="100"/>
      </w:pPr>
    </w:lvl>
  </w:abstractNum>
  <w:num w:numId="1">
    <w:abstractNumId w:val="0"/>
  </w:num>
  <w:num w:numId="3">
    <w:abstractNumId w:val="2"/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rPr>
      <w:sz w:val="56"/>
      <w:szCs w:val="56"/>
    </w:rPr>
    <w:basedOn w:val="Normal"/>
    <w:next w:val="Normal"/>
    <w:qFormat/>
  </w:style>
  <w:style w:type="paragraph" w:styleId="Heading1">
    <w:name w:val="Heading 1"/>
    <w:rPr>
      <w:sz w:val="32"/>
      <w:szCs w:val="32"/>
      <w:color w:val="2E74B5"/>
    </w:rPr>
    <w:basedOn w:val="Normal"/>
    <w:next w:val="Normal"/>
    <w:qFormat/>
  </w:style>
  <w:style w:type="paragraph" w:styleId="Heading2">
    <w:name w:val="Heading 2"/>
    <w:rPr>
      <w:sz w:val="26"/>
      <w:szCs w:val="26"/>
      <w:color w:val="2E74B5"/>
    </w:rPr>
    <w:basedOn w:val="Normal"/>
    <w:next w:val="Normal"/>
    <w:qFormat/>
  </w:style>
  <w:style w:type="paragraph" w:styleId="Heading3">
    <w:name w:val="Heading 3"/>
    <w:rPr>
      <w:sz w:val="24"/>
      <w:szCs w:val="24"/>
      <w:color w:val="1F4D78"/>
    </w:rPr>
    <w:basedOn w:val="Normal"/>
    <w:next w:val="Normal"/>
    <w:qFormat/>
  </w:style>
  <w:style w:type="paragraph" w:styleId="Heading4">
    <w:name w:val="Heading 4"/>
    <w:rPr>
      <w:i w:val="true"/>
      <w:color w:val="2E74B5"/>
    </w:rPr>
    <w:basedOn w:val="Normal"/>
    <w:next w:val="Normal"/>
    <w:qFormat/>
  </w:style>
  <w:style w:type="paragraph" w:styleId="Heading5">
    <w:name w:val="Heading 5"/>
    <w:rPr>
      <w:color w:val="2E74B5"/>
    </w:rPr>
    <w:basedOn w:val="Normal"/>
    <w:next w:val="Normal"/>
    <w:qFormat/>
  </w:style>
  <w:style w:type="paragraph" w:styleId="Heading6">
    <w:name w:val="Heading 6"/>
    <w:rPr>
      <w:color w:val="1F4D78"/>
    </w:rPr>
    <w:basedOn w:val="Normal"/>
    <w:next w:val="Normal"/>
    <w:qFormat/>
  </w:style>
  <w:style w:type="paragraph" w:styleId="ListParagraph">
    <w:name w:val="List Paragraph"/>
    <w:basedOn w:val="Normal"/>
    <w:qFormat/>
  </w:style>
  <w:style w:type="character" w:styleId="Hyperlink">
    <w:name w:val="Hyperlink"/>
    <w:rPr>
      <w:u w:val="single"/>
      <w:color w:val="0563C1"/>
    </w:rPr>
    <w:uiPriority w:val="99"/>
    <w:unhideWhenUsed/>
    <w:basedOn w:val="DefaultParagraphFont"/>
  </w:style>
  <w:style w:type="character" w:styleId="FootnoteReference">
    <w:name w:val="footnote reference"/>
    <w:rPr>
      <w:vertAlign w:val="superscript"/>
    </w:rPr>
    <w:uiPriority w:val="99"/>
    <w:unhideWhenUsed/>
    <w:basedOn w:val="DefaultParagraphFont"/>
    <w:semiHidden/>
  </w:style>
  <w:style w:type="paragraph" w:styleId="FootnoteText">
    <w:name w:val="footnote text"/>
    <w:pPr>
      <w:spacing w:after="0" w:line="240" w:lineRule="auto"/>
    </w:pPr>
    <w:rPr>
      <w:sz w:val="20"/>
      <w:szCs w:val="20"/>
    </w:rPr>
    <w:basedOn w:val="Normal"/>
    <w:link w:val="FootnoteTextChar"/>
    <w:semiHidden/>
    <w:uiPriority w:val="99"/>
    <w:unhideWhenUsed/>
  </w:style>
  <w:style w:type="character" w:styleId="FootnoteTextChar">
    <w:name w:val="Footnote Text Char"/>
    <w:rPr>
      <w:sz w:val="20"/>
      <w:szCs w:val="20"/>
    </w:rPr>
    <w:uiPriority w:val="99"/>
    <w:unhideWhenUsed/>
    <w:basedOn w:val="DefaultParagraphFont"/>
    <w:link w:val="FootnoteText"/>
    <w:semiHidden/>
  </w:style>
</w:styles>
</file>

<file path=word/_rels/document.xml.rels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lit5enp9m" Type="http://schemas.openxmlformats.org/officeDocument/2006/relationships/hyperlink" Target="https://www.liwenzhou.com/posts/Go/Gin_framework/#autoid-0-6-0" TargetMode="External"/><Relationship Id="rIdqk_q8fxba5" Type="http://schemas.openxmlformats.org/officeDocument/2006/relationships/hyperlink" Target="https://mubu.com/doc2RanSh9U7E0" TargetMode="External"/><Relationship Id="rIdv4gwys457f" Type="http://schemas.openxmlformats.org/officeDocument/2006/relationships/hyperlink" Target="http://github.com/gin-gonic/gin" TargetMode="Externa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10" Type="http://schemas.openxmlformats.org/officeDocument/2006/relationships/image" Target="media/vb2ijl36ynzmwhudur5p.png"/><Relationship Id="rId11" Type="http://schemas.openxmlformats.org/officeDocument/2006/relationships/image" Target="media/fnroxqser3dkdyfuid8uie.png"/><Relationship Id="rId12" Type="http://schemas.openxmlformats.org/officeDocument/2006/relationships/image" Target="media/ff9bjv55ljgai19q8bc2j9.png"/><Relationship Id="rId13" Type="http://schemas.openxmlformats.org/officeDocument/2006/relationships/image" Target="media/ojhoqcdfgfkdrloqnwo6h4.png"/><Relationship Id="rId14" Type="http://schemas.openxmlformats.org/officeDocument/2006/relationships/image" Target="media/vjaoj5so76u1a5emko3n.png"/><Relationship Id="rId15" Type="http://schemas.openxmlformats.org/officeDocument/2006/relationships/image" Target="media/rt79o7yx1rf11bo6bxbe7p.png"/><Relationship Id="rId16" Type="http://schemas.openxmlformats.org/officeDocument/2006/relationships/image" Target="media/42vqvjd399dhw1fag251o4.png"/><Relationship Id="rId17" Type="http://schemas.openxmlformats.org/officeDocument/2006/relationships/image" Target="media/bwlqqtuxgfrqzi36sl7jq.png"/><Relationship Id="rId18" Type="http://schemas.openxmlformats.org/officeDocument/2006/relationships/image" Target="media/flkodg6e8brrxmlruaoo5b.png"/><Relationship Id="rId19" Type="http://schemas.openxmlformats.org/officeDocument/2006/relationships/image" Target="media/c7k1b7ckdmaxyenaw6xu1.png"/><Relationship Id="rId20" Type="http://schemas.openxmlformats.org/officeDocument/2006/relationships/image" Target="media/sykg8fu7pgx2ix6yw1bqg.png"/><Relationship Id="rId21" Type="http://schemas.openxmlformats.org/officeDocument/2006/relationships/image" Target="media/anhhfqj5a9swxy66zehbt.png"/><Relationship Id="rId22" Type="http://schemas.openxmlformats.org/officeDocument/2006/relationships/image" Target="media/qy7llwvdu0gvl7qfvcd0ie.png"/><Relationship Id="rId23" Type="http://schemas.openxmlformats.org/officeDocument/2006/relationships/image" Target="media/cpr4wz2spkodm3er7dvzh8.png"/><Relationship Id="rId24" Type="http://schemas.openxmlformats.org/officeDocument/2006/relationships/image" Target="media/jt60ss2eu4n13sdcd9qquh.png"/><Relationship Id="rId25" Type="http://schemas.openxmlformats.org/officeDocument/2006/relationships/image" Target="media/npbjy8siikowx4hl1k1smm.png"/><Relationship Id="rId26" Type="http://schemas.openxmlformats.org/officeDocument/2006/relationships/image" Target="media/qduim3mavdsje8f73wwge8.png"/><Relationship Id="rId27" Type="http://schemas.openxmlformats.org/officeDocument/2006/relationships/image" Target="media/3jwf6tuc7qqlou06afe4x.png"/><Relationship Id="rId28" Type="http://schemas.openxmlformats.org/officeDocument/2006/relationships/image" Target="media/opt0w1fzpgbpv6qfhb2rr.png"/><Relationship Id="rId29" Type="http://schemas.openxmlformats.org/officeDocument/2006/relationships/image" Target="media/bk199lh3nig2fczqlhjyk.png"/><Relationship Id="rId30" Type="http://schemas.openxmlformats.org/officeDocument/2006/relationships/image" Target="media/x94h8abhbia475gzoi6z5.png"/><Relationship Id="rId31" Type="http://schemas.openxmlformats.org/officeDocument/2006/relationships/image" Target="media/tflkrwlkks87kldpxij4l.png"/><Relationship Id="rId32" Type="http://schemas.openxmlformats.org/officeDocument/2006/relationships/image" Target="media/g4r0f3bvp69k16z57ewmjf.png"/><Relationship Id="rId33" Type="http://schemas.openxmlformats.org/officeDocument/2006/relationships/image" Target="media/kw6fynwpke069y726z8mqf.png"/><Relationship Id="rId34" Type="http://schemas.openxmlformats.org/officeDocument/2006/relationships/image" Target="media/vc8w8zpqo1l2m1qre0jli.png"/><Relationship Id="rId35" Type="http://schemas.openxmlformats.org/officeDocument/2006/relationships/image" Target="media/ieixsgyydmxofr1quo1i.png"/><Relationship Id="rId36" Type="http://schemas.openxmlformats.org/officeDocument/2006/relationships/image" Target="media/85h3uhlo14m1y7hlgynypf.png"/></Relationships>
</file>

<file path=word/_rels/footer1.xml.rels><Relationships xmlns="http://schemas.openxmlformats.org/package/2006/relationships"/>
</file>

<file path=word/_rels/header1.xml.rels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Gin</dc:title>
  <dcterms:created xsi:type="dcterms:W3CDTF">2023-07-07T09:20:38Z</dcterms:created>
  <dcterms:modified xsi:type="dcterms:W3CDTF">2023-07-07T09:20:38Z</dcterms:modified>
</cp:coreProperties>
</file>