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RESTFul API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RESTFul API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是一种成熟的API规范，用于约束前后端交互的接口设计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设计规范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协议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通信规范，目前应使用https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域名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API的访问域名应当保持简洁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api.example.com/* （子域名下）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example.com/api/* （主域名下）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考虑到API的扩展性，最好放置于子域名下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路径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路径命名必须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小写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资源命名是名词，且为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复数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连字符使用</w:t>
      </w:r>
      <w:r>
        <w:rPr>
          <w:color w:val="#75c940"/>
          <w:sz w:val="20"/>
          <w:szCs w:val="20"/>
          <w:rFonts w:ascii="Microsoft YaHei" w:cs="Microsoft YaHei" w:eastAsia="Microsoft YaHei" w:hAnsi="Microsoft YaHei"/>
        </w:rPr>
        <w:t xml:space="preserve">" - "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而非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" _ "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，由于下划线可能被遮挡，UI字体与开发字体往往不同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例子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正例</w:t>
      </w:r>
    </w:p>
    <w:p>
      <w:pPr>
        <w:pStyle w:val="ListParagraph"/>
        <w:numPr>
          <w:ilvl w:val="4"/>
          <w:numId w:val="3"/>
        </w:numPr>
      </w:pPr>
      <w:hyperlink w:history="1" r:id="rId-lduyz2bl">
        <w:r>
          <w:rPr>
            <w:rStyle w:val="Hyperlink"/>
          </w:rPr>
          <w:t xml:space="preserve">api.example.com/zoos</w:t>
        </w:r>
      </w:hyperlink>
    </w:p>
    <w:p>
      <w:pPr>
        <w:pStyle w:val="ListParagraph"/>
        <w:numPr>
          <w:ilvl w:val="4"/>
          <w:numId w:val="3"/>
        </w:numPr>
      </w:pPr>
      <w:hyperlink w:history="1" r:id="rId1cff7tatbg">
        <w:r>
          <w:rPr>
            <w:rStyle w:val="Hyperlink"/>
          </w:rPr>
          <w:t xml:space="preserve">api.example.com/zoos/animal</w:t>
        </w:r>
      </w:hyperlink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反例</w:t>
      </w:r>
    </w:p>
    <w:p>
      <w:pPr>
        <w:pStyle w:val="ListParagraph"/>
        <w:numPr>
          <w:ilvl w:val="4"/>
          <w:numId w:val="3"/>
        </w:numPr>
      </w:pPr>
      <w:hyperlink w:history="1" r:id="rIdhgd3kio98m">
        <w:r>
          <w:rPr>
            <w:rStyle w:val="Hyperlink"/>
          </w:rPr>
          <w:t xml:space="preserve">api.example.com/getUser</w:t>
        </w:r>
      </w:hyperlink>
    </w:p>
    <w:p>
      <w:pPr>
        <w:pStyle w:val="ListParagraph"/>
        <w:numPr>
          <w:ilvl w:val="4"/>
          <w:numId w:val="3"/>
        </w:numPr>
      </w:pPr>
      <w:hyperlink w:history="1" r:id="rIdjxtmwpt143">
        <w:r>
          <w:rPr>
            <w:rStyle w:val="Hyperlink"/>
          </w:rPr>
          <w:t xml:space="preserve">api.example.com/addUser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HTTP动词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在http协议中，请求报文的类型，即动词，有以下几种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GET（SELECT）：从服务器取出资源（一项或多项）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POST（CREATE）：在服务器新建一个资源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PUT（UPDATE）：在服务器更新资源（客户端提供改变后的完整资源）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PATCH（UPDATE）：在服务器更新资源（客户端提供改变的属性）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DELETE（DELETE）：从服务器删除资源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例子</w:t>
      </w:r>
    </w:p>
    <w:p>
      <w:pPr>
        <w:ind w:left="700"/>
      </w:pPr>
      <w:r>
        <w:drawing>
          <wp:inline distT="0" distB="0" distL="0" distR="0">
            <wp:extent cx="3810000" cy="250780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50780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信息过滤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有时后端返回的数据量过大，前端需要提供一些参数用于过滤，比如分页展示，排序，部分加载等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例子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?limit=10：指定返回记录的数量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?offset=10：指定返回记录的开始位置。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?page=2&amp;per_page=100：指定第几页，以及每页的记录数。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?sortby=name&amp;order=asc：指定返回结果按照哪个属性排序，以及排序顺序。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?animal_type_id=1：指定筛选条件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HATEOAS（</w:t>
      </w:r>
      <w:r>
        <w:rPr>
          <w:i w:val="true"/>
          <w:iCs w:val="true"/>
          <w:sz w:val="20"/>
          <w:szCs w:val="20"/>
          <w:rFonts w:ascii="Microsoft YaHei" w:cs="Microsoft YaHei" w:eastAsia="Microsoft YaHei" w:hAnsi="Microsoft YaHei"/>
        </w:rPr>
        <w:t xml:space="preserve">Hypermedia As The Engine Of Application State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这一概念用于：http后端返回的报文中，携带有其他后续API的链接，可以让客户方便地进行下一步操作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例子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github的全部接口列表：</w:t>
      </w:r>
      <w:hyperlink w:history="1" r:id="rIdmsq0w_5o5p">
        <w:r>
          <w:rPr>
            <w:rStyle w:val="Hyperlink"/>
          </w:rPr>
          <w:t xml:space="preserve">api.github.com</w:t>
        </w:r>
      </w:hyperlink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UraraO的github用户接口调用的返回值，其中包含了其他API的地址：</w:t>
      </w:r>
      <w:hyperlink w:history="1" r:id="rIdhhhbwpqpco">
        <w:r>
          <w:rPr>
            <w:rStyle w:val="Hyperlink"/>
          </w:rPr>
          <w:t xml:space="preserve">api.github.com/users/UraraO</w:t>
        </w:r>
      </w:hyperlink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版本控制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API的开发需要向前兼容，不能因为API版本更新导致过去的程序无法正常请求服务器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版本控制形式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1. URL中添加版本：此方式灵活性不强，维护成本较高，且不便于设计HATEOAS</w:t>
      </w:r>
    </w:p>
    <w:p>
      <w:pPr>
        <w:ind w:left="1050"/>
      </w:pPr>
      <w:r>
        <w:drawing>
          <wp:inline distT="0" distB="0" distL="0" distR="0">
            <wp:extent cx="1885950" cy="516613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1885950" cy="516613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2. 字符串查询：此方式使得同一资源永远从同一URI查询，确保了API的稳定性；但是也不便于设计HATEOAS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例如：</w:t>
      </w:r>
      <w:hyperlink w:history="1" r:id="rIdephft4w-lc">
        <w:r>
          <w:rPr>
            <w:rStyle w:val="Hyperlink"/>
          </w:rPr>
          <w:t xml:space="preserve">https://adventure-works.com/customers/3?version=2</w:t>
        </w:r>
      </w:hyperlink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3. 自定义请求标头：请求头部中直接带版本信息，将版本控制从URL中转移到报文中</w:t>
      </w:r>
    </w:p>
    <w:p>
      <w:pPr>
        <w:ind w:left="1050"/>
      </w:pPr>
      <w:r>
        <w:drawing>
          <wp:inline distT="0" distB="0" distL="0" distR="0">
            <wp:extent cx="3810000" cy="49910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49910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4. 使用Accept标头：在标头中启用Accept字段，其中附带版本要求和其他形式要求，版本控制自然且适合HATEOAS</w:t>
      </w:r>
    </w:p>
    <w:p>
      <w:pPr>
        <w:ind w:left="1050"/>
      </w:pPr>
      <w:r>
        <w:drawing>
          <wp:inline distT="0" distB="0" distL="0" distR="0">
            <wp:extent cx="3810000" cy="440199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440199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服务器响应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服务器根据消息处理情况，产生响应报文，返回给客户端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API设计需要遵守http设计规范：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返回http报文需要选择合适的状态码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包含合适的消息体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如果出现错误，需要包含错误信息</w:t>
      </w:r>
    </w:p>
    <w:p>
      <w:pPr>
        <w:ind w:left="1050"/>
      </w:pPr>
      <w:r>
        <w:drawing>
          <wp:inline distT="0" distB="0" distL="0" distR="0">
            <wp:extent cx="3514725" cy="207031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514725" cy="2070317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http状态码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状态码是http报文中的重要部分，由 3 位十进制数组成，第一位表示状态类型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分类</w:t>
      </w:r>
    </w:p>
    <w:p>
      <w:pPr>
        <w:ind w:left="700"/>
      </w:pPr>
      <w:r>
        <w:drawing>
          <wp:inline distT="0" distB="0" distL="0" distR="0">
            <wp:extent cx="3810000" cy="267717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677178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2xx 成功</w:t>
      </w:r>
    </w:p>
    <w:p>
      <w:pPr>
        <w:ind w:left="700"/>
      </w:pPr>
      <w:r>
        <w:drawing>
          <wp:inline distT="0" distB="0" distL="0" distR="0">
            <wp:extent cx="3810000" cy="1512386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512386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3xx 重定向：其中303返回一个新API，由客户决定如何操作；API级别不需要使用3xx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4xx 客户端错误</w:t>
      </w:r>
    </w:p>
    <w:p>
      <w:pPr>
        <w:ind w:left="700"/>
      </w:pPr>
      <w:r>
        <w:drawing>
          <wp:inline distT="0" distB="0" distL="0" distR="0">
            <wp:extent cx="3810000" cy="303637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303637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5xx 服务端错误</w:t>
      </w:r>
    </w:p>
    <w:p>
      <w:pPr>
        <w:ind w:left="700"/>
      </w:pPr>
      <w:r>
        <w:drawing>
          <wp:inline distT="0" distB="0" distL="0" distR="0">
            <wp:extent cx="3810000" cy="1075722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2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075722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p>
      <w:pPr>
        <w:pStyle w:val="ListParagraph"/>
        <w:numPr>
          <w:ilvl w:val="0"/>
          <w:numId w:val="3"/>
        </w:num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-lduyz2bl" Type="http://schemas.openxmlformats.org/officeDocument/2006/relationships/hyperlink" Target="https://link.juejin.cn/?target=https%3A%2F%2Fapi.example.com%2Fzoos" TargetMode="External"/><Relationship Id="rId1cff7tatbg" Type="http://schemas.openxmlformats.org/officeDocument/2006/relationships/hyperlink" Target="http://api.example.com/zoos/animal" TargetMode="External"/><Relationship Id="rIdhgd3kio98m" Type="http://schemas.openxmlformats.org/officeDocument/2006/relationships/hyperlink" Target="https://link.juejin.cn/?target=https%3A%2F%2Fapi.example.com%2FgetUser" TargetMode="External"/><Relationship Id="rIdjxtmwpt143" Type="http://schemas.openxmlformats.org/officeDocument/2006/relationships/hyperlink" Target="http://api.example.com/addUser" TargetMode="External"/><Relationship Id="rIdmsq0w_5o5p" Type="http://schemas.openxmlformats.org/officeDocument/2006/relationships/hyperlink" Target="https://api.github.com/" TargetMode="External"/><Relationship Id="rIdhhhbwpqpco" Type="http://schemas.openxmlformats.org/officeDocument/2006/relationships/hyperlink" Target="http://api.github.com/users/UraraO" TargetMode="External"/><Relationship Id="rIdephft4w-lc" Type="http://schemas.openxmlformats.org/officeDocument/2006/relationships/hyperlink" Target="https://adventure-works.com/customers/3?version=2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4" Type="http://schemas.openxmlformats.org/officeDocument/2006/relationships/image" Target="media/xd8g6wiuaq0mfyzqnsjapq.png"/><Relationship Id="rId15" Type="http://schemas.openxmlformats.org/officeDocument/2006/relationships/image" Target="media/vr9oyf6kzh44agcrs31hy.png"/><Relationship Id="rId16" Type="http://schemas.openxmlformats.org/officeDocument/2006/relationships/image" Target="media/scyeeg2yeljuuw9ua1rgg.png"/><Relationship Id="rId17" Type="http://schemas.openxmlformats.org/officeDocument/2006/relationships/image" Target="media/ypu93skqoabajv6jhglelt.png"/><Relationship Id="rId18" Type="http://schemas.openxmlformats.org/officeDocument/2006/relationships/image" Target="media/8lb88b15lkvxvrzhl8r65.png"/><Relationship Id="rId19" Type="http://schemas.openxmlformats.org/officeDocument/2006/relationships/image" Target="media/w9yi3kjlxwacxtokdxt7sw.png"/><Relationship Id="rId20" Type="http://schemas.openxmlformats.org/officeDocument/2006/relationships/image" Target="media/tuvqgxzhykyhptcmphrdl.png"/><Relationship Id="rId21" Type="http://schemas.openxmlformats.org/officeDocument/2006/relationships/image" Target="media/yvd7686ohprfe5xixaq1tw.png"/><Relationship Id="rId22" Type="http://schemas.openxmlformats.org/officeDocument/2006/relationships/image" Target="media/l33dln18o4soza65whrdz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RESTFul API</dc:title>
  <dcterms:created xsi:type="dcterms:W3CDTF">2023-07-07T09:22:17Z</dcterms:created>
  <dcterms:modified xsi:type="dcterms:W3CDTF">2023-07-07T09:22:17Z</dcterms:modified>
</cp:coreProperties>
</file>