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3CF145" w14:textId="77777777" w:rsidR="007E6F08" w:rsidRPr="00121DD0" w:rsidRDefault="007E6F08" w:rsidP="00BE1E41">
      <w:pPr>
        <w:spacing w:after="30" w:line="259" w:lineRule="auto"/>
        <w:ind w:left="0" w:firstLine="0"/>
        <w:rPr>
          <w:b/>
          <w:color w:val="000000" w:themeColor="text1"/>
          <w:sz w:val="44"/>
        </w:rPr>
      </w:pPr>
      <w:bookmarkStart w:id="0" w:name="_GoBack"/>
      <w:bookmarkEnd w:id="0"/>
    </w:p>
    <w:p w14:paraId="64047478" w14:textId="5451ABE9" w:rsidR="008505A5" w:rsidRDefault="0082784B" w:rsidP="00BE1E41">
      <w:pPr>
        <w:spacing w:after="30" w:line="276" w:lineRule="auto"/>
        <w:ind w:left="1" w:firstLine="0"/>
        <w:jc w:val="center"/>
        <w:rPr>
          <w:b/>
          <w:color w:val="000000" w:themeColor="text1"/>
          <w:sz w:val="28"/>
          <w:szCs w:val="28"/>
        </w:rPr>
      </w:pPr>
      <w:r w:rsidRPr="00121DD0">
        <w:rPr>
          <w:b/>
          <w:color w:val="000000" w:themeColor="text1"/>
          <w:sz w:val="28"/>
          <w:szCs w:val="28"/>
        </w:rPr>
        <w:t xml:space="preserve">ARDHI UNIVERSITY </w:t>
      </w:r>
    </w:p>
    <w:p w14:paraId="340AD14B" w14:textId="77777777" w:rsidR="00121DD0" w:rsidRPr="00121DD0" w:rsidRDefault="00121DD0" w:rsidP="00BE1E41">
      <w:pPr>
        <w:spacing w:after="30" w:line="276" w:lineRule="auto"/>
        <w:ind w:left="1" w:firstLine="0"/>
        <w:jc w:val="center"/>
        <w:rPr>
          <w:b/>
          <w:color w:val="000000" w:themeColor="text1"/>
          <w:sz w:val="28"/>
          <w:szCs w:val="28"/>
        </w:rPr>
      </w:pPr>
    </w:p>
    <w:p w14:paraId="19F50E7E" w14:textId="77777777" w:rsidR="008505A5" w:rsidRPr="00121DD0" w:rsidRDefault="0082784B" w:rsidP="00BE1E41">
      <w:pPr>
        <w:spacing w:after="376" w:line="276" w:lineRule="auto"/>
        <w:ind w:left="58" w:firstLine="0"/>
        <w:jc w:val="center"/>
        <w:rPr>
          <w:b/>
          <w:color w:val="000000" w:themeColor="text1"/>
        </w:rPr>
      </w:pPr>
      <w:r w:rsidRPr="00121DD0">
        <w:rPr>
          <w:b/>
          <w:noProof/>
          <w:color w:val="000000" w:themeColor="text1"/>
        </w:rPr>
        <w:drawing>
          <wp:inline distT="0" distB="0" distL="0" distR="0" wp14:anchorId="56B3A846" wp14:editId="40321579">
            <wp:extent cx="1863306" cy="1837248"/>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
                    <a:stretch>
                      <a:fillRect/>
                    </a:stretch>
                  </pic:blipFill>
                  <pic:spPr>
                    <a:xfrm>
                      <a:off x="0" y="0"/>
                      <a:ext cx="1869161" cy="1843021"/>
                    </a:xfrm>
                    <a:prstGeom prst="rect">
                      <a:avLst/>
                    </a:prstGeom>
                  </pic:spPr>
                </pic:pic>
              </a:graphicData>
            </a:graphic>
          </wp:inline>
        </w:drawing>
      </w:r>
      <w:r w:rsidRPr="00121DD0">
        <w:rPr>
          <w:b/>
          <w:color w:val="000000" w:themeColor="text1"/>
        </w:rPr>
        <w:t xml:space="preserve"> </w:t>
      </w:r>
    </w:p>
    <w:p w14:paraId="76B993D9" w14:textId="16A821DE" w:rsidR="008505A5" w:rsidRDefault="007167A5" w:rsidP="001B33D6">
      <w:pPr>
        <w:spacing w:line="276" w:lineRule="auto"/>
        <w:jc w:val="center"/>
        <w:rPr>
          <w:b/>
          <w:color w:val="000000" w:themeColor="text1"/>
          <w:szCs w:val="24"/>
        </w:rPr>
      </w:pPr>
      <w:bookmarkStart w:id="1" w:name="_Hlk142904619"/>
      <w:r w:rsidRPr="00121DD0">
        <w:rPr>
          <w:b/>
          <w:color w:val="000000" w:themeColor="text1"/>
          <w:szCs w:val="24"/>
        </w:rPr>
        <w:t>MONITORING WATER WEE</w:t>
      </w:r>
      <w:r w:rsidR="001B33D6">
        <w:rPr>
          <w:b/>
          <w:color w:val="000000" w:themeColor="text1"/>
          <w:szCs w:val="24"/>
        </w:rPr>
        <w:t>DS</w:t>
      </w:r>
      <w:r w:rsidRPr="00121DD0">
        <w:rPr>
          <w:b/>
          <w:color w:val="000000" w:themeColor="text1"/>
          <w:szCs w:val="24"/>
        </w:rPr>
        <w:t xml:space="preserve"> IN FRESH WATER LAKES USING REMOTE SENSING AND GIS </w:t>
      </w:r>
    </w:p>
    <w:p w14:paraId="7C6FCAAB" w14:textId="6574B539" w:rsidR="001B33D6" w:rsidRPr="001B33D6" w:rsidRDefault="001B33D6" w:rsidP="001B33D6">
      <w:pPr>
        <w:spacing w:line="276" w:lineRule="auto"/>
        <w:jc w:val="center"/>
        <w:rPr>
          <w:b/>
          <w:color w:val="000000" w:themeColor="text1"/>
          <w:szCs w:val="24"/>
        </w:rPr>
      </w:pPr>
      <w:r>
        <w:rPr>
          <w:b/>
          <w:color w:val="000000" w:themeColor="text1"/>
          <w:szCs w:val="24"/>
        </w:rPr>
        <w:t>A Case of Lake Victoria</w:t>
      </w:r>
    </w:p>
    <w:bookmarkEnd w:id="1"/>
    <w:p w14:paraId="219374CE" w14:textId="77777777" w:rsidR="00121DD0" w:rsidRPr="00121DD0" w:rsidRDefault="00121DD0" w:rsidP="00BE1E41">
      <w:pPr>
        <w:spacing w:after="218" w:line="276" w:lineRule="auto"/>
        <w:ind w:left="0" w:firstLine="0"/>
        <w:jc w:val="left"/>
        <w:rPr>
          <w:b/>
          <w:color w:val="000000" w:themeColor="text1"/>
        </w:rPr>
      </w:pPr>
    </w:p>
    <w:p w14:paraId="4869D22F" w14:textId="77777777" w:rsidR="008505A5" w:rsidRPr="00121DD0" w:rsidRDefault="0082784B" w:rsidP="00121DD0">
      <w:pPr>
        <w:spacing w:after="0" w:line="276" w:lineRule="auto"/>
        <w:ind w:left="4680" w:right="4610" w:firstLine="0"/>
        <w:rPr>
          <w:b/>
          <w:color w:val="000000" w:themeColor="text1"/>
        </w:rPr>
      </w:pPr>
      <w:r w:rsidRPr="00121DD0">
        <w:rPr>
          <w:b/>
          <w:color w:val="000000" w:themeColor="text1"/>
          <w:sz w:val="28"/>
        </w:rPr>
        <w:t xml:space="preserve">  </w:t>
      </w:r>
    </w:p>
    <w:p w14:paraId="1EB133B6" w14:textId="0368EE06" w:rsidR="008505A5" w:rsidRDefault="007167A5" w:rsidP="00BE1E41">
      <w:pPr>
        <w:spacing w:after="223" w:line="276" w:lineRule="auto"/>
        <w:jc w:val="center"/>
        <w:rPr>
          <w:b/>
          <w:color w:val="000000" w:themeColor="text1"/>
          <w:szCs w:val="24"/>
        </w:rPr>
      </w:pPr>
      <w:r w:rsidRPr="00121DD0">
        <w:rPr>
          <w:b/>
          <w:color w:val="000000" w:themeColor="text1"/>
          <w:szCs w:val="24"/>
        </w:rPr>
        <w:t xml:space="preserve"> </w:t>
      </w:r>
      <w:r w:rsidR="0047719A">
        <w:rPr>
          <w:b/>
          <w:color w:val="000000" w:themeColor="text1"/>
          <w:szCs w:val="24"/>
        </w:rPr>
        <w:t>MAWONDO, HILDIGARD</w:t>
      </w:r>
    </w:p>
    <w:p w14:paraId="393093A5" w14:textId="77777777" w:rsidR="00121DD0" w:rsidRPr="00121DD0" w:rsidRDefault="00121DD0" w:rsidP="00BE1E41">
      <w:pPr>
        <w:spacing w:after="223" w:line="276" w:lineRule="auto"/>
        <w:jc w:val="center"/>
        <w:rPr>
          <w:b/>
          <w:color w:val="000000" w:themeColor="text1"/>
          <w:szCs w:val="24"/>
        </w:rPr>
      </w:pPr>
    </w:p>
    <w:p w14:paraId="62C59D9A" w14:textId="40287B97" w:rsidR="008505A5" w:rsidRPr="00121DD0" w:rsidRDefault="008505A5" w:rsidP="00BE1E41">
      <w:pPr>
        <w:spacing w:after="213" w:line="276" w:lineRule="auto"/>
        <w:ind w:left="0" w:firstLine="0"/>
        <w:rPr>
          <w:b/>
          <w:color w:val="000000" w:themeColor="text1"/>
        </w:rPr>
      </w:pPr>
    </w:p>
    <w:p w14:paraId="3403E62A" w14:textId="77777777" w:rsidR="00F763B6" w:rsidRDefault="0082784B" w:rsidP="00BE1E41">
      <w:pPr>
        <w:spacing w:line="276" w:lineRule="auto"/>
        <w:jc w:val="center"/>
        <w:rPr>
          <w:b/>
          <w:color w:val="000000" w:themeColor="text1"/>
        </w:rPr>
      </w:pPr>
      <w:r w:rsidRPr="00121DD0">
        <w:rPr>
          <w:b/>
          <w:color w:val="000000" w:themeColor="text1"/>
        </w:rPr>
        <w:t>BSc</w:t>
      </w:r>
      <w:r w:rsidR="00F763B6">
        <w:rPr>
          <w:b/>
          <w:color w:val="000000" w:themeColor="text1"/>
        </w:rPr>
        <w:t>.</w:t>
      </w:r>
      <w:r w:rsidRPr="00121DD0">
        <w:rPr>
          <w:b/>
          <w:color w:val="000000" w:themeColor="text1"/>
        </w:rPr>
        <w:t xml:space="preserve"> </w:t>
      </w:r>
      <w:r w:rsidR="00121DD0" w:rsidRPr="00121DD0">
        <w:rPr>
          <w:b/>
          <w:color w:val="000000" w:themeColor="text1"/>
        </w:rPr>
        <w:t>Geoinformatics</w:t>
      </w:r>
    </w:p>
    <w:p w14:paraId="523C0326" w14:textId="16AADD99" w:rsidR="008505A5" w:rsidRPr="00121DD0" w:rsidRDefault="00121DD0" w:rsidP="00BE1E41">
      <w:pPr>
        <w:spacing w:line="276" w:lineRule="auto"/>
        <w:jc w:val="center"/>
        <w:rPr>
          <w:b/>
          <w:color w:val="000000" w:themeColor="text1"/>
        </w:rPr>
      </w:pPr>
      <w:r w:rsidRPr="00121DD0">
        <w:rPr>
          <w:b/>
          <w:color w:val="000000" w:themeColor="text1"/>
        </w:rPr>
        <w:t xml:space="preserve"> Dissertation</w:t>
      </w:r>
    </w:p>
    <w:p w14:paraId="6AE5E41B" w14:textId="6B6ED9EA" w:rsidR="00121DD0" w:rsidRPr="00121DD0" w:rsidRDefault="00121DD0" w:rsidP="00F763B6">
      <w:pPr>
        <w:spacing w:line="276" w:lineRule="auto"/>
        <w:jc w:val="center"/>
        <w:rPr>
          <w:b/>
          <w:color w:val="000000" w:themeColor="text1"/>
        </w:rPr>
      </w:pPr>
      <w:r w:rsidRPr="00121DD0">
        <w:rPr>
          <w:b/>
          <w:color w:val="000000" w:themeColor="text1"/>
        </w:rPr>
        <w:t>Ardhi University, Dar es salaam</w:t>
      </w:r>
    </w:p>
    <w:p w14:paraId="0C5936A5" w14:textId="5E87DCA5" w:rsidR="00121DD0" w:rsidRPr="00121DD0" w:rsidRDefault="00121DD0" w:rsidP="00121DD0">
      <w:pPr>
        <w:spacing w:line="276" w:lineRule="auto"/>
        <w:rPr>
          <w:b/>
          <w:color w:val="000000" w:themeColor="text1"/>
        </w:rPr>
      </w:pPr>
    </w:p>
    <w:p w14:paraId="1713EA5D" w14:textId="77777777" w:rsidR="00121DD0" w:rsidRPr="00121DD0" w:rsidRDefault="00121DD0" w:rsidP="00BE1E41">
      <w:pPr>
        <w:spacing w:line="276" w:lineRule="auto"/>
        <w:jc w:val="center"/>
        <w:rPr>
          <w:b/>
          <w:color w:val="000000" w:themeColor="text1"/>
        </w:rPr>
      </w:pPr>
    </w:p>
    <w:p w14:paraId="421C3036" w14:textId="77777777" w:rsidR="00121DD0" w:rsidRPr="00121DD0" w:rsidRDefault="00121DD0" w:rsidP="00BE1E41">
      <w:pPr>
        <w:spacing w:line="276" w:lineRule="auto"/>
        <w:jc w:val="center"/>
        <w:rPr>
          <w:b/>
          <w:color w:val="000000" w:themeColor="text1"/>
        </w:rPr>
      </w:pPr>
    </w:p>
    <w:p w14:paraId="6351995A" w14:textId="0CEAD58A" w:rsidR="008505A5" w:rsidRPr="00121DD0" w:rsidRDefault="0082784B" w:rsidP="00BE1E41">
      <w:pPr>
        <w:spacing w:after="218" w:line="276" w:lineRule="auto"/>
        <w:ind w:left="60" w:firstLine="0"/>
        <w:jc w:val="center"/>
        <w:rPr>
          <w:b/>
          <w:color w:val="000000" w:themeColor="text1"/>
        </w:rPr>
      </w:pPr>
      <w:r w:rsidRPr="00121DD0">
        <w:rPr>
          <w:b/>
          <w:color w:val="000000" w:themeColor="text1"/>
        </w:rPr>
        <w:t xml:space="preserve"> </w:t>
      </w:r>
    </w:p>
    <w:p w14:paraId="280EC9CE" w14:textId="77777777" w:rsidR="00640C22" w:rsidRPr="00121DD0" w:rsidRDefault="00640C22" w:rsidP="00BE1E41">
      <w:pPr>
        <w:spacing w:after="218" w:line="276" w:lineRule="auto"/>
        <w:ind w:left="60" w:firstLine="0"/>
        <w:jc w:val="center"/>
        <w:rPr>
          <w:b/>
          <w:color w:val="000000" w:themeColor="text1"/>
        </w:rPr>
      </w:pPr>
    </w:p>
    <w:p w14:paraId="4C74F5A6" w14:textId="49C6D920" w:rsidR="008505A5" w:rsidRDefault="00303D49" w:rsidP="00303D49">
      <w:pPr>
        <w:tabs>
          <w:tab w:val="center" w:pos="4680"/>
          <w:tab w:val="left" w:pos="7415"/>
          <w:tab w:val="right" w:pos="9360"/>
        </w:tabs>
        <w:spacing w:after="414" w:line="276" w:lineRule="auto"/>
        <w:jc w:val="left"/>
        <w:rPr>
          <w:b/>
          <w:color w:val="000000" w:themeColor="text1"/>
        </w:rPr>
      </w:pPr>
      <w:r>
        <w:rPr>
          <w:b/>
          <w:color w:val="000000" w:themeColor="text1"/>
        </w:rPr>
        <w:tab/>
      </w:r>
      <w:r>
        <w:rPr>
          <w:b/>
          <w:color w:val="000000" w:themeColor="text1"/>
        </w:rPr>
        <w:tab/>
      </w:r>
      <w:r w:rsidR="00121DD0" w:rsidRPr="00121DD0">
        <w:rPr>
          <w:b/>
          <w:color w:val="000000" w:themeColor="text1"/>
        </w:rPr>
        <w:t>June</w:t>
      </w:r>
      <w:r w:rsidR="0082784B" w:rsidRPr="00121DD0">
        <w:rPr>
          <w:b/>
          <w:color w:val="000000" w:themeColor="text1"/>
        </w:rPr>
        <w:t>, 2023.</w:t>
      </w:r>
      <w:r>
        <w:rPr>
          <w:b/>
          <w:color w:val="000000" w:themeColor="text1"/>
        </w:rPr>
        <w:tab/>
      </w:r>
    </w:p>
    <w:p w14:paraId="725A01EB" w14:textId="77777777" w:rsidR="0067668F" w:rsidRDefault="0067668F" w:rsidP="003C2D67">
      <w:pPr>
        <w:spacing w:line="276" w:lineRule="auto"/>
        <w:jc w:val="center"/>
        <w:rPr>
          <w:b/>
          <w:color w:val="000000" w:themeColor="text1"/>
          <w:szCs w:val="24"/>
        </w:rPr>
        <w:sectPr w:rsidR="0067668F" w:rsidSect="0067668F">
          <w:footerReference w:type="default" r:id="rId9"/>
          <w:pgSz w:w="12240" w:h="15840"/>
          <w:pgMar w:top="1457" w:right="1440" w:bottom="982" w:left="1440" w:header="720" w:footer="714" w:gutter="0"/>
          <w:pgNumType w:fmt="lowerRoman" w:start="1"/>
          <w:cols w:space="720"/>
          <w:titlePg/>
          <w:docGrid w:linePitch="326"/>
        </w:sectPr>
      </w:pPr>
    </w:p>
    <w:p w14:paraId="1C854405" w14:textId="7C3DC2C4" w:rsidR="00160828" w:rsidRDefault="00160828" w:rsidP="003C2D67">
      <w:pPr>
        <w:spacing w:line="276" w:lineRule="auto"/>
        <w:jc w:val="center"/>
        <w:rPr>
          <w:b/>
          <w:color w:val="000000" w:themeColor="text1"/>
          <w:szCs w:val="24"/>
        </w:rPr>
      </w:pPr>
      <w:r w:rsidRPr="00D306A1">
        <w:rPr>
          <w:b/>
          <w:color w:val="000000" w:themeColor="text1"/>
          <w:szCs w:val="24"/>
        </w:rPr>
        <w:lastRenderedPageBreak/>
        <w:t>MONITORING WATER WEED</w:t>
      </w:r>
      <w:r w:rsidR="0034736B">
        <w:rPr>
          <w:b/>
          <w:color w:val="000000" w:themeColor="text1"/>
          <w:szCs w:val="24"/>
        </w:rPr>
        <w:t>S</w:t>
      </w:r>
      <w:r w:rsidRPr="00D306A1">
        <w:rPr>
          <w:b/>
          <w:color w:val="000000" w:themeColor="text1"/>
          <w:szCs w:val="24"/>
        </w:rPr>
        <w:t xml:space="preserve"> IN FRESH WATER LAKES USING REMOTE SENSING AND GIS</w:t>
      </w:r>
    </w:p>
    <w:p w14:paraId="26803A76" w14:textId="7F6010C7" w:rsidR="00F30303" w:rsidRPr="00D306A1" w:rsidRDefault="00F30303" w:rsidP="003C2D67">
      <w:pPr>
        <w:spacing w:line="276" w:lineRule="auto"/>
        <w:jc w:val="center"/>
        <w:rPr>
          <w:b/>
          <w:color w:val="000000" w:themeColor="text1"/>
          <w:szCs w:val="24"/>
        </w:rPr>
      </w:pPr>
      <w:r>
        <w:rPr>
          <w:b/>
          <w:color w:val="000000" w:themeColor="text1"/>
          <w:szCs w:val="24"/>
        </w:rPr>
        <w:t xml:space="preserve">A Case </w:t>
      </w:r>
      <w:r w:rsidR="00A76FA5">
        <w:rPr>
          <w:b/>
          <w:color w:val="000000" w:themeColor="text1"/>
          <w:szCs w:val="24"/>
        </w:rPr>
        <w:t xml:space="preserve">study of </w:t>
      </w:r>
      <w:r>
        <w:rPr>
          <w:b/>
          <w:color w:val="000000" w:themeColor="text1"/>
          <w:szCs w:val="24"/>
        </w:rPr>
        <w:t>Lake Victoria</w:t>
      </w:r>
    </w:p>
    <w:p w14:paraId="3F8F2D5D" w14:textId="77777777" w:rsidR="00160828" w:rsidRDefault="00160828" w:rsidP="00160828">
      <w:pPr>
        <w:spacing w:after="273" w:line="259" w:lineRule="auto"/>
        <w:ind w:left="0" w:firstLine="0"/>
        <w:jc w:val="left"/>
      </w:pPr>
      <w:r>
        <w:rPr>
          <w:b/>
        </w:rPr>
        <w:t xml:space="preserve"> </w:t>
      </w:r>
    </w:p>
    <w:p w14:paraId="72CC0F71" w14:textId="77777777" w:rsidR="00160828" w:rsidRDefault="00160828" w:rsidP="00160828">
      <w:pPr>
        <w:spacing w:after="273" w:line="259" w:lineRule="auto"/>
        <w:ind w:left="61" w:firstLine="0"/>
        <w:jc w:val="center"/>
      </w:pPr>
      <w:r>
        <w:rPr>
          <w:b/>
        </w:rPr>
        <w:t xml:space="preserve"> </w:t>
      </w:r>
    </w:p>
    <w:p w14:paraId="197946E8" w14:textId="77777777" w:rsidR="00160828" w:rsidRDefault="00160828" w:rsidP="00160828">
      <w:pPr>
        <w:spacing w:after="276" w:line="259" w:lineRule="auto"/>
        <w:ind w:left="61" w:firstLine="0"/>
        <w:jc w:val="center"/>
      </w:pPr>
      <w:r>
        <w:rPr>
          <w:b/>
        </w:rPr>
        <w:t xml:space="preserve"> </w:t>
      </w:r>
    </w:p>
    <w:p w14:paraId="5CA1F8A3" w14:textId="77777777" w:rsidR="00160828" w:rsidRDefault="00160828" w:rsidP="00160828">
      <w:pPr>
        <w:spacing w:after="273" w:line="259" w:lineRule="auto"/>
        <w:ind w:left="61" w:firstLine="0"/>
        <w:jc w:val="center"/>
      </w:pPr>
      <w:r>
        <w:rPr>
          <w:b/>
        </w:rPr>
        <w:t xml:space="preserve"> </w:t>
      </w:r>
    </w:p>
    <w:p w14:paraId="4CCC748F" w14:textId="77777777" w:rsidR="00160828" w:rsidRDefault="00160828" w:rsidP="00160828">
      <w:pPr>
        <w:spacing w:after="274" w:line="259" w:lineRule="auto"/>
        <w:ind w:left="61" w:firstLine="0"/>
        <w:jc w:val="center"/>
        <w:rPr>
          <w:b/>
        </w:rPr>
      </w:pPr>
      <w:r>
        <w:rPr>
          <w:b/>
        </w:rPr>
        <w:t xml:space="preserve"> </w:t>
      </w:r>
    </w:p>
    <w:p w14:paraId="132B7515" w14:textId="77777777" w:rsidR="001A72BB" w:rsidRDefault="001A72BB" w:rsidP="00160828">
      <w:pPr>
        <w:spacing w:after="274" w:line="259" w:lineRule="auto"/>
        <w:ind w:left="61" w:firstLine="0"/>
        <w:jc w:val="center"/>
      </w:pPr>
    </w:p>
    <w:p w14:paraId="5AA068A4" w14:textId="77777777" w:rsidR="00160828" w:rsidRDefault="00160828" w:rsidP="00160828">
      <w:pPr>
        <w:spacing w:after="268" w:line="259" w:lineRule="auto"/>
        <w:ind w:left="61" w:firstLine="0"/>
        <w:jc w:val="center"/>
      </w:pPr>
      <w:r>
        <w:rPr>
          <w:b/>
        </w:rPr>
        <w:t xml:space="preserve"> </w:t>
      </w:r>
    </w:p>
    <w:p w14:paraId="3385F112" w14:textId="77777777" w:rsidR="00160828" w:rsidRPr="00D306A1" w:rsidRDefault="00160828" w:rsidP="00160828">
      <w:pPr>
        <w:spacing w:after="267" w:line="265" w:lineRule="auto"/>
        <w:ind w:left="438" w:right="431"/>
        <w:jc w:val="center"/>
      </w:pPr>
      <w:r>
        <w:rPr>
          <w:b/>
        </w:rPr>
        <w:t>HILDIGARD MAWONDO</w:t>
      </w:r>
    </w:p>
    <w:p w14:paraId="347DFE08" w14:textId="77777777" w:rsidR="00160828" w:rsidRDefault="00160828" w:rsidP="00160828">
      <w:pPr>
        <w:spacing w:after="273" w:line="259" w:lineRule="auto"/>
        <w:ind w:left="61" w:firstLine="0"/>
        <w:jc w:val="center"/>
      </w:pPr>
      <w:r>
        <w:rPr>
          <w:b/>
        </w:rPr>
        <w:t xml:space="preserve"> </w:t>
      </w:r>
    </w:p>
    <w:p w14:paraId="60873F1D" w14:textId="77777777" w:rsidR="00160828" w:rsidRDefault="00160828" w:rsidP="00160828">
      <w:pPr>
        <w:spacing w:after="273" w:line="259" w:lineRule="auto"/>
        <w:ind w:left="61" w:firstLine="0"/>
        <w:jc w:val="center"/>
      </w:pPr>
      <w:r>
        <w:rPr>
          <w:b/>
        </w:rPr>
        <w:t xml:space="preserve"> </w:t>
      </w:r>
    </w:p>
    <w:p w14:paraId="3F8D1CF1" w14:textId="77777777" w:rsidR="00160828" w:rsidRDefault="00160828" w:rsidP="00160828">
      <w:pPr>
        <w:spacing w:after="269" w:line="259" w:lineRule="auto"/>
        <w:ind w:left="61" w:firstLine="0"/>
        <w:jc w:val="center"/>
      </w:pPr>
      <w:r>
        <w:rPr>
          <w:b/>
        </w:rPr>
        <w:t xml:space="preserve"> </w:t>
      </w:r>
    </w:p>
    <w:p w14:paraId="6A8ED682" w14:textId="77777777" w:rsidR="00160828" w:rsidRDefault="00160828" w:rsidP="00160828">
      <w:pPr>
        <w:spacing w:after="273" w:line="259" w:lineRule="auto"/>
        <w:ind w:left="61" w:firstLine="0"/>
        <w:jc w:val="center"/>
        <w:rPr>
          <w:i/>
        </w:rPr>
      </w:pPr>
    </w:p>
    <w:p w14:paraId="239C287D" w14:textId="28694BD4" w:rsidR="00160828" w:rsidRDefault="00160828" w:rsidP="00160828">
      <w:pPr>
        <w:spacing w:after="273" w:line="259" w:lineRule="auto"/>
        <w:ind w:left="61" w:firstLine="0"/>
        <w:jc w:val="center"/>
      </w:pPr>
      <w:r>
        <w:rPr>
          <w:i/>
        </w:rPr>
        <w:t xml:space="preserve"> </w:t>
      </w:r>
    </w:p>
    <w:p w14:paraId="38C9FC35" w14:textId="77777777" w:rsidR="00160828" w:rsidRDefault="00160828" w:rsidP="00160828">
      <w:pPr>
        <w:spacing w:after="273" w:line="259" w:lineRule="auto"/>
        <w:ind w:left="61" w:firstLine="0"/>
        <w:jc w:val="center"/>
      </w:pPr>
      <w:r>
        <w:t xml:space="preserve"> </w:t>
      </w:r>
    </w:p>
    <w:p w14:paraId="14EA423F" w14:textId="77777777" w:rsidR="003C2D67" w:rsidRDefault="003C2D67" w:rsidP="00160828">
      <w:pPr>
        <w:spacing w:after="276" w:line="259" w:lineRule="auto"/>
        <w:ind w:left="61" w:firstLine="0"/>
        <w:jc w:val="center"/>
      </w:pPr>
    </w:p>
    <w:p w14:paraId="37DD4AF5" w14:textId="01B19693" w:rsidR="00160828" w:rsidRDefault="00160828" w:rsidP="00160828">
      <w:pPr>
        <w:spacing w:after="276" w:line="259" w:lineRule="auto"/>
        <w:ind w:left="61" w:firstLine="0"/>
        <w:jc w:val="center"/>
      </w:pPr>
      <w:r>
        <w:t xml:space="preserve"> </w:t>
      </w:r>
    </w:p>
    <w:p w14:paraId="3F915A57" w14:textId="77777777" w:rsidR="00160828" w:rsidRDefault="00160828" w:rsidP="00160828">
      <w:pPr>
        <w:spacing w:after="112" w:line="259" w:lineRule="auto"/>
        <w:ind w:left="0" w:firstLine="0"/>
        <w:jc w:val="left"/>
      </w:pPr>
      <w:r>
        <w:t xml:space="preserve"> </w:t>
      </w:r>
    </w:p>
    <w:p w14:paraId="4643A46E" w14:textId="28C61AEC" w:rsidR="00160828" w:rsidRDefault="00160828" w:rsidP="0089184B">
      <w:pPr>
        <w:spacing w:after="115" w:line="259" w:lineRule="auto"/>
        <w:ind w:left="0" w:firstLine="0"/>
        <w:jc w:val="center"/>
      </w:pPr>
    </w:p>
    <w:p w14:paraId="5D94476F" w14:textId="7A20060D" w:rsidR="00160828" w:rsidRPr="00160828" w:rsidRDefault="00303D49" w:rsidP="0089184B">
      <w:pPr>
        <w:spacing w:after="2875"/>
        <w:ind w:left="-5"/>
        <w:jc w:val="center"/>
      </w:pPr>
      <w:r w:rsidRPr="001E6CA0">
        <w:rPr>
          <w:szCs w:val="24"/>
        </w:rPr>
        <w:t xml:space="preserve">A Dissertation Submitted to the Department of Geospatial Sciences and Technology in Partially Fulfilment of the Requirements for the Award </w:t>
      </w:r>
      <w:r w:rsidR="00160828">
        <w:t>of Bachelor of Science Degree of Geoinformatics (BSc.in Geoinformatics) at Ardhi University</w:t>
      </w:r>
    </w:p>
    <w:p w14:paraId="3EDE77AE" w14:textId="677BC54C" w:rsidR="008505A5" w:rsidRPr="00390762" w:rsidRDefault="0082784B" w:rsidP="005346EC">
      <w:pPr>
        <w:pStyle w:val="Heading1"/>
        <w:jc w:val="center"/>
        <w:rPr>
          <w:color w:val="000000" w:themeColor="text1"/>
        </w:rPr>
      </w:pPr>
      <w:bookmarkStart w:id="2" w:name="_Toc126878431"/>
      <w:bookmarkStart w:id="3" w:name="_Toc143023242"/>
      <w:r w:rsidRPr="00390762">
        <w:rPr>
          <w:color w:val="000000" w:themeColor="text1"/>
        </w:rPr>
        <w:lastRenderedPageBreak/>
        <w:t>CERTIFICATION AND COPYRIGHT</w:t>
      </w:r>
      <w:bookmarkEnd w:id="2"/>
      <w:bookmarkEnd w:id="3"/>
    </w:p>
    <w:p w14:paraId="50DAE4D7" w14:textId="16CFCA25" w:rsidR="00160828" w:rsidRPr="00D306A1" w:rsidRDefault="00160828" w:rsidP="00160828">
      <w:pPr>
        <w:spacing w:line="276" w:lineRule="auto"/>
        <w:ind w:left="8" w:right="3" w:hanging="8"/>
        <w:rPr>
          <w:b/>
          <w:color w:val="000000" w:themeColor="text1"/>
          <w:szCs w:val="24"/>
        </w:rPr>
      </w:pPr>
      <w:bookmarkStart w:id="4" w:name="_Toc126878432"/>
      <w:r>
        <w:t>The undersigned certif</w:t>
      </w:r>
      <w:r w:rsidR="0089184B">
        <w:t>y</w:t>
      </w:r>
      <w:r>
        <w:t xml:space="preserve"> that they have read and hereby recommend for acceptable by </w:t>
      </w:r>
      <w:r w:rsidR="0089184B">
        <w:t xml:space="preserve">the </w:t>
      </w:r>
      <w:r>
        <w:t xml:space="preserve">Ardhi University dissertation titled, </w:t>
      </w:r>
      <w:r>
        <w:rPr>
          <w:b/>
        </w:rPr>
        <w:t>“</w:t>
      </w:r>
      <w:r w:rsidRPr="00D306A1">
        <w:rPr>
          <w:b/>
          <w:color w:val="000000" w:themeColor="text1"/>
          <w:szCs w:val="24"/>
        </w:rPr>
        <w:t xml:space="preserve">Monitoring Water Weed </w:t>
      </w:r>
      <w:r w:rsidR="001425B7" w:rsidRPr="00D306A1">
        <w:rPr>
          <w:b/>
          <w:color w:val="000000" w:themeColor="text1"/>
          <w:szCs w:val="24"/>
        </w:rPr>
        <w:t>in</w:t>
      </w:r>
      <w:r w:rsidRPr="00D306A1">
        <w:rPr>
          <w:b/>
          <w:color w:val="000000" w:themeColor="text1"/>
          <w:szCs w:val="24"/>
        </w:rPr>
        <w:t xml:space="preserve"> Fresh Water Lakes Using Remote Sensing </w:t>
      </w:r>
      <w:r w:rsidR="00696FD0" w:rsidRPr="00D306A1">
        <w:rPr>
          <w:b/>
          <w:color w:val="000000" w:themeColor="text1"/>
          <w:szCs w:val="24"/>
        </w:rPr>
        <w:t>and</w:t>
      </w:r>
      <w:r w:rsidRPr="00D306A1">
        <w:rPr>
          <w:b/>
          <w:color w:val="000000" w:themeColor="text1"/>
          <w:szCs w:val="24"/>
        </w:rPr>
        <w:t xml:space="preserve"> G</w:t>
      </w:r>
      <w:r w:rsidR="0034736B">
        <w:rPr>
          <w:b/>
          <w:color w:val="000000" w:themeColor="text1"/>
          <w:szCs w:val="24"/>
        </w:rPr>
        <w:t>IS</w:t>
      </w:r>
      <w:r w:rsidRPr="00D306A1">
        <w:rPr>
          <w:b/>
          <w:color w:val="000000" w:themeColor="text1"/>
          <w:szCs w:val="24"/>
        </w:rPr>
        <w:t xml:space="preserve"> </w:t>
      </w:r>
      <w:r w:rsidR="0089184B">
        <w:rPr>
          <w:b/>
          <w:color w:val="000000" w:themeColor="text1"/>
          <w:szCs w:val="24"/>
        </w:rPr>
        <w:t xml:space="preserve">a </w:t>
      </w:r>
      <w:r w:rsidRPr="00D306A1">
        <w:rPr>
          <w:b/>
          <w:color w:val="000000" w:themeColor="text1"/>
          <w:szCs w:val="24"/>
        </w:rPr>
        <w:t xml:space="preserve">Case </w:t>
      </w:r>
      <w:r w:rsidR="008F4940">
        <w:rPr>
          <w:b/>
          <w:color w:val="000000" w:themeColor="text1"/>
          <w:szCs w:val="24"/>
        </w:rPr>
        <w:t>study s</w:t>
      </w:r>
      <w:r w:rsidR="00696FD0">
        <w:rPr>
          <w:b/>
          <w:color w:val="000000" w:themeColor="text1"/>
          <w:szCs w:val="24"/>
        </w:rPr>
        <w:t xml:space="preserve">of </w:t>
      </w:r>
      <w:r w:rsidR="00696FD0" w:rsidRPr="00D306A1">
        <w:rPr>
          <w:b/>
          <w:color w:val="000000" w:themeColor="text1"/>
          <w:szCs w:val="24"/>
        </w:rPr>
        <w:t>Lake</w:t>
      </w:r>
      <w:r w:rsidRPr="00D306A1">
        <w:rPr>
          <w:b/>
          <w:color w:val="000000" w:themeColor="text1"/>
          <w:szCs w:val="24"/>
        </w:rPr>
        <w:t xml:space="preserve"> Victoria</w:t>
      </w:r>
      <w:r>
        <w:rPr>
          <w:b/>
        </w:rPr>
        <w:t>”</w:t>
      </w:r>
      <w:r>
        <w:t xml:space="preserve"> </w:t>
      </w:r>
      <w:r w:rsidR="0089184B" w:rsidRPr="001E6CA0">
        <w:rPr>
          <w:szCs w:val="24"/>
        </w:rPr>
        <w:t xml:space="preserve">in partial fulfillment of the requirements for the award of degree of Bachelor of Science in </w:t>
      </w:r>
      <w:r>
        <w:t xml:space="preserve">Geoinformatics, Ardhi University, Dar es Salaam. </w:t>
      </w:r>
    </w:p>
    <w:p w14:paraId="5C480454" w14:textId="77777777" w:rsidR="0089184B" w:rsidRDefault="0089184B" w:rsidP="00160828">
      <w:pPr>
        <w:spacing w:after="322" w:line="259" w:lineRule="auto"/>
        <w:ind w:left="57" w:firstLine="0"/>
        <w:jc w:val="center"/>
      </w:pPr>
    </w:p>
    <w:p w14:paraId="58B6035B" w14:textId="77777777" w:rsidR="0089184B" w:rsidRDefault="0089184B" w:rsidP="00160828">
      <w:pPr>
        <w:spacing w:after="322" w:line="259" w:lineRule="auto"/>
        <w:ind w:left="57" w:firstLine="0"/>
        <w:jc w:val="center"/>
      </w:pPr>
    </w:p>
    <w:p w14:paraId="5173B7EF" w14:textId="77777777" w:rsidR="0089184B" w:rsidRPr="001E6CA0" w:rsidRDefault="0089184B" w:rsidP="0089184B">
      <w:pPr>
        <w:spacing w:after="200" w:line="276" w:lineRule="auto"/>
        <w:rPr>
          <w:szCs w:val="24"/>
        </w:rPr>
      </w:pPr>
    </w:p>
    <w:p w14:paraId="5F642F1A" w14:textId="64403848" w:rsidR="0089184B" w:rsidRPr="001E6CA0" w:rsidRDefault="0089184B" w:rsidP="0089184B">
      <w:pPr>
        <w:spacing w:line="360" w:lineRule="auto"/>
        <w:rPr>
          <w:szCs w:val="24"/>
        </w:rPr>
      </w:pPr>
      <w:r w:rsidRPr="001E6CA0">
        <w:rPr>
          <w:szCs w:val="24"/>
        </w:rPr>
        <w:t>…………………………………</w:t>
      </w:r>
      <w:r w:rsidRPr="001E6CA0">
        <w:rPr>
          <w:szCs w:val="24"/>
        </w:rPr>
        <w:tab/>
        <w:t xml:space="preserve">                                           ……………………………..</w:t>
      </w:r>
    </w:p>
    <w:p w14:paraId="216FEC23" w14:textId="77777777" w:rsidR="0089184B" w:rsidRPr="001E6CA0" w:rsidRDefault="0089184B" w:rsidP="0089184B">
      <w:pPr>
        <w:spacing w:line="360" w:lineRule="auto"/>
        <w:rPr>
          <w:szCs w:val="24"/>
        </w:rPr>
      </w:pPr>
      <w:r w:rsidRPr="001E6CA0">
        <w:rPr>
          <w:szCs w:val="24"/>
        </w:rPr>
        <w:t xml:space="preserve">  </w:t>
      </w:r>
    </w:p>
    <w:p w14:paraId="5DC2BF93" w14:textId="77EC83D8" w:rsidR="0089184B" w:rsidRPr="001E6CA0" w:rsidRDefault="0089184B" w:rsidP="00496E57">
      <w:pPr>
        <w:spacing w:line="360" w:lineRule="auto"/>
        <w:rPr>
          <w:szCs w:val="24"/>
        </w:rPr>
      </w:pPr>
      <w:r w:rsidRPr="001E6CA0">
        <w:rPr>
          <w:szCs w:val="24"/>
        </w:rPr>
        <w:t xml:space="preserve">        </w:t>
      </w:r>
      <w:r w:rsidR="008F5700" w:rsidRPr="00A476F7">
        <w:rPr>
          <w:szCs w:val="24"/>
        </w:rPr>
        <w:t>Dr.</w:t>
      </w:r>
      <w:r w:rsidR="008F5700">
        <w:rPr>
          <w:b/>
          <w:bCs/>
          <w:szCs w:val="24"/>
        </w:rPr>
        <w:t xml:space="preserve"> </w:t>
      </w:r>
      <w:r w:rsidR="008F5700" w:rsidRPr="00390762">
        <w:rPr>
          <w:color w:val="000000" w:themeColor="text1"/>
        </w:rPr>
        <w:t>Anastazia  Msusa</w:t>
      </w:r>
      <w:r w:rsidRPr="001E6CA0">
        <w:rPr>
          <w:b/>
          <w:bCs/>
          <w:szCs w:val="24"/>
        </w:rPr>
        <w:tab/>
      </w:r>
      <w:r w:rsidRPr="001E6CA0">
        <w:rPr>
          <w:szCs w:val="24"/>
        </w:rPr>
        <w:tab/>
      </w:r>
      <w:r w:rsidRPr="001E6CA0">
        <w:rPr>
          <w:szCs w:val="24"/>
        </w:rPr>
        <w:tab/>
      </w:r>
      <w:r w:rsidRPr="001E6CA0">
        <w:rPr>
          <w:szCs w:val="24"/>
        </w:rPr>
        <w:tab/>
      </w:r>
      <w:r w:rsidRPr="001E6CA0">
        <w:rPr>
          <w:szCs w:val="24"/>
        </w:rPr>
        <w:tab/>
      </w:r>
      <w:r w:rsidRPr="001E6CA0">
        <w:rPr>
          <w:szCs w:val="24"/>
        </w:rPr>
        <w:tab/>
      </w:r>
      <w:r w:rsidR="008F5700">
        <w:rPr>
          <w:szCs w:val="24"/>
        </w:rPr>
        <w:t xml:space="preserve">  </w:t>
      </w:r>
      <w:r w:rsidRPr="001E6CA0">
        <w:rPr>
          <w:szCs w:val="24"/>
        </w:rPr>
        <w:t xml:space="preserve">  </w:t>
      </w:r>
      <w:r w:rsidR="008F5700" w:rsidRPr="00A476F7">
        <w:rPr>
          <w:szCs w:val="24"/>
        </w:rPr>
        <w:t>Mr.</w:t>
      </w:r>
      <w:r w:rsidR="008F5700">
        <w:rPr>
          <w:b/>
          <w:bCs/>
          <w:szCs w:val="24"/>
        </w:rPr>
        <w:t xml:space="preserve"> </w:t>
      </w:r>
      <w:r w:rsidR="008F5700" w:rsidRPr="00390762">
        <w:rPr>
          <w:color w:val="000000" w:themeColor="text1"/>
        </w:rPr>
        <w:t>Iriael Mlay</w:t>
      </w:r>
    </w:p>
    <w:p w14:paraId="133C4179" w14:textId="4620F16D" w:rsidR="0089184B" w:rsidRPr="001E6CA0" w:rsidRDefault="008F5700" w:rsidP="00496E57">
      <w:pPr>
        <w:spacing w:line="360" w:lineRule="auto"/>
        <w:rPr>
          <w:szCs w:val="24"/>
        </w:rPr>
      </w:pPr>
      <w:r>
        <w:rPr>
          <w:szCs w:val="24"/>
        </w:rPr>
        <w:t xml:space="preserve">           </w:t>
      </w:r>
      <w:r w:rsidR="0089184B" w:rsidRPr="001E6CA0">
        <w:rPr>
          <w:szCs w:val="24"/>
        </w:rPr>
        <w:t xml:space="preserve"> (Supervisor)</w:t>
      </w:r>
      <w:r w:rsidR="0089184B" w:rsidRPr="001E6CA0">
        <w:rPr>
          <w:b/>
          <w:bCs/>
          <w:szCs w:val="24"/>
        </w:rPr>
        <w:tab/>
      </w:r>
      <w:r w:rsidR="0089184B" w:rsidRPr="001E6CA0">
        <w:rPr>
          <w:szCs w:val="24"/>
        </w:rPr>
        <w:tab/>
      </w:r>
      <w:r w:rsidR="0089184B" w:rsidRPr="001E6CA0">
        <w:rPr>
          <w:szCs w:val="24"/>
        </w:rPr>
        <w:tab/>
      </w:r>
      <w:r w:rsidR="0089184B" w:rsidRPr="001E6CA0">
        <w:rPr>
          <w:szCs w:val="24"/>
        </w:rPr>
        <w:tab/>
      </w:r>
      <w:r w:rsidR="0089184B" w:rsidRPr="001E6CA0">
        <w:rPr>
          <w:szCs w:val="24"/>
        </w:rPr>
        <w:tab/>
      </w:r>
      <w:r w:rsidR="0089184B" w:rsidRPr="001E6CA0">
        <w:rPr>
          <w:szCs w:val="24"/>
        </w:rPr>
        <w:tab/>
        <w:t xml:space="preserve">            </w:t>
      </w:r>
      <w:r>
        <w:rPr>
          <w:szCs w:val="24"/>
        </w:rPr>
        <w:t xml:space="preserve"> </w:t>
      </w:r>
      <w:r w:rsidR="0089184B" w:rsidRPr="001E6CA0">
        <w:rPr>
          <w:szCs w:val="24"/>
        </w:rPr>
        <w:t xml:space="preserve">  </w:t>
      </w:r>
      <w:r w:rsidR="00496E57" w:rsidRPr="001E6CA0">
        <w:rPr>
          <w:szCs w:val="24"/>
        </w:rPr>
        <w:t xml:space="preserve"> </w:t>
      </w:r>
      <w:r w:rsidR="00496E57">
        <w:rPr>
          <w:szCs w:val="24"/>
        </w:rPr>
        <w:t xml:space="preserve"> </w:t>
      </w:r>
      <w:r w:rsidR="00496E57" w:rsidRPr="001E6CA0">
        <w:rPr>
          <w:szCs w:val="24"/>
        </w:rPr>
        <w:t>(</w:t>
      </w:r>
      <w:r w:rsidR="0089184B" w:rsidRPr="001E6CA0">
        <w:rPr>
          <w:szCs w:val="24"/>
        </w:rPr>
        <w:t xml:space="preserve">Supervisor)     </w:t>
      </w:r>
    </w:p>
    <w:p w14:paraId="09A874FC" w14:textId="6C35A4B1" w:rsidR="0089184B" w:rsidRPr="001E6CA0" w:rsidRDefault="0089184B" w:rsidP="0089184B">
      <w:pPr>
        <w:spacing w:line="360" w:lineRule="auto"/>
        <w:rPr>
          <w:szCs w:val="24"/>
        </w:rPr>
      </w:pPr>
      <w:r w:rsidRPr="001E6CA0">
        <w:rPr>
          <w:szCs w:val="24"/>
        </w:rPr>
        <w:t>Date ………………………</w:t>
      </w:r>
      <w:r w:rsidRPr="001E6CA0">
        <w:rPr>
          <w:szCs w:val="24"/>
        </w:rPr>
        <w:tab/>
      </w:r>
      <w:r w:rsidRPr="001E6CA0">
        <w:rPr>
          <w:szCs w:val="24"/>
        </w:rPr>
        <w:tab/>
        <w:t xml:space="preserve">                                             Date ………………………</w:t>
      </w:r>
    </w:p>
    <w:p w14:paraId="260253FB" w14:textId="77777777" w:rsidR="0089184B" w:rsidRDefault="0089184B" w:rsidP="00160828">
      <w:pPr>
        <w:spacing w:after="322" w:line="259" w:lineRule="auto"/>
        <w:ind w:left="57" w:firstLine="0"/>
        <w:jc w:val="center"/>
      </w:pPr>
    </w:p>
    <w:p w14:paraId="7889F860" w14:textId="59AB91B9" w:rsidR="00160828" w:rsidRDefault="00160828" w:rsidP="00160828">
      <w:pPr>
        <w:spacing w:after="322" w:line="259" w:lineRule="auto"/>
        <w:ind w:left="57" w:firstLine="0"/>
        <w:jc w:val="center"/>
      </w:pPr>
      <w:r>
        <w:t xml:space="preserve"> </w:t>
      </w:r>
    </w:p>
    <w:p w14:paraId="5E3BDD50" w14:textId="01B64E1D" w:rsidR="00160828" w:rsidRDefault="00160828" w:rsidP="00160828">
      <w:pPr>
        <w:tabs>
          <w:tab w:val="center" w:pos="4708"/>
          <w:tab w:val="left" w:pos="6901"/>
        </w:tabs>
        <w:spacing w:after="112" w:line="259" w:lineRule="auto"/>
        <w:ind w:left="57" w:firstLine="0"/>
        <w:jc w:val="left"/>
      </w:pPr>
      <w:r>
        <w:tab/>
        <w:t xml:space="preserve"> </w:t>
      </w:r>
      <w:r>
        <w:tab/>
      </w:r>
    </w:p>
    <w:p w14:paraId="1BD686B6" w14:textId="77777777" w:rsidR="00160828" w:rsidRDefault="00160828" w:rsidP="00160828">
      <w:pPr>
        <w:tabs>
          <w:tab w:val="center" w:pos="4708"/>
          <w:tab w:val="left" w:pos="6901"/>
        </w:tabs>
        <w:spacing w:after="112" w:line="259" w:lineRule="auto"/>
        <w:ind w:left="57" w:firstLine="0"/>
        <w:jc w:val="left"/>
      </w:pPr>
    </w:p>
    <w:p w14:paraId="217A3BAC" w14:textId="77777777" w:rsidR="00160828" w:rsidRDefault="00160828" w:rsidP="00160828">
      <w:pPr>
        <w:tabs>
          <w:tab w:val="center" w:pos="4708"/>
          <w:tab w:val="left" w:pos="6901"/>
        </w:tabs>
        <w:spacing w:after="112" w:line="259" w:lineRule="auto"/>
        <w:ind w:left="57" w:firstLine="0"/>
        <w:jc w:val="left"/>
      </w:pPr>
    </w:p>
    <w:p w14:paraId="3CFEB0A1" w14:textId="77777777" w:rsidR="00160828" w:rsidRDefault="00160828" w:rsidP="00160828">
      <w:pPr>
        <w:tabs>
          <w:tab w:val="center" w:pos="4708"/>
          <w:tab w:val="left" w:pos="6901"/>
        </w:tabs>
        <w:spacing w:after="112" w:line="259" w:lineRule="auto"/>
        <w:ind w:left="57" w:firstLine="0"/>
        <w:jc w:val="left"/>
      </w:pPr>
    </w:p>
    <w:p w14:paraId="310804A1" w14:textId="77777777" w:rsidR="00160828" w:rsidRDefault="00160828" w:rsidP="00160828">
      <w:pPr>
        <w:tabs>
          <w:tab w:val="center" w:pos="4708"/>
          <w:tab w:val="left" w:pos="6901"/>
        </w:tabs>
        <w:spacing w:after="112" w:line="259" w:lineRule="auto"/>
        <w:ind w:left="57" w:firstLine="0"/>
        <w:jc w:val="left"/>
      </w:pPr>
    </w:p>
    <w:p w14:paraId="55C040D0" w14:textId="77777777" w:rsidR="008F5700" w:rsidRDefault="008F5700" w:rsidP="00160828">
      <w:pPr>
        <w:tabs>
          <w:tab w:val="center" w:pos="4708"/>
          <w:tab w:val="left" w:pos="6901"/>
        </w:tabs>
        <w:spacing w:after="112" w:line="259" w:lineRule="auto"/>
        <w:ind w:left="57" w:firstLine="0"/>
        <w:jc w:val="left"/>
      </w:pPr>
    </w:p>
    <w:p w14:paraId="5742E7F5" w14:textId="77777777" w:rsidR="00160828" w:rsidRDefault="00160828" w:rsidP="00160828">
      <w:pPr>
        <w:tabs>
          <w:tab w:val="center" w:pos="4708"/>
          <w:tab w:val="left" w:pos="6901"/>
        </w:tabs>
        <w:spacing w:after="112" w:line="259" w:lineRule="auto"/>
        <w:ind w:left="57" w:firstLine="0"/>
        <w:jc w:val="left"/>
      </w:pPr>
    </w:p>
    <w:p w14:paraId="39A63C13" w14:textId="77777777" w:rsidR="00160828" w:rsidRDefault="00160828" w:rsidP="00160828">
      <w:pPr>
        <w:spacing w:after="115" w:line="259" w:lineRule="auto"/>
        <w:ind w:left="0" w:firstLine="0"/>
        <w:jc w:val="left"/>
      </w:pPr>
    </w:p>
    <w:p w14:paraId="3D716EB6" w14:textId="77777777" w:rsidR="00303D49" w:rsidRDefault="00303D49" w:rsidP="00160828">
      <w:pPr>
        <w:spacing w:after="115" w:line="259" w:lineRule="auto"/>
        <w:ind w:left="0" w:firstLine="0"/>
        <w:jc w:val="left"/>
      </w:pPr>
    </w:p>
    <w:p w14:paraId="7AEA97EB" w14:textId="77777777" w:rsidR="00160828" w:rsidRDefault="00160828" w:rsidP="00160828">
      <w:pPr>
        <w:spacing w:after="115" w:line="259" w:lineRule="auto"/>
        <w:ind w:left="0" w:firstLine="0"/>
        <w:jc w:val="left"/>
      </w:pPr>
    </w:p>
    <w:p w14:paraId="7EF065B7" w14:textId="77777777" w:rsidR="00160828" w:rsidRDefault="00160828" w:rsidP="00160828">
      <w:pPr>
        <w:spacing w:after="115" w:line="259" w:lineRule="auto"/>
        <w:ind w:left="0" w:firstLine="0"/>
        <w:jc w:val="left"/>
      </w:pPr>
    </w:p>
    <w:p w14:paraId="714C9892" w14:textId="77777777" w:rsidR="006D34EB" w:rsidRPr="006D34EB" w:rsidRDefault="006D34EB" w:rsidP="006D34EB">
      <w:pPr>
        <w:jc w:val="right"/>
      </w:pPr>
    </w:p>
    <w:p w14:paraId="14370287" w14:textId="30ED9266" w:rsidR="00160828" w:rsidRPr="00160828" w:rsidRDefault="00160828" w:rsidP="00160828">
      <w:pPr>
        <w:pStyle w:val="Heading1"/>
        <w:jc w:val="center"/>
      </w:pPr>
      <w:bookmarkStart w:id="5" w:name="_Toc51227"/>
      <w:bookmarkStart w:id="6" w:name="_Toc143023243"/>
      <w:bookmarkEnd w:id="4"/>
      <w:r w:rsidRPr="00160828">
        <w:lastRenderedPageBreak/>
        <w:t>DECLARATION AND COPYRIGHT</w:t>
      </w:r>
      <w:bookmarkEnd w:id="5"/>
      <w:bookmarkEnd w:id="6"/>
    </w:p>
    <w:p w14:paraId="4072D8E9" w14:textId="77777777" w:rsidR="00303D49" w:rsidRPr="001E6CA0" w:rsidRDefault="00160828" w:rsidP="00303D49">
      <w:pPr>
        <w:spacing w:after="200" w:line="276" w:lineRule="auto"/>
        <w:rPr>
          <w:szCs w:val="24"/>
        </w:rPr>
      </w:pPr>
      <w:r>
        <w:t xml:space="preserve">I, </w:t>
      </w:r>
      <w:r w:rsidR="00303D49" w:rsidRPr="00303D49">
        <w:rPr>
          <w:bCs/>
        </w:rPr>
        <w:t>MAWONDO</w:t>
      </w:r>
      <w:r w:rsidRPr="00303D49">
        <w:rPr>
          <w:bCs/>
        </w:rPr>
        <w:t xml:space="preserve">, </w:t>
      </w:r>
      <w:r w:rsidR="00303D49" w:rsidRPr="00303D49">
        <w:rPr>
          <w:bCs/>
        </w:rPr>
        <w:t>HILDIGARD</w:t>
      </w:r>
      <w:r>
        <w:t xml:space="preserve"> </w:t>
      </w:r>
      <w:bookmarkStart w:id="7" w:name="_Hlk142389490"/>
      <w:r w:rsidR="00303D49" w:rsidRPr="001E6CA0">
        <w:rPr>
          <w:szCs w:val="24"/>
        </w:rPr>
        <w:t>hereby declare that, the contents of this dissertation are the results of my own findings through my study and investigation, and to the best of my knowledge they have not been presented anywhere else as a dissertation for diploma, degree or any similar academic award in any institution of higher learning.</w:t>
      </w:r>
      <w:bookmarkEnd w:id="7"/>
    </w:p>
    <w:p w14:paraId="56406384" w14:textId="10F842B5" w:rsidR="00160828" w:rsidRDefault="00160828" w:rsidP="00303D49">
      <w:pPr>
        <w:spacing w:after="0"/>
        <w:ind w:left="-5" w:right="4"/>
      </w:pPr>
      <w:r>
        <w:t xml:space="preserve"> </w:t>
      </w:r>
    </w:p>
    <w:p w14:paraId="7F36B377" w14:textId="77777777" w:rsidR="00160828" w:rsidRDefault="00160828" w:rsidP="00160828">
      <w:pPr>
        <w:spacing w:after="274" w:line="259" w:lineRule="auto"/>
        <w:ind w:left="0" w:firstLine="0"/>
        <w:jc w:val="left"/>
      </w:pPr>
      <w:r>
        <w:t xml:space="preserve"> </w:t>
      </w:r>
    </w:p>
    <w:p w14:paraId="708FC760" w14:textId="77777777" w:rsidR="00160828" w:rsidRDefault="00160828" w:rsidP="00160828">
      <w:pPr>
        <w:spacing w:after="273" w:line="259" w:lineRule="auto"/>
        <w:ind w:left="0" w:firstLine="0"/>
        <w:jc w:val="left"/>
      </w:pPr>
      <w:r>
        <w:t xml:space="preserve"> </w:t>
      </w:r>
    </w:p>
    <w:p w14:paraId="56E0A47C" w14:textId="77777777" w:rsidR="00160828" w:rsidRDefault="00160828" w:rsidP="00160828">
      <w:pPr>
        <w:spacing w:after="273" w:line="259" w:lineRule="auto"/>
        <w:ind w:left="0" w:firstLine="0"/>
        <w:jc w:val="left"/>
      </w:pPr>
      <w:r>
        <w:t xml:space="preserve"> </w:t>
      </w:r>
    </w:p>
    <w:p w14:paraId="03131792" w14:textId="77777777" w:rsidR="00160828" w:rsidRDefault="00160828" w:rsidP="00160828">
      <w:pPr>
        <w:spacing w:after="320" w:line="259" w:lineRule="auto"/>
        <w:ind w:left="0" w:firstLine="0"/>
        <w:jc w:val="left"/>
      </w:pPr>
      <w:r>
        <w:t xml:space="preserve"> </w:t>
      </w:r>
    </w:p>
    <w:p w14:paraId="0E7BEC72" w14:textId="61920B02" w:rsidR="00160828" w:rsidRDefault="00303D49" w:rsidP="00303D49">
      <w:pPr>
        <w:spacing w:after="0" w:line="362" w:lineRule="auto"/>
        <w:ind w:left="2311" w:right="2244"/>
      </w:pPr>
      <w:r>
        <w:t xml:space="preserve">                  </w:t>
      </w:r>
      <w:r w:rsidR="00160828">
        <w:t>……………………………</w:t>
      </w:r>
    </w:p>
    <w:p w14:paraId="432A91EE" w14:textId="77777777" w:rsidR="00160828" w:rsidRPr="00D306A1" w:rsidRDefault="00160828" w:rsidP="00160828">
      <w:pPr>
        <w:spacing w:after="0" w:line="362" w:lineRule="auto"/>
        <w:ind w:left="2311" w:right="2244"/>
        <w:jc w:val="center"/>
      </w:pPr>
      <w:r>
        <w:t xml:space="preserve"> </w:t>
      </w:r>
      <w:r>
        <w:rPr>
          <w:b/>
        </w:rPr>
        <w:t>MAWONDO, HILDIGARD</w:t>
      </w:r>
    </w:p>
    <w:p w14:paraId="120F73C5" w14:textId="0E628596" w:rsidR="00160828" w:rsidRDefault="00303D49" w:rsidP="00303D49">
      <w:pPr>
        <w:spacing w:after="115" w:line="259" w:lineRule="auto"/>
        <w:ind w:left="0" w:firstLine="0"/>
        <w:jc w:val="center"/>
      </w:pPr>
      <w:r>
        <w:t>22724/T.2019</w:t>
      </w:r>
    </w:p>
    <w:p w14:paraId="4F93F1DF" w14:textId="79B2C6C2" w:rsidR="008F4940" w:rsidRPr="00303D49" w:rsidRDefault="008F4940" w:rsidP="00303D49">
      <w:pPr>
        <w:spacing w:after="115" w:line="259" w:lineRule="auto"/>
        <w:ind w:left="0" w:firstLine="0"/>
        <w:jc w:val="center"/>
      </w:pPr>
      <w:r>
        <w:t>(Candidate)</w:t>
      </w:r>
    </w:p>
    <w:p w14:paraId="75D9194A" w14:textId="77777777" w:rsidR="00160828" w:rsidRDefault="00160828" w:rsidP="00160828">
      <w:pPr>
        <w:spacing w:after="273" w:line="259" w:lineRule="auto"/>
        <w:ind w:left="0" w:firstLine="0"/>
        <w:jc w:val="left"/>
      </w:pPr>
      <w:r>
        <w:t xml:space="preserve"> </w:t>
      </w:r>
    </w:p>
    <w:p w14:paraId="24AC2C16" w14:textId="77777777" w:rsidR="00160828" w:rsidRDefault="00160828" w:rsidP="00160828">
      <w:pPr>
        <w:spacing w:after="273" w:line="259" w:lineRule="auto"/>
        <w:ind w:left="0" w:firstLine="0"/>
        <w:jc w:val="left"/>
      </w:pPr>
      <w:r>
        <w:t xml:space="preserve"> </w:t>
      </w:r>
    </w:p>
    <w:p w14:paraId="40BF976D" w14:textId="77777777" w:rsidR="00160828" w:rsidRDefault="00160828" w:rsidP="00160828">
      <w:pPr>
        <w:spacing w:after="273" w:line="259" w:lineRule="auto"/>
        <w:ind w:left="0" w:firstLine="0"/>
        <w:jc w:val="left"/>
      </w:pPr>
    </w:p>
    <w:p w14:paraId="7C2419BC" w14:textId="77777777" w:rsidR="00160828" w:rsidRDefault="00160828" w:rsidP="00160828">
      <w:pPr>
        <w:spacing w:after="273" w:line="259" w:lineRule="auto"/>
        <w:ind w:left="0" w:firstLine="0"/>
        <w:jc w:val="left"/>
      </w:pPr>
      <w:r>
        <w:t xml:space="preserve"> </w:t>
      </w:r>
    </w:p>
    <w:p w14:paraId="448F5691" w14:textId="77777777" w:rsidR="00303D49" w:rsidRPr="001E6CA0" w:rsidRDefault="00303D49" w:rsidP="00303D49">
      <w:pPr>
        <w:spacing w:line="360" w:lineRule="auto"/>
        <w:rPr>
          <w:szCs w:val="24"/>
        </w:rPr>
      </w:pPr>
      <w:bookmarkStart w:id="8" w:name="_Hlk142389795"/>
      <w:r w:rsidRPr="001E6CA0">
        <w:rPr>
          <w:szCs w:val="24"/>
        </w:rPr>
        <w:t>Copyright ©1999 This dissertation is the copyright material presented under Berne convention, the copyright act of 1999 and other international and national enactments, in that belief, on intellectual property. It may not be reproduced by any means, in full or in part, except for short extracts in fair dealing; for research or private study, critical scholarly review or discourse with an acknowledgement, without the written permission of the directorate of undergraduate studies, on behalf of both the author and Ardhi University.</w:t>
      </w:r>
    </w:p>
    <w:bookmarkEnd w:id="8"/>
    <w:p w14:paraId="78FAE853" w14:textId="77777777" w:rsidR="00303D49" w:rsidRDefault="00303D49" w:rsidP="00160828">
      <w:pPr>
        <w:ind w:left="-5" w:right="1"/>
      </w:pPr>
    </w:p>
    <w:p w14:paraId="7ECB8EEC" w14:textId="07F692D5" w:rsidR="008505A5" w:rsidRDefault="008505A5" w:rsidP="00B33299">
      <w:pPr>
        <w:tabs>
          <w:tab w:val="left" w:pos="8441"/>
          <w:tab w:val="left" w:pos="8566"/>
        </w:tabs>
        <w:ind w:left="0" w:firstLine="0"/>
        <w:rPr>
          <w:color w:val="000000" w:themeColor="text1"/>
        </w:rPr>
      </w:pPr>
    </w:p>
    <w:p w14:paraId="2F4743FF" w14:textId="77777777" w:rsidR="00303D49" w:rsidRPr="00303D49" w:rsidRDefault="00303D49" w:rsidP="00303D49">
      <w:pPr>
        <w:jc w:val="right"/>
      </w:pPr>
    </w:p>
    <w:p w14:paraId="608AC886" w14:textId="7420F5E8" w:rsidR="00AD68E3" w:rsidRPr="00AD68E3" w:rsidRDefault="00AD68E3" w:rsidP="00AD68E3">
      <w:pPr>
        <w:pStyle w:val="Heading1"/>
        <w:jc w:val="center"/>
      </w:pPr>
      <w:bookmarkStart w:id="9" w:name="_Toc51228"/>
      <w:bookmarkStart w:id="10" w:name="_Toc143023244"/>
      <w:r w:rsidRPr="00AD68E3">
        <w:lastRenderedPageBreak/>
        <w:t>ACKNOWLEDGEMENT</w:t>
      </w:r>
      <w:bookmarkEnd w:id="9"/>
      <w:bookmarkEnd w:id="10"/>
    </w:p>
    <w:p w14:paraId="2ABB3BD4" w14:textId="6CF626DD" w:rsidR="00B33299" w:rsidRDefault="00B33299" w:rsidP="00496E57">
      <w:pPr>
        <w:pStyle w:val="NormalWeb"/>
        <w:spacing w:before="0" w:beforeAutospacing="0" w:after="0" w:afterAutospacing="0" w:line="360" w:lineRule="auto"/>
        <w:jc w:val="both"/>
      </w:pPr>
      <w:r>
        <w:t>I would like to express my heartfelt gratitude to the Lord Almighty for granting me the strength, knowledge, and wisdom to pursue my education and successfully complete this research. Without His guidance and blessings, this journey would not have been possible.</w:t>
      </w:r>
      <w:r w:rsidRPr="00B33299">
        <w:t xml:space="preserve"> </w:t>
      </w:r>
      <w:r>
        <w:t>"For I know the plans I have for you," declares the Lord, "plans to prosper you and not to harm you, plans to give you hope and a future." - Jeremiah 29:11</w:t>
      </w:r>
    </w:p>
    <w:p w14:paraId="6BF3101A" w14:textId="1919543D" w:rsidR="00B33299" w:rsidRDefault="00B33299" w:rsidP="00496E57">
      <w:pPr>
        <w:pStyle w:val="NormalWeb"/>
        <w:spacing w:before="0" w:beforeAutospacing="0" w:after="0" w:afterAutospacing="0" w:line="360" w:lineRule="auto"/>
        <w:jc w:val="both"/>
      </w:pPr>
      <w:r>
        <w:t xml:space="preserve">I am immensely thankful to my wonderful parents, Mr. and Mrs. Michael Mawondo, for their unwavering support and sacrifices throughout my educational journey. Despite their limited resources, they provided me with the best opportunities and nurtured my growth from </w:t>
      </w:r>
      <w:r w:rsidR="0065086E">
        <w:t>kindergarten</w:t>
      </w:r>
      <w:r>
        <w:t xml:space="preserve"> to this level. Their love and dedication have been instrumental in unlocking the mysteries of the world and beyond. I am also grateful to my siblings, Moses Tumaini, Hildegarda, Daniel, David, Magdalena, and Michael, for their unconditional love and support.</w:t>
      </w:r>
    </w:p>
    <w:p w14:paraId="66BD9859" w14:textId="77777777" w:rsidR="00B33299" w:rsidRDefault="00B33299" w:rsidP="00496E57">
      <w:pPr>
        <w:pStyle w:val="NormalWeb"/>
        <w:spacing w:before="0" w:beforeAutospacing="0" w:after="0" w:afterAutospacing="0" w:line="360" w:lineRule="auto"/>
        <w:jc w:val="both"/>
      </w:pPr>
      <w:r>
        <w:t>I would like to extend my sincere appreciation to my supervisors, Dr. Anastazia Msusa and Mr. Iriael Mlay, for their invaluable guidance, time, and consultations. Their expertise and advice have been instrumental in ensuring the timely completion of this dissertation and equipping me with updated skills in geospatial science.</w:t>
      </w:r>
    </w:p>
    <w:p w14:paraId="128A858C" w14:textId="77777777" w:rsidR="00B33299" w:rsidRDefault="00B33299" w:rsidP="00496E57">
      <w:pPr>
        <w:pStyle w:val="NormalWeb"/>
        <w:spacing w:before="0" w:beforeAutospacing="0" w:after="0" w:afterAutospacing="0" w:line="360" w:lineRule="auto"/>
        <w:jc w:val="both"/>
      </w:pPr>
      <w:r>
        <w:t>I would also like to acknowledge the significant contributions of the staff members of the Geospatial Science and Technology Department. Their moral and academic support, along with their commitment to providing us with essential skills in geospatial science, have been greatly appreciated.</w:t>
      </w:r>
    </w:p>
    <w:p w14:paraId="6731FEF5" w14:textId="31330697" w:rsidR="00B33299" w:rsidRDefault="00B33299" w:rsidP="00496E57">
      <w:pPr>
        <w:pStyle w:val="NormalWeb"/>
        <w:spacing w:before="0" w:beforeAutospacing="0" w:after="0" w:afterAutospacing="0" w:line="360" w:lineRule="auto"/>
        <w:jc w:val="both"/>
      </w:pPr>
      <w:r>
        <w:t>Special thanks go to my dear friends and brothers, Gadiel Mvamba, Frank Mbaga</w:t>
      </w:r>
      <w:r w:rsidR="008F4940">
        <w:t>, Yusuph Makamula</w:t>
      </w:r>
      <w:r>
        <w:t>, and Gulamali Said. Their contributions to the success of this research are sincerely acknowledged and appreciated.</w:t>
      </w:r>
    </w:p>
    <w:p w14:paraId="040EF891" w14:textId="77777777" w:rsidR="00B33299" w:rsidRDefault="00B33299" w:rsidP="00496E57">
      <w:pPr>
        <w:pStyle w:val="NormalWeb"/>
        <w:spacing w:before="0" w:beforeAutospacing="0" w:after="0" w:afterAutospacing="0" w:line="360" w:lineRule="auto"/>
        <w:jc w:val="both"/>
      </w:pPr>
      <w:r>
        <w:t>I am grateful for the love and unwavering support from all my colleagues in the Geo-Informatics and Geomatics field who have played a part, big or small, in the accomplishment of this research.</w:t>
      </w:r>
    </w:p>
    <w:p w14:paraId="61B2FF2A" w14:textId="6BEEE5B8" w:rsidR="003B5C86" w:rsidRDefault="00B33299" w:rsidP="00496E57">
      <w:pPr>
        <w:pStyle w:val="NormalWeb"/>
        <w:spacing w:before="0" w:beforeAutospacing="0" w:after="0" w:afterAutospacing="0" w:line="360" w:lineRule="auto"/>
        <w:jc w:val="both"/>
      </w:pPr>
      <w:r>
        <w:t>May God's sufficiency continue to manifest in each and every one of you.</w:t>
      </w:r>
    </w:p>
    <w:p w14:paraId="2BD6C58E" w14:textId="77777777" w:rsidR="00496E57" w:rsidRDefault="00496E57" w:rsidP="00496E57">
      <w:pPr>
        <w:pStyle w:val="NormalWeb"/>
        <w:spacing w:before="0" w:beforeAutospacing="0" w:after="0" w:afterAutospacing="0" w:line="360" w:lineRule="auto"/>
        <w:jc w:val="both"/>
      </w:pPr>
    </w:p>
    <w:p w14:paraId="51ACBCDF" w14:textId="77777777" w:rsidR="00496E57" w:rsidRDefault="00496E57" w:rsidP="00496E57">
      <w:pPr>
        <w:pStyle w:val="NormalWeb"/>
        <w:spacing w:before="0" w:beforeAutospacing="0" w:after="0" w:afterAutospacing="0" w:line="360" w:lineRule="auto"/>
        <w:jc w:val="both"/>
      </w:pPr>
    </w:p>
    <w:p w14:paraId="4828815E" w14:textId="77777777" w:rsidR="00496E57" w:rsidRPr="003B5C86" w:rsidRDefault="00496E57" w:rsidP="00496E57">
      <w:pPr>
        <w:pStyle w:val="NormalWeb"/>
        <w:spacing w:before="0" w:beforeAutospacing="0" w:after="0" w:afterAutospacing="0" w:line="360" w:lineRule="auto"/>
        <w:jc w:val="both"/>
      </w:pPr>
    </w:p>
    <w:p w14:paraId="42D1288C" w14:textId="77777777" w:rsidR="003B5C86" w:rsidRPr="007E6846" w:rsidRDefault="003B5C86" w:rsidP="007E6846">
      <w:pPr>
        <w:pStyle w:val="Heading1"/>
        <w:jc w:val="center"/>
      </w:pPr>
      <w:bookmarkStart w:id="11" w:name="_Toc143023245"/>
      <w:r w:rsidRPr="007E6846">
        <w:lastRenderedPageBreak/>
        <w:t>D</w:t>
      </w:r>
      <w:r w:rsidRPr="007E6846">
        <w:rPr>
          <w:rStyle w:val="Heading1Char"/>
          <w:b/>
        </w:rPr>
        <w:t>EDICATION</w:t>
      </w:r>
      <w:bookmarkEnd w:id="11"/>
    </w:p>
    <w:p w14:paraId="0D25F335" w14:textId="24A9A475" w:rsidR="007E6846" w:rsidRPr="00784D5C" w:rsidRDefault="007E6846" w:rsidP="00784D5C">
      <w:pPr>
        <w:spacing w:after="0"/>
        <w:rPr>
          <w:i/>
          <w:iCs/>
        </w:rPr>
      </w:pPr>
      <w:r w:rsidRPr="00784D5C">
        <w:rPr>
          <w:i/>
          <w:iCs/>
        </w:rPr>
        <w:t>This dissertation is dedicated with heartfelt thanks to my Father, Dr. Michael Mawondo. Your constant care and guidance have shaped me into who I am today. I appreciate your love and support more than I can express.</w:t>
      </w:r>
    </w:p>
    <w:p w14:paraId="03EFFCA1" w14:textId="77777777" w:rsidR="007E6846" w:rsidRPr="00784D5C" w:rsidRDefault="007E6846" w:rsidP="00784D5C">
      <w:pPr>
        <w:spacing w:after="0"/>
        <w:rPr>
          <w:i/>
          <w:iCs/>
        </w:rPr>
      </w:pPr>
      <w:r w:rsidRPr="00784D5C">
        <w:rPr>
          <w:i/>
          <w:iCs/>
        </w:rPr>
        <w:t>To my brothers, Moses Tumaini, Daniel Mawondo, David Mwalinga, and Michael Mawondo, and my sisters, Hildegarda Mawondo and Magdalena Mawondo, your presence always lifts me up and makes me determined to succeed.</w:t>
      </w:r>
    </w:p>
    <w:p w14:paraId="28BB6972" w14:textId="77777777" w:rsidR="007E6846" w:rsidRPr="00784D5C" w:rsidRDefault="007E6846" w:rsidP="00784D5C">
      <w:pPr>
        <w:spacing w:after="0"/>
        <w:rPr>
          <w:i/>
          <w:iCs/>
        </w:rPr>
      </w:pPr>
      <w:r w:rsidRPr="00784D5C">
        <w:rPr>
          <w:i/>
          <w:iCs/>
        </w:rPr>
        <w:t>This dedication is a way of saying thank you for your encouragement and belief in me. I am truly lucky to have you all in my life. My love for you knows no bounds.</w:t>
      </w:r>
    </w:p>
    <w:p w14:paraId="417F0993" w14:textId="076B84C5" w:rsidR="003B5C86" w:rsidRPr="003B5C86" w:rsidRDefault="003B5C86" w:rsidP="0006195E"/>
    <w:p w14:paraId="12FAD9A5" w14:textId="77777777" w:rsidR="003B5C86" w:rsidRDefault="003B5C86" w:rsidP="00496E57">
      <w:pPr>
        <w:spacing w:after="0" w:line="259" w:lineRule="auto"/>
        <w:ind w:left="0" w:firstLine="0"/>
        <w:jc w:val="left"/>
        <w:rPr>
          <w:b/>
        </w:rPr>
      </w:pPr>
      <w:r>
        <w:br w:type="page"/>
      </w:r>
    </w:p>
    <w:p w14:paraId="23B469E6" w14:textId="419F2FD5" w:rsidR="003C2D67" w:rsidRPr="00B33299" w:rsidRDefault="00B33299" w:rsidP="00496E57">
      <w:pPr>
        <w:pStyle w:val="Heading1"/>
        <w:jc w:val="center"/>
      </w:pPr>
      <w:bookmarkStart w:id="12" w:name="_Toc143023246"/>
      <w:r w:rsidRPr="00B33299">
        <w:lastRenderedPageBreak/>
        <w:t>ABSTRACT</w:t>
      </w:r>
      <w:bookmarkEnd w:id="12"/>
    </w:p>
    <w:p w14:paraId="1748DE67" w14:textId="0D9A6214" w:rsidR="00282BED" w:rsidRDefault="00282BED" w:rsidP="00496E57">
      <w:pPr>
        <w:pStyle w:val="NormalWeb"/>
        <w:spacing w:after="0" w:afterAutospacing="0" w:line="360" w:lineRule="auto"/>
        <w:jc w:val="both"/>
      </w:pPr>
      <w:r>
        <w:t xml:space="preserve">This study utilized remote sensing and GIS technology for monitoring water weeds infestation in Lake Victoria. The objectives encompassed mapping and quantifying infestation from 2019 to 2022, </w:t>
      </w:r>
      <w:r w:rsidR="00BF55B8">
        <w:t>analysing</w:t>
      </w:r>
      <w:r>
        <w:t xml:space="preserve"> </w:t>
      </w:r>
      <w:r w:rsidR="00BD6021">
        <w:t>the</w:t>
      </w:r>
      <w:r>
        <w:t xml:space="preserve"> distribution and spread, and examining trends in growth and expansion</w:t>
      </w:r>
      <w:r w:rsidR="00BD6021">
        <w:t xml:space="preserve"> of water weeds</w:t>
      </w:r>
      <w:r>
        <w:t>. Remote sensing techniques and GIS tools were employed for data analysis.</w:t>
      </w:r>
    </w:p>
    <w:p w14:paraId="6188C166" w14:textId="6DDF0ED1" w:rsidR="00282BED" w:rsidRDefault="00282BED" w:rsidP="00496E57">
      <w:pPr>
        <w:pStyle w:val="NormalWeb"/>
        <w:spacing w:before="0" w:beforeAutospacing="0" w:after="0" w:afterAutospacing="0" w:line="360" w:lineRule="auto"/>
        <w:jc w:val="both"/>
      </w:pPr>
      <w:r>
        <w:t>Results revealed varying water weed</w:t>
      </w:r>
      <w:r w:rsidR="00306CBF">
        <w:t>s</w:t>
      </w:r>
      <w:r>
        <w:t xml:space="preserve"> coverage percentages during the study period. Coverage increased from 0.068% in 2019 to 0.648% in 2020, then decreased by 0.3586% in 2021 and further by 0.186% in 2022, highlighting dynamic infestation dynamics.</w:t>
      </w:r>
    </w:p>
    <w:p w14:paraId="567057CB" w14:textId="2582B6E2" w:rsidR="00282BED" w:rsidRDefault="00282BED" w:rsidP="00496E57">
      <w:pPr>
        <w:pStyle w:val="NormalWeb"/>
        <w:spacing w:before="0" w:beforeAutospacing="0" w:after="0" w:afterAutospacing="0" w:line="360" w:lineRule="auto"/>
        <w:jc w:val="both"/>
      </w:pPr>
      <w:r>
        <w:t xml:space="preserve">Satellite imagery-based distribution mapping identified transitions between water classes, indicating ecosystem changes. Notably, a substantial transition from water to water weeds occurred from 2019 to 2020, covering around 3,465,168 hectares. Other transitions showcased </w:t>
      </w:r>
      <w:r w:rsidR="00BD6021">
        <w:t xml:space="preserve">the </w:t>
      </w:r>
      <w:r>
        <w:t>spatial dynamics of infestation.</w:t>
      </w:r>
    </w:p>
    <w:p w14:paraId="2EE4FC9C" w14:textId="2D65DA6F" w:rsidR="00282BED" w:rsidRDefault="00282BED" w:rsidP="00496E57">
      <w:pPr>
        <w:pStyle w:val="NormalWeb"/>
        <w:spacing w:before="0" w:beforeAutospacing="0" w:after="0" w:afterAutospacing="0" w:line="360" w:lineRule="auto"/>
        <w:jc w:val="both"/>
      </w:pPr>
      <w:r>
        <w:t>Normalized Difference Vegetation Index (NDVI) was employed to assess water weed</w:t>
      </w:r>
      <w:r w:rsidR="00306CBF">
        <w:t>s</w:t>
      </w:r>
      <w:r w:rsidR="00891A82">
        <w:t>'</w:t>
      </w:r>
      <w:r>
        <w:t xml:space="preserve"> health and distribution. NDVI values ranged from low to high each year, offering insights into density and health over time.</w:t>
      </w:r>
    </w:p>
    <w:p w14:paraId="3279A155" w14:textId="77777777" w:rsidR="0022578F" w:rsidRPr="00E61CFD" w:rsidRDefault="0022578F" w:rsidP="00496E57">
      <w:pPr>
        <w:spacing w:after="0" w:line="360" w:lineRule="auto"/>
        <w:rPr>
          <w:szCs w:val="24"/>
        </w:rPr>
      </w:pPr>
      <w:r w:rsidRPr="00E61CFD">
        <w:rPr>
          <w:szCs w:val="24"/>
        </w:rPr>
        <w:t>These findings highlight the significance of using remote sensing and GIS technologies for monitoring water weeds in freshwater lakes. The study provides valuable insights into the distribution, spread, and fluctuations of water weed coverage in Lake Victoria, contributing to better management strategies for combating water weed infestation.</w:t>
      </w:r>
    </w:p>
    <w:p w14:paraId="3A6730CE" w14:textId="7F2F0C72" w:rsidR="00B65AC6" w:rsidRPr="00390762" w:rsidRDefault="00B65AC6" w:rsidP="0022578F">
      <w:pPr>
        <w:pStyle w:val="NormalWeb"/>
        <w:spacing w:line="360" w:lineRule="auto"/>
        <w:jc w:val="both"/>
        <w:rPr>
          <w:color w:val="000000" w:themeColor="text1"/>
        </w:rPr>
        <w:sectPr w:rsidR="00B65AC6" w:rsidRPr="00390762" w:rsidSect="00303D49">
          <w:footerReference w:type="default" r:id="rId10"/>
          <w:pgSz w:w="12240" w:h="15840"/>
          <w:pgMar w:top="1457" w:right="1440" w:bottom="982" w:left="1440" w:header="720" w:footer="714" w:gutter="0"/>
          <w:pgNumType w:fmt="lowerRoman" w:start="1"/>
          <w:cols w:space="720"/>
          <w:docGrid w:linePitch="326"/>
        </w:sectPr>
      </w:pPr>
    </w:p>
    <w:p w14:paraId="5D1D84F1" w14:textId="3E203FF4" w:rsidR="00566E97" w:rsidRPr="00390762" w:rsidRDefault="00F57DC8" w:rsidP="003146B4">
      <w:pPr>
        <w:pStyle w:val="Heading1"/>
        <w:jc w:val="center"/>
        <w:rPr>
          <w:color w:val="000000" w:themeColor="text1"/>
        </w:rPr>
      </w:pPr>
      <w:bookmarkStart w:id="13" w:name="_Toc126878433"/>
      <w:bookmarkStart w:id="14" w:name="_Toc143023247"/>
      <w:r>
        <w:rPr>
          <w:color w:val="000000" w:themeColor="text1"/>
        </w:rPr>
        <w:lastRenderedPageBreak/>
        <w:t>TABLE OF CONTE</w:t>
      </w:r>
      <w:r w:rsidR="0082784B" w:rsidRPr="00390762">
        <w:rPr>
          <w:color w:val="000000" w:themeColor="text1"/>
        </w:rPr>
        <w:t>NTS</w:t>
      </w:r>
      <w:bookmarkEnd w:id="13"/>
      <w:bookmarkEnd w:id="14"/>
    </w:p>
    <w:sdt>
      <w:sdtPr>
        <w:rPr>
          <w:rFonts w:ascii="Times New Roman" w:eastAsia="Times New Roman" w:hAnsi="Times New Roman" w:cs="Times New Roman"/>
          <w:color w:val="000000" w:themeColor="text1"/>
          <w:sz w:val="24"/>
          <w:szCs w:val="22"/>
        </w:rPr>
        <w:id w:val="-123075318"/>
        <w:docPartObj>
          <w:docPartGallery w:val="Table of Contents"/>
          <w:docPartUnique/>
        </w:docPartObj>
      </w:sdtPr>
      <w:sdtEndPr>
        <w:rPr>
          <w:b/>
          <w:bCs/>
          <w:noProof/>
        </w:rPr>
      </w:sdtEndPr>
      <w:sdtContent>
        <w:p w14:paraId="291DCABC" w14:textId="3E68DAE9" w:rsidR="00640C22" w:rsidRPr="00496E57" w:rsidRDefault="00640C22">
          <w:pPr>
            <w:pStyle w:val="TOCHeading"/>
            <w:rPr>
              <w:rStyle w:val="Heading1Char"/>
              <w:rFonts w:eastAsiaTheme="majorEastAsia"/>
              <w:b w:val="0"/>
              <w:bCs/>
              <w:color w:val="000000" w:themeColor="text1"/>
            </w:rPr>
          </w:pPr>
        </w:p>
        <w:p w14:paraId="168B298F" w14:textId="6676F032" w:rsidR="009E6B87" w:rsidRDefault="003146B4">
          <w:pPr>
            <w:pStyle w:val="TOC1"/>
            <w:tabs>
              <w:tab w:val="right" w:leader="dot" w:pos="9350"/>
            </w:tabs>
            <w:rPr>
              <w:rFonts w:asciiTheme="minorHAnsi" w:eastAsiaTheme="minorEastAsia" w:hAnsiTheme="minorHAnsi" w:cstheme="minorBidi"/>
              <w:noProof/>
              <w:color w:val="auto"/>
              <w:kern w:val="2"/>
              <w:sz w:val="22"/>
              <w14:ligatures w14:val="standardContextual"/>
            </w:rPr>
          </w:pPr>
          <w:r w:rsidRPr="00390762">
            <w:rPr>
              <w:color w:val="000000" w:themeColor="text1"/>
            </w:rPr>
            <w:fldChar w:fldCharType="begin"/>
          </w:r>
          <w:r w:rsidRPr="00390762">
            <w:rPr>
              <w:color w:val="000000" w:themeColor="text1"/>
            </w:rPr>
            <w:instrText xml:space="preserve"> TOC \o "1-3" \h \z \u </w:instrText>
          </w:r>
          <w:r w:rsidRPr="00390762">
            <w:rPr>
              <w:color w:val="000000" w:themeColor="text1"/>
            </w:rPr>
            <w:fldChar w:fldCharType="separate"/>
          </w:r>
          <w:hyperlink w:anchor="_Toc143023242" w:history="1">
            <w:r w:rsidR="009E6B87" w:rsidRPr="00AF6A7C">
              <w:rPr>
                <w:rStyle w:val="Hyperlink"/>
                <w:noProof/>
              </w:rPr>
              <w:t>CERTIFICATION AND COPYRIGHT</w:t>
            </w:r>
            <w:r w:rsidR="009E6B87">
              <w:rPr>
                <w:noProof/>
                <w:webHidden/>
              </w:rPr>
              <w:tab/>
            </w:r>
            <w:r w:rsidR="009E6B87">
              <w:rPr>
                <w:noProof/>
                <w:webHidden/>
              </w:rPr>
              <w:fldChar w:fldCharType="begin"/>
            </w:r>
            <w:r w:rsidR="009E6B87">
              <w:rPr>
                <w:noProof/>
                <w:webHidden/>
              </w:rPr>
              <w:instrText xml:space="preserve"> PAGEREF _Toc143023242 \h </w:instrText>
            </w:r>
            <w:r w:rsidR="009E6B87">
              <w:rPr>
                <w:noProof/>
                <w:webHidden/>
              </w:rPr>
            </w:r>
            <w:r w:rsidR="009E6B87">
              <w:rPr>
                <w:noProof/>
                <w:webHidden/>
              </w:rPr>
              <w:fldChar w:fldCharType="separate"/>
            </w:r>
            <w:r w:rsidR="00F57DC8">
              <w:rPr>
                <w:noProof/>
                <w:webHidden/>
              </w:rPr>
              <w:t>ii</w:t>
            </w:r>
            <w:r w:rsidR="009E6B87">
              <w:rPr>
                <w:noProof/>
                <w:webHidden/>
              </w:rPr>
              <w:fldChar w:fldCharType="end"/>
            </w:r>
          </w:hyperlink>
        </w:p>
        <w:p w14:paraId="73C61675" w14:textId="196106F1"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43" w:history="1">
            <w:r w:rsidR="009E6B87" w:rsidRPr="00AF6A7C">
              <w:rPr>
                <w:rStyle w:val="Hyperlink"/>
                <w:noProof/>
              </w:rPr>
              <w:t>DECLARATION AND COPYRIGHT</w:t>
            </w:r>
            <w:r w:rsidR="009E6B87">
              <w:rPr>
                <w:noProof/>
                <w:webHidden/>
              </w:rPr>
              <w:tab/>
            </w:r>
            <w:r w:rsidR="009E6B87">
              <w:rPr>
                <w:noProof/>
                <w:webHidden/>
              </w:rPr>
              <w:fldChar w:fldCharType="begin"/>
            </w:r>
            <w:r w:rsidR="009E6B87">
              <w:rPr>
                <w:noProof/>
                <w:webHidden/>
              </w:rPr>
              <w:instrText xml:space="preserve"> PAGEREF _Toc143023243 \h </w:instrText>
            </w:r>
            <w:r w:rsidR="009E6B87">
              <w:rPr>
                <w:noProof/>
                <w:webHidden/>
              </w:rPr>
            </w:r>
            <w:r w:rsidR="009E6B87">
              <w:rPr>
                <w:noProof/>
                <w:webHidden/>
              </w:rPr>
              <w:fldChar w:fldCharType="separate"/>
            </w:r>
            <w:r w:rsidR="00F57DC8">
              <w:rPr>
                <w:noProof/>
                <w:webHidden/>
              </w:rPr>
              <w:t>iii</w:t>
            </w:r>
            <w:r w:rsidR="009E6B87">
              <w:rPr>
                <w:noProof/>
                <w:webHidden/>
              </w:rPr>
              <w:fldChar w:fldCharType="end"/>
            </w:r>
          </w:hyperlink>
        </w:p>
        <w:p w14:paraId="11587999" w14:textId="4309C59D"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44" w:history="1">
            <w:r w:rsidR="009E6B87" w:rsidRPr="00AF6A7C">
              <w:rPr>
                <w:rStyle w:val="Hyperlink"/>
                <w:noProof/>
              </w:rPr>
              <w:t>ACKNOWLEDGEMENT</w:t>
            </w:r>
            <w:r w:rsidR="009E6B87">
              <w:rPr>
                <w:noProof/>
                <w:webHidden/>
              </w:rPr>
              <w:tab/>
            </w:r>
            <w:r w:rsidR="009E6B87">
              <w:rPr>
                <w:noProof/>
                <w:webHidden/>
              </w:rPr>
              <w:fldChar w:fldCharType="begin"/>
            </w:r>
            <w:r w:rsidR="009E6B87">
              <w:rPr>
                <w:noProof/>
                <w:webHidden/>
              </w:rPr>
              <w:instrText xml:space="preserve"> PAGEREF _Toc143023244 \h </w:instrText>
            </w:r>
            <w:r w:rsidR="009E6B87">
              <w:rPr>
                <w:noProof/>
                <w:webHidden/>
              </w:rPr>
            </w:r>
            <w:r w:rsidR="009E6B87">
              <w:rPr>
                <w:noProof/>
                <w:webHidden/>
              </w:rPr>
              <w:fldChar w:fldCharType="separate"/>
            </w:r>
            <w:r w:rsidR="00F57DC8">
              <w:rPr>
                <w:noProof/>
                <w:webHidden/>
              </w:rPr>
              <w:t>iv</w:t>
            </w:r>
            <w:r w:rsidR="009E6B87">
              <w:rPr>
                <w:noProof/>
                <w:webHidden/>
              </w:rPr>
              <w:fldChar w:fldCharType="end"/>
            </w:r>
          </w:hyperlink>
        </w:p>
        <w:p w14:paraId="0A3D9610" w14:textId="2FB107D8"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45" w:history="1">
            <w:r w:rsidR="009E6B87" w:rsidRPr="00AF6A7C">
              <w:rPr>
                <w:rStyle w:val="Hyperlink"/>
                <w:noProof/>
              </w:rPr>
              <w:t>DEDICATION</w:t>
            </w:r>
            <w:r w:rsidR="009E6B87">
              <w:rPr>
                <w:noProof/>
                <w:webHidden/>
              </w:rPr>
              <w:tab/>
            </w:r>
            <w:r w:rsidR="009E6B87">
              <w:rPr>
                <w:noProof/>
                <w:webHidden/>
              </w:rPr>
              <w:fldChar w:fldCharType="begin"/>
            </w:r>
            <w:r w:rsidR="009E6B87">
              <w:rPr>
                <w:noProof/>
                <w:webHidden/>
              </w:rPr>
              <w:instrText xml:space="preserve"> PAGEREF _Toc143023245 \h </w:instrText>
            </w:r>
            <w:r w:rsidR="009E6B87">
              <w:rPr>
                <w:noProof/>
                <w:webHidden/>
              </w:rPr>
            </w:r>
            <w:r w:rsidR="009E6B87">
              <w:rPr>
                <w:noProof/>
                <w:webHidden/>
              </w:rPr>
              <w:fldChar w:fldCharType="separate"/>
            </w:r>
            <w:r w:rsidR="00F57DC8">
              <w:rPr>
                <w:noProof/>
                <w:webHidden/>
              </w:rPr>
              <w:t>v</w:t>
            </w:r>
            <w:r w:rsidR="009E6B87">
              <w:rPr>
                <w:noProof/>
                <w:webHidden/>
              </w:rPr>
              <w:fldChar w:fldCharType="end"/>
            </w:r>
          </w:hyperlink>
        </w:p>
        <w:p w14:paraId="77B28F1E" w14:textId="0C954FAB"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46" w:history="1">
            <w:r w:rsidR="009E6B87" w:rsidRPr="00AF6A7C">
              <w:rPr>
                <w:rStyle w:val="Hyperlink"/>
                <w:noProof/>
              </w:rPr>
              <w:t>ABSTRACT</w:t>
            </w:r>
            <w:r w:rsidR="009E6B87">
              <w:rPr>
                <w:noProof/>
                <w:webHidden/>
              </w:rPr>
              <w:tab/>
            </w:r>
            <w:r w:rsidR="009E6B87">
              <w:rPr>
                <w:noProof/>
                <w:webHidden/>
              </w:rPr>
              <w:fldChar w:fldCharType="begin"/>
            </w:r>
            <w:r w:rsidR="009E6B87">
              <w:rPr>
                <w:noProof/>
                <w:webHidden/>
              </w:rPr>
              <w:instrText xml:space="preserve"> PAGEREF _Toc143023246 \h </w:instrText>
            </w:r>
            <w:r w:rsidR="009E6B87">
              <w:rPr>
                <w:noProof/>
                <w:webHidden/>
              </w:rPr>
            </w:r>
            <w:r w:rsidR="009E6B87">
              <w:rPr>
                <w:noProof/>
                <w:webHidden/>
              </w:rPr>
              <w:fldChar w:fldCharType="separate"/>
            </w:r>
            <w:r w:rsidR="00F57DC8">
              <w:rPr>
                <w:noProof/>
                <w:webHidden/>
              </w:rPr>
              <w:t>vi</w:t>
            </w:r>
            <w:r w:rsidR="009E6B87">
              <w:rPr>
                <w:noProof/>
                <w:webHidden/>
              </w:rPr>
              <w:fldChar w:fldCharType="end"/>
            </w:r>
          </w:hyperlink>
        </w:p>
        <w:p w14:paraId="182971A7" w14:textId="38F24A98"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47" w:history="1">
            <w:r w:rsidR="009E6B87" w:rsidRPr="00AF6A7C">
              <w:rPr>
                <w:rStyle w:val="Hyperlink"/>
                <w:noProof/>
              </w:rPr>
              <w:t>TABLE OF CONTENTS</w:t>
            </w:r>
            <w:r w:rsidR="009E6B87">
              <w:rPr>
                <w:noProof/>
                <w:webHidden/>
              </w:rPr>
              <w:tab/>
            </w:r>
            <w:r w:rsidR="009E6B87">
              <w:rPr>
                <w:noProof/>
                <w:webHidden/>
              </w:rPr>
              <w:fldChar w:fldCharType="begin"/>
            </w:r>
            <w:r w:rsidR="009E6B87">
              <w:rPr>
                <w:noProof/>
                <w:webHidden/>
              </w:rPr>
              <w:instrText xml:space="preserve"> PAGEREF _Toc143023247 \h </w:instrText>
            </w:r>
            <w:r w:rsidR="009E6B87">
              <w:rPr>
                <w:noProof/>
                <w:webHidden/>
              </w:rPr>
            </w:r>
            <w:r w:rsidR="009E6B87">
              <w:rPr>
                <w:noProof/>
                <w:webHidden/>
              </w:rPr>
              <w:fldChar w:fldCharType="separate"/>
            </w:r>
            <w:r w:rsidR="00F57DC8">
              <w:rPr>
                <w:noProof/>
                <w:webHidden/>
              </w:rPr>
              <w:t>vii</w:t>
            </w:r>
            <w:r w:rsidR="009E6B87">
              <w:rPr>
                <w:noProof/>
                <w:webHidden/>
              </w:rPr>
              <w:fldChar w:fldCharType="end"/>
            </w:r>
          </w:hyperlink>
        </w:p>
        <w:p w14:paraId="08F9E1F9" w14:textId="0EE9DAEF"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48" w:history="1">
            <w:r w:rsidR="009E6B87" w:rsidRPr="00AF6A7C">
              <w:rPr>
                <w:rStyle w:val="Hyperlink"/>
                <w:noProof/>
              </w:rPr>
              <w:t>LIST OF FIGURES</w:t>
            </w:r>
            <w:r w:rsidR="009E6B87">
              <w:rPr>
                <w:noProof/>
                <w:webHidden/>
              </w:rPr>
              <w:tab/>
            </w:r>
            <w:r w:rsidR="009E6B87">
              <w:rPr>
                <w:noProof/>
                <w:webHidden/>
              </w:rPr>
              <w:fldChar w:fldCharType="begin"/>
            </w:r>
            <w:r w:rsidR="009E6B87">
              <w:rPr>
                <w:noProof/>
                <w:webHidden/>
              </w:rPr>
              <w:instrText xml:space="preserve"> PAGEREF _Toc143023248 \h </w:instrText>
            </w:r>
            <w:r w:rsidR="009E6B87">
              <w:rPr>
                <w:noProof/>
                <w:webHidden/>
              </w:rPr>
            </w:r>
            <w:r w:rsidR="009E6B87">
              <w:rPr>
                <w:noProof/>
                <w:webHidden/>
              </w:rPr>
              <w:fldChar w:fldCharType="separate"/>
            </w:r>
            <w:r w:rsidR="00F57DC8">
              <w:rPr>
                <w:noProof/>
                <w:webHidden/>
              </w:rPr>
              <w:t>x</w:t>
            </w:r>
            <w:r w:rsidR="009E6B87">
              <w:rPr>
                <w:noProof/>
                <w:webHidden/>
              </w:rPr>
              <w:fldChar w:fldCharType="end"/>
            </w:r>
          </w:hyperlink>
        </w:p>
        <w:p w14:paraId="755EB9D0" w14:textId="310C7794"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49" w:history="1">
            <w:r w:rsidR="009E6B87" w:rsidRPr="00AF6A7C">
              <w:rPr>
                <w:rStyle w:val="Hyperlink"/>
                <w:noProof/>
              </w:rPr>
              <w:t>LIST OF TABLES</w:t>
            </w:r>
            <w:r w:rsidR="009E6B87">
              <w:rPr>
                <w:noProof/>
                <w:webHidden/>
              </w:rPr>
              <w:tab/>
            </w:r>
            <w:r w:rsidR="009E6B87">
              <w:rPr>
                <w:noProof/>
                <w:webHidden/>
              </w:rPr>
              <w:fldChar w:fldCharType="begin"/>
            </w:r>
            <w:r w:rsidR="009E6B87">
              <w:rPr>
                <w:noProof/>
                <w:webHidden/>
              </w:rPr>
              <w:instrText xml:space="preserve"> PAGEREF _Toc143023249 \h </w:instrText>
            </w:r>
            <w:r w:rsidR="009E6B87">
              <w:rPr>
                <w:noProof/>
                <w:webHidden/>
              </w:rPr>
            </w:r>
            <w:r w:rsidR="009E6B87">
              <w:rPr>
                <w:noProof/>
                <w:webHidden/>
              </w:rPr>
              <w:fldChar w:fldCharType="separate"/>
            </w:r>
            <w:r w:rsidR="00F57DC8">
              <w:rPr>
                <w:noProof/>
                <w:webHidden/>
              </w:rPr>
              <w:t>xi</w:t>
            </w:r>
            <w:r w:rsidR="009E6B87">
              <w:rPr>
                <w:noProof/>
                <w:webHidden/>
              </w:rPr>
              <w:fldChar w:fldCharType="end"/>
            </w:r>
          </w:hyperlink>
        </w:p>
        <w:p w14:paraId="4E0B4EC8" w14:textId="2558F65A"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50" w:history="1">
            <w:r w:rsidR="009E6B87" w:rsidRPr="00AF6A7C">
              <w:rPr>
                <w:rStyle w:val="Hyperlink"/>
                <w:noProof/>
              </w:rPr>
              <w:t>ACRONYMS AND ABBREVIATIONS</w:t>
            </w:r>
            <w:r w:rsidR="009E6B87">
              <w:rPr>
                <w:noProof/>
                <w:webHidden/>
              </w:rPr>
              <w:tab/>
            </w:r>
            <w:r w:rsidR="009E6B87">
              <w:rPr>
                <w:noProof/>
                <w:webHidden/>
              </w:rPr>
              <w:fldChar w:fldCharType="begin"/>
            </w:r>
            <w:r w:rsidR="009E6B87">
              <w:rPr>
                <w:noProof/>
                <w:webHidden/>
              </w:rPr>
              <w:instrText xml:space="preserve"> PAGEREF _Toc143023250 \h </w:instrText>
            </w:r>
            <w:r w:rsidR="009E6B87">
              <w:rPr>
                <w:noProof/>
                <w:webHidden/>
              </w:rPr>
            </w:r>
            <w:r w:rsidR="009E6B87">
              <w:rPr>
                <w:noProof/>
                <w:webHidden/>
              </w:rPr>
              <w:fldChar w:fldCharType="separate"/>
            </w:r>
            <w:r w:rsidR="00F57DC8">
              <w:rPr>
                <w:noProof/>
                <w:webHidden/>
              </w:rPr>
              <w:t>xii</w:t>
            </w:r>
            <w:r w:rsidR="009E6B87">
              <w:rPr>
                <w:noProof/>
                <w:webHidden/>
              </w:rPr>
              <w:fldChar w:fldCharType="end"/>
            </w:r>
          </w:hyperlink>
        </w:p>
        <w:p w14:paraId="22DA2FFD" w14:textId="621F74CB"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51" w:history="1">
            <w:r w:rsidR="009E6B87" w:rsidRPr="00AF6A7C">
              <w:rPr>
                <w:rStyle w:val="Hyperlink"/>
                <w:noProof/>
              </w:rPr>
              <w:t>CHAPTER ONE</w:t>
            </w:r>
            <w:r w:rsidR="009E6B87">
              <w:rPr>
                <w:noProof/>
                <w:webHidden/>
              </w:rPr>
              <w:tab/>
            </w:r>
            <w:r w:rsidR="009E6B87">
              <w:rPr>
                <w:noProof/>
                <w:webHidden/>
              </w:rPr>
              <w:fldChar w:fldCharType="begin"/>
            </w:r>
            <w:r w:rsidR="009E6B87">
              <w:rPr>
                <w:noProof/>
                <w:webHidden/>
              </w:rPr>
              <w:instrText xml:space="preserve"> PAGEREF _Toc143023251 \h </w:instrText>
            </w:r>
            <w:r w:rsidR="009E6B87">
              <w:rPr>
                <w:noProof/>
                <w:webHidden/>
              </w:rPr>
            </w:r>
            <w:r w:rsidR="009E6B87">
              <w:rPr>
                <w:noProof/>
                <w:webHidden/>
              </w:rPr>
              <w:fldChar w:fldCharType="separate"/>
            </w:r>
            <w:r w:rsidR="00F57DC8">
              <w:rPr>
                <w:noProof/>
                <w:webHidden/>
              </w:rPr>
              <w:t>1</w:t>
            </w:r>
            <w:r w:rsidR="009E6B87">
              <w:rPr>
                <w:noProof/>
                <w:webHidden/>
              </w:rPr>
              <w:fldChar w:fldCharType="end"/>
            </w:r>
          </w:hyperlink>
        </w:p>
        <w:p w14:paraId="276FD4E1" w14:textId="353BB37E"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52" w:history="1">
            <w:r w:rsidR="009E6B87" w:rsidRPr="00AF6A7C">
              <w:rPr>
                <w:rStyle w:val="Hyperlink"/>
                <w:noProof/>
              </w:rPr>
              <w:t>INTRODUCTION</w:t>
            </w:r>
            <w:r w:rsidR="009E6B87">
              <w:rPr>
                <w:noProof/>
                <w:webHidden/>
              </w:rPr>
              <w:tab/>
            </w:r>
            <w:r w:rsidR="009E6B87">
              <w:rPr>
                <w:noProof/>
                <w:webHidden/>
              </w:rPr>
              <w:fldChar w:fldCharType="begin"/>
            </w:r>
            <w:r w:rsidR="009E6B87">
              <w:rPr>
                <w:noProof/>
                <w:webHidden/>
              </w:rPr>
              <w:instrText xml:space="preserve"> PAGEREF _Toc143023252 \h </w:instrText>
            </w:r>
            <w:r w:rsidR="009E6B87">
              <w:rPr>
                <w:noProof/>
                <w:webHidden/>
              </w:rPr>
            </w:r>
            <w:r w:rsidR="009E6B87">
              <w:rPr>
                <w:noProof/>
                <w:webHidden/>
              </w:rPr>
              <w:fldChar w:fldCharType="separate"/>
            </w:r>
            <w:r w:rsidR="00F57DC8">
              <w:rPr>
                <w:noProof/>
                <w:webHidden/>
              </w:rPr>
              <w:t>1</w:t>
            </w:r>
            <w:r w:rsidR="009E6B87">
              <w:rPr>
                <w:noProof/>
                <w:webHidden/>
              </w:rPr>
              <w:fldChar w:fldCharType="end"/>
            </w:r>
          </w:hyperlink>
        </w:p>
        <w:p w14:paraId="084678A9" w14:textId="1700D7E2" w:rsidR="009E6B87" w:rsidRDefault="00CC0CA9">
          <w:pPr>
            <w:pStyle w:val="TOC1"/>
            <w:tabs>
              <w:tab w:val="left" w:pos="660"/>
              <w:tab w:val="right" w:leader="dot" w:pos="9350"/>
            </w:tabs>
            <w:rPr>
              <w:rFonts w:asciiTheme="minorHAnsi" w:eastAsiaTheme="minorEastAsia" w:hAnsiTheme="minorHAnsi" w:cstheme="minorBidi"/>
              <w:noProof/>
              <w:color w:val="auto"/>
              <w:kern w:val="2"/>
              <w:sz w:val="22"/>
              <w14:ligatures w14:val="standardContextual"/>
            </w:rPr>
          </w:pPr>
          <w:hyperlink w:anchor="_Toc143023253" w:history="1">
            <w:r w:rsidR="009E6B87" w:rsidRPr="00AF6A7C">
              <w:rPr>
                <w:rStyle w:val="Hyperlink"/>
                <w:noProof/>
              </w:rPr>
              <w:t>1.0</w:t>
            </w:r>
            <w:r w:rsidR="009E6B87">
              <w:rPr>
                <w:rFonts w:asciiTheme="minorHAnsi" w:eastAsiaTheme="minorEastAsia" w:hAnsiTheme="minorHAnsi" w:cstheme="minorBidi"/>
                <w:noProof/>
                <w:color w:val="auto"/>
                <w:kern w:val="2"/>
                <w:sz w:val="22"/>
                <w14:ligatures w14:val="standardContextual"/>
              </w:rPr>
              <w:tab/>
            </w:r>
            <w:r w:rsidR="009E6B87" w:rsidRPr="00AF6A7C">
              <w:rPr>
                <w:rStyle w:val="Hyperlink"/>
                <w:noProof/>
              </w:rPr>
              <w:t>Background of the study</w:t>
            </w:r>
            <w:r w:rsidR="009E6B87">
              <w:rPr>
                <w:noProof/>
                <w:webHidden/>
              </w:rPr>
              <w:tab/>
            </w:r>
            <w:r w:rsidR="009E6B87">
              <w:rPr>
                <w:noProof/>
                <w:webHidden/>
              </w:rPr>
              <w:fldChar w:fldCharType="begin"/>
            </w:r>
            <w:r w:rsidR="009E6B87">
              <w:rPr>
                <w:noProof/>
                <w:webHidden/>
              </w:rPr>
              <w:instrText xml:space="preserve"> PAGEREF _Toc143023253 \h </w:instrText>
            </w:r>
            <w:r w:rsidR="009E6B87">
              <w:rPr>
                <w:noProof/>
                <w:webHidden/>
              </w:rPr>
            </w:r>
            <w:r w:rsidR="009E6B87">
              <w:rPr>
                <w:noProof/>
                <w:webHidden/>
              </w:rPr>
              <w:fldChar w:fldCharType="separate"/>
            </w:r>
            <w:r w:rsidR="00F57DC8">
              <w:rPr>
                <w:noProof/>
                <w:webHidden/>
              </w:rPr>
              <w:t>1</w:t>
            </w:r>
            <w:r w:rsidR="009E6B87">
              <w:rPr>
                <w:noProof/>
                <w:webHidden/>
              </w:rPr>
              <w:fldChar w:fldCharType="end"/>
            </w:r>
          </w:hyperlink>
        </w:p>
        <w:p w14:paraId="128F925C" w14:textId="7D9B288D"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54" w:history="1">
            <w:r w:rsidR="009E6B87" w:rsidRPr="00AF6A7C">
              <w:rPr>
                <w:rStyle w:val="Hyperlink"/>
                <w:noProof/>
              </w:rPr>
              <w:t>1.2 Problem Statement</w:t>
            </w:r>
            <w:r w:rsidR="009E6B87">
              <w:rPr>
                <w:noProof/>
                <w:webHidden/>
              </w:rPr>
              <w:tab/>
            </w:r>
            <w:r w:rsidR="009E6B87">
              <w:rPr>
                <w:noProof/>
                <w:webHidden/>
              </w:rPr>
              <w:fldChar w:fldCharType="begin"/>
            </w:r>
            <w:r w:rsidR="009E6B87">
              <w:rPr>
                <w:noProof/>
                <w:webHidden/>
              </w:rPr>
              <w:instrText xml:space="preserve"> PAGEREF _Toc143023254 \h </w:instrText>
            </w:r>
            <w:r w:rsidR="009E6B87">
              <w:rPr>
                <w:noProof/>
                <w:webHidden/>
              </w:rPr>
            </w:r>
            <w:r w:rsidR="009E6B87">
              <w:rPr>
                <w:noProof/>
                <w:webHidden/>
              </w:rPr>
              <w:fldChar w:fldCharType="separate"/>
            </w:r>
            <w:r w:rsidR="00F57DC8">
              <w:rPr>
                <w:noProof/>
                <w:webHidden/>
              </w:rPr>
              <w:t>3</w:t>
            </w:r>
            <w:r w:rsidR="009E6B87">
              <w:rPr>
                <w:noProof/>
                <w:webHidden/>
              </w:rPr>
              <w:fldChar w:fldCharType="end"/>
            </w:r>
          </w:hyperlink>
        </w:p>
        <w:p w14:paraId="28EE9848" w14:textId="0C83F82C"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55" w:history="1">
            <w:r w:rsidR="009E6B87" w:rsidRPr="00AF6A7C">
              <w:rPr>
                <w:rStyle w:val="Hyperlink"/>
                <w:noProof/>
              </w:rPr>
              <w:t>1.3 Research Objectives</w:t>
            </w:r>
            <w:r w:rsidR="009E6B87">
              <w:rPr>
                <w:noProof/>
                <w:webHidden/>
              </w:rPr>
              <w:tab/>
            </w:r>
            <w:r w:rsidR="009E6B87">
              <w:rPr>
                <w:noProof/>
                <w:webHidden/>
              </w:rPr>
              <w:fldChar w:fldCharType="begin"/>
            </w:r>
            <w:r w:rsidR="009E6B87">
              <w:rPr>
                <w:noProof/>
                <w:webHidden/>
              </w:rPr>
              <w:instrText xml:space="preserve"> PAGEREF _Toc143023255 \h </w:instrText>
            </w:r>
            <w:r w:rsidR="009E6B87">
              <w:rPr>
                <w:noProof/>
                <w:webHidden/>
              </w:rPr>
            </w:r>
            <w:r w:rsidR="009E6B87">
              <w:rPr>
                <w:noProof/>
                <w:webHidden/>
              </w:rPr>
              <w:fldChar w:fldCharType="separate"/>
            </w:r>
            <w:r w:rsidR="00F57DC8">
              <w:rPr>
                <w:noProof/>
                <w:webHidden/>
              </w:rPr>
              <w:t>3</w:t>
            </w:r>
            <w:r w:rsidR="009E6B87">
              <w:rPr>
                <w:noProof/>
                <w:webHidden/>
              </w:rPr>
              <w:fldChar w:fldCharType="end"/>
            </w:r>
          </w:hyperlink>
        </w:p>
        <w:p w14:paraId="6454D939" w14:textId="1A56FC41" w:rsidR="009E6B87" w:rsidRDefault="00CC0CA9" w:rsidP="00D27725">
          <w:pPr>
            <w:pStyle w:val="TOC2"/>
            <w:tabs>
              <w:tab w:val="right" w:leader="dot" w:pos="9350"/>
            </w:tabs>
            <w:spacing w:after="0"/>
            <w:rPr>
              <w:rFonts w:asciiTheme="minorHAnsi" w:eastAsiaTheme="minorEastAsia" w:hAnsiTheme="minorHAnsi" w:cstheme="minorBidi"/>
              <w:noProof/>
              <w:color w:val="auto"/>
              <w:kern w:val="2"/>
              <w:sz w:val="22"/>
              <w14:ligatures w14:val="standardContextual"/>
            </w:rPr>
          </w:pPr>
          <w:hyperlink w:anchor="_Toc143023256" w:history="1">
            <w:r w:rsidR="009E6B87" w:rsidRPr="00AF6A7C">
              <w:rPr>
                <w:rStyle w:val="Hyperlink"/>
                <w:noProof/>
              </w:rPr>
              <w:t>1.3.1 Main Objective</w:t>
            </w:r>
            <w:r w:rsidR="009E6B87">
              <w:rPr>
                <w:noProof/>
                <w:webHidden/>
              </w:rPr>
              <w:tab/>
            </w:r>
            <w:r w:rsidR="009E6B87">
              <w:rPr>
                <w:noProof/>
                <w:webHidden/>
              </w:rPr>
              <w:fldChar w:fldCharType="begin"/>
            </w:r>
            <w:r w:rsidR="009E6B87">
              <w:rPr>
                <w:noProof/>
                <w:webHidden/>
              </w:rPr>
              <w:instrText xml:space="preserve"> PAGEREF _Toc143023256 \h </w:instrText>
            </w:r>
            <w:r w:rsidR="009E6B87">
              <w:rPr>
                <w:noProof/>
                <w:webHidden/>
              </w:rPr>
            </w:r>
            <w:r w:rsidR="009E6B87">
              <w:rPr>
                <w:noProof/>
                <w:webHidden/>
              </w:rPr>
              <w:fldChar w:fldCharType="separate"/>
            </w:r>
            <w:r w:rsidR="00F57DC8">
              <w:rPr>
                <w:noProof/>
                <w:webHidden/>
              </w:rPr>
              <w:t>3</w:t>
            </w:r>
            <w:r w:rsidR="009E6B87">
              <w:rPr>
                <w:noProof/>
                <w:webHidden/>
              </w:rPr>
              <w:fldChar w:fldCharType="end"/>
            </w:r>
          </w:hyperlink>
        </w:p>
        <w:p w14:paraId="261E3C18" w14:textId="332F77B1" w:rsidR="009E6B87" w:rsidRDefault="00CC0CA9" w:rsidP="00D27725">
          <w:pPr>
            <w:pStyle w:val="TOC2"/>
            <w:tabs>
              <w:tab w:val="left" w:pos="1100"/>
              <w:tab w:val="right" w:leader="dot" w:pos="9350"/>
            </w:tabs>
            <w:spacing w:after="0"/>
            <w:rPr>
              <w:rFonts w:asciiTheme="minorHAnsi" w:eastAsiaTheme="minorEastAsia" w:hAnsiTheme="minorHAnsi" w:cstheme="minorBidi"/>
              <w:noProof/>
              <w:color w:val="auto"/>
              <w:kern w:val="2"/>
              <w:sz w:val="22"/>
              <w14:ligatures w14:val="standardContextual"/>
            </w:rPr>
          </w:pPr>
          <w:hyperlink w:anchor="_Toc143023257" w:history="1">
            <w:r w:rsidR="009E6B87" w:rsidRPr="00AF6A7C">
              <w:rPr>
                <w:rStyle w:val="Hyperlink"/>
                <w:noProof/>
              </w:rPr>
              <w:t>1.3.2</w:t>
            </w:r>
            <w:r w:rsidR="009E6B87">
              <w:rPr>
                <w:rFonts w:asciiTheme="minorHAnsi" w:eastAsiaTheme="minorEastAsia" w:hAnsiTheme="minorHAnsi" w:cstheme="minorBidi"/>
                <w:noProof/>
                <w:color w:val="auto"/>
                <w:kern w:val="2"/>
                <w:sz w:val="22"/>
                <w14:ligatures w14:val="standardContextual"/>
              </w:rPr>
              <w:tab/>
            </w:r>
            <w:r w:rsidR="009E6B87" w:rsidRPr="00AF6A7C">
              <w:rPr>
                <w:rStyle w:val="Hyperlink"/>
                <w:noProof/>
              </w:rPr>
              <w:t>Specific Objective</w:t>
            </w:r>
            <w:r w:rsidR="009E6B87">
              <w:rPr>
                <w:noProof/>
                <w:webHidden/>
              </w:rPr>
              <w:tab/>
            </w:r>
            <w:r w:rsidR="009E6B87">
              <w:rPr>
                <w:noProof/>
                <w:webHidden/>
              </w:rPr>
              <w:fldChar w:fldCharType="begin"/>
            </w:r>
            <w:r w:rsidR="009E6B87">
              <w:rPr>
                <w:noProof/>
                <w:webHidden/>
              </w:rPr>
              <w:instrText xml:space="preserve"> PAGEREF _Toc143023257 \h </w:instrText>
            </w:r>
            <w:r w:rsidR="009E6B87">
              <w:rPr>
                <w:noProof/>
                <w:webHidden/>
              </w:rPr>
            </w:r>
            <w:r w:rsidR="009E6B87">
              <w:rPr>
                <w:noProof/>
                <w:webHidden/>
              </w:rPr>
              <w:fldChar w:fldCharType="separate"/>
            </w:r>
            <w:r w:rsidR="00F57DC8">
              <w:rPr>
                <w:noProof/>
                <w:webHidden/>
              </w:rPr>
              <w:t>3</w:t>
            </w:r>
            <w:r w:rsidR="009E6B87">
              <w:rPr>
                <w:noProof/>
                <w:webHidden/>
              </w:rPr>
              <w:fldChar w:fldCharType="end"/>
            </w:r>
          </w:hyperlink>
        </w:p>
        <w:p w14:paraId="70F43D22" w14:textId="5083D681" w:rsidR="009E6B87" w:rsidRDefault="00CC0CA9" w:rsidP="00D27725">
          <w:pPr>
            <w:pStyle w:val="TOC2"/>
            <w:tabs>
              <w:tab w:val="left" w:pos="1100"/>
              <w:tab w:val="right" w:leader="dot" w:pos="9350"/>
            </w:tabs>
            <w:spacing w:after="0"/>
            <w:rPr>
              <w:rFonts w:asciiTheme="minorHAnsi" w:eastAsiaTheme="minorEastAsia" w:hAnsiTheme="minorHAnsi" w:cstheme="minorBidi"/>
              <w:noProof/>
              <w:color w:val="auto"/>
              <w:kern w:val="2"/>
              <w:sz w:val="22"/>
              <w14:ligatures w14:val="standardContextual"/>
            </w:rPr>
          </w:pPr>
          <w:hyperlink w:anchor="_Toc143023258" w:history="1">
            <w:r w:rsidR="009E6B87" w:rsidRPr="00AF6A7C">
              <w:rPr>
                <w:rStyle w:val="Hyperlink"/>
                <w:noProof/>
              </w:rPr>
              <w:t>1.3.3</w:t>
            </w:r>
            <w:r w:rsidR="009E6B87">
              <w:rPr>
                <w:rFonts w:asciiTheme="minorHAnsi" w:eastAsiaTheme="minorEastAsia" w:hAnsiTheme="minorHAnsi" w:cstheme="minorBidi"/>
                <w:noProof/>
                <w:color w:val="auto"/>
                <w:kern w:val="2"/>
                <w:sz w:val="22"/>
                <w14:ligatures w14:val="standardContextual"/>
              </w:rPr>
              <w:tab/>
            </w:r>
            <w:r w:rsidR="009E6B87" w:rsidRPr="00AF6A7C">
              <w:rPr>
                <w:rStyle w:val="Hyperlink"/>
                <w:noProof/>
              </w:rPr>
              <w:t>Research questions</w:t>
            </w:r>
            <w:r w:rsidR="009E6B87">
              <w:rPr>
                <w:noProof/>
                <w:webHidden/>
              </w:rPr>
              <w:tab/>
            </w:r>
            <w:r w:rsidR="009E6B87">
              <w:rPr>
                <w:noProof/>
                <w:webHidden/>
              </w:rPr>
              <w:fldChar w:fldCharType="begin"/>
            </w:r>
            <w:r w:rsidR="009E6B87">
              <w:rPr>
                <w:noProof/>
                <w:webHidden/>
              </w:rPr>
              <w:instrText xml:space="preserve"> PAGEREF _Toc143023258 \h </w:instrText>
            </w:r>
            <w:r w:rsidR="009E6B87">
              <w:rPr>
                <w:noProof/>
                <w:webHidden/>
              </w:rPr>
            </w:r>
            <w:r w:rsidR="009E6B87">
              <w:rPr>
                <w:noProof/>
                <w:webHidden/>
              </w:rPr>
              <w:fldChar w:fldCharType="separate"/>
            </w:r>
            <w:r w:rsidR="00F57DC8">
              <w:rPr>
                <w:noProof/>
                <w:webHidden/>
              </w:rPr>
              <w:t>4</w:t>
            </w:r>
            <w:r w:rsidR="009E6B87">
              <w:rPr>
                <w:noProof/>
                <w:webHidden/>
              </w:rPr>
              <w:fldChar w:fldCharType="end"/>
            </w:r>
          </w:hyperlink>
        </w:p>
        <w:p w14:paraId="64DA2814" w14:textId="75F946DB"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59" w:history="1">
            <w:r w:rsidR="009E6B87" w:rsidRPr="00AF6A7C">
              <w:rPr>
                <w:rStyle w:val="Hyperlink"/>
                <w:noProof/>
              </w:rPr>
              <w:t>1.4 Significance of the Research</w:t>
            </w:r>
            <w:r w:rsidR="009E6B87">
              <w:rPr>
                <w:noProof/>
                <w:webHidden/>
              </w:rPr>
              <w:tab/>
            </w:r>
            <w:r w:rsidR="009E6B87">
              <w:rPr>
                <w:noProof/>
                <w:webHidden/>
              </w:rPr>
              <w:fldChar w:fldCharType="begin"/>
            </w:r>
            <w:r w:rsidR="009E6B87">
              <w:rPr>
                <w:noProof/>
                <w:webHidden/>
              </w:rPr>
              <w:instrText xml:space="preserve"> PAGEREF _Toc143023259 \h </w:instrText>
            </w:r>
            <w:r w:rsidR="009E6B87">
              <w:rPr>
                <w:noProof/>
                <w:webHidden/>
              </w:rPr>
            </w:r>
            <w:r w:rsidR="009E6B87">
              <w:rPr>
                <w:noProof/>
                <w:webHidden/>
              </w:rPr>
              <w:fldChar w:fldCharType="separate"/>
            </w:r>
            <w:r w:rsidR="00F57DC8">
              <w:rPr>
                <w:noProof/>
                <w:webHidden/>
              </w:rPr>
              <w:t>4</w:t>
            </w:r>
            <w:r w:rsidR="009E6B87">
              <w:rPr>
                <w:noProof/>
                <w:webHidden/>
              </w:rPr>
              <w:fldChar w:fldCharType="end"/>
            </w:r>
          </w:hyperlink>
        </w:p>
        <w:p w14:paraId="2040624E" w14:textId="2C9F5D8D"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60" w:history="1">
            <w:r w:rsidR="009E6B87" w:rsidRPr="00AF6A7C">
              <w:rPr>
                <w:rStyle w:val="Hyperlink"/>
                <w:noProof/>
              </w:rPr>
              <w:t>1.5 Beneficiaries</w:t>
            </w:r>
            <w:r w:rsidR="009E6B87">
              <w:rPr>
                <w:noProof/>
                <w:webHidden/>
              </w:rPr>
              <w:tab/>
            </w:r>
            <w:r w:rsidR="009E6B87">
              <w:rPr>
                <w:noProof/>
                <w:webHidden/>
              </w:rPr>
              <w:fldChar w:fldCharType="begin"/>
            </w:r>
            <w:r w:rsidR="009E6B87">
              <w:rPr>
                <w:noProof/>
                <w:webHidden/>
              </w:rPr>
              <w:instrText xml:space="preserve"> PAGEREF _Toc143023260 \h </w:instrText>
            </w:r>
            <w:r w:rsidR="009E6B87">
              <w:rPr>
                <w:noProof/>
                <w:webHidden/>
              </w:rPr>
            </w:r>
            <w:r w:rsidR="009E6B87">
              <w:rPr>
                <w:noProof/>
                <w:webHidden/>
              </w:rPr>
              <w:fldChar w:fldCharType="separate"/>
            </w:r>
            <w:r w:rsidR="00F57DC8">
              <w:rPr>
                <w:noProof/>
                <w:webHidden/>
              </w:rPr>
              <w:t>4</w:t>
            </w:r>
            <w:r w:rsidR="009E6B87">
              <w:rPr>
                <w:noProof/>
                <w:webHidden/>
              </w:rPr>
              <w:fldChar w:fldCharType="end"/>
            </w:r>
          </w:hyperlink>
        </w:p>
        <w:p w14:paraId="61081869" w14:textId="1497F551"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61" w:history="1">
            <w:r w:rsidR="009E6B87" w:rsidRPr="00AF6A7C">
              <w:rPr>
                <w:rStyle w:val="Hyperlink"/>
                <w:noProof/>
              </w:rPr>
              <w:t>CHAPTER TWO</w:t>
            </w:r>
            <w:r w:rsidR="009E6B87">
              <w:rPr>
                <w:noProof/>
                <w:webHidden/>
              </w:rPr>
              <w:tab/>
            </w:r>
            <w:r w:rsidR="009E6B87">
              <w:rPr>
                <w:noProof/>
                <w:webHidden/>
              </w:rPr>
              <w:fldChar w:fldCharType="begin"/>
            </w:r>
            <w:r w:rsidR="009E6B87">
              <w:rPr>
                <w:noProof/>
                <w:webHidden/>
              </w:rPr>
              <w:instrText xml:space="preserve"> PAGEREF _Toc143023261 \h </w:instrText>
            </w:r>
            <w:r w:rsidR="009E6B87">
              <w:rPr>
                <w:noProof/>
                <w:webHidden/>
              </w:rPr>
            </w:r>
            <w:r w:rsidR="009E6B87">
              <w:rPr>
                <w:noProof/>
                <w:webHidden/>
              </w:rPr>
              <w:fldChar w:fldCharType="separate"/>
            </w:r>
            <w:r w:rsidR="00F57DC8">
              <w:rPr>
                <w:noProof/>
                <w:webHidden/>
              </w:rPr>
              <w:t>5</w:t>
            </w:r>
            <w:r w:rsidR="009E6B87">
              <w:rPr>
                <w:noProof/>
                <w:webHidden/>
              </w:rPr>
              <w:fldChar w:fldCharType="end"/>
            </w:r>
          </w:hyperlink>
        </w:p>
        <w:p w14:paraId="0E9D5854" w14:textId="4A0F803E"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62" w:history="1">
            <w:r w:rsidR="009E6B87" w:rsidRPr="00AF6A7C">
              <w:rPr>
                <w:rStyle w:val="Hyperlink"/>
                <w:noProof/>
              </w:rPr>
              <w:t>LITERATURE REVIEW</w:t>
            </w:r>
            <w:r w:rsidR="009E6B87">
              <w:rPr>
                <w:noProof/>
                <w:webHidden/>
              </w:rPr>
              <w:tab/>
            </w:r>
            <w:r w:rsidR="009E6B87">
              <w:rPr>
                <w:noProof/>
                <w:webHidden/>
              </w:rPr>
              <w:fldChar w:fldCharType="begin"/>
            </w:r>
            <w:r w:rsidR="009E6B87">
              <w:rPr>
                <w:noProof/>
                <w:webHidden/>
              </w:rPr>
              <w:instrText xml:space="preserve"> PAGEREF _Toc143023262 \h </w:instrText>
            </w:r>
            <w:r w:rsidR="009E6B87">
              <w:rPr>
                <w:noProof/>
                <w:webHidden/>
              </w:rPr>
            </w:r>
            <w:r w:rsidR="009E6B87">
              <w:rPr>
                <w:noProof/>
                <w:webHidden/>
              </w:rPr>
              <w:fldChar w:fldCharType="separate"/>
            </w:r>
            <w:r w:rsidR="00F57DC8">
              <w:rPr>
                <w:noProof/>
                <w:webHidden/>
              </w:rPr>
              <w:t>5</w:t>
            </w:r>
            <w:r w:rsidR="009E6B87">
              <w:rPr>
                <w:noProof/>
                <w:webHidden/>
              </w:rPr>
              <w:fldChar w:fldCharType="end"/>
            </w:r>
          </w:hyperlink>
        </w:p>
        <w:p w14:paraId="45523C5F" w14:textId="556DFB55"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63" w:history="1">
            <w:r w:rsidR="009E6B87" w:rsidRPr="00AF6A7C">
              <w:rPr>
                <w:rStyle w:val="Hyperlink"/>
                <w:noProof/>
              </w:rPr>
              <w:t>2.0 Overview</w:t>
            </w:r>
            <w:r w:rsidR="009E6B87">
              <w:rPr>
                <w:noProof/>
                <w:webHidden/>
              </w:rPr>
              <w:tab/>
            </w:r>
            <w:r w:rsidR="009E6B87">
              <w:rPr>
                <w:noProof/>
                <w:webHidden/>
              </w:rPr>
              <w:fldChar w:fldCharType="begin"/>
            </w:r>
            <w:r w:rsidR="009E6B87">
              <w:rPr>
                <w:noProof/>
                <w:webHidden/>
              </w:rPr>
              <w:instrText xml:space="preserve"> PAGEREF _Toc143023263 \h </w:instrText>
            </w:r>
            <w:r w:rsidR="009E6B87">
              <w:rPr>
                <w:noProof/>
                <w:webHidden/>
              </w:rPr>
            </w:r>
            <w:r w:rsidR="009E6B87">
              <w:rPr>
                <w:noProof/>
                <w:webHidden/>
              </w:rPr>
              <w:fldChar w:fldCharType="separate"/>
            </w:r>
            <w:r w:rsidR="00F57DC8">
              <w:rPr>
                <w:noProof/>
                <w:webHidden/>
              </w:rPr>
              <w:t>5</w:t>
            </w:r>
            <w:r w:rsidR="009E6B87">
              <w:rPr>
                <w:noProof/>
                <w:webHidden/>
              </w:rPr>
              <w:fldChar w:fldCharType="end"/>
            </w:r>
          </w:hyperlink>
        </w:p>
        <w:p w14:paraId="7EE2E8A4" w14:textId="4C0A6260"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64" w:history="1">
            <w:r w:rsidR="009E6B87" w:rsidRPr="00AF6A7C">
              <w:rPr>
                <w:rStyle w:val="Hyperlink"/>
                <w:noProof/>
              </w:rPr>
              <w:t>2.1 Lake Victoria</w:t>
            </w:r>
            <w:r w:rsidR="009E6B87">
              <w:rPr>
                <w:noProof/>
                <w:webHidden/>
              </w:rPr>
              <w:tab/>
            </w:r>
            <w:r w:rsidR="009E6B87">
              <w:rPr>
                <w:noProof/>
                <w:webHidden/>
              </w:rPr>
              <w:fldChar w:fldCharType="begin"/>
            </w:r>
            <w:r w:rsidR="009E6B87">
              <w:rPr>
                <w:noProof/>
                <w:webHidden/>
              </w:rPr>
              <w:instrText xml:space="preserve"> PAGEREF _Toc143023264 \h </w:instrText>
            </w:r>
            <w:r w:rsidR="009E6B87">
              <w:rPr>
                <w:noProof/>
                <w:webHidden/>
              </w:rPr>
            </w:r>
            <w:r w:rsidR="009E6B87">
              <w:rPr>
                <w:noProof/>
                <w:webHidden/>
              </w:rPr>
              <w:fldChar w:fldCharType="separate"/>
            </w:r>
            <w:r w:rsidR="00F57DC8">
              <w:rPr>
                <w:noProof/>
                <w:webHidden/>
              </w:rPr>
              <w:t>5</w:t>
            </w:r>
            <w:r w:rsidR="009E6B87">
              <w:rPr>
                <w:noProof/>
                <w:webHidden/>
              </w:rPr>
              <w:fldChar w:fldCharType="end"/>
            </w:r>
          </w:hyperlink>
        </w:p>
        <w:p w14:paraId="6203DD81" w14:textId="7E87180A" w:rsidR="009E6B87" w:rsidRDefault="00CC0CA9" w:rsidP="00D27725">
          <w:pPr>
            <w:pStyle w:val="TOC2"/>
            <w:tabs>
              <w:tab w:val="left" w:pos="1100"/>
              <w:tab w:val="right" w:leader="dot" w:pos="9350"/>
            </w:tabs>
            <w:spacing w:after="0"/>
            <w:rPr>
              <w:rFonts w:asciiTheme="minorHAnsi" w:eastAsiaTheme="minorEastAsia" w:hAnsiTheme="minorHAnsi" w:cstheme="minorBidi"/>
              <w:noProof/>
              <w:color w:val="auto"/>
              <w:kern w:val="2"/>
              <w:sz w:val="22"/>
              <w14:ligatures w14:val="standardContextual"/>
            </w:rPr>
          </w:pPr>
          <w:hyperlink w:anchor="_Toc143023265" w:history="1">
            <w:r w:rsidR="009E6B87" w:rsidRPr="00AF6A7C">
              <w:rPr>
                <w:rStyle w:val="Hyperlink"/>
                <w:noProof/>
              </w:rPr>
              <w:t>2.1.1</w:t>
            </w:r>
            <w:r w:rsidR="00D27725">
              <w:rPr>
                <w:rFonts w:asciiTheme="minorHAnsi" w:eastAsiaTheme="minorEastAsia" w:hAnsiTheme="minorHAnsi" w:cstheme="minorBidi"/>
                <w:noProof/>
                <w:color w:val="auto"/>
                <w:kern w:val="2"/>
                <w:sz w:val="22"/>
                <w14:ligatures w14:val="standardContextual"/>
              </w:rPr>
              <w:t xml:space="preserve"> </w:t>
            </w:r>
            <w:r w:rsidR="009E6B87" w:rsidRPr="00AF6A7C">
              <w:rPr>
                <w:rStyle w:val="Hyperlink"/>
                <w:noProof/>
              </w:rPr>
              <w:t>Common waterweed species found in Lake Victoria are</w:t>
            </w:r>
            <w:r w:rsidR="009E6B87" w:rsidRPr="00AF6A7C">
              <w:rPr>
                <w:rStyle w:val="Hyperlink"/>
                <w:bCs/>
                <w:noProof/>
              </w:rPr>
              <w:t>:</w:t>
            </w:r>
            <w:r w:rsidR="009E6B87">
              <w:rPr>
                <w:noProof/>
                <w:webHidden/>
              </w:rPr>
              <w:tab/>
            </w:r>
            <w:r w:rsidR="009E6B87">
              <w:rPr>
                <w:noProof/>
                <w:webHidden/>
              </w:rPr>
              <w:fldChar w:fldCharType="begin"/>
            </w:r>
            <w:r w:rsidR="009E6B87">
              <w:rPr>
                <w:noProof/>
                <w:webHidden/>
              </w:rPr>
              <w:instrText xml:space="preserve"> PAGEREF _Toc143023265 \h </w:instrText>
            </w:r>
            <w:r w:rsidR="009E6B87">
              <w:rPr>
                <w:noProof/>
                <w:webHidden/>
              </w:rPr>
            </w:r>
            <w:r w:rsidR="009E6B87">
              <w:rPr>
                <w:noProof/>
                <w:webHidden/>
              </w:rPr>
              <w:fldChar w:fldCharType="separate"/>
            </w:r>
            <w:r w:rsidR="00F57DC8">
              <w:rPr>
                <w:noProof/>
                <w:webHidden/>
              </w:rPr>
              <w:t>5</w:t>
            </w:r>
            <w:r w:rsidR="009E6B87">
              <w:rPr>
                <w:noProof/>
                <w:webHidden/>
              </w:rPr>
              <w:fldChar w:fldCharType="end"/>
            </w:r>
          </w:hyperlink>
        </w:p>
        <w:p w14:paraId="49557681" w14:textId="64306EFB" w:rsidR="009E6B87" w:rsidRDefault="00CC0CA9" w:rsidP="00D27725">
          <w:pPr>
            <w:pStyle w:val="TOC2"/>
            <w:tabs>
              <w:tab w:val="right" w:leader="dot" w:pos="9350"/>
            </w:tabs>
            <w:spacing w:after="0"/>
            <w:rPr>
              <w:rFonts w:asciiTheme="minorHAnsi" w:eastAsiaTheme="minorEastAsia" w:hAnsiTheme="minorHAnsi" w:cstheme="minorBidi"/>
              <w:noProof/>
              <w:color w:val="auto"/>
              <w:kern w:val="2"/>
              <w:sz w:val="22"/>
              <w14:ligatures w14:val="standardContextual"/>
            </w:rPr>
          </w:pPr>
          <w:hyperlink w:anchor="_Toc143023266" w:history="1">
            <w:r w:rsidR="009E6B87" w:rsidRPr="00AF6A7C">
              <w:rPr>
                <w:rStyle w:val="Hyperlink"/>
                <w:noProof/>
              </w:rPr>
              <w:t>2.1.2 Factors Contributing to the Increase in Water Weeds in Lake Victoria.</w:t>
            </w:r>
            <w:r w:rsidR="009E6B87">
              <w:rPr>
                <w:noProof/>
                <w:webHidden/>
              </w:rPr>
              <w:tab/>
            </w:r>
            <w:r w:rsidR="009E6B87">
              <w:rPr>
                <w:noProof/>
                <w:webHidden/>
              </w:rPr>
              <w:fldChar w:fldCharType="begin"/>
            </w:r>
            <w:r w:rsidR="009E6B87">
              <w:rPr>
                <w:noProof/>
                <w:webHidden/>
              </w:rPr>
              <w:instrText xml:space="preserve"> PAGEREF _Toc143023266 \h </w:instrText>
            </w:r>
            <w:r w:rsidR="009E6B87">
              <w:rPr>
                <w:noProof/>
                <w:webHidden/>
              </w:rPr>
            </w:r>
            <w:r w:rsidR="009E6B87">
              <w:rPr>
                <w:noProof/>
                <w:webHidden/>
              </w:rPr>
              <w:fldChar w:fldCharType="separate"/>
            </w:r>
            <w:r w:rsidR="00F57DC8">
              <w:rPr>
                <w:noProof/>
                <w:webHidden/>
              </w:rPr>
              <w:t>9</w:t>
            </w:r>
            <w:r w:rsidR="009E6B87">
              <w:rPr>
                <w:noProof/>
                <w:webHidden/>
              </w:rPr>
              <w:fldChar w:fldCharType="end"/>
            </w:r>
          </w:hyperlink>
        </w:p>
        <w:p w14:paraId="6EB00821" w14:textId="79A215D2" w:rsidR="009E6B87" w:rsidRDefault="00CC0CA9" w:rsidP="00D27725">
          <w:pPr>
            <w:pStyle w:val="TOC2"/>
            <w:tabs>
              <w:tab w:val="right" w:leader="dot" w:pos="9350"/>
            </w:tabs>
            <w:spacing w:after="0"/>
            <w:rPr>
              <w:rFonts w:asciiTheme="minorHAnsi" w:eastAsiaTheme="minorEastAsia" w:hAnsiTheme="minorHAnsi" w:cstheme="minorBidi"/>
              <w:noProof/>
              <w:color w:val="auto"/>
              <w:kern w:val="2"/>
              <w:sz w:val="22"/>
              <w14:ligatures w14:val="standardContextual"/>
            </w:rPr>
          </w:pPr>
          <w:hyperlink w:anchor="_Toc143023267" w:history="1">
            <w:r w:rsidR="009E6B87" w:rsidRPr="00AF6A7C">
              <w:rPr>
                <w:rStyle w:val="Hyperlink"/>
                <w:bCs/>
                <w:noProof/>
              </w:rPr>
              <w:t xml:space="preserve">2.1.3 </w:t>
            </w:r>
            <w:r w:rsidR="009E6B87" w:rsidRPr="00AF6A7C">
              <w:rPr>
                <w:rStyle w:val="Hyperlink"/>
                <w:noProof/>
              </w:rPr>
              <w:t>Impacts of water weeds on the Environment and Lake Victoria</w:t>
            </w:r>
            <w:r w:rsidR="009E6B87">
              <w:rPr>
                <w:noProof/>
                <w:webHidden/>
              </w:rPr>
              <w:tab/>
            </w:r>
            <w:r w:rsidR="009E6B87">
              <w:rPr>
                <w:noProof/>
                <w:webHidden/>
              </w:rPr>
              <w:fldChar w:fldCharType="begin"/>
            </w:r>
            <w:r w:rsidR="009E6B87">
              <w:rPr>
                <w:noProof/>
                <w:webHidden/>
              </w:rPr>
              <w:instrText xml:space="preserve"> PAGEREF _Toc143023267 \h </w:instrText>
            </w:r>
            <w:r w:rsidR="009E6B87">
              <w:rPr>
                <w:noProof/>
                <w:webHidden/>
              </w:rPr>
            </w:r>
            <w:r w:rsidR="009E6B87">
              <w:rPr>
                <w:noProof/>
                <w:webHidden/>
              </w:rPr>
              <w:fldChar w:fldCharType="separate"/>
            </w:r>
            <w:r w:rsidR="00F57DC8">
              <w:rPr>
                <w:noProof/>
                <w:webHidden/>
              </w:rPr>
              <w:t>10</w:t>
            </w:r>
            <w:r w:rsidR="009E6B87">
              <w:rPr>
                <w:noProof/>
                <w:webHidden/>
              </w:rPr>
              <w:fldChar w:fldCharType="end"/>
            </w:r>
          </w:hyperlink>
        </w:p>
        <w:p w14:paraId="7234CEF3" w14:textId="6631873E" w:rsidR="009E6B87" w:rsidRDefault="00CC0CA9" w:rsidP="00D27725">
          <w:pPr>
            <w:pStyle w:val="TOC2"/>
            <w:tabs>
              <w:tab w:val="right" w:leader="dot" w:pos="9350"/>
            </w:tabs>
            <w:spacing w:after="0"/>
            <w:rPr>
              <w:rFonts w:asciiTheme="minorHAnsi" w:eastAsiaTheme="minorEastAsia" w:hAnsiTheme="minorHAnsi" w:cstheme="minorBidi"/>
              <w:noProof/>
              <w:color w:val="auto"/>
              <w:kern w:val="2"/>
              <w:sz w:val="22"/>
              <w14:ligatures w14:val="standardContextual"/>
            </w:rPr>
          </w:pPr>
          <w:hyperlink w:anchor="_Toc143023268" w:history="1">
            <w:r w:rsidR="009E6B87" w:rsidRPr="00AF6A7C">
              <w:rPr>
                <w:rStyle w:val="Hyperlink"/>
                <w:noProof/>
              </w:rPr>
              <w:t>2.1.4 Methods for controlling water weeds in Lake Victoria</w:t>
            </w:r>
            <w:r w:rsidR="009E6B87">
              <w:rPr>
                <w:noProof/>
                <w:webHidden/>
              </w:rPr>
              <w:tab/>
            </w:r>
            <w:r w:rsidR="009E6B87">
              <w:rPr>
                <w:noProof/>
                <w:webHidden/>
              </w:rPr>
              <w:fldChar w:fldCharType="begin"/>
            </w:r>
            <w:r w:rsidR="009E6B87">
              <w:rPr>
                <w:noProof/>
                <w:webHidden/>
              </w:rPr>
              <w:instrText xml:space="preserve"> PAGEREF _Toc143023268 \h </w:instrText>
            </w:r>
            <w:r w:rsidR="009E6B87">
              <w:rPr>
                <w:noProof/>
                <w:webHidden/>
              </w:rPr>
            </w:r>
            <w:r w:rsidR="009E6B87">
              <w:rPr>
                <w:noProof/>
                <w:webHidden/>
              </w:rPr>
              <w:fldChar w:fldCharType="separate"/>
            </w:r>
            <w:r w:rsidR="00F57DC8">
              <w:rPr>
                <w:noProof/>
                <w:webHidden/>
              </w:rPr>
              <w:t>11</w:t>
            </w:r>
            <w:r w:rsidR="009E6B87">
              <w:rPr>
                <w:noProof/>
                <w:webHidden/>
              </w:rPr>
              <w:fldChar w:fldCharType="end"/>
            </w:r>
          </w:hyperlink>
        </w:p>
        <w:p w14:paraId="6EF42EF2" w14:textId="46B4BEC9"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69" w:history="1">
            <w:r w:rsidR="009E6B87" w:rsidRPr="00AF6A7C">
              <w:rPr>
                <w:rStyle w:val="Hyperlink"/>
                <w:noProof/>
              </w:rPr>
              <w:t>2.2 Mapping Techniques</w:t>
            </w:r>
            <w:r w:rsidR="009E6B87">
              <w:rPr>
                <w:noProof/>
                <w:webHidden/>
              </w:rPr>
              <w:tab/>
            </w:r>
            <w:r w:rsidR="009E6B87">
              <w:rPr>
                <w:noProof/>
                <w:webHidden/>
              </w:rPr>
              <w:fldChar w:fldCharType="begin"/>
            </w:r>
            <w:r w:rsidR="009E6B87">
              <w:rPr>
                <w:noProof/>
                <w:webHidden/>
              </w:rPr>
              <w:instrText xml:space="preserve"> PAGEREF _Toc143023269 \h </w:instrText>
            </w:r>
            <w:r w:rsidR="009E6B87">
              <w:rPr>
                <w:noProof/>
                <w:webHidden/>
              </w:rPr>
            </w:r>
            <w:r w:rsidR="009E6B87">
              <w:rPr>
                <w:noProof/>
                <w:webHidden/>
              </w:rPr>
              <w:fldChar w:fldCharType="separate"/>
            </w:r>
            <w:r w:rsidR="00F57DC8">
              <w:rPr>
                <w:noProof/>
                <w:webHidden/>
              </w:rPr>
              <w:t>12</w:t>
            </w:r>
            <w:r w:rsidR="009E6B87">
              <w:rPr>
                <w:noProof/>
                <w:webHidden/>
              </w:rPr>
              <w:fldChar w:fldCharType="end"/>
            </w:r>
          </w:hyperlink>
        </w:p>
        <w:p w14:paraId="28B9DEB2" w14:textId="1321D491" w:rsidR="009E6B87" w:rsidRDefault="00CC0CA9" w:rsidP="00D27725">
          <w:pPr>
            <w:pStyle w:val="TOC2"/>
            <w:tabs>
              <w:tab w:val="right" w:leader="dot" w:pos="9350"/>
            </w:tabs>
            <w:spacing w:after="0"/>
            <w:rPr>
              <w:rFonts w:asciiTheme="minorHAnsi" w:eastAsiaTheme="minorEastAsia" w:hAnsiTheme="minorHAnsi" w:cstheme="minorBidi"/>
              <w:noProof/>
              <w:color w:val="auto"/>
              <w:kern w:val="2"/>
              <w:sz w:val="22"/>
              <w14:ligatures w14:val="standardContextual"/>
            </w:rPr>
          </w:pPr>
          <w:hyperlink w:anchor="_Toc143023270" w:history="1">
            <w:r w:rsidR="009E6B87" w:rsidRPr="00AF6A7C">
              <w:rPr>
                <w:rStyle w:val="Hyperlink"/>
                <w:noProof/>
              </w:rPr>
              <w:t>2.2.1 Definition of terms</w:t>
            </w:r>
            <w:r w:rsidR="009E6B87">
              <w:rPr>
                <w:noProof/>
                <w:webHidden/>
              </w:rPr>
              <w:tab/>
            </w:r>
            <w:r w:rsidR="009E6B87">
              <w:rPr>
                <w:noProof/>
                <w:webHidden/>
              </w:rPr>
              <w:fldChar w:fldCharType="begin"/>
            </w:r>
            <w:r w:rsidR="009E6B87">
              <w:rPr>
                <w:noProof/>
                <w:webHidden/>
              </w:rPr>
              <w:instrText xml:space="preserve"> PAGEREF _Toc143023270 \h </w:instrText>
            </w:r>
            <w:r w:rsidR="009E6B87">
              <w:rPr>
                <w:noProof/>
                <w:webHidden/>
              </w:rPr>
            </w:r>
            <w:r w:rsidR="009E6B87">
              <w:rPr>
                <w:noProof/>
                <w:webHidden/>
              </w:rPr>
              <w:fldChar w:fldCharType="separate"/>
            </w:r>
            <w:r w:rsidR="00F57DC8">
              <w:rPr>
                <w:noProof/>
                <w:webHidden/>
              </w:rPr>
              <w:t>12</w:t>
            </w:r>
            <w:r w:rsidR="009E6B87">
              <w:rPr>
                <w:noProof/>
                <w:webHidden/>
              </w:rPr>
              <w:fldChar w:fldCharType="end"/>
            </w:r>
          </w:hyperlink>
        </w:p>
        <w:p w14:paraId="7DA111FA" w14:textId="41129047" w:rsidR="009E6B87" w:rsidRDefault="00CC0CA9" w:rsidP="00D27725">
          <w:pPr>
            <w:pStyle w:val="TOC2"/>
            <w:tabs>
              <w:tab w:val="right" w:leader="dot" w:pos="9350"/>
            </w:tabs>
            <w:spacing w:after="0"/>
            <w:rPr>
              <w:rFonts w:asciiTheme="minorHAnsi" w:eastAsiaTheme="minorEastAsia" w:hAnsiTheme="minorHAnsi" w:cstheme="minorBidi"/>
              <w:noProof/>
              <w:color w:val="auto"/>
              <w:kern w:val="2"/>
              <w:sz w:val="22"/>
              <w14:ligatures w14:val="standardContextual"/>
            </w:rPr>
          </w:pPr>
          <w:hyperlink w:anchor="_Toc143023271" w:history="1">
            <w:r w:rsidR="009E6B87" w:rsidRPr="00AF6A7C">
              <w:rPr>
                <w:rStyle w:val="Hyperlink"/>
                <w:noProof/>
              </w:rPr>
              <w:t>2.3 Mapping Techniques</w:t>
            </w:r>
            <w:r w:rsidR="009E6B87">
              <w:rPr>
                <w:noProof/>
                <w:webHidden/>
              </w:rPr>
              <w:tab/>
            </w:r>
            <w:r w:rsidR="009E6B87">
              <w:rPr>
                <w:noProof/>
                <w:webHidden/>
              </w:rPr>
              <w:fldChar w:fldCharType="begin"/>
            </w:r>
            <w:r w:rsidR="009E6B87">
              <w:rPr>
                <w:noProof/>
                <w:webHidden/>
              </w:rPr>
              <w:instrText xml:space="preserve"> PAGEREF _Toc143023271 \h </w:instrText>
            </w:r>
            <w:r w:rsidR="009E6B87">
              <w:rPr>
                <w:noProof/>
                <w:webHidden/>
              </w:rPr>
            </w:r>
            <w:r w:rsidR="009E6B87">
              <w:rPr>
                <w:noProof/>
                <w:webHidden/>
              </w:rPr>
              <w:fldChar w:fldCharType="separate"/>
            </w:r>
            <w:r w:rsidR="00F57DC8">
              <w:rPr>
                <w:noProof/>
                <w:webHidden/>
              </w:rPr>
              <w:t>14</w:t>
            </w:r>
            <w:r w:rsidR="009E6B87">
              <w:rPr>
                <w:noProof/>
                <w:webHidden/>
              </w:rPr>
              <w:fldChar w:fldCharType="end"/>
            </w:r>
          </w:hyperlink>
        </w:p>
        <w:p w14:paraId="273B9051" w14:textId="27F11620" w:rsidR="009E6B87" w:rsidRDefault="00CC0CA9" w:rsidP="00D27725">
          <w:pPr>
            <w:pStyle w:val="TOC2"/>
            <w:tabs>
              <w:tab w:val="right" w:leader="dot" w:pos="9350"/>
            </w:tabs>
            <w:spacing w:after="0"/>
            <w:rPr>
              <w:rFonts w:asciiTheme="minorHAnsi" w:eastAsiaTheme="minorEastAsia" w:hAnsiTheme="minorHAnsi" w:cstheme="minorBidi"/>
              <w:noProof/>
              <w:color w:val="auto"/>
              <w:kern w:val="2"/>
              <w:sz w:val="22"/>
              <w14:ligatures w14:val="standardContextual"/>
            </w:rPr>
          </w:pPr>
          <w:hyperlink w:anchor="_Toc143023272" w:history="1">
            <w:r w:rsidR="009E6B87" w:rsidRPr="00AF6A7C">
              <w:rPr>
                <w:rStyle w:val="Hyperlink"/>
                <w:noProof/>
              </w:rPr>
              <w:t>2.3.1 Types of remote sensing commonly used in monitoring water weeds</w:t>
            </w:r>
            <w:r w:rsidR="009E6B87">
              <w:rPr>
                <w:noProof/>
                <w:webHidden/>
              </w:rPr>
              <w:tab/>
            </w:r>
            <w:r w:rsidR="009E6B87">
              <w:rPr>
                <w:noProof/>
                <w:webHidden/>
              </w:rPr>
              <w:fldChar w:fldCharType="begin"/>
            </w:r>
            <w:r w:rsidR="009E6B87">
              <w:rPr>
                <w:noProof/>
                <w:webHidden/>
              </w:rPr>
              <w:instrText xml:space="preserve"> PAGEREF _Toc143023272 \h </w:instrText>
            </w:r>
            <w:r w:rsidR="009E6B87">
              <w:rPr>
                <w:noProof/>
                <w:webHidden/>
              </w:rPr>
            </w:r>
            <w:r w:rsidR="009E6B87">
              <w:rPr>
                <w:noProof/>
                <w:webHidden/>
              </w:rPr>
              <w:fldChar w:fldCharType="separate"/>
            </w:r>
            <w:r w:rsidR="00F57DC8">
              <w:rPr>
                <w:noProof/>
                <w:webHidden/>
              </w:rPr>
              <w:t>14</w:t>
            </w:r>
            <w:r w:rsidR="009E6B87">
              <w:rPr>
                <w:noProof/>
                <w:webHidden/>
              </w:rPr>
              <w:fldChar w:fldCharType="end"/>
            </w:r>
          </w:hyperlink>
        </w:p>
        <w:p w14:paraId="331C4DDE" w14:textId="4F0A34C4"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73" w:history="1">
            <w:r w:rsidR="009E6B87" w:rsidRPr="00AF6A7C">
              <w:rPr>
                <w:rStyle w:val="Hyperlink"/>
                <w:noProof/>
              </w:rPr>
              <w:t>2.4 Previous studies on remote sensing technology to monitor water weeds in Lake Victoria.</w:t>
            </w:r>
            <w:r w:rsidR="009E6B87">
              <w:rPr>
                <w:noProof/>
                <w:webHidden/>
              </w:rPr>
              <w:tab/>
            </w:r>
            <w:r w:rsidR="009E6B87">
              <w:rPr>
                <w:noProof/>
                <w:webHidden/>
              </w:rPr>
              <w:fldChar w:fldCharType="begin"/>
            </w:r>
            <w:r w:rsidR="009E6B87">
              <w:rPr>
                <w:noProof/>
                <w:webHidden/>
              </w:rPr>
              <w:instrText xml:space="preserve"> PAGEREF _Toc143023273 \h </w:instrText>
            </w:r>
            <w:r w:rsidR="009E6B87">
              <w:rPr>
                <w:noProof/>
                <w:webHidden/>
              </w:rPr>
            </w:r>
            <w:r w:rsidR="009E6B87">
              <w:rPr>
                <w:noProof/>
                <w:webHidden/>
              </w:rPr>
              <w:fldChar w:fldCharType="separate"/>
            </w:r>
            <w:r w:rsidR="00F57DC8">
              <w:rPr>
                <w:noProof/>
                <w:webHidden/>
              </w:rPr>
              <w:t>16</w:t>
            </w:r>
            <w:r w:rsidR="009E6B87">
              <w:rPr>
                <w:noProof/>
                <w:webHidden/>
              </w:rPr>
              <w:fldChar w:fldCharType="end"/>
            </w:r>
          </w:hyperlink>
        </w:p>
        <w:p w14:paraId="5FE3FA57" w14:textId="240DC078"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74" w:history="1">
            <w:r w:rsidR="009E6B87" w:rsidRPr="00AF6A7C">
              <w:rPr>
                <w:rStyle w:val="Hyperlink"/>
                <w:noProof/>
              </w:rPr>
              <w:t>CHAPTER THREE</w:t>
            </w:r>
            <w:r w:rsidR="009E6B87">
              <w:rPr>
                <w:noProof/>
                <w:webHidden/>
              </w:rPr>
              <w:tab/>
            </w:r>
            <w:r w:rsidR="009E6B87">
              <w:rPr>
                <w:noProof/>
                <w:webHidden/>
              </w:rPr>
              <w:fldChar w:fldCharType="begin"/>
            </w:r>
            <w:r w:rsidR="009E6B87">
              <w:rPr>
                <w:noProof/>
                <w:webHidden/>
              </w:rPr>
              <w:instrText xml:space="preserve"> PAGEREF _Toc143023274 \h </w:instrText>
            </w:r>
            <w:r w:rsidR="009E6B87">
              <w:rPr>
                <w:noProof/>
                <w:webHidden/>
              </w:rPr>
            </w:r>
            <w:r w:rsidR="009E6B87">
              <w:rPr>
                <w:noProof/>
                <w:webHidden/>
              </w:rPr>
              <w:fldChar w:fldCharType="separate"/>
            </w:r>
            <w:r w:rsidR="00F57DC8">
              <w:rPr>
                <w:noProof/>
                <w:webHidden/>
              </w:rPr>
              <w:t>18</w:t>
            </w:r>
            <w:r w:rsidR="009E6B87">
              <w:rPr>
                <w:noProof/>
                <w:webHidden/>
              </w:rPr>
              <w:fldChar w:fldCharType="end"/>
            </w:r>
          </w:hyperlink>
        </w:p>
        <w:p w14:paraId="4807BA64" w14:textId="3A1C674E"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75" w:history="1">
            <w:r w:rsidR="009E6B87" w:rsidRPr="00AF6A7C">
              <w:rPr>
                <w:rStyle w:val="Hyperlink"/>
                <w:noProof/>
              </w:rPr>
              <w:t>METHODOLOGY</w:t>
            </w:r>
            <w:r w:rsidR="009E6B87">
              <w:rPr>
                <w:noProof/>
                <w:webHidden/>
              </w:rPr>
              <w:tab/>
            </w:r>
            <w:r w:rsidR="009E6B87">
              <w:rPr>
                <w:noProof/>
                <w:webHidden/>
              </w:rPr>
              <w:fldChar w:fldCharType="begin"/>
            </w:r>
            <w:r w:rsidR="009E6B87">
              <w:rPr>
                <w:noProof/>
                <w:webHidden/>
              </w:rPr>
              <w:instrText xml:space="preserve"> PAGEREF _Toc143023275 \h </w:instrText>
            </w:r>
            <w:r w:rsidR="009E6B87">
              <w:rPr>
                <w:noProof/>
                <w:webHidden/>
              </w:rPr>
            </w:r>
            <w:r w:rsidR="009E6B87">
              <w:rPr>
                <w:noProof/>
                <w:webHidden/>
              </w:rPr>
              <w:fldChar w:fldCharType="separate"/>
            </w:r>
            <w:r w:rsidR="00F57DC8">
              <w:rPr>
                <w:noProof/>
                <w:webHidden/>
              </w:rPr>
              <w:t>18</w:t>
            </w:r>
            <w:r w:rsidR="009E6B87">
              <w:rPr>
                <w:noProof/>
                <w:webHidden/>
              </w:rPr>
              <w:fldChar w:fldCharType="end"/>
            </w:r>
          </w:hyperlink>
        </w:p>
        <w:p w14:paraId="6B865F8C" w14:textId="0786FFE5"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76" w:history="1">
            <w:r w:rsidR="009E6B87" w:rsidRPr="00AF6A7C">
              <w:rPr>
                <w:rStyle w:val="Hyperlink"/>
                <w:noProof/>
              </w:rPr>
              <w:t>3.0 Overview</w:t>
            </w:r>
            <w:r w:rsidR="009E6B87">
              <w:rPr>
                <w:noProof/>
                <w:webHidden/>
              </w:rPr>
              <w:tab/>
            </w:r>
            <w:r w:rsidR="009E6B87">
              <w:rPr>
                <w:noProof/>
                <w:webHidden/>
              </w:rPr>
              <w:fldChar w:fldCharType="begin"/>
            </w:r>
            <w:r w:rsidR="009E6B87">
              <w:rPr>
                <w:noProof/>
                <w:webHidden/>
              </w:rPr>
              <w:instrText xml:space="preserve"> PAGEREF _Toc143023276 \h </w:instrText>
            </w:r>
            <w:r w:rsidR="009E6B87">
              <w:rPr>
                <w:noProof/>
                <w:webHidden/>
              </w:rPr>
            </w:r>
            <w:r w:rsidR="009E6B87">
              <w:rPr>
                <w:noProof/>
                <w:webHidden/>
              </w:rPr>
              <w:fldChar w:fldCharType="separate"/>
            </w:r>
            <w:r w:rsidR="00F57DC8">
              <w:rPr>
                <w:noProof/>
                <w:webHidden/>
              </w:rPr>
              <w:t>18</w:t>
            </w:r>
            <w:r w:rsidR="009E6B87">
              <w:rPr>
                <w:noProof/>
                <w:webHidden/>
              </w:rPr>
              <w:fldChar w:fldCharType="end"/>
            </w:r>
          </w:hyperlink>
        </w:p>
        <w:p w14:paraId="1D0C7A2B" w14:textId="4C0E0608"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77" w:history="1">
            <w:r w:rsidR="009E6B87" w:rsidRPr="00AF6A7C">
              <w:rPr>
                <w:rStyle w:val="Hyperlink"/>
                <w:noProof/>
              </w:rPr>
              <w:t>3.1 Description of the study area</w:t>
            </w:r>
            <w:r w:rsidR="009E6B87">
              <w:rPr>
                <w:noProof/>
                <w:webHidden/>
              </w:rPr>
              <w:tab/>
            </w:r>
            <w:r w:rsidR="009E6B87">
              <w:rPr>
                <w:noProof/>
                <w:webHidden/>
              </w:rPr>
              <w:fldChar w:fldCharType="begin"/>
            </w:r>
            <w:r w:rsidR="009E6B87">
              <w:rPr>
                <w:noProof/>
                <w:webHidden/>
              </w:rPr>
              <w:instrText xml:space="preserve"> PAGEREF _Toc143023277 \h </w:instrText>
            </w:r>
            <w:r w:rsidR="009E6B87">
              <w:rPr>
                <w:noProof/>
                <w:webHidden/>
              </w:rPr>
            </w:r>
            <w:r w:rsidR="009E6B87">
              <w:rPr>
                <w:noProof/>
                <w:webHidden/>
              </w:rPr>
              <w:fldChar w:fldCharType="separate"/>
            </w:r>
            <w:r w:rsidR="00F57DC8">
              <w:rPr>
                <w:noProof/>
                <w:webHidden/>
              </w:rPr>
              <w:t>19</w:t>
            </w:r>
            <w:r w:rsidR="009E6B87">
              <w:rPr>
                <w:noProof/>
                <w:webHidden/>
              </w:rPr>
              <w:fldChar w:fldCharType="end"/>
            </w:r>
          </w:hyperlink>
        </w:p>
        <w:p w14:paraId="02B7844A" w14:textId="10F53DA1"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78" w:history="1">
            <w:r w:rsidR="009E6B87" w:rsidRPr="00AF6A7C">
              <w:rPr>
                <w:rStyle w:val="Hyperlink"/>
                <w:noProof/>
              </w:rPr>
              <w:t>3.2 Data Collection and Description</w:t>
            </w:r>
            <w:r w:rsidR="009E6B87">
              <w:rPr>
                <w:noProof/>
                <w:webHidden/>
              </w:rPr>
              <w:tab/>
            </w:r>
            <w:r w:rsidR="009E6B87">
              <w:rPr>
                <w:noProof/>
                <w:webHidden/>
              </w:rPr>
              <w:fldChar w:fldCharType="begin"/>
            </w:r>
            <w:r w:rsidR="009E6B87">
              <w:rPr>
                <w:noProof/>
                <w:webHidden/>
              </w:rPr>
              <w:instrText xml:space="preserve"> PAGEREF _Toc143023278 \h </w:instrText>
            </w:r>
            <w:r w:rsidR="009E6B87">
              <w:rPr>
                <w:noProof/>
                <w:webHidden/>
              </w:rPr>
            </w:r>
            <w:r w:rsidR="009E6B87">
              <w:rPr>
                <w:noProof/>
                <w:webHidden/>
              </w:rPr>
              <w:fldChar w:fldCharType="separate"/>
            </w:r>
            <w:r w:rsidR="00F57DC8">
              <w:rPr>
                <w:noProof/>
                <w:webHidden/>
              </w:rPr>
              <w:t>20</w:t>
            </w:r>
            <w:r w:rsidR="009E6B87">
              <w:rPr>
                <w:noProof/>
                <w:webHidden/>
              </w:rPr>
              <w:fldChar w:fldCharType="end"/>
            </w:r>
          </w:hyperlink>
        </w:p>
        <w:p w14:paraId="13DE5144" w14:textId="5337C1D9"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80" w:history="1">
            <w:r w:rsidR="009E6B87" w:rsidRPr="00AF6A7C">
              <w:rPr>
                <w:rStyle w:val="Hyperlink"/>
                <w:noProof/>
              </w:rPr>
              <w:t>3.3 Data preparation</w:t>
            </w:r>
            <w:r w:rsidR="009E6B87">
              <w:rPr>
                <w:noProof/>
                <w:webHidden/>
              </w:rPr>
              <w:tab/>
            </w:r>
            <w:r w:rsidR="009E6B87">
              <w:rPr>
                <w:noProof/>
                <w:webHidden/>
              </w:rPr>
              <w:fldChar w:fldCharType="begin"/>
            </w:r>
            <w:r w:rsidR="009E6B87">
              <w:rPr>
                <w:noProof/>
                <w:webHidden/>
              </w:rPr>
              <w:instrText xml:space="preserve"> PAGEREF _Toc143023280 \h </w:instrText>
            </w:r>
            <w:r w:rsidR="009E6B87">
              <w:rPr>
                <w:noProof/>
                <w:webHidden/>
              </w:rPr>
            </w:r>
            <w:r w:rsidR="009E6B87">
              <w:rPr>
                <w:noProof/>
                <w:webHidden/>
              </w:rPr>
              <w:fldChar w:fldCharType="separate"/>
            </w:r>
            <w:r w:rsidR="00F57DC8">
              <w:rPr>
                <w:noProof/>
                <w:webHidden/>
              </w:rPr>
              <w:t>20</w:t>
            </w:r>
            <w:r w:rsidR="009E6B87">
              <w:rPr>
                <w:noProof/>
                <w:webHidden/>
              </w:rPr>
              <w:fldChar w:fldCharType="end"/>
            </w:r>
          </w:hyperlink>
        </w:p>
        <w:p w14:paraId="52E051C7" w14:textId="349195E6" w:rsidR="009E6B87" w:rsidRDefault="00CC0CA9" w:rsidP="00D27725">
          <w:pPr>
            <w:pStyle w:val="TOC2"/>
            <w:tabs>
              <w:tab w:val="right" w:leader="dot" w:pos="9350"/>
            </w:tabs>
            <w:spacing w:after="0"/>
            <w:rPr>
              <w:rFonts w:asciiTheme="minorHAnsi" w:eastAsiaTheme="minorEastAsia" w:hAnsiTheme="minorHAnsi" w:cstheme="minorBidi"/>
              <w:noProof/>
              <w:color w:val="auto"/>
              <w:kern w:val="2"/>
              <w:sz w:val="22"/>
              <w14:ligatures w14:val="standardContextual"/>
            </w:rPr>
          </w:pPr>
          <w:hyperlink w:anchor="_Toc143023281" w:history="1">
            <w:r w:rsidR="009E6B87" w:rsidRPr="00AF6A7C">
              <w:rPr>
                <w:rStyle w:val="Hyperlink"/>
                <w:noProof/>
              </w:rPr>
              <w:t>3.3.1 Image Preprocessing</w:t>
            </w:r>
            <w:r w:rsidR="009E6B87">
              <w:rPr>
                <w:noProof/>
                <w:webHidden/>
              </w:rPr>
              <w:tab/>
            </w:r>
            <w:r w:rsidR="009E6B87">
              <w:rPr>
                <w:noProof/>
                <w:webHidden/>
              </w:rPr>
              <w:fldChar w:fldCharType="begin"/>
            </w:r>
            <w:r w:rsidR="009E6B87">
              <w:rPr>
                <w:noProof/>
                <w:webHidden/>
              </w:rPr>
              <w:instrText xml:space="preserve"> PAGEREF _Toc143023281 \h </w:instrText>
            </w:r>
            <w:r w:rsidR="009E6B87">
              <w:rPr>
                <w:noProof/>
                <w:webHidden/>
              </w:rPr>
            </w:r>
            <w:r w:rsidR="009E6B87">
              <w:rPr>
                <w:noProof/>
                <w:webHidden/>
              </w:rPr>
              <w:fldChar w:fldCharType="separate"/>
            </w:r>
            <w:r w:rsidR="00F57DC8">
              <w:rPr>
                <w:noProof/>
                <w:webHidden/>
              </w:rPr>
              <w:t>20</w:t>
            </w:r>
            <w:r w:rsidR="009E6B87">
              <w:rPr>
                <w:noProof/>
                <w:webHidden/>
              </w:rPr>
              <w:fldChar w:fldCharType="end"/>
            </w:r>
          </w:hyperlink>
        </w:p>
        <w:p w14:paraId="02AE225A" w14:textId="6EFA4ED7" w:rsidR="009E6B87" w:rsidRDefault="00CC0CA9" w:rsidP="00D27725">
          <w:pPr>
            <w:pStyle w:val="TOC2"/>
            <w:tabs>
              <w:tab w:val="right" w:leader="dot" w:pos="9350"/>
            </w:tabs>
            <w:spacing w:after="0"/>
            <w:rPr>
              <w:rFonts w:asciiTheme="minorHAnsi" w:eastAsiaTheme="minorEastAsia" w:hAnsiTheme="minorHAnsi" w:cstheme="minorBidi"/>
              <w:noProof/>
              <w:color w:val="auto"/>
              <w:kern w:val="2"/>
              <w:sz w:val="22"/>
              <w14:ligatures w14:val="standardContextual"/>
            </w:rPr>
          </w:pPr>
          <w:hyperlink w:anchor="_Toc143023282" w:history="1">
            <w:r w:rsidR="009E6B87" w:rsidRPr="00AF6A7C">
              <w:rPr>
                <w:rStyle w:val="Hyperlink"/>
                <w:noProof/>
              </w:rPr>
              <w:t>3.2.2 Subsetting and Mosaicking</w:t>
            </w:r>
            <w:r w:rsidR="009E6B87">
              <w:rPr>
                <w:noProof/>
                <w:webHidden/>
              </w:rPr>
              <w:tab/>
            </w:r>
            <w:r w:rsidR="009E6B87">
              <w:rPr>
                <w:noProof/>
                <w:webHidden/>
              </w:rPr>
              <w:fldChar w:fldCharType="begin"/>
            </w:r>
            <w:r w:rsidR="009E6B87">
              <w:rPr>
                <w:noProof/>
                <w:webHidden/>
              </w:rPr>
              <w:instrText xml:space="preserve"> PAGEREF _Toc143023282 \h </w:instrText>
            </w:r>
            <w:r w:rsidR="009E6B87">
              <w:rPr>
                <w:noProof/>
                <w:webHidden/>
              </w:rPr>
            </w:r>
            <w:r w:rsidR="009E6B87">
              <w:rPr>
                <w:noProof/>
                <w:webHidden/>
              </w:rPr>
              <w:fldChar w:fldCharType="separate"/>
            </w:r>
            <w:r w:rsidR="00F57DC8">
              <w:rPr>
                <w:noProof/>
                <w:webHidden/>
              </w:rPr>
              <w:t>21</w:t>
            </w:r>
            <w:r w:rsidR="009E6B87">
              <w:rPr>
                <w:noProof/>
                <w:webHidden/>
              </w:rPr>
              <w:fldChar w:fldCharType="end"/>
            </w:r>
          </w:hyperlink>
        </w:p>
        <w:p w14:paraId="6D688F1D" w14:textId="5182F7FB"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83" w:history="1">
            <w:r w:rsidR="009E6B87" w:rsidRPr="00AF6A7C">
              <w:rPr>
                <w:rStyle w:val="Hyperlink"/>
                <w:noProof/>
              </w:rPr>
              <w:t>3.4 Processing</w:t>
            </w:r>
            <w:r w:rsidR="009E6B87">
              <w:rPr>
                <w:noProof/>
                <w:webHidden/>
              </w:rPr>
              <w:tab/>
            </w:r>
            <w:r w:rsidR="009E6B87">
              <w:rPr>
                <w:noProof/>
                <w:webHidden/>
              </w:rPr>
              <w:fldChar w:fldCharType="begin"/>
            </w:r>
            <w:r w:rsidR="009E6B87">
              <w:rPr>
                <w:noProof/>
                <w:webHidden/>
              </w:rPr>
              <w:instrText xml:space="preserve"> PAGEREF _Toc143023283 \h </w:instrText>
            </w:r>
            <w:r w:rsidR="009E6B87">
              <w:rPr>
                <w:noProof/>
                <w:webHidden/>
              </w:rPr>
            </w:r>
            <w:r w:rsidR="009E6B87">
              <w:rPr>
                <w:noProof/>
                <w:webHidden/>
              </w:rPr>
              <w:fldChar w:fldCharType="separate"/>
            </w:r>
            <w:r w:rsidR="00F57DC8">
              <w:rPr>
                <w:noProof/>
                <w:webHidden/>
              </w:rPr>
              <w:t>22</w:t>
            </w:r>
            <w:r w:rsidR="009E6B87">
              <w:rPr>
                <w:noProof/>
                <w:webHidden/>
              </w:rPr>
              <w:fldChar w:fldCharType="end"/>
            </w:r>
          </w:hyperlink>
        </w:p>
        <w:p w14:paraId="5F47431F" w14:textId="7213CF2B" w:rsidR="009E6B87" w:rsidRDefault="00CC0CA9" w:rsidP="00D27725">
          <w:pPr>
            <w:pStyle w:val="TOC2"/>
            <w:tabs>
              <w:tab w:val="right" w:leader="dot" w:pos="9350"/>
            </w:tabs>
            <w:spacing w:after="0"/>
            <w:rPr>
              <w:rFonts w:asciiTheme="minorHAnsi" w:eastAsiaTheme="minorEastAsia" w:hAnsiTheme="minorHAnsi" w:cstheme="minorBidi"/>
              <w:noProof/>
              <w:color w:val="auto"/>
              <w:kern w:val="2"/>
              <w:sz w:val="22"/>
              <w14:ligatures w14:val="standardContextual"/>
            </w:rPr>
          </w:pPr>
          <w:hyperlink w:anchor="_Toc143023284" w:history="1">
            <w:r w:rsidR="009E6B87" w:rsidRPr="00AF6A7C">
              <w:rPr>
                <w:rStyle w:val="Hyperlink"/>
                <w:noProof/>
              </w:rPr>
              <w:t>3.4.1 Calculation of NDVI</w:t>
            </w:r>
            <w:r w:rsidR="009E6B87">
              <w:rPr>
                <w:noProof/>
                <w:webHidden/>
              </w:rPr>
              <w:tab/>
            </w:r>
            <w:r w:rsidR="009E6B87">
              <w:rPr>
                <w:noProof/>
                <w:webHidden/>
              </w:rPr>
              <w:fldChar w:fldCharType="begin"/>
            </w:r>
            <w:r w:rsidR="009E6B87">
              <w:rPr>
                <w:noProof/>
                <w:webHidden/>
              </w:rPr>
              <w:instrText xml:space="preserve"> PAGEREF _Toc143023284 \h </w:instrText>
            </w:r>
            <w:r w:rsidR="009E6B87">
              <w:rPr>
                <w:noProof/>
                <w:webHidden/>
              </w:rPr>
            </w:r>
            <w:r w:rsidR="009E6B87">
              <w:rPr>
                <w:noProof/>
                <w:webHidden/>
              </w:rPr>
              <w:fldChar w:fldCharType="separate"/>
            </w:r>
            <w:r w:rsidR="00F57DC8">
              <w:rPr>
                <w:noProof/>
                <w:webHidden/>
              </w:rPr>
              <w:t>22</w:t>
            </w:r>
            <w:r w:rsidR="009E6B87">
              <w:rPr>
                <w:noProof/>
                <w:webHidden/>
              </w:rPr>
              <w:fldChar w:fldCharType="end"/>
            </w:r>
          </w:hyperlink>
        </w:p>
        <w:p w14:paraId="4BE6E948" w14:textId="76B0A0FB" w:rsidR="009E6B87" w:rsidRDefault="00CC0CA9" w:rsidP="00D27725">
          <w:pPr>
            <w:pStyle w:val="TOC2"/>
            <w:tabs>
              <w:tab w:val="right" w:leader="dot" w:pos="9350"/>
            </w:tabs>
            <w:spacing w:after="0"/>
            <w:rPr>
              <w:rFonts w:asciiTheme="minorHAnsi" w:eastAsiaTheme="minorEastAsia" w:hAnsiTheme="minorHAnsi" w:cstheme="minorBidi"/>
              <w:noProof/>
              <w:color w:val="auto"/>
              <w:kern w:val="2"/>
              <w:sz w:val="22"/>
              <w14:ligatures w14:val="standardContextual"/>
            </w:rPr>
          </w:pPr>
          <w:hyperlink w:anchor="_Toc143023285" w:history="1">
            <w:r w:rsidR="009E6B87" w:rsidRPr="00AF6A7C">
              <w:rPr>
                <w:rStyle w:val="Hyperlink"/>
                <w:noProof/>
              </w:rPr>
              <w:t>3.4.2 Training Data Preparation:</w:t>
            </w:r>
            <w:r w:rsidR="009E6B87">
              <w:rPr>
                <w:noProof/>
                <w:webHidden/>
              </w:rPr>
              <w:tab/>
            </w:r>
            <w:r w:rsidR="009E6B87">
              <w:rPr>
                <w:noProof/>
                <w:webHidden/>
              </w:rPr>
              <w:fldChar w:fldCharType="begin"/>
            </w:r>
            <w:r w:rsidR="009E6B87">
              <w:rPr>
                <w:noProof/>
                <w:webHidden/>
              </w:rPr>
              <w:instrText xml:space="preserve"> PAGEREF _Toc143023285 \h </w:instrText>
            </w:r>
            <w:r w:rsidR="009E6B87">
              <w:rPr>
                <w:noProof/>
                <w:webHidden/>
              </w:rPr>
            </w:r>
            <w:r w:rsidR="009E6B87">
              <w:rPr>
                <w:noProof/>
                <w:webHidden/>
              </w:rPr>
              <w:fldChar w:fldCharType="separate"/>
            </w:r>
            <w:r w:rsidR="00F57DC8">
              <w:rPr>
                <w:noProof/>
                <w:webHidden/>
              </w:rPr>
              <w:t>22</w:t>
            </w:r>
            <w:r w:rsidR="009E6B87">
              <w:rPr>
                <w:noProof/>
                <w:webHidden/>
              </w:rPr>
              <w:fldChar w:fldCharType="end"/>
            </w:r>
          </w:hyperlink>
        </w:p>
        <w:p w14:paraId="74905402" w14:textId="737574EC" w:rsidR="009E6B87" w:rsidRDefault="00CC0CA9" w:rsidP="00D27725">
          <w:pPr>
            <w:pStyle w:val="TOC2"/>
            <w:tabs>
              <w:tab w:val="right" w:leader="dot" w:pos="9350"/>
            </w:tabs>
            <w:spacing w:after="0"/>
            <w:rPr>
              <w:rFonts w:asciiTheme="minorHAnsi" w:eastAsiaTheme="minorEastAsia" w:hAnsiTheme="minorHAnsi" w:cstheme="minorBidi"/>
              <w:noProof/>
              <w:color w:val="auto"/>
              <w:kern w:val="2"/>
              <w:sz w:val="22"/>
              <w14:ligatures w14:val="standardContextual"/>
            </w:rPr>
          </w:pPr>
          <w:hyperlink w:anchor="_Toc143023286" w:history="1">
            <w:r w:rsidR="009E6B87" w:rsidRPr="00AF6A7C">
              <w:rPr>
                <w:rStyle w:val="Hyperlink"/>
                <w:noProof/>
              </w:rPr>
              <w:t>3.4.3 Supervised Classification</w:t>
            </w:r>
            <w:r w:rsidR="009E6B87">
              <w:rPr>
                <w:noProof/>
                <w:webHidden/>
              </w:rPr>
              <w:tab/>
            </w:r>
            <w:r w:rsidR="009E6B87">
              <w:rPr>
                <w:noProof/>
                <w:webHidden/>
              </w:rPr>
              <w:fldChar w:fldCharType="begin"/>
            </w:r>
            <w:r w:rsidR="009E6B87">
              <w:rPr>
                <w:noProof/>
                <w:webHidden/>
              </w:rPr>
              <w:instrText xml:space="preserve"> PAGEREF _Toc143023286 \h </w:instrText>
            </w:r>
            <w:r w:rsidR="009E6B87">
              <w:rPr>
                <w:noProof/>
                <w:webHidden/>
              </w:rPr>
            </w:r>
            <w:r w:rsidR="009E6B87">
              <w:rPr>
                <w:noProof/>
                <w:webHidden/>
              </w:rPr>
              <w:fldChar w:fldCharType="separate"/>
            </w:r>
            <w:r w:rsidR="00F57DC8">
              <w:rPr>
                <w:noProof/>
                <w:webHidden/>
              </w:rPr>
              <w:t>23</w:t>
            </w:r>
            <w:r w:rsidR="009E6B87">
              <w:rPr>
                <w:noProof/>
                <w:webHidden/>
              </w:rPr>
              <w:fldChar w:fldCharType="end"/>
            </w:r>
          </w:hyperlink>
        </w:p>
        <w:p w14:paraId="5FF3BD4C" w14:textId="0F1CD799" w:rsidR="009E6B87" w:rsidRDefault="00CC0CA9" w:rsidP="00D27725">
          <w:pPr>
            <w:pStyle w:val="TOC2"/>
            <w:tabs>
              <w:tab w:val="right" w:leader="dot" w:pos="9350"/>
            </w:tabs>
            <w:spacing w:after="0"/>
            <w:rPr>
              <w:rFonts w:asciiTheme="minorHAnsi" w:eastAsiaTheme="minorEastAsia" w:hAnsiTheme="minorHAnsi" w:cstheme="minorBidi"/>
              <w:noProof/>
              <w:color w:val="auto"/>
              <w:kern w:val="2"/>
              <w:sz w:val="22"/>
              <w14:ligatures w14:val="standardContextual"/>
            </w:rPr>
          </w:pPr>
          <w:hyperlink w:anchor="_Toc143023287" w:history="1">
            <w:r w:rsidR="009E6B87" w:rsidRPr="00AF6A7C">
              <w:rPr>
                <w:rStyle w:val="Hyperlink"/>
                <w:noProof/>
              </w:rPr>
              <w:t>3.4.4 Accuracy Assessment</w:t>
            </w:r>
            <w:r w:rsidR="009E6B87">
              <w:rPr>
                <w:noProof/>
                <w:webHidden/>
              </w:rPr>
              <w:tab/>
            </w:r>
            <w:r w:rsidR="009E6B87">
              <w:rPr>
                <w:noProof/>
                <w:webHidden/>
              </w:rPr>
              <w:fldChar w:fldCharType="begin"/>
            </w:r>
            <w:r w:rsidR="009E6B87">
              <w:rPr>
                <w:noProof/>
                <w:webHidden/>
              </w:rPr>
              <w:instrText xml:space="preserve"> PAGEREF _Toc143023287 \h </w:instrText>
            </w:r>
            <w:r w:rsidR="009E6B87">
              <w:rPr>
                <w:noProof/>
                <w:webHidden/>
              </w:rPr>
            </w:r>
            <w:r w:rsidR="009E6B87">
              <w:rPr>
                <w:noProof/>
                <w:webHidden/>
              </w:rPr>
              <w:fldChar w:fldCharType="separate"/>
            </w:r>
            <w:r w:rsidR="00F57DC8">
              <w:rPr>
                <w:noProof/>
                <w:webHidden/>
              </w:rPr>
              <w:t>24</w:t>
            </w:r>
            <w:r w:rsidR="009E6B87">
              <w:rPr>
                <w:noProof/>
                <w:webHidden/>
              </w:rPr>
              <w:fldChar w:fldCharType="end"/>
            </w:r>
          </w:hyperlink>
        </w:p>
        <w:p w14:paraId="24B1EE18" w14:textId="54B34130" w:rsidR="009E6B87" w:rsidRDefault="00CC0CA9" w:rsidP="00D27725">
          <w:pPr>
            <w:pStyle w:val="TOC2"/>
            <w:tabs>
              <w:tab w:val="right" w:leader="dot" w:pos="9350"/>
            </w:tabs>
            <w:spacing w:after="0"/>
            <w:rPr>
              <w:rFonts w:asciiTheme="minorHAnsi" w:eastAsiaTheme="minorEastAsia" w:hAnsiTheme="minorHAnsi" w:cstheme="minorBidi"/>
              <w:noProof/>
              <w:color w:val="auto"/>
              <w:kern w:val="2"/>
              <w:sz w:val="22"/>
              <w14:ligatures w14:val="standardContextual"/>
            </w:rPr>
          </w:pPr>
          <w:hyperlink w:anchor="_Toc143023288" w:history="1">
            <w:r w:rsidR="009E6B87" w:rsidRPr="00AF6A7C">
              <w:rPr>
                <w:rStyle w:val="Hyperlink"/>
                <w:noProof/>
              </w:rPr>
              <w:t>3.4.5 Post classification Analysis</w:t>
            </w:r>
            <w:r w:rsidR="009E6B87">
              <w:rPr>
                <w:noProof/>
                <w:webHidden/>
              </w:rPr>
              <w:tab/>
            </w:r>
            <w:r w:rsidR="009E6B87">
              <w:rPr>
                <w:noProof/>
                <w:webHidden/>
              </w:rPr>
              <w:fldChar w:fldCharType="begin"/>
            </w:r>
            <w:r w:rsidR="009E6B87">
              <w:rPr>
                <w:noProof/>
                <w:webHidden/>
              </w:rPr>
              <w:instrText xml:space="preserve"> PAGEREF _Toc143023288 \h </w:instrText>
            </w:r>
            <w:r w:rsidR="009E6B87">
              <w:rPr>
                <w:noProof/>
                <w:webHidden/>
              </w:rPr>
            </w:r>
            <w:r w:rsidR="009E6B87">
              <w:rPr>
                <w:noProof/>
                <w:webHidden/>
              </w:rPr>
              <w:fldChar w:fldCharType="separate"/>
            </w:r>
            <w:r w:rsidR="00F57DC8">
              <w:rPr>
                <w:noProof/>
                <w:webHidden/>
              </w:rPr>
              <w:t>24</w:t>
            </w:r>
            <w:r w:rsidR="009E6B87">
              <w:rPr>
                <w:noProof/>
                <w:webHidden/>
              </w:rPr>
              <w:fldChar w:fldCharType="end"/>
            </w:r>
          </w:hyperlink>
        </w:p>
        <w:p w14:paraId="5907CE42" w14:textId="40804BB1"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89" w:history="1">
            <w:r w:rsidR="009E6B87" w:rsidRPr="00AF6A7C">
              <w:rPr>
                <w:rStyle w:val="Hyperlink"/>
                <w:noProof/>
              </w:rPr>
              <w:t>CHAPTER FOUR</w:t>
            </w:r>
            <w:r w:rsidR="009E6B87">
              <w:rPr>
                <w:noProof/>
                <w:webHidden/>
              </w:rPr>
              <w:tab/>
            </w:r>
            <w:r w:rsidR="009E6B87">
              <w:rPr>
                <w:noProof/>
                <w:webHidden/>
              </w:rPr>
              <w:fldChar w:fldCharType="begin"/>
            </w:r>
            <w:r w:rsidR="009E6B87">
              <w:rPr>
                <w:noProof/>
                <w:webHidden/>
              </w:rPr>
              <w:instrText xml:space="preserve"> PAGEREF _Toc143023289 \h </w:instrText>
            </w:r>
            <w:r w:rsidR="009E6B87">
              <w:rPr>
                <w:noProof/>
                <w:webHidden/>
              </w:rPr>
            </w:r>
            <w:r w:rsidR="009E6B87">
              <w:rPr>
                <w:noProof/>
                <w:webHidden/>
              </w:rPr>
              <w:fldChar w:fldCharType="separate"/>
            </w:r>
            <w:r w:rsidR="00F57DC8">
              <w:rPr>
                <w:noProof/>
                <w:webHidden/>
              </w:rPr>
              <w:t>25</w:t>
            </w:r>
            <w:r w:rsidR="009E6B87">
              <w:rPr>
                <w:noProof/>
                <w:webHidden/>
              </w:rPr>
              <w:fldChar w:fldCharType="end"/>
            </w:r>
          </w:hyperlink>
        </w:p>
        <w:p w14:paraId="1B809504" w14:textId="209A86AF"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90" w:history="1">
            <w:r w:rsidR="009E6B87" w:rsidRPr="00AF6A7C">
              <w:rPr>
                <w:rStyle w:val="Hyperlink"/>
                <w:noProof/>
              </w:rPr>
              <w:t>RESULTS, ANALYSIS AND DISCUSSION</w:t>
            </w:r>
            <w:r w:rsidR="009E6B87">
              <w:rPr>
                <w:noProof/>
                <w:webHidden/>
              </w:rPr>
              <w:tab/>
            </w:r>
            <w:r w:rsidR="009E6B87">
              <w:rPr>
                <w:noProof/>
                <w:webHidden/>
              </w:rPr>
              <w:fldChar w:fldCharType="begin"/>
            </w:r>
            <w:r w:rsidR="009E6B87">
              <w:rPr>
                <w:noProof/>
                <w:webHidden/>
              </w:rPr>
              <w:instrText xml:space="preserve"> PAGEREF _Toc143023290 \h </w:instrText>
            </w:r>
            <w:r w:rsidR="009E6B87">
              <w:rPr>
                <w:noProof/>
                <w:webHidden/>
              </w:rPr>
            </w:r>
            <w:r w:rsidR="009E6B87">
              <w:rPr>
                <w:noProof/>
                <w:webHidden/>
              </w:rPr>
              <w:fldChar w:fldCharType="separate"/>
            </w:r>
            <w:r w:rsidR="00F57DC8">
              <w:rPr>
                <w:noProof/>
                <w:webHidden/>
              </w:rPr>
              <w:t>25</w:t>
            </w:r>
            <w:r w:rsidR="009E6B87">
              <w:rPr>
                <w:noProof/>
                <w:webHidden/>
              </w:rPr>
              <w:fldChar w:fldCharType="end"/>
            </w:r>
          </w:hyperlink>
        </w:p>
        <w:p w14:paraId="2EE18888" w14:textId="6BD52306"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91" w:history="1">
            <w:r w:rsidR="009E6B87" w:rsidRPr="00AF6A7C">
              <w:rPr>
                <w:rStyle w:val="Hyperlink"/>
                <w:bCs/>
                <w:noProof/>
              </w:rPr>
              <w:t>4.0 Overview</w:t>
            </w:r>
            <w:r w:rsidR="009E6B87">
              <w:rPr>
                <w:noProof/>
                <w:webHidden/>
              </w:rPr>
              <w:tab/>
            </w:r>
            <w:r w:rsidR="009E6B87">
              <w:rPr>
                <w:noProof/>
                <w:webHidden/>
              </w:rPr>
              <w:fldChar w:fldCharType="begin"/>
            </w:r>
            <w:r w:rsidR="009E6B87">
              <w:rPr>
                <w:noProof/>
                <w:webHidden/>
              </w:rPr>
              <w:instrText xml:space="preserve"> PAGEREF _Toc143023291 \h </w:instrText>
            </w:r>
            <w:r w:rsidR="009E6B87">
              <w:rPr>
                <w:noProof/>
                <w:webHidden/>
              </w:rPr>
            </w:r>
            <w:r w:rsidR="009E6B87">
              <w:rPr>
                <w:noProof/>
                <w:webHidden/>
              </w:rPr>
              <w:fldChar w:fldCharType="separate"/>
            </w:r>
            <w:r w:rsidR="00F57DC8">
              <w:rPr>
                <w:noProof/>
                <w:webHidden/>
              </w:rPr>
              <w:t>25</w:t>
            </w:r>
            <w:r w:rsidR="009E6B87">
              <w:rPr>
                <w:noProof/>
                <w:webHidden/>
              </w:rPr>
              <w:fldChar w:fldCharType="end"/>
            </w:r>
          </w:hyperlink>
        </w:p>
        <w:p w14:paraId="1D3F8739" w14:textId="206796C4"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92" w:history="1">
            <w:r w:rsidR="009E6B87" w:rsidRPr="00AF6A7C">
              <w:rPr>
                <w:rStyle w:val="Hyperlink"/>
                <w:noProof/>
              </w:rPr>
              <w:t>4.1 Water weeds Maps from 2019, 2020, 2021 and 2022</w:t>
            </w:r>
            <w:r w:rsidR="009E6B87">
              <w:rPr>
                <w:noProof/>
                <w:webHidden/>
              </w:rPr>
              <w:tab/>
            </w:r>
            <w:r w:rsidR="009E6B87">
              <w:rPr>
                <w:noProof/>
                <w:webHidden/>
              </w:rPr>
              <w:fldChar w:fldCharType="begin"/>
            </w:r>
            <w:r w:rsidR="009E6B87">
              <w:rPr>
                <w:noProof/>
                <w:webHidden/>
              </w:rPr>
              <w:instrText xml:space="preserve"> PAGEREF _Toc143023292 \h </w:instrText>
            </w:r>
            <w:r w:rsidR="009E6B87">
              <w:rPr>
                <w:noProof/>
                <w:webHidden/>
              </w:rPr>
            </w:r>
            <w:r w:rsidR="009E6B87">
              <w:rPr>
                <w:noProof/>
                <w:webHidden/>
              </w:rPr>
              <w:fldChar w:fldCharType="separate"/>
            </w:r>
            <w:r w:rsidR="00F57DC8">
              <w:rPr>
                <w:noProof/>
                <w:webHidden/>
              </w:rPr>
              <w:t>25</w:t>
            </w:r>
            <w:r w:rsidR="009E6B87">
              <w:rPr>
                <w:noProof/>
                <w:webHidden/>
              </w:rPr>
              <w:fldChar w:fldCharType="end"/>
            </w:r>
          </w:hyperlink>
        </w:p>
        <w:p w14:paraId="293369EE" w14:textId="0FF434F1"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93" w:history="1">
            <w:r w:rsidR="009E6B87" w:rsidRPr="00AF6A7C">
              <w:rPr>
                <w:rStyle w:val="Hyperlink"/>
                <w:noProof/>
              </w:rPr>
              <w:t>4.2 Change Maps from 2019 to 2020, 2020 to 2021 and 2021 to 2022</w:t>
            </w:r>
            <w:r w:rsidR="009E6B87">
              <w:rPr>
                <w:noProof/>
                <w:webHidden/>
              </w:rPr>
              <w:tab/>
            </w:r>
            <w:r w:rsidR="009E6B87">
              <w:rPr>
                <w:noProof/>
                <w:webHidden/>
              </w:rPr>
              <w:fldChar w:fldCharType="begin"/>
            </w:r>
            <w:r w:rsidR="009E6B87">
              <w:rPr>
                <w:noProof/>
                <w:webHidden/>
              </w:rPr>
              <w:instrText xml:space="preserve"> PAGEREF _Toc143023293 \h </w:instrText>
            </w:r>
            <w:r w:rsidR="009E6B87">
              <w:rPr>
                <w:noProof/>
                <w:webHidden/>
              </w:rPr>
            </w:r>
            <w:r w:rsidR="009E6B87">
              <w:rPr>
                <w:noProof/>
                <w:webHidden/>
              </w:rPr>
              <w:fldChar w:fldCharType="separate"/>
            </w:r>
            <w:r w:rsidR="00F57DC8">
              <w:rPr>
                <w:noProof/>
                <w:webHidden/>
              </w:rPr>
              <w:t>28</w:t>
            </w:r>
            <w:r w:rsidR="009E6B87">
              <w:rPr>
                <w:noProof/>
                <w:webHidden/>
              </w:rPr>
              <w:fldChar w:fldCharType="end"/>
            </w:r>
          </w:hyperlink>
        </w:p>
        <w:p w14:paraId="3473893B" w14:textId="5A8E6115"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94" w:history="1">
            <w:r w:rsidR="009E6B87" w:rsidRPr="00AF6A7C">
              <w:rPr>
                <w:rStyle w:val="Hyperlink"/>
                <w:noProof/>
              </w:rPr>
              <w:t>4.3 NDVI Maps from 2019 to 2020, 2020 to 2021 and 2021 to 2022</w:t>
            </w:r>
            <w:r w:rsidR="009E6B87">
              <w:rPr>
                <w:noProof/>
                <w:webHidden/>
              </w:rPr>
              <w:tab/>
            </w:r>
            <w:r w:rsidR="009E6B87">
              <w:rPr>
                <w:noProof/>
                <w:webHidden/>
              </w:rPr>
              <w:fldChar w:fldCharType="begin"/>
            </w:r>
            <w:r w:rsidR="009E6B87">
              <w:rPr>
                <w:noProof/>
                <w:webHidden/>
              </w:rPr>
              <w:instrText xml:space="preserve"> PAGEREF _Toc143023294 \h </w:instrText>
            </w:r>
            <w:r w:rsidR="009E6B87">
              <w:rPr>
                <w:noProof/>
                <w:webHidden/>
              </w:rPr>
            </w:r>
            <w:r w:rsidR="009E6B87">
              <w:rPr>
                <w:noProof/>
                <w:webHidden/>
              </w:rPr>
              <w:fldChar w:fldCharType="separate"/>
            </w:r>
            <w:r w:rsidR="00F57DC8">
              <w:rPr>
                <w:noProof/>
                <w:webHidden/>
              </w:rPr>
              <w:t>29</w:t>
            </w:r>
            <w:r w:rsidR="009E6B87">
              <w:rPr>
                <w:noProof/>
                <w:webHidden/>
              </w:rPr>
              <w:fldChar w:fldCharType="end"/>
            </w:r>
          </w:hyperlink>
        </w:p>
        <w:p w14:paraId="4F6477FF" w14:textId="65F33BFB"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295" w:history="1">
            <w:r w:rsidR="009E6B87" w:rsidRPr="00AF6A7C">
              <w:rPr>
                <w:rStyle w:val="Hyperlink"/>
                <w:noProof/>
              </w:rPr>
              <w:t>4.4 Water weeds growth trend Analysis</w:t>
            </w:r>
            <w:r w:rsidR="009E6B87">
              <w:rPr>
                <w:noProof/>
                <w:webHidden/>
              </w:rPr>
              <w:tab/>
            </w:r>
            <w:r w:rsidR="009E6B87">
              <w:rPr>
                <w:noProof/>
                <w:webHidden/>
              </w:rPr>
              <w:fldChar w:fldCharType="begin"/>
            </w:r>
            <w:r w:rsidR="009E6B87">
              <w:rPr>
                <w:noProof/>
                <w:webHidden/>
              </w:rPr>
              <w:instrText xml:space="preserve"> PAGEREF _Toc143023295 \h </w:instrText>
            </w:r>
            <w:r w:rsidR="009E6B87">
              <w:rPr>
                <w:noProof/>
                <w:webHidden/>
              </w:rPr>
            </w:r>
            <w:r w:rsidR="009E6B87">
              <w:rPr>
                <w:noProof/>
                <w:webHidden/>
              </w:rPr>
              <w:fldChar w:fldCharType="separate"/>
            </w:r>
            <w:r w:rsidR="00F57DC8">
              <w:rPr>
                <w:noProof/>
                <w:webHidden/>
              </w:rPr>
              <w:t>30</w:t>
            </w:r>
            <w:r w:rsidR="009E6B87">
              <w:rPr>
                <w:noProof/>
                <w:webHidden/>
              </w:rPr>
              <w:fldChar w:fldCharType="end"/>
            </w:r>
          </w:hyperlink>
        </w:p>
        <w:p w14:paraId="5B949B52" w14:textId="1EFC95B0" w:rsidR="009E6B87" w:rsidRDefault="00CC0CA9" w:rsidP="00D27725">
          <w:pPr>
            <w:pStyle w:val="TOC2"/>
            <w:tabs>
              <w:tab w:val="right" w:leader="dot" w:pos="9350"/>
            </w:tabs>
            <w:spacing w:after="0"/>
            <w:rPr>
              <w:rFonts w:asciiTheme="minorHAnsi" w:eastAsiaTheme="minorEastAsia" w:hAnsiTheme="minorHAnsi" w:cstheme="minorBidi"/>
              <w:noProof/>
              <w:color w:val="auto"/>
              <w:kern w:val="2"/>
              <w:sz w:val="22"/>
              <w14:ligatures w14:val="standardContextual"/>
            </w:rPr>
          </w:pPr>
          <w:hyperlink w:anchor="_Toc143023297" w:history="1">
            <w:r w:rsidR="009E6B87" w:rsidRPr="00AF6A7C">
              <w:rPr>
                <w:rStyle w:val="Hyperlink"/>
                <w:noProof/>
              </w:rPr>
              <w:t>4.4.1 Water weeds cover graph from 2019, 2020, 2021 and 2022</w:t>
            </w:r>
            <w:r w:rsidR="009E6B87">
              <w:rPr>
                <w:noProof/>
                <w:webHidden/>
              </w:rPr>
              <w:tab/>
            </w:r>
            <w:r w:rsidR="009E6B87">
              <w:rPr>
                <w:noProof/>
                <w:webHidden/>
              </w:rPr>
              <w:fldChar w:fldCharType="begin"/>
            </w:r>
            <w:r w:rsidR="009E6B87">
              <w:rPr>
                <w:noProof/>
                <w:webHidden/>
              </w:rPr>
              <w:instrText xml:space="preserve"> PAGEREF _Toc143023297 \h </w:instrText>
            </w:r>
            <w:r w:rsidR="009E6B87">
              <w:rPr>
                <w:noProof/>
                <w:webHidden/>
              </w:rPr>
            </w:r>
            <w:r w:rsidR="009E6B87">
              <w:rPr>
                <w:noProof/>
                <w:webHidden/>
              </w:rPr>
              <w:fldChar w:fldCharType="separate"/>
            </w:r>
            <w:r w:rsidR="00F57DC8">
              <w:rPr>
                <w:noProof/>
                <w:webHidden/>
              </w:rPr>
              <w:t>31</w:t>
            </w:r>
            <w:r w:rsidR="009E6B87">
              <w:rPr>
                <w:noProof/>
                <w:webHidden/>
              </w:rPr>
              <w:fldChar w:fldCharType="end"/>
            </w:r>
          </w:hyperlink>
        </w:p>
        <w:p w14:paraId="6F176FA1" w14:textId="41AB9310" w:rsidR="009E6B87" w:rsidRDefault="00CC0CA9" w:rsidP="00D27725">
          <w:pPr>
            <w:pStyle w:val="TOC2"/>
            <w:tabs>
              <w:tab w:val="right" w:leader="dot" w:pos="9350"/>
            </w:tabs>
            <w:spacing w:after="0"/>
            <w:rPr>
              <w:rFonts w:asciiTheme="minorHAnsi" w:eastAsiaTheme="minorEastAsia" w:hAnsiTheme="minorHAnsi" w:cstheme="minorBidi"/>
              <w:noProof/>
              <w:color w:val="auto"/>
              <w:kern w:val="2"/>
              <w:sz w:val="22"/>
              <w14:ligatures w14:val="standardContextual"/>
            </w:rPr>
          </w:pPr>
          <w:hyperlink w:anchor="_Toc143023298" w:history="1">
            <w:r w:rsidR="009E6B87" w:rsidRPr="00AF6A7C">
              <w:rPr>
                <w:rStyle w:val="Hyperlink"/>
                <w:noProof/>
              </w:rPr>
              <w:t>4.4.2 Water weeds cover from 2019, 2020, 2021 and 2022</w:t>
            </w:r>
            <w:r w:rsidR="009E6B87">
              <w:rPr>
                <w:noProof/>
                <w:webHidden/>
              </w:rPr>
              <w:tab/>
            </w:r>
            <w:r w:rsidR="009E6B87">
              <w:rPr>
                <w:noProof/>
                <w:webHidden/>
              </w:rPr>
              <w:fldChar w:fldCharType="begin"/>
            </w:r>
            <w:r w:rsidR="009E6B87">
              <w:rPr>
                <w:noProof/>
                <w:webHidden/>
              </w:rPr>
              <w:instrText xml:space="preserve"> PAGEREF _Toc143023298 \h </w:instrText>
            </w:r>
            <w:r w:rsidR="009E6B87">
              <w:rPr>
                <w:noProof/>
                <w:webHidden/>
              </w:rPr>
            </w:r>
            <w:r w:rsidR="009E6B87">
              <w:rPr>
                <w:noProof/>
                <w:webHidden/>
              </w:rPr>
              <w:fldChar w:fldCharType="separate"/>
            </w:r>
            <w:r w:rsidR="00F57DC8">
              <w:rPr>
                <w:noProof/>
                <w:webHidden/>
              </w:rPr>
              <w:t>32</w:t>
            </w:r>
            <w:r w:rsidR="009E6B87">
              <w:rPr>
                <w:noProof/>
                <w:webHidden/>
              </w:rPr>
              <w:fldChar w:fldCharType="end"/>
            </w:r>
          </w:hyperlink>
        </w:p>
        <w:p w14:paraId="4EFCDECF" w14:textId="1C2FFBDE" w:rsidR="009E6B87" w:rsidRDefault="00CC0CA9" w:rsidP="00D27725">
          <w:pPr>
            <w:pStyle w:val="TOC2"/>
            <w:tabs>
              <w:tab w:val="right" w:leader="dot" w:pos="9350"/>
            </w:tabs>
            <w:spacing w:after="0"/>
            <w:rPr>
              <w:rFonts w:asciiTheme="minorHAnsi" w:eastAsiaTheme="minorEastAsia" w:hAnsiTheme="minorHAnsi" w:cstheme="minorBidi"/>
              <w:noProof/>
              <w:color w:val="auto"/>
              <w:kern w:val="2"/>
              <w:sz w:val="22"/>
              <w14:ligatures w14:val="standardContextual"/>
            </w:rPr>
          </w:pPr>
          <w:hyperlink w:anchor="_Toc143023300" w:history="1">
            <w:r w:rsidR="009E6B87" w:rsidRPr="00AF6A7C">
              <w:rPr>
                <w:rStyle w:val="Hyperlink"/>
                <w:noProof/>
              </w:rPr>
              <w:t>4.4.3 Change detection Matrix tables, analysis and discussions of years 2019 to 2020, 2020 to 2021 and 2021 to 2022</w:t>
            </w:r>
            <w:r w:rsidR="009E6B87">
              <w:rPr>
                <w:noProof/>
                <w:webHidden/>
              </w:rPr>
              <w:tab/>
            </w:r>
            <w:r w:rsidR="009E6B87">
              <w:rPr>
                <w:noProof/>
                <w:webHidden/>
              </w:rPr>
              <w:fldChar w:fldCharType="begin"/>
            </w:r>
            <w:r w:rsidR="009E6B87">
              <w:rPr>
                <w:noProof/>
                <w:webHidden/>
              </w:rPr>
              <w:instrText xml:space="preserve"> PAGEREF _Toc143023300 \h </w:instrText>
            </w:r>
            <w:r w:rsidR="009E6B87">
              <w:rPr>
                <w:noProof/>
                <w:webHidden/>
              </w:rPr>
            </w:r>
            <w:r w:rsidR="009E6B87">
              <w:rPr>
                <w:noProof/>
                <w:webHidden/>
              </w:rPr>
              <w:fldChar w:fldCharType="separate"/>
            </w:r>
            <w:r w:rsidR="00F57DC8">
              <w:rPr>
                <w:noProof/>
                <w:webHidden/>
              </w:rPr>
              <w:t>33</w:t>
            </w:r>
            <w:r w:rsidR="009E6B87">
              <w:rPr>
                <w:noProof/>
                <w:webHidden/>
              </w:rPr>
              <w:fldChar w:fldCharType="end"/>
            </w:r>
          </w:hyperlink>
        </w:p>
        <w:p w14:paraId="413502BB" w14:textId="22393529"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304" w:history="1">
            <w:r w:rsidR="009E6B87" w:rsidRPr="00AF6A7C">
              <w:rPr>
                <w:rStyle w:val="Hyperlink"/>
                <w:noProof/>
              </w:rPr>
              <w:t>CHAPTER  FIVE</w:t>
            </w:r>
            <w:r w:rsidR="009E6B87">
              <w:rPr>
                <w:noProof/>
                <w:webHidden/>
              </w:rPr>
              <w:tab/>
            </w:r>
            <w:r w:rsidR="009E6B87">
              <w:rPr>
                <w:noProof/>
                <w:webHidden/>
              </w:rPr>
              <w:fldChar w:fldCharType="begin"/>
            </w:r>
            <w:r w:rsidR="009E6B87">
              <w:rPr>
                <w:noProof/>
                <w:webHidden/>
              </w:rPr>
              <w:instrText xml:space="preserve"> PAGEREF _Toc143023304 \h </w:instrText>
            </w:r>
            <w:r w:rsidR="009E6B87">
              <w:rPr>
                <w:noProof/>
                <w:webHidden/>
              </w:rPr>
            </w:r>
            <w:r w:rsidR="009E6B87">
              <w:rPr>
                <w:noProof/>
                <w:webHidden/>
              </w:rPr>
              <w:fldChar w:fldCharType="separate"/>
            </w:r>
            <w:r w:rsidR="00F57DC8">
              <w:rPr>
                <w:noProof/>
                <w:webHidden/>
              </w:rPr>
              <w:t>35</w:t>
            </w:r>
            <w:r w:rsidR="009E6B87">
              <w:rPr>
                <w:noProof/>
                <w:webHidden/>
              </w:rPr>
              <w:fldChar w:fldCharType="end"/>
            </w:r>
          </w:hyperlink>
        </w:p>
        <w:p w14:paraId="29B69BDF" w14:textId="63991CF9"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305" w:history="1">
            <w:r w:rsidR="009E6B87" w:rsidRPr="00AF6A7C">
              <w:rPr>
                <w:rStyle w:val="Hyperlink"/>
                <w:noProof/>
              </w:rPr>
              <w:t>CONCLUSION AND RECOMMENDATIONS</w:t>
            </w:r>
            <w:r w:rsidR="009E6B87">
              <w:rPr>
                <w:noProof/>
                <w:webHidden/>
              </w:rPr>
              <w:tab/>
            </w:r>
            <w:r w:rsidR="009E6B87">
              <w:rPr>
                <w:noProof/>
                <w:webHidden/>
              </w:rPr>
              <w:fldChar w:fldCharType="begin"/>
            </w:r>
            <w:r w:rsidR="009E6B87">
              <w:rPr>
                <w:noProof/>
                <w:webHidden/>
              </w:rPr>
              <w:instrText xml:space="preserve"> PAGEREF _Toc143023305 \h </w:instrText>
            </w:r>
            <w:r w:rsidR="009E6B87">
              <w:rPr>
                <w:noProof/>
                <w:webHidden/>
              </w:rPr>
            </w:r>
            <w:r w:rsidR="009E6B87">
              <w:rPr>
                <w:noProof/>
                <w:webHidden/>
              </w:rPr>
              <w:fldChar w:fldCharType="separate"/>
            </w:r>
            <w:r w:rsidR="00F57DC8">
              <w:rPr>
                <w:noProof/>
                <w:webHidden/>
              </w:rPr>
              <w:t>35</w:t>
            </w:r>
            <w:r w:rsidR="009E6B87">
              <w:rPr>
                <w:noProof/>
                <w:webHidden/>
              </w:rPr>
              <w:fldChar w:fldCharType="end"/>
            </w:r>
          </w:hyperlink>
        </w:p>
        <w:p w14:paraId="5D868EFB" w14:textId="1438FC31"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306" w:history="1">
            <w:r w:rsidR="009E6B87" w:rsidRPr="00AF6A7C">
              <w:rPr>
                <w:rStyle w:val="Hyperlink"/>
                <w:noProof/>
              </w:rPr>
              <w:t>5.1 Conclusion</w:t>
            </w:r>
            <w:r w:rsidR="009E6B87">
              <w:rPr>
                <w:noProof/>
                <w:webHidden/>
              </w:rPr>
              <w:tab/>
            </w:r>
            <w:r w:rsidR="009E6B87">
              <w:rPr>
                <w:noProof/>
                <w:webHidden/>
              </w:rPr>
              <w:fldChar w:fldCharType="begin"/>
            </w:r>
            <w:r w:rsidR="009E6B87">
              <w:rPr>
                <w:noProof/>
                <w:webHidden/>
              </w:rPr>
              <w:instrText xml:space="preserve"> PAGEREF _Toc143023306 \h </w:instrText>
            </w:r>
            <w:r w:rsidR="009E6B87">
              <w:rPr>
                <w:noProof/>
                <w:webHidden/>
              </w:rPr>
            </w:r>
            <w:r w:rsidR="009E6B87">
              <w:rPr>
                <w:noProof/>
                <w:webHidden/>
              </w:rPr>
              <w:fldChar w:fldCharType="separate"/>
            </w:r>
            <w:r w:rsidR="00F57DC8">
              <w:rPr>
                <w:noProof/>
                <w:webHidden/>
              </w:rPr>
              <w:t>35</w:t>
            </w:r>
            <w:r w:rsidR="009E6B87">
              <w:rPr>
                <w:noProof/>
                <w:webHidden/>
              </w:rPr>
              <w:fldChar w:fldCharType="end"/>
            </w:r>
          </w:hyperlink>
        </w:p>
        <w:p w14:paraId="0E280C47" w14:textId="6318C176"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307" w:history="1">
            <w:r w:rsidR="009E6B87" w:rsidRPr="00AF6A7C">
              <w:rPr>
                <w:rStyle w:val="Hyperlink"/>
                <w:noProof/>
              </w:rPr>
              <w:t>5.2 Recommendations</w:t>
            </w:r>
            <w:r w:rsidR="009E6B87">
              <w:rPr>
                <w:noProof/>
                <w:webHidden/>
              </w:rPr>
              <w:tab/>
            </w:r>
            <w:r w:rsidR="009E6B87">
              <w:rPr>
                <w:noProof/>
                <w:webHidden/>
              </w:rPr>
              <w:fldChar w:fldCharType="begin"/>
            </w:r>
            <w:r w:rsidR="009E6B87">
              <w:rPr>
                <w:noProof/>
                <w:webHidden/>
              </w:rPr>
              <w:instrText xml:space="preserve"> PAGEREF _Toc143023307 \h </w:instrText>
            </w:r>
            <w:r w:rsidR="009E6B87">
              <w:rPr>
                <w:noProof/>
                <w:webHidden/>
              </w:rPr>
            </w:r>
            <w:r w:rsidR="009E6B87">
              <w:rPr>
                <w:noProof/>
                <w:webHidden/>
              </w:rPr>
              <w:fldChar w:fldCharType="separate"/>
            </w:r>
            <w:r w:rsidR="00F57DC8">
              <w:rPr>
                <w:noProof/>
                <w:webHidden/>
              </w:rPr>
              <w:t>36</w:t>
            </w:r>
            <w:r w:rsidR="009E6B87">
              <w:rPr>
                <w:noProof/>
                <w:webHidden/>
              </w:rPr>
              <w:fldChar w:fldCharType="end"/>
            </w:r>
          </w:hyperlink>
        </w:p>
        <w:p w14:paraId="316BB225" w14:textId="1463FF83" w:rsidR="009E6B87" w:rsidRDefault="00CC0CA9">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43023308" w:history="1">
            <w:r w:rsidR="009E6B87" w:rsidRPr="00AF6A7C">
              <w:rPr>
                <w:rStyle w:val="Hyperlink"/>
                <w:noProof/>
              </w:rPr>
              <w:t>REFERENCES</w:t>
            </w:r>
            <w:r w:rsidR="009E6B87">
              <w:rPr>
                <w:noProof/>
                <w:webHidden/>
              </w:rPr>
              <w:tab/>
            </w:r>
            <w:r w:rsidR="009E6B87">
              <w:rPr>
                <w:noProof/>
                <w:webHidden/>
              </w:rPr>
              <w:fldChar w:fldCharType="begin"/>
            </w:r>
            <w:r w:rsidR="009E6B87">
              <w:rPr>
                <w:noProof/>
                <w:webHidden/>
              </w:rPr>
              <w:instrText xml:space="preserve"> PAGEREF _Toc143023308 \h </w:instrText>
            </w:r>
            <w:r w:rsidR="009E6B87">
              <w:rPr>
                <w:noProof/>
                <w:webHidden/>
              </w:rPr>
            </w:r>
            <w:r w:rsidR="009E6B87">
              <w:rPr>
                <w:noProof/>
                <w:webHidden/>
              </w:rPr>
              <w:fldChar w:fldCharType="separate"/>
            </w:r>
            <w:r w:rsidR="00F57DC8">
              <w:rPr>
                <w:noProof/>
                <w:webHidden/>
              </w:rPr>
              <w:t>37</w:t>
            </w:r>
            <w:r w:rsidR="009E6B87">
              <w:rPr>
                <w:noProof/>
                <w:webHidden/>
              </w:rPr>
              <w:fldChar w:fldCharType="end"/>
            </w:r>
          </w:hyperlink>
        </w:p>
        <w:p w14:paraId="76F7545A" w14:textId="0B9E11AF" w:rsidR="00640C22" w:rsidRPr="00390762" w:rsidRDefault="003146B4">
          <w:pPr>
            <w:rPr>
              <w:color w:val="000000" w:themeColor="text1"/>
            </w:rPr>
          </w:pPr>
          <w:r w:rsidRPr="00390762">
            <w:rPr>
              <w:color w:val="000000" w:themeColor="text1"/>
            </w:rPr>
            <w:fldChar w:fldCharType="end"/>
          </w:r>
        </w:p>
      </w:sdtContent>
    </w:sdt>
    <w:p w14:paraId="2E5EED78" w14:textId="77777777" w:rsidR="008C3BA3" w:rsidRDefault="008C3BA3" w:rsidP="008C3BA3">
      <w:bookmarkStart w:id="15" w:name="_Toc126878434"/>
    </w:p>
    <w:p w14:paraId="5ED36122" w14:textId="77777777" w:rsidR="008C3BA3" w:rsidRDefault="008C3BA3" w:rsidP="008C3BA3"/>
    <w:p w14:paraId="7D556E3E" w14:textId="77777777" w:rsidR="008C3BA3" w:rsidRDefault="008C3BA3" w:rsidP="008C3BA3"/>
    <w:p w14:paraId="4E83E5F0" w14:textId="77777777" w:rsidR="008C3BA3" w:rsidRDefault="008C3BA3" w:rsidP="008C3BA3"/>
    <w:p w14:paraId="5CAD8376" w14:textId="77777777" w:rsidR="0006195E" w:rsidRDefault="0006195E" w:rsidP="008C3BA3"/>
    <w:p w14:paraId="1CB202C4" w14:textId="77777777" w:rsidR="0006195E" w:rsidRDefault="0006195E" w:rsidP="008C3BA3"/>
    <w:p w14:paraId="2D979000" w14:textId="77777777" w:rsidR="0006195E" w:rsidRDefault="0006195E" w:rsidP="008C3BA3"/>
    <w:p w14:paraId="74D197A4" w14:textId="77777777" w:rsidR="0006195E" w:rsidRDefault="0006195E" w:rsidP="008C3BA3"/>
    <w:p w14:paraId="7B608A1F" w14:textId="77777777" w:rsidR="00D27725" w:rsidRDefault="00D27725" w:rsidP="008C3BA3"/>
    <w:p w14:paraId="419FB0B0" w14:textId="77777777" w:rsidR="00D27725" w:rsidRDefault="00D27725" w:rsidP="008C3BA3"/>
    <w:p w14:paraId="264A194B" w14:textId="77777777" w:rsidR="00D27725" w:rsidRDefault="00D27725" w:rsidP="008C3BA3"/>
    <w:p w14:paraId="294C04CD" w14:textId="77777777" w:rsidR="0006195E" w:rsidRDefault="0006195E" w:rsidP="008C3BA3"/>
    <w:p w14:paraId="19CECAF8" w14:textId="77777777" w:rsidR="008C3BA3" w:rsidRDefault="008C3BA3" w:rsidP="008C3BA3"/>
    <w:p w14:paraId="5A71922E" w14:textId="77777777" w:rsidR="0008191D" w:rsidRDefault="0008191D" w:rsidP="008C3BA3"/>
    <w:p w14:paraId="0ACB5057" w14:textId="77777777" w:rsidR="008C3BA3" w:rsidRDefault="008C3BA3" w:rsidP="008C3BA3"/>
    <w:p w14:paraId="5A16D9BC" w14:textId="77777777" w:rsidR="008C3BA3" w:rsidRDefault="008C3BA3" w:rsidP="00B15192">
      <w:pPr>
        <w:ind w:left="0" w:firstLine="0"/>
      </w:pPr>
    </w:p>
    <w:p w14:paraId="23C82EE5" w14:textId="794A31A1" w:rsidR="008505A5" w:rsidRPr="00390762" w:rsidRDefault="0082784B" w:rsidP="006367CD">
      <w:pPr>
        <w:pStyle w:val="Heading1"/>
        <w:jc w:val="center"/>
        <w:rPr>
          <w:color w:val="000000" w:themeColor="text1"/>
        </w:rPr>
      </w:pPr>
      <w:bookmarkStart w:id="16" w:name="_Toc143023248"/>
      <w:r w:rsidRPr="00390762">
        <w:rPr>
          <w:color w:val="000000" w:themeColor="text1"/>
        </w:rPr>
        <w:lastRenderedPageBreak/>
        <w:t>LIST OF FIGURES</w:t>
      </w:r>
      <w:bookmarkEnd w:id="15"/>
      <w:bookmarkEnd w:id="16"/>
    </w:p>
    <w:p w14:paraId="760B364F" w14:textId="3020DA50" w:rsidR="00C8215D" w:rsidRDefault="00607265">
      <w:pPr>
        <w:pStyle w:val="TableofFigures"/>
        <w:tabs>
          <w:tab w:val="right" w:leader="dot" w:pos="9350"/>
        </w:tabs>
        <w:rPr>
          <w:rFonts w:asciiTheme="minorHAnsi" w:eastAsiaTheme="minorEastAsia" w:hAnsiTheme="minorHAnsi" w:cstheme="minorBidi"/>
          <w:iCs w:val="0"/>
          <w:noProof/>
          <w:color w:val="auto"/>
          <w:kern w:val="2"/>
          <w:sz w:val="22"/>
          <w:szCs w:val="22"/>
          <w14:ligatures w14:val="standardContextual"/>
        </w:rPr>
      </w:pPr>
      <w:r>
        <w:rPr>
          <w:color w:val="000000" w:themeColor="text1"/>
        </w:rPr>
        <w:fldChar w:fldCharType="begin"/>
      </w:r>
      <w:r>
        <w:rPr>
          <w:color w:val="000000" w:themeColor="text1"/>
        </w:rPr>
        <w:instrText xml:space="preserve"> TOC \h \z \t "Figures" \c </w:instrText>
      </w:r>
      <w:r>
        <w:rPr>
          <w:color w:val="000000" w:themeColor="text1"/>
        </w:rPr>
        <w:fldChar w:fldCharType="separate"/>
      </w:r>
      <w:hyperlink w:anchor="_Toc143028583" w:history="1">
        <w:r w:rsidR="00C8215D" w:rsidRPr="009D79C2">
          <w:rPr>
            <w:rStyle w:val="Hyperlink"/>
            <w:b/>
            <w:bCs/>
            <w:noProof/>
          </w:rPr>
          <w:t>Figure 2.1</w:t>
        </w:r>
        <w:r w:rsidR="00C8215D" w:rsidRPr="009D79C2">
          <w:rPr>
            <w:rStyle w:val="Hyperlink"/>
            <w:noProof/>
          </w:rPr>
          <w:t xml:space="preserve"> Showing Water hyacinth on the lake. (n.d.). Retrieved from Wikimedia Commons: https://media.mehrnews.com/d/2019/05/31/4/3143324.jpg</w:t>
        </w:r>
        <w:r w:rsidR="00C8215D">
          <w:rPr>
            <w:noProof/>
            <w:webHidden/>
          </w:rPr>
          <w:tab/>
        </w:r>
        <w:r w:rsidR="00C8215D">
          <w:rPr>
            <w:noProof/>
            <w:webHidden/>
          </w:rPr>
          <w:fldChar w:fldCharType="begin"/>
        </w:r>
        <w:r w:rsidR="00C8215D">
          <w:rPr>
            <w:noProof/>
            <w:webHidden/>
          </w:rPr>
          <w:instrText xml:space="preserve"> PAGEREF _Toc143028583 \h </w:instrText>
        </w:r>
        <w:r w:rsidR="00C8215D">
          <w:rPr>
            <w:noProof/>
            <w:webHidden/>
          </w:rPr>
        </w:r>
        <w:r w:rsidR="00C8215D">
          <w:rPr>
            <w:noProof/>
            <w:webHidden/>
          </w:rPr>
          <w:fldChar w:fldCharType="separate"/>
        </w:r>
        <w:r w:rsidR="00F57DC8">
          <w:rPr>
            <w:noProof/>
            <w:webHidden/>
          </w:rPr>
          <w:t>7</w:t>
        </w:r>
        <w:r w:rsidR="00C8215D">
          <w:rPr>
            <w:noProof/>
            <w:webHidden/>
          </w:rPr>
          <w:fldChar w:fldCharType="end"/>
        </w:r>
      </w:hyperlink>
    </w:p>
    <w:p w14:paraId="272F5A3B" w14:textId="5013017E" w:rsidR="00C8215D" w:rsidRDefault="00CC0CA9">
      <w:pPr>
        <w:pStyle w:val="TableofFigures"/>
        <w:tabs>
          <w:tab w:val="right" w:leader="dot" w:pos="9350"/>
        </w:tabs>
        <w:rPr>
          <w:rFonts w:asciiTheme="minorHAnsi" w:eastAsiaTheme="minorEastAsia" w:hAnsiTheme="minorHAnsi" w:cstheme="minorBidi"/>
          <w:iCs w:val="0"/>
          <w:noProof/>
          <w:color w:val="auto"/>
          <w:kern w:val="2"/>
          <w:sz w:val="22"/>
          <w:szCs w:val="22"/>
          <w14:ligatures w14:val="standardContextual"/>
        </w:rPr>
      </w:pPr>
      <w:hyperlink w:anchor="_Toc143028584" w:history="1">
        <w:r w:rsidR="00C8215D" w:rsidRPr="009D79C2">
          <w:rPr>
            <w:rStyle w:val="Hyperlink"/>
            <w:b/>
            <w:bCs/>
            <w:noProof/>
          </w:rPr>
          <w:t>Figure 2.2</w:t>
        </w:r>
        <w:r w:rsidR="00C8215D" w:rsidRPr="009D79C2">
          <w:rPr>
            <w:rStyle w:val="Hyperlink"/>
            <w:noProof/>
          </w:rPr>
          <w:t xml:space="preserve"> Water showing water lettuce on the lake. (n.d.). Retrieved from Wikipedia: https://en.wikipedia.org/wiki/Water_lettuce</w:t>
        </w:r>
        <w:r w:rsidR="00C8215D">
          <w:rPr>
            <w:noProof/>
            <w:webHidden/>
          </w:rPr>
          <w:tab/>
        </w:r>
        <w:r w:rsidR="00C8215D">
          <w:rPr>
            <w:noProof/>
            <w:webHidden/>
          </w:rPr>
          <w:fldChar w:fldCharType="begin"/>
        </w:r>
        <w:r w:rsidR="00C8215D">
          <w:rPr>
            <w:noProof/>
            <w:webHidden/>
          </w:rPr>
          <w:instrText xml:space="preserve"> PAGEREF _Toc143028584 \h </w:instrText>
        </w:r>
        <w:r w:rsidR="00C8215D">
          <w:rPr>
            <w:noProof/>
            <w:webHidden/>
          </w:rPr>
        </w:r>
        <w:r w:rsidR="00C8215D">
          <w:rPr>
            <w:noProof/>
            <w:webHidden/>
          </w:rPr>
          <w:fldChar w:fldCharType="separate"/>
        </w:r>
        <w:r w:rsidR="00F57DC8">
          <w:rPr>
            <w:noProof/>
            <w:webHidden/>
          </w:rPr>
          <w:t>8</w:t>
        </w:r>
        <w:r w:rsidR="00C8215D">
          <w:rPr>
            <w:noProof/>
            <w:webHidden/>
          </w:rPr>
          <w:fldChar w:fldCharType="end"/>
        </w:r>
      </w:hyperlink>
    </w:p>
    <w:p w14:paraId="5EA541B4" w14:textId="4FEB1E28" w:rsidR="00C8215D" w:rsidRDefault="00CC0CA9">
      <w:pPr>
        <w:pStyle w:val="TableofFigures"/>
        <w:tabs>
          <w:tab w:val="right" w:leader="dot" w:pos="9350"/>
        </w:tabs>
        <w:rPr>
          <w:rFonts w:asciiTheme="minorHAnsi" w:eastAsiaTheme="minorEastAsia" w:hAnsiTheme="minorHAnsi" w:cstheme="minorBidi"/>
          <w:iCs w:val="0"/>
          <w:noProof/>
          <w:color w:val="auto"/>
          <w:kern w:val="2"/>
          <w:sz w:val="22"/>
          <w:szCs w:val="22"/>
          <w14:ligatures w14:val="standardContextual"/>
        </w:rPr>
      </w:pPr>
      <w:hyperlink w:anchor="_Toc143028585" w:history="1">
        <w:r w:rsidR="00C8215D" w:rsidRPr="009D79C2">
          <w:rPr>
            <w:rStyle w:val="Hyperlink"/>
            <w:b/>
            <w:bCs/>
            <w:noProof/>
          </w:rPr>
          <w:t>Figure 2.3</w:t>
        </w:r>
        <w:r w:rsidR="00C8215D" w:rsidRPr="009D79C2">
          <w:rPr>
            <w:rStyle w:val="Hyperlink"/>
            <w:noProof/>
          </w:rPr>
          <w:t xml:space="preserve"> Showing Water fern (Salvinia molesta) on the lake. (n.d.). Retrieved from Wikipedia: https://en.wikipedia.org/wiki/Water_fern</w:t>
        </w:r>
        <w:r w:rsidR="00C8215D">
          <w:rPr>
            <w:noProof/>
            <w:webHidden/>
          </w:rPr>
          <w:tab/>
        </w:r>
        <w:r w:rsidR="00C8215D">
          <w:rPr>
            <w:noProof/>
            <w:webHidden/>
          </w:rPr>
          <w:fldChar w:fldCharType="begin"/>
        </w:r>
        <w:r w:rsidR="00C8215D">
          <w:rPr>
            <w:noProof/>
            <w:webHidden/>
          </w:rPr>
          <w:instrText xml:space="preserve"> PAGEREF _Toc143028585 \h </w:instrText>
        </w:r>
        <w:r w:rsidR="00C8215D">
          <w:rPr>
            <w:noProof/>
            <w:webHidden/>
          </w:rPr>
        </w:r>
        <w:r w:rsidR="00C8215D">
          <w:rPr>
            <w:noProof/>
            <w:webHidden/>
          </w:rPr>
          <w:fldChar w:fldCharType="separate"/>
        </w:r>
        <w:r w:rsidR="00F57DC8">
          <w:rPr>
            <w:noProof/>
            <w:webHidden/>
          </w:rPr>
          <w:t>9</w:t>
        </w:r>
        <w:r w:rsidR="00C8215D">
          <w:rPr>
            <w:noProof/>
            <w:webHidden/>
          </w:rPr>
          <w:fldChar w:fldCharType="end"/>
        </w:r>
      </w:hyperlink>
    </w:p>
    <w:p w14:paraId="04D6800B" w14:textId="74AFC993" w:rsidR="00C8215D" w:rsidRDefault="00CC0CA9">
      <w:pPr>
        <w:pStyle w:val="TableofFigures"/>
        <w:tabs>
          <w:tab w:val="right" w:leader="dot" w:pos="9350"/>
        </w:tabs>
        <w:rPr>
          <w:rFonts w:asciiTheme="minorHAnsi" w:eastAsiaTheme="minorEastAsia" w:hAnsiTheme="minorHAnsi" w:cstheme="minorBidi"/>
          <w:iCs w:val="0"/>
          <w:noProof/>
          <w:color w:val="auto"/>
          <w:kern w:val="2"/>
          <w:sz w:val="22"/>
          <w:szCs w:val="22"/>
          <w14:ligatures w14:val="standardContextual"/>
        </w:rPr>
      </w:pPr>
      <w:hyperlink w:anchor="_Toc143028586" w:history="1">
        <w:r w:rsidR="00C8215D" w:rsidRPr="009D79C2">
          <w:rPr>
            <w:rStyle w:val="Hyperlink"/>
            <w:b/>
            <w:bCs/>
            <w:noProof/>
          </w:rPr>
          <w:t>Figure 3.1</w:t>
        </w:r>
        <w:r w:rsidR="00C8215D" w:rsidRPr="009D79C2">
          <w:rPr>
            <w:rStyle w:val="Hyperlink"/>
            <w:noProof/>
          </w:rPr>
          <w:t xml:space="preserve"> Methodology workflow</w:t>
        </w:r>
        <w:r w:rsidR="00C8215D">
          <w:rPr>
            <w:noProof/>
            <w:webHidden/>
          </w:rPr>
          <w:tab/>
        </w:r>
        <w:r w:rsidR="00C8215D">
          <w:rPr>
            <w:noProof/>
            <w:webHidden/>
          </w:rPr>
          <w:fldChar w:fldCharType="begin"/>
        </w:r>
        <w:r w:rsidR="00C8215D">
          <w:rPr>
            <w:noProof/>
            <w:webHidden/>
          </w:rPr>
          <w:instrText xml:space="preserve"> PAGEREF _Toc143028586 \h </w:instrText>
        </w:r>
        <w:r w:rsidR="00C8215D">
          <w:rPr>
            <w:noProof/>
            <w:webHidden/>
          </w:rPr>
        </w:r>
        <w:r w:rsidR="00C8215D">
          <w:rPr>
            <w:noProof/>
            <w:webHidden/>
          </w:rPr>
          <w:fldChar w:fldCharType="separate"/>
        </w:r>
        <w:r w:rsidR="00F57DC8">
          <w:rPr>
            <w:noProof/>
            <w:webHidden/>
          </w:rPr>
          <w:t>18</w:t>
        </w:r>
        <w:r w:rsidR="00C8215D">
          <w:rPr>
            <w:noProof/>
            <w:webHidden/>
          </w:rPr>
          <w:fldChar w:fldCharType="end"/>
        </w:r>
      </w:hyperlink>
    </w:p>
    <w:p w14:paraId="33FADDD2" w14:textId="0759DC29" w:rsidR="00C8215D" w:rsidRDefault="00CC0CA9">
      <w:pPr>
        <w:pStyle w:val="TableofFigures"/>
        <w:tabs>
          <w:tab w:val="right" w:leader="dot" w:pos="9350"/>
        </w:tabs>
        <w:rPr>
          <w:rFonts w:asciiTheme="minorHAnsi" w:eastAsiaTheme="minorEastAsia" w:hAnsiTheme="minorHAnsi" w:cstheme="minorBidi"/>
          <w:iCs w:val="0"/>
          <w:noProof/>
          <w:color w:val="auto"/>
          <w:kern w:val="2"/>
          <w:sz w:val="22"/>
          <w:szCs w:val="22"/>
          <w14:ligatures w14:val="standardContextual"/>
        </w:rPr>
      </w:pPr>
      <w:hyperlink w:anchor="_Toc143028587" w:history="1">
        <w:r w:rsidR="00C8215D" w:rsidRPr="009D79C2">
          <w:rPr>
            <w:rStyle w:val="Hyperlink"/>
            <w:b/>
            <w:bCs/>
            <w:noProof/>
          </w:rPr>
          <w:t>Figure 3.2</w:t>
        </w:r>
        <w:r w:rsidR="00C8215D" w:rsidRPr="009D79C2">
          <w:rPr>
            <w:rStyle w:val="Hyperlink"/>
            <w:noProof/>
          </w:rPr>
          <w:t xml:space="preserve"> Study area-Lake Victoria (a) Lake Victoria with base map (b) Tanzania map (c) Lake Victoria with neigbouring Regions.</w:t>
        </w:r>
        <w:r w:rsidR="00C8215D">
          <w:rPr>
            <w:noProof/>
            <w:webHidden/>
          </w:rPr>
          <w:tab/>
        </w:r>
        <w:r w:rsidR="00C8215D">
          <w:rPr>
            <w:noProof/>
            <w:webHidden/>
          </w:rPr>
          <w:fldChar w:fldCharType="begin"/>
        </w:r>
        <w:r w:rsidR="00C8215D">
          <w:rPr>
            <w:noProof/>
            <w:webHidden/>
          </w:rPr>
          <w:instrText xml:space="preserve"> PAGEREF _Toc143028587 \h </w:instrText>
        </w:r>
        <w:r w:rsidR="00C8215D">
          <w:rPr>
            <w:noProof/>
            <w:webHidden/>
          </w:rPr>
        </w:r>
        <w:r w:rsidR="00C8215D">
          <w:rPr>
            <w:noProof/>
            <w:webHidden/>
          </w:rPr>
          <w:fldChar w:fldCharType="separate"/>
        </w:r>
        <w:r w:rsidR="00F57DC8">
          <w:rPr>
            <w:noProof/>
            <w:webHidden/>
          </w:rPr>
          <w:t>19</w:t>
        </w:r>
        <w:r w:rsidR="00C8215D">
          <w:rPr>
            <w:noProof/>
            <w:webHidden/>
          </w:rPr>
          <w:fldChar w:fldCharType="end"/>
        </w:r>
      </w:hyperlink>
    </w:p>
    <w:p w14:paraId="3A1C8121" w14:textId="7FA3CF2B" w:rsidR="00C8215D" w:rsidRDefault="00CC0CA9">
      <w:pPr>
        <w:pStyle w:val="TableofFigures"/>
        <w:tabs>
          <w:tab w:val="right" w:leader="dot" w:pos="9350"/>
        </w:tabs>
        <w:rPr>
          <w:rFonts w:asciiTheme="minorHAnsi" w:eastAsiaTheme="minorEastAsia" w:hAnsiTheme="minorHAnsi" w:cstheme="minorBidi"/>
          <w:iCs w:val="0"/>
          <w:noProof/>
          <w:color w:val="auto"/>
          <w:kern w:val="2"/>
          <w:sz w:val="22"/>
          <w:szCs w:val="22"/>
          <w14:ligatures w14:val="standardContextual"/>
        </w:rPr>
      </w:pPr>
      <w:hyperlink w:anchor="_Toc143028588" w:history="1">
        <w:r w:rsidR="00C8215D" w:rsidRPr="009D79C2">
          <w:rPr>
            <w:rStyle w:val="Hyperlink"/>
            <w:b/>
            <w:bCs/>
            <w:noProof/>
          </w:rPr>
          <w:t>Figure 3.3</w:t>
        </w:r>
        <w:r w:rsidR="00C8215D" w:rsidRPr="009D79C2">
          <w:rPr>
            <w:rStyle w:val="Hyperlink"/>
            <w:noProof/>
          </w:rPr>
          <w:t xml:space="preserve"> Graph showing Mosaic images from Google earth engine</w:t>
        </w:r>
        <w:r w:rsidR="00C8215D">
          <w:rPr>
            <w:noProof/>
            <w:webHidden/>
          </w:rPr>
          <w:tab/>
        </w:r>
        <w:r w:rsidR="00C8215D">
          <w:rPr>
            <w:noProof/>
            <w:webHidden/>
          </w:rPr>
          <w:fldChar w:fldCharType="begin"/>
        </w:r>
        <w:r w:rsidR="00C8215D">
          <w:rPr>
            <w:noProof/>
            <w:webHidden/>
          </w:rPr>
          <w:instrText xml:space="preserve"> PAGEREF _Toc143028588 \h </w:instrText>
        </w:r>
        <w:r w:rsidR="00C8215D">
          <w:rPr>
            <w:noProof/>
            <w:webHidden/>
          </w:rPr>
        </w:r>
        <w:r w:rsidR="00C8215D">
          <w:rPr>
            <w:noProof/>
            <w:webHidden/>
          </w:rPr>
          <w:fldChar w:fldCharType="separate"/>
        </w:r>
        <w:r w:rsidR="00F57DC8">
          <w:rPr>
            <w:noProof/>
            <w:webHidden/>
          </w:rPr>
          <w:t>21</w:t>
        </w:r>
        <w:r w:rsidR="00C8215D">
          <w:rPr>
            <w:noProof/>
            <w:webHidden/>
          </w:rPr>
          <w:fldChar w:fldCharType="end"/>
        </w:r>
      </w:hyperlink>
    </w:p>
    <w:p w14:paraId="72929F89" w14:textId="6D955743" w:rsidR="00C8215D" w:rsidRDefault="00CC0CA9">
      <w:pPr>
        <w:pStyle w:val="TableofFigures"/>
        <w:tabs>
          <w:tab w:val="right" w:leader="dot" w:pos="9350"/>
        </w:tabs>
        <w:rPr>
          <w:rFonts w:asciiTheme="minorHAnsi" w:eastAsiaTheme="minorEastAsia" w:hAnsiTheme="minorHAnsi" w:cstheme="minorBidi"/>
          <w:iCs w:val="0"/>
          <w:noProof/>
          <w:color w:val="auto"/>
          <w:kern w:val="2"/>
          <w:sz w:val="22"/>
          <w:szCs w:val="22"/>
          <w14:ligatures w14:val="standardContextual"/>
        </w:rPr>
      </w:pPr>
      <w:hyperlink w:anchor="_Toc143028589" w:history="1">
        <w:r w:rsidR="00C8215D" w:rsidRPr="009D79C2">
          <w:rPr>
            <w:rStyle w:val="Hyperlink"/>
            <w:b/>
            <w:bCs/>
            <w:noProof/>
          </w:rPr>
          <w:t>Figure 3.4</w:t>
        </w:r>
        <w:r w:rsidR="00C8215D" w:rsidRPr="009D79C2">
          <w:rPr>
            <w:rStyle w:val="Hyperlink"/>
            <w:noProof/>
          </w:rPr>
          <w:t xml:space="preserve"> showing trained samples of the selected classes via Google earth engine</w:t>
        </w:r>
        <w:r w:rsidR="00C8215D">
          <w:rPr>
            <w:noProof/>
            <w:webHidden/>
          </w:rPr>
          <w:tab/>
        </w:r>
        <w:r w:rsidR="00C8215D">
          <w:rPr>
            <w:noProof/>
            <w:webHidden/>
          </w:rPr>
          <w:fldChar w:fldCharType="begin"/>
        </w:r>
        <w:r w:rsidR="00C8215D">
          <w:rPr>
            <w:noProof/>
            <w:webHidden/>
          </w:rPr>
          <w:instrText xml:space="preserve"> PAGEREF _Toc143028589 \h </w:instrText>
        </w:r>
        <w:r w:rsidR="00C8215D">
          <w:rPr>
            <w:noProof/>
            <w:webHidden/>
          </w:rPr>
        </w:r>
        <w:r w:rsidR="00C8215D">
          <w:rPr>
            <w:noProof/>
            <w:webHidden/>
          </w:rPr>
          <w:fldChar w:fldCharType="separate"/>
        </w:r>
        <w:r w:rsidR="00F57DC8">
          <w:rPr>
            <w:noProof/>
            <w:webHidden/>
          </w:rPr>
          <w:t>23</w:t>
        </w:r>
        <w:r w:rsidR="00C8215D">
          <w:rPr>
            <w:noProof/>
            <w:webHidden/>
          </w:rPr>
          <w:fldChar w:fldCharType="end"/>
        </w:r>
      </w:hyperlink>
    </w:p>
    <w:p w14:paraId="7DFF2EB8" w14:textId="0D84F05B" w:rsidR="00C8215D" w:rsidRDefault="00CC0CA9">
      <w:pPr>
        <w:pStyle w:val="TableofFigures"/>
        <w:tabs>
          <w:tab w:val="right" w:leader="dot" w:pos="9350"/>
        </w:tabs>
        <w:rPr>
          <w:rFonts w:asciiTheme="minorHAnsi" w:eastAsiaTheme="minorEastAsia" w:hAnsiTheme="minorHAnsi" w:cstheme="minorBidi"/>
          <w:iCs w:val="0"/>
          <w:noProof/>
          <w:color w:val="auto"/>
          <w:kern w:val="2"/>
          <w:sz w:val="22"/>
          <w:szCs w:val="22"/>
          <w14:ligatures w14:val="standardContextual"/>
        </w:rPr>
      </w:pPr>
      <w:hyperlink w:anchor="_Toc143028590" w:history="1">
        <w:r w:rsidR="00C8215D" w:rsidRPr="009D79C2">
          <w:rPr>
            <w:rStyle w:val="Hyperlink"/>
            <w:b/>
            <w:bCs/>
            <w:noProof/>
          </w:rPr>
          <w:t>Figure 4.1</w:t>
        </w:r>
        <w:r w:rsidR="00C8215D" w:rsidRPr="009D79C2">
          <w:rPr>
            <w:rStyle w:val="Hyperlink"/>
            <w:noProof/>
          </w:rPr>
          <w:t xml:space="preserve"> Map showing water weeds cover in 2019 in Lake Victoria</w:t>
        </w:r>
        <w:r w:rsidR="00C8215D">
          <w:rPr>
            <w:noProof/>
            <w:webHidden/>
          </w:rPr>
          <w:tab/>
        </w:r>
        <w:r w:rsidR="00C8215D">
          <w:rPr>
            <w:noProof/>
            <w:webHidden/>
          </w:rPr>
          <w:fldChar w:fldCharType="begin"/>
        </w:r>
        <w:r w:rsidR="00C8215D">
          <w:rPr>
            <w:noProof/>
            <w:webHidden/>
          </w:rPr>
          <w:instrText xml:space="preserve"> PAGEREF _Toc143028590 \h </w:instrText>
        </w:r>
        <w:r w:rsidR="00C8215D">
          <w:rPr>
            <w:noProof/>
            <w:webHidden/>
          </w:rPr>
        </w:r>
        <w:r w:rsidR="00C8215D">
          <w:rPr>
            <w:noProof/>
            <w:webHidden/>
          </w:rPr>
          <w:fldChar w:fldCharType="separate"/>
        </w:r>
        <w:r w:rsidR="00F57DC8">
          <w:rPr>
            <w:noProof/>
            <w:webHidden/>
          </w:rPr>
          <w:t>25</w:t>
        </w:r>
        <w:r w:rsidR="00C8215D">
          <w:rPr>
            <w:noProof/>
            <w:webHidden/>
          </w:rPr>
          <w:fldChar w:fldCharType="end"/>
        </w:r>
      </w:hyperlink>
    </w:p>
    <w:p w14:paraId="41B05509" w14:textId="2D71B9AE" w:rsidR="00C8215D" w:rsidRDefault="00CC0CA9">
      <w:pPr>
        <w:pStyle w:val="TableofFigures"/>
        <w:tabs>
          <w:tab w:val="right" w:leader="dot" w:pos="9350"/>
        </w:tabs>
        <w:rPr>
          <w:rFonts w:asciiTheme="minorHAnsi" w:eastAsiaTheme="minorEastAsia" w:hAnsiTheme="minorHAnsi" w:cstheme="minorBidi"/>
          <w:iCs w:val="0"/>
          <w:noProof/>
          <w:color w:val="auto"/>
          <w:kern w:val="2"/>
          <w:sz w:val="22"/>
          <w:szCs w:val="22"/>
          <w14:ligatures w14:val="standardContextual"/>
        </w:rPr>
      </w:pPr>
      <w:hyperlink w:anchor="_Toc143028591" w:history="1">
        <w:r w:rsidR="00C8215D" w:rsidRPr="009D79C2">
          <w:rPr>
            <w:rStyle w:val="Hyperlink"/>
            <w:b/>
            <w:bCs/>
            <w:noProof/>
          </w:rPr>
          <w:t>Figure 4.2</w:t>
        </w:r>
        <w:r w:rsidR="00C8215D" w:rsidRPr="009D79C2">
          <w:rPr>
            <w:rStyle w:val="Hyperlink"/>
            <w:noProof/>
          </w:rPr>
          <w:t xml:space="preserve"> Map showing water weeds cover in 2020 in Lake Victoria</w:t>
        </w:r>
        <w:r w:rsidR="00C8215D">
          <w:rPr>
            <w:noProof/>
            <w:webHidden/>
          </w:rPr>
          <w:tab/>
        </w:r>
        <w:r w:rsidR="00C8215D">
          <w:rPr>
            <w:noProof/>
            <w:webHidden/>
          </w:rPr>
          <w:fldChar w:fldCharType="begin"/>
        </w:r>
        <w:r w:rsidR="00C8215D">
          <w:rPr>
            <w:noProof/>
            <w:webHidden/>
          </w:rPr>
          <w:instrText xml:space="preserve"> PAGEREF _Toc143028591 \h </w:instrText>
        </w:r>
        <w:r w:rsidR="00C8215D">
          <w:rPr>
            <w:noProof/>
            <w:webHidden/>
          </w:rPr>
        </w:r>
        <w:r w:rsidR="00C8215D">
          <w:rPr>
            <w:noProof/>
            <w:webHidden/>
          </w:rPr>
          <w:fldChar w:fldCharType="separate"/>
        </w:r>
        <w:r w:rsidR="00F57DC8">
          <w:rPr>
            <w:noProof/>
            <w:webHidden/>
          </w:rPr>
          <w:t>26</w:t>
        </w:r>
        <w:r w:rsidR="00C8215D">
          <w:rPr>
            <w:noProof/>
            <w:webHidden/>
          </w:rPr>
          <w:fldChar w:fldCharType="end"/>
        </w:r>
      </w:hyperlink>
    </w:p>
    <w:p w14:paraId="24BB0E6A" w14:textId="6546B7AF" w:rsidR="00C8215D" w:rsidRDefault="00CC0CA9">
      <w:pPr>
        <w:pStyle w:val="TableofFigures"/>
        <w:tabs>
          <w:tab w:val="right" w:leader="dot" w:pos="9350"/>
        </w:tabs>
        <w:rPr>
          <w:rFonts w:asciiTheme="minorHAnsi" w:eastAsiaTheme="minorEastAsia" w:hAnsiTheme="minorHAnsi" w:cstheme="minorBidi"/>
          <w:iCs w:val="0"/>
          <w:noProof/>
          <w:color w:val="auto"/>
          <w:kern w:val="2"/>
          <w:sz w:val="22"/>
          <w:szCs w:val="22"/>
          <w14:ligatures w14:val="standardContextual"/>
        </w:rPr>
      </w:pPr>
      <w:hyperlink w:anchor="_Toc143028592" w:history="1">
        <w:r w:rsidR="00C8215D" w:rsidRPr="009D79C2">
          <w:rPr>
            <w:rStyle w:val="Hyperlink"/>
            <w:b/>
            <w:bCs/>
            <w:noProof/>
          </w:rPr>
          <w:t>Figure 4.3</w:t>
        </w:r>
        <w:r w:rsidR="00C8215D" w:rsidRPr="009D79C2">
          <w:rPr>
            <w:rStyle w:val="Hyperlink"/>
            <w:noProof/>
          </w:rPr>
          <w:t xml:space="preserve"> Map showing water weeds cover in 2021 in Lake Victoria</w:t>
        </w:r>
        <w:r w:rsidR="00C8215D">
          <w:rPr>
            <w:noProof/>
            <w:webHidden/>
          </w:rPr>
          <w:tab/>
        </w:r>
        <w:r w:rsidR="00C8215D">
          <w:rPr>
            <w:noProof/>
            <w:webHidden/>
          </w:rPr>
          <w:fldChar w:fldCharType="begin"/>
        </w:r>
        <w:r w:rsidR="00C8215D">
          <w:rPr>
            <w:noProof/>
            <w:webHidden/>
          </w:rPr>
          <w:instrText xml:space="preserve"> PAGEREF _Toc143028592 \h </w:instrText>
        </w:r>
        <w:r w:rsidR="00C8215D">
          <w:rPr>
            <w:noProof/>
            <w:webHidden/>
          </w:rPr>
        </w:r>
        <w:r w:rsidR="00C8215D">
          <w:rPr>
            <w:noProof/>
            <w:webHidden/>
          </w:rPr>
          <w:fldChar w:fldCharType="separate"/>
        </w:r>
        <w:r w:rsidR="00F57DC8">
          <w:rPr>
            <w:noProof/>
            <w:webHidden/>
          </w:rPr>
          <w:t>26</w:t>
        </w:r>
        <w:r w:rsidR="00C8215D">
          <w:rPr>
            <w:noProof/>
            <w:webHidden/>
          </w:rPr>
          <w:fldChar w:fldCharType="end"/>
        </w:r>
      </w:hyperlink>
    </w:p>
    <w:p w14:paraId="3724D1AC" w14:textId="0B1423E7" w:rsidR="00C8215D" w:rsidRDefault="00CC0CA9">
      <w:pPr>
        <w:pStyle w:val="TableofFigures"/>
        <w:tabs>
          <w:tab w:val="right" w:leader="dot" w:pos="9350"/>
        </w:tabs>
        <w:rPr>
          <w:rFonts w:asciiTheme="minorHAnsi" w:eastAsiaTheme="minorEastAsia" w:hAnsiTheme="minorHAnsi" w:cstheme="minorBidi"/>
          <w:iCs w:val="0"/>
          <w:noProof/>
          <w:color w:val="auto"/>
          <w:kern w:val="2"/>
          <w:sz w:val="22"/>
          <w:szCs w:val="22"/>
          <w14:ligatures w14:val="standardContextual"/>
        </w:rPr>
      </w:pPr>
      <w:hyperlink w:anchor="_Toc143028593" w:history="1">
        <w:r w:rsidR="00C8215D" w:rsidRPr="009D79C2">
          <w:rPr>
            <w:rStyle w:val="Hyperlink"/>
            <w:b/>
            <w:bCs/>
            <w:noProof/>
          </w:rPr>
          <w:t>Figure 4.4</w:t>
        </w:r>
        <w:r w:rsidR="00C8215D" w:rsidRPr="009D79C2">
          <w:rPr>
            <w:rStyle w:val="Hyperlink"/>
            <w:noProof/>
          </w:rPr>
          <w:t xml:space="preserve"> Map showing water weeds cover in 2022 in Lake Victoria</w:t>
        </w:r>
        <w:r w:rsidR="00C8215D">
          <w:rPr>
            <w:noProof/>
            <w:webHidden/>
          </w:rPr>
          <w:tab/>
        </w:r>
        <w:r w:rsidR="00C8215D">
          <w:rPr>
            <w:noProof/>
            <w:webHidden/>
          </w:rPr>
          <w:fldChar w:fldCharType="begin"/>
        </w:r>
        <w:r w:rsidR="00C8215D">
          <w:rPr>
            <w:noProof/>
            <w:webHidden/>
          </w:rPr>
          <w:instrText xml:space="preserve"> PAGEREF _Toc143028593 \h </w:instrText>
        </w:r>
        <w:r w:rsidR="00C8215D">
          <w:rPr>
            <w:noProof/>
            <w:webHidden/>
          </w:rPr>
        </w:r>
        <w:r w:rsidR="00C8215D">
          <w:rPr>
            <w:noProof/>
            <w:webHidden/>
          </w:rPr>
          <w:fldChar w:fldCharType="separate"/>
        </w:r>
        <w:r w:rsidR="00F57DC8">
          <w:rPr>
            <w:noProof/>
            <w:webHidden/>
          </w:rPr>
          <w:t>27</w:t>
        </w:r>
        <w:r w:rsidR="00C8215D">
          <w:rPr>
            <w:noProof/>
            <w:webHidden/>
          </w:rPr>
          <w:fldChar w:fldCharType="end"/>
        </w:r>
      </w:hyperlink>
    </w:p>
    <w:p w14:paraId="1A8C932C" w14:textId="30128FB1" w:rsidR="00C8215D" w:rsidRDefault="00CC0CA9">
      <w:pPr>
        <w:pStyle w:val="TableofFigures"/>
        <w:tabs>
          <w:tab w:val="right" w:leader="dot" w:pos="9350"/>
        </w:tabs>
        <w:rPr>
          <w:rFonts w:asciiTheme="minorHAnsi" w:eastAsiaTheme="minorEastAsia" w:hAnsiTheme="minorHAnsi" w:cstheme="minorBidi"/>
          <w:iCs w:val="0"/>
          <w:noProof/>
          <w:color w:val="auto"/>
          <w:kern w:val="2"/>
          <w:sz w:val="22"/>
          <w:szCs w:val="22"/>
          <w14:ligatures w14:val="standardContextual"/>
        </w:rPr>
      </w:pPr>
      <w:hyperlink w:anchor="_Toc143028594" w:history="1">
        <w:r w:rsidR="00C8215D" w:rsidRPr="009D79C2">
          <w:rPr>
            <w:rStyle w:val="Hyperlink"/>
            <w:b/>
            <w:bCs/>
            <w:noProof/>
          </w:rPr>
          <w:t>Figure 4.5</w:t>
        </w:r>
        <w:r w:rsidR="00C8215D" w:rsidRPr="009D79C2">
          <w:rPr>
            <w:rStyle w:val="Hyperlink"/>
            <w:noProof/>
          </w:rPr>
          <w:t xml:space="preserve"> Map showing water weeds changes from 2019 to 2022 on part of Lake Victoria</w:t>
        </w:r>
        <w:r w:rsidR="00C8215D">
          <w:rPr>
            <w:noProof/>
            <w:webHidden/>
          </w:rPr>
          <w:tab/>
        </w:r>
        <w:r w:rsidR="00C8215D">
          <w:rPr>
            <w:noProof/>
            <w:webHidden/>
          </w:rPr>
          <w:fldChar w:fldCharType="begin"/>
        </w:r>
        <w:r w:rsidR="00C8215D">
          <w:rPr>
            <w:noProof/>
            <w:webHidden/>
          </w:rPr>
          <w:instrText xml:space="preserve"> PAGEREF _Toc143028594 \h </w:instrText>
        </w:r>
        <w:r w:rsidR="00C8215D">
          <w:rPr>
            <w:noProof/>
            <w:webHidden/>
          </w:rPr>
        </w:r>
        <w:r w:rsidR="00C8215D">
          <w:rPr>
            <w:noProof/>
            <w:webHidden/>
          </w:rPr>
          <w:fldChar w:fldCharType="separate"/>
        </w:r>
        <w:r w:rsidR="00F57DC8">
          <w:rPr>
            <w:noProof/>
            <w:webHidden/>
          </w:rPr>
          <w:t>28</w:t>
        </w:r>
        <w:r w:rsidR="00C8215D">
          <w:rPr>
            <w:noProof/>
            <w:webHidden/>
          </w:rPr>
          <w:fldChar w:fldCharType="end"/>
        </w:r>
      </w:hyperlink>
    </w:p>
    <w:p w14:paraId="1DF6B0BD" w14:textId="70AC0171" w:rsidR="00C8215D" w:rsidRDefault="00CC0CA9">
      <w:pPr>
        <w:pStyle w:val="TableofFigures"/>
        <w:tabs>
          <w:tab w:val="right" w:leader="dot" w:pos="9350"/>
        </w:tabs>
        <w:rPr>
          <w:rFonts w:asciiTheme="minorHAnsi" w:eastAsiaTheme="minorEastAsia" w:hAnsiTheme="minorHAnsi" w:cstheme="minorBidi"/>
          <w:iCs w:val="0"/>
          <w:noProof/>
          <w:color w:val="auto"/>
          <w:kern w:val="2"/>
          <w:sz w:val="22"/>
          <w:szCs w:val="22"/>
          <w14:ligatures w14:val="standardContextual"/>
        </w:rPr>
      </w:pPr>
      <w:hyperlink w:anchor="_Toc143028595" w:history="1">
        <w:r w:rsidR="00C8215D" w:rsidRPr="009D79C2">
          <w:rPr>
            <w:rStyle w:val="Hyperlink"/>
            <w:b/>
            <w:bCs/>
            <w:noProof/>
          </w:rPr>
          <w:t>Figure 4.6</w:t>
        </w:r>
        <w:r w:rsidR="00C8215D" w:rsidRPr="009D79C2">
          <w:rPr>
            <w:rStyle w:val="Hyperlink"/>
            <w:noProof/>
          </w:rPr>
          <w:t xml:space="preserve"> Map showing NDVI distribution from 2019 to 2022 in Lake Victoria</w:t>
        </w:r>
        <w:r w:rsidR="00C8215D">
          <w:rPr>
            <w:noProof/>
            <w:webHidden/>
          </w:rPr>
          <w:tab/>
        </w:r>
        <w:r w:rsidR="00C8215D">
          <w:rPr>
            <w:noProof/>
            <w:webHidden/>
          </w:rPr>
          <w:fldChar w:fldCharType="begin"/>
        </w:r>
        <w:r w:rsidR="00C8215D">
          <w:rPr>
            <w:noProof/>
            <w:webHidden/>
          </w:rPr>
          <w:instrText xml:space="preserve"> PAGEREF _Toc143028595 \h </w:instrText>
        </w:r>
        <w:r w:rsidR="00C8215D">
          <w:rPr>
            <w:noProof/>
            <w:webHidden/>
          </w:rPr>
        </w:r>
        <w:r w:rsidR="00C8215D">
          <w:rPr>
            <w:noProof/>
            <w:webHidden/>
          </w:rPr>
          <w:fldChar w:fldCharType="separate"/>
        </w:r>
        <w:r w:rsidR="00F57DC8">
          <w:rPr>
            <w:noProof/>
            <w:webHidden/>
          </w:rPr>
          <w:t>29</w:t>
        </w:r>
        <w:r w:rsidR="00C8215D">
          <w:rPr>
            <w:noProof/>
            <w:webHidden/>
          </w:rPr>
          <w:fldChar w:fldCharType="end"/>
        </w:r>
      </w:hyperlink>
    </w:p>
    <w:p w14:paraId="1BE70D84" w14:textId="1723836B" w:rsidR="00C8215D" w:rsidRDefault="00CC0CA9">
      <w:pPr>
        <w:pStyle w:val="TableofFigures"/>
        <w:tabs>
          <w:tab w:val="right" w:leader="dot" w:pos="9350"/>
        </w:tabs>
        <w:rPr>
          <w:rFonts w:asciiTheme="minorHAnsi" w:eastAsiaTheme="minorEastAsia" w:hAnsiTheme="minorHAnsi" w:cstheme="minorBidi"/>
          <w:iCs w:val="0"/>
          <w:noProof/>
          <w:color w:val="auto"/>
          <w:kern w:val="2"/>
          <w:sz w:val="22"/>
          <w:szCs w:val="22"/>
          <w14:ligatures w14:val="standardContextual"/>
        </w:rPr>
      </w:pPr>
      <w:hyperlink w:anchor="_Toc143028596" w:history="1">
        <w:r w:rsidR="00C8215D" w:rsidRPr="009D79C2">
          <w:rPr>
            <w:rStyle w:val="Hyperlink"/>
            <w:b/>
            <w:bCs/>
            <w:noProof/>
          </w:rPr>
          <w:t>Figure 4.7</w:t>
        </w:r>
        <w:r w:rsidR="00C8215D" w:rsidRPr="009D79C2">
          <w:rPr>
            <w:rStyle w:val="Hyperlink"/>
            <w:noProof/>
          </w:rPr>
          <w:t xml:space="preserve"> Graph showing water weeds in the years 2019, 2020, 2021 and 2022</w:t>
        </w:r>
        <w:r w:rsidR="00C8215D">
          <w:rPr>
            <w:noProof/>
            <w:webHidden/>
          </w:rPr>
          <w:tab/>
        </w:r>
        <w:r w:rsidR="00C8215D">
          <w:rPr>
            <w:noProof/>
            <w:webHidden/>
          </w:rPr>
          <w:fldChar w:fldCharType="begin"/>
        </w:r>
        <w:r w:rsidR="00C8215D">
          <w:rPr>
            <w:noProof/>
            <w:webHidden/>
          </w:rPr>
          <w:instrText xml:space="preserve"> PAGEREF _Toc143028596 \h </w:instrText>
        </w:r>
        <w:r w:rsidR="00C8215D">
          <w:rPr>
            <w:noProof/>
            <w:webHidden/>
          </w:rPr>
        </w:r>
        <w:r w:rsidR="00C8215D">
          <w:rPr>
            <w:noProof/>
            <w:webHidden/>
          </w:rPr>
          <w:fldChar w:fldCharType="separate"/>
        </w:r>
        <w:r w:rsidR="00F57DC8">
          <w:rPr>
            <w:noProof/>
            <w:webHidden/>
          </w:rPr>
          <w:t>31</w:t>
        </w:r>
        <w:r w:rsidR="00C8215D">
          <w:rPr>
            <w:noProof/>
            <w:webHidden/>
          </w:rPr>
          <w:fldChar w:fldCharType="end"/>
        </w:r>
      </w:hyperlink>
    </w:p>
    <w:p w14:paraId="09FE460A" w14:textId="58E8A50B" w:rsidR="00C8215D" w:rsidRDefault="00CC0CA9">
      <w:pPr>
        <w:pStyle w:val="TableofFigures"/>
        <w:tabs>
          <w:tab w:val="right" w:leader="dot" w:pos="9350"/>
        </w:tabs>
        <w:rPr>
          <w:rFonts w:asciiTheme="minorHAnsi" w:eastAsiaTheme="minorEastAsia" w:hAnsiTheme="minorHAnsi" w:cstheme="minorBidi"/>
          <w:iCs w:val="0"/>
          <w:noProof/>
          <w:color w:val="auto"/>
          <w:kern w:val="2"/>
          <w:sz w:val="22"/>
          <w:szCs w:val="22"/>
          <w14:ligatures w14:val="standardContextual"/>
        </w:rPr>
      </w:pPr>
      <w:hyperlink w:anchor="_Toc143028597" w:history="1">
        <w:r w:rsidR="00C8215D" w:rsidRPr="009D79C2">
          <w:rPr>
            <w:rStyle w:val="Hyperlink"/>
            <w:b/>
            <w:bCs/>
            <w:noProof/>
          </w:rPr>
          <w:t>Figure 4.8</w:t>
        </w:r>
        <w:r w:rsidR="00C8215D" w:rsidRPr="009D79C2">
          <w:rPr>
            <w:rStyle w:val="Hyperlink"/>
            <w:noProof/>
          </w:rPr>
          <w:t xml:space="preserve"> A graph showing NDVI values from 2019 to 2022 in Lake Victoria</w:t>
        </w:r>
        <w:r w:rsidR="00C8215D">
          <w:rPr>
            <w:noProof/>
            <w:webHidden/>
          </w:rPr>
          <w:tab/>
        </w:r>
        <w:r w:rsidR="00C8215D">
          <w:rPr>
            <w:noProof/>
            <w:webHidden/>
          </w:rPr>
          <w:fldChar w:fldCharType="begin"/>
        </w:r>
        <w:r w:rsidR="00C8215D">
          <w:rPr>
            <w:noProof/>
            <w:webHidden/>
          </w:rPr>
          <w:instrText xml:space="preserve"> PAGEREF _Toc143028597 \h </w:instrText>
        </w:r>
        <w:r w:rsidR="00C8215D">
          <w:rPr>
            <w:noProof/>
            <w:webHidden/>
          </w:rPr>
        </w:r>
        <w:r w:rsidR="00C8215D">
          <w:rPr>
            <w:noProof/>
            <w:webHidden/>
          </w:rPr>
          <w:fldChar w:fldCharType="separate"/>
        </w:r>
        <w:r w:rsidR="00F57DC8">
          <w:rPr>
            <w:noProof/>
            <w:webHidden/>
          </w:rPr>
          <w:t>32</w:t>
        </w:r>
        <w:r w:rsidR="00C8215D">
          <w:rPr>
            <w:noProof/>
            <w:webHidden/>
          </w:rPr>
          <w:fldChar w:fldCharType="end"/>
        </w:r>
      </w:hyperlink>
    </w:p>
    <w:p w14:paraId="0604864E" w14:textId="7AD1B33D" w:rsidR="00566E97" w:rsidRPr="00390762" w:rsidRDefault="00607265">
      <w:pPr>
        <w:ind w:left="-5"/>
        <w:rPr>
          <w:color w:val="000000" w:themeColor="text1"/>
        </w:rPr>
      </w:pPr>
      <w:r>
        <w:rPr>
          <w:color w:val="000000" w:themeColor="text1"/>
        </w:rPr>
        <w:fldChar w:fldCharType="end"/>
      </w:r>
    </w:p>
    <w:p w14:paraId="1A2CE1A5" w14:textId="77777777" w:rsidR="00566E97" w:rsidRPr="00390762" w:rsidRDefault="00566E97">
      <w:pPr>
        <w:ind w:left="-5"/>
        <w:rPr>
          <w:b/>
          <w:color w:val="000000" w:themeColor="text1"/>
        </w:rPr>
      </w:pPr>
    </w:p>
    <w:p w14:paraId="16BB3FD6" w14:textId="77777777" w:rsidR="00566E97" w:rsidRDefault="00566E97">
      <w:pPr>
        <w:ind w:left="-5"/>
        <w:rPr>
          <w:b/>
          <w:color w:val="000000" w:themeColor="text1"/>
        </w:rPr>
      </w:pPr>
    </w:p>
    <w:p w14:paraId="15685ECF" w14:textId="77777777" w:rsidR="00991FAB" w:rsidRDefault="00991FAB">
      <w:pPr>
        <w:ind w:left="-5"/>
        <w:rPr>
          <w:b/>
          <w:color w:val="000000" w:themeColor="text1"/>
        </w:rPr>
      </w:pPr>
    </w:p>
    <w:p w14:paraId="784866A4" w14:textId="77777777" w:rsidR="00991FAB" w:rsidRPr="00390762" w:rsidRDefault="00991FAB">
      <w:pPr>
        <w:ind w:left="-5"/>
        <w:rPr>
          <w:b/>
          <w:color w:val="000000" w:themeColor="text1"/>
        </w:rPr>
      </w:pPr>
    </w:p>
    <w:p w14:paraId="656D22AD" w14:textId="3E4D9328" w:rsidR="00566E97" w:rsidRPr="00390762" w:rsidRDefault="00566E97" w:rsidP="00A31E5A">
      <w:pPr>
        <w:tabs>
          <w:tab w:val="left" w:pos="3717"/>
        </w:tabs>
        <w:ind w:left="0" w:firstLine="0"/>
        <w:rPr>
          <w:b/>
          <w:color w:val="000000" w:themeColor="text1"/>
        </w:rPr>
      </w:pPr>
    </w:p>
    <w:p w14:paraId="66060E3A" w14:textId="11EBD85B" w:rsidR="007E1D72" w:rsidRPr="008C3BA3" w:rsidRDefault="0082784B" w:rsidP="008C3BA3">
      <w:pPr>
        <w:pStyle w:val="Heading1"/>
        <w:jc w:val="center"/>
      </w:pPr>
      <w:bookmarkStart w:id="17" w:name="_Toc126878435"/>
      <w:bookmarkStart w:id="18" w:name="_Toc143023249"/>
      <w:r w:rsidRPr="008C3BA3">
        <w:lastRenderedPageBreak/>
        <w:t>LIST OF TABLES</w:t>
      </w:r>
      <w:bookmarkEnd w:id="17"/>
      <w:bookmarkEnd w:id="18"/>
    </w:p>
    <w:p w14:paraId="6D376108" w14:textId="45E483F4" w:rsidR="00C8215D" w:rsidRDefault="00186321">
      <w:pPr>
        <w:pStyle w:val="TableofFigures"/>
        <w:tabs>
          <w:tab w:val="right" w:leader="dot" w:pos="9350"/>
        </w:tabs>
        <w:rPr>
          <w:rFonts w:asciiTheme="minorHAnsi" w:eastAsiaTheme="minorEastAsia" w:hAnsiTheme="minorHAnsi" w:cstheme="minorBidi"/>
          <w:iCs w:val="0"/>
          <w:noProof/>
          <w:color w:val="auto"/>
          <w:kern w:val="2"/>
          <w:sz w:val="22"/>
          <w:szCs w:val="22"/>
          <w14:ligatures w14:val="standardContextual"/>
        </w:rPr>
      </w:pPr>
      <w:r>
        <w:rPr>
          <w:rFonts w:asciiTheme="minorHAnsi" w:hAnsiTheme="minorHAnsi"/>
          <w:i/>
          <w:iCs w:val="0"/>
          <w:color w:val="auto"/>
          <w:sz w:val="20"/>
        </w:rPr>
        <w:fldChar w:fldCharType="begin"/>
      </w:r>
      <w:r>
        <w:rPr>
          <w:rFonts w:asciiTheme="minorHAnsi" w:hAnsiTheme="minorHAnsi"/>
          <w:i/>
          <w:iCs w:val="0"/>
          <w:color w:val="auto"/>
          <w:sz w:val="20"/>
        </w:rPr>
        <w:instrText xml:space="preserve"> TOC \f H \t "Tables" \c </w:instrText>
      </w:r>
      <w:r>
        <w:rPr>
          <w:rFonts w:asciiTheme="minorHAnsi" w:hAnsiTheme="minorHAnsi"/>
          <w:i/>
          <w:iCs w:val="0"/>
          <w:color w:val="auto"/>
          <w:sz w:val="20"/>
        </w:rPr>
        <w:fldChar w:fldCharType="separate"/>
      </w:r>
      <w:r w:rsidR="00C8215D" w:rsidRPr="00B41113">
        <w:rPr>
          <w:b/>
          <w:bCs/>
          <w:noProof/>
        </w:rPr>
        <w:t>Table 3.1</w:t>
      </w:r>
      <w:r w:rsidR="00C8215D">
        <w:rPr>
          <w:noProof/>
        </w:rPr>
        <w:t xml:space="preserve"> Datasets and their Sources</w:t>
      </w:r>
      <w:r w:rsidR="00C8215D">
        <w:rPr>
          <w:noProof/>
        </w:rPr>
        <w:tab/>
      </w:r>
      <w:r w:rsidR="00C8215D">
        <w:rPr>
          <w:noProof/>
        </w:rPr>
        <w:fldChar w:fldCharType="begin"/>
      </w:r>
      <w:r w:rsidR="00C8215D">
        <w:rPr>
          <w:noProof/>
        </w:rPr>
        <w:instrText xml:space="preserve"> PAGEREF _Toc143028598 \h </w:instrText>
      </w:r>
      <w:r w:rsidR="00C8215D">
        <w:rPr>
          <w:noProof/>
        </w:rPr>
      </w:r>
      <w:r w:rsidR="00C8215D">
        <w:rPr>
          <w:noProof/>
        </w:rPr>
        <w:fldChar w:fldCharType="separate"/>
      </w:r>
      <w:r w:rsidR="00F57DC8">
        <w:rPr>
          <w:noProof/>
        </w:rPr>
        <w:t>20</w:t>
      </w:r>
      <w:r w:rsidR="00C8215D">
        <w:rPr>
          <w:noProof/>
        </w:rPr>
        <w:fldChar w:fldCharType="end"/>
      </w:r>
    </w:p>
    <w:p w14:paraId="0092700A" w14:textId="21727A11" w:rsidR="00C8215D" w:rsidRDefault="00C8215D">
      <w:pPr>
        <w:pStyle w:val="TableofFigures"/>
        <w:tabs>
          <w:tab w:val="right" w:leader="dot" w:pos="9350"/>
        </w:tabs>
        <w:rPr>
          <w:rFonts w:asciiTheme="minorHAnsi" w:eastAsiaTheme="minorEastAsia" w:hAnsiTheme="minorHAnsi" w:cstheme="minorBidi"/>
          <w:iCs w:val="0"/>
          <w:noProof/>
          <w:color w:val="auto"/>
          <w:kern w:val="2"/>
          <w:sz w:val="22"/>
          <w:szCs w:val="22"/>
          <w14:ligatures w14:val="standardContextual"/>
        </w:rPr>
      </w:pPr>
      <w:r w:rsidRPr="00B41113">
        <w:rPr>
          <w:b/>
          <w:bCs/>
          <w:noProof/>
        </w:rPr>
        <w:t>Table 4.1</w:t>
      </w:r>
      <w:r w:rsidRPr="00B41113">
        <w:rPr>
          <w:noProof/>
        </w:rPr>
        <w:t xml:space="preserve"> s</w:t>
      </w:r>
      <w:r>
        <w:rPr>
          <w:noProof/>
        </w:rPr>
        <w:t>h</w:t>
      </w:r>
      <w:r w:rsidRPr="00B41113">
        <w:rPr>
          <w:noProof/>
        </w:rPr>
        <w:t>owing</w:t>
      </w:r>
      <w:r>
        <w:rPr>
          <w:noProof/>
        </w:rPr>
        <w:t xml:space="preserve"> the average annual rainfall for Lake Victoria from 2019 to 2022</w:t>
      </w:r>
      <w:r w:rsidRPr="00B41113">
        <w:rPr>
          <w:noProof/>
        </w:rPr>
        <w:t xml:space="preserve"> by </w:t>
      </w:r>
      <w:r>
        <w:rPr>
          <w:noProof/>
        </w:rPr>
        <w:t>Tanzania Meteorological Agency (TMA)</w:t>
      </w:r>
      <w:r>
        <w:rPr>
          <w:noProof/>
        </w:rPr>
        <w:tab/>
      </w:r>
      <w:r>
        <w:rPr>
          <w:noProof/>
        </w:rPr>
        <w:fldChar w:fldCharType="begin"/>
      </w:r>
      <w:r>
        <w:rPr>
          <w:noProof/>
        </w:rPr>
        <w:instrText xml:space="preserve"> PAGEREF _Toc143028599 \h </w:instrText>
      </w:r>
      <w:r>
        <w:rPr>
          <w:noProof/>
        </w:rPr>
      </w:r>
      <w:r>
        <w:rPr>
          <w:noProof/>
        </w:rPr>
        <w:fldChar w:fldCharType="separate"/>
      </w:r>
      <w:r w:rsidR="00F57DC8">
        <w:rPr>
          <w:noProof/>
        </w:rPr>
        <w:t>30</w:t>
      </w:r>
      <w:r>
        <w:rPr>
          <w:noProof/>
        </w:rPr>
        <w:fldChar w:fldCharType="end"/>
      </w:r>
    </w:p>
    <w:p w14:paraId="0CE0D420" w14:textId="04CBCDFE" w:rsidR="00C8215D" w:rsidRDefault="00C8215D">
      <w:pPr>
        <w:pStyle w:val="TableofFigures"/>
        <w:tabs>
          <w:tab w:val="right" w:leader="dot" w:pos="9350"/>
        </w:tabs>
        <w:rPr>
          <w:rFonts w:asciiTheme="minorHAnsi" w:eastAsiaTheme="minorEastAsia" w:hAnsiTheme="minorHAnsi" w:cstheme="minorBidi"/>
          <w:iCs w:val="0"/>
          <w:noProof/>
          <w:color w:val="auto"/>
          <w:kern w:val="2"/>
          <w:sz w:val="22"/>
          <w:szCs w:val="22"/>
          <w14:ligatures w14:val="standardContextual"/>
        </w:rPr>
      </w:pPr>
      <w:r w:rsidRPr="00B41113">
        <w:rPr>
          <w:b/>
          <w:bCs/>
          <w:noProof/>
        </w:rPr>
        <w:t>Table 4.2</w:t>
      </w:r>
      <w:r>
        <w:rPr>
          <w:noProof/>
        </w:rPr>
        <w:t xml:space="preserve"> Land cover in hectares in the years 2019, 2020, 2021 and 2022</w:t>
      </w:r>
      <w:r>
        <w:rPr>
          <w:noProof/>
        </w:rPr>
        <w:tab/>
      </w:r>
      <w:r>
        <w:rPr>
          <w:noProof/>
        </w:rPr>
        <w:fldChar w:fldCharType="begin"/>
      </w:r>
      <w:r>
        <w:rPr>
          <w:noProof/>
        </w:rPr>
        <w:instrText xml:space="preserve"> PAGEREF _Toc143028600 \h </w:instrText>
      </w:r>
      <w:r>
        <w:rPr>
          <w:noProof/>
        </w:rPr>
      </w:r>
      <w:r>
        <w:rPr>
          <w:noProof/>
        </w:rPr>
        <w:fldChar w:fldCharType="separate"/>
      </w:r>
      <w:r w:rsidR="00F57DC8">
        <w:rPr>
          <w:noProof/>
        </w:rPr>
        <w:t>33</w:t>
      </w:r>
      <w:r>
        <w:rPr>
          <w:noProof/>
        </w:rPr>
        <w:fldChar w:fldCharType="end"/>
      </w:r>
    </w:p>
    <w:p w14:paraId="283694B6" w14:textId="32FAA2A6" w:rsidR="00C8215D" w:rsidRDefault="00C8215D">
      <w:pPr>
        <w:pStyle w:val="TableofFigures"/>
        <w:tabs>
          <w:tab w:val="right" w:leader="dot" w:pos="9350"/>
        </w:tabs>
        <w:rPr>
          <w:rFonts w:asciiTheme="minorHAnsi" w:eastAsiaTheme="minorEastAsia" w:hAnsiTheme="minorHAnsi" w:cstheme="minorBidi"/>
          <w:iCs w:val="0"/>
          <w:noProof/>
          <w:color w:val="auto"/>
          <w:kern w:val="2"/>
          <w:sz w:val="22"/>
          <w:szCs w:val="22"/>
          <w14:ligatures w14:val="standardContextual"/>
        </w:rPr>
      </w:pPr>
      <w:r w:rsidRPr="00B41113">
        <w:rPr>
          <w:b/>
          <w:bCs/>
          <w:noProof/>
        </w:rPr>
        <w:t>Table 4.3</w:t>
      </w:r>
      <w:r>
        <w:rPr>
          <w:noProof/>
        </w:rPr>
        <w:t xml:space="preserve"> change detection matrix in hectares from 2019 to 2020</w:t>
      </w:r>
      <w:r>
        <w:rPr>
          <w:noProof/>
        </w:rPr>
        <w:tab/>
      </w:r>
      <w:r>
        <w:rPr>
          <w:noProof/>
        </w:rPr>
        <w:fldChar w:fldCharType="begin"/>
      </w:r>
      <w:r>
        <w:rPr>
          <w:noProof/>
        </w:rPr>
        <w:instrText xml:space="preserve"> PAGEREF _Toc143028601 \h </w:instrText>
      </w:r>
      <w:r>
        <w:rPr>
          <w:noProof/>
        </w:rPr>
      </w:r>
      <w:r>
        <w:rPr>
          <w:noProof/>
        </w:rPr>
        <w:fldChar w:fldCharType="separate"/>
      </w:r>
      <w:r w:rsidR="00F57DC8">
        <w:rPr>
          <w:noProof/>
        </w:rPr>
        <w:t>33</w:t>
      </w:r>
      <w:r>
        <w:rPr>
          <w:noProof/>
        </w:rPr>
        <w:fldChar w:fldCharType="end"/>
      </w:r>
    </w:p>
    <w:p w14:paraId="50F3DB3A" w14:textId="7C004C90" w:rsidR="00C8215D" w:rsidRDefault="00C8215D">
      <w:pPr>
        <w:pStyle w:val="TableofFigures"/>
        <w:tabs>
          <w:tab w:val="right" w:leader="dot" w:pos="9350"/>
        </w:tabs>
        <w:rPr>
          <w:rFonts w:asciiTheme="minorHAnsi" w:eastAsiaTheme="minorEastAsia" w:hAnsiTheme="minorHAnsi" w:cstheme="minorBidi"/>
          <w:iCs w:val="0"/>
          <w:noProof/>
          <w:color w:val="auto"/>
          <w:kern w:val="2"/>
          <w:sz w:val="22"/>
          <w:szCs w:val="22"/>
          <w14:ligatures w14:val="standardContextual"/>
        </w:rPr>
      </w:pPr>
      <w:r w:rsidRPr="00B41113">
        <w:rPr>
          <w:b/>
          <w:bCs/>
          <w:noProof/>
        </w:rPr>
        <w:t>Table 4.4</w:t>
      </w:r>
      <w:r w:rsidRPr="00B41113">
        <w:rPr>
          <w:noProof/>
        </w:rPr>
        <w:t xml:space="preserve"> change detection matrix in hectares from 2020 to 2021</w:t>
      </w:r>
      <w:r>
        <w:rPr>
          <w:noProof/>
        </w:rPr>
        <w:tab/>
      </w:r>
      <w:r>
        <w:rPr>
          <w:noProof/>
        </w:rPr>
        <w:fldChar w:fldCharType="begin"/>
      </w:r>
      <w:r>
        <w:rPr>
          <w:noProof/>
        </w:rPr>
        <w:instrText xml:space="preserve"> PAGEREF _Toc143028602 \h </w:instrText>
      </w:r>
      <w:r>
        <w:rPr>
          <w:noProof/>
        </w:rPr>
      </w:r>
      <w:r>
        <w:rPr>
          <w:noProof/>
        </w:rPr>
        <w:fldChar w:fldCharType="separate"/>
      </w:r>
      <w:r w:rsidR="00F57DC8">
        <w:rPr>
          <w:noProof/>
        </w:rPr>
        <w:t>34</w:t>
      </w:r>
      <w:r>
        <w:rPr>
          <w:noProof/>
        </w:rPr>
        <w:fldChar w:fldCharType="end"/>
      </w:r>
    </w:p>
    <w:p w14:paraId="362E1EBE" w14:textId="6178C444" w:rsidR="00C8215D" w:rsidRDefault="00C8215D">
      <w:pPr>
        <w:pStyle w:val="TableofFigures"/>
        <w:tabs>
          <w:tab w:val="right" w:leader="dot" w:pos="9350"/>
        </w:tabs>
        <w:rPr>
          <w:rFonts w:asciiTheme="minorHAnsi" w:eastAsiaTheme="minorEastAsia" w:hAnsiTheme="minorHAnsi" w:cstheme="minorBidi"/>
          <w:iCs w:val="0"/>
          <w:noProof/>
          <w:color w:val="auto"/>
          <w:kern w:val="2"/>
          <w:sz w:val="22"/>
          <w:szCs w:val="22"/>
          <w14:ligatures w14:val="standardContextual"/>
        </w:rPr>
      </w:pPr>
      <w:r w:rsidRPr="00B41113">
        <w:rPr>
          <w:b/>
          <w:bCs/>
          <w:noProof/>
        </w:rPr>
        <w:t>Table 4.5</w:t>
      </w:r>
      <w:r w:rsidRPr="00B41113">
        <w:rPr>
          <w:noProof/>
        </w:rPr>
        <w:t xml:space="preserve"> change detection matrix in hectares from 2021 to 2022</w:t>
      </w:r>
      <w:r>
        <w:rPr>
          <w:noProof/>
        </w:rPr>
        <w:tab/>
      </w:r>
      <w:r>
        <w:rPr>
          <w:noProof/>
        </w:rPr>
        <w:fldChar w:fldCharType="begin"/>
      </w:r>
      <w:r>
        <w:rPr>
          <w:noProof/>
        </w:rPr>
        <w:instrText xml:space="preserve"> PAGEREF _Toc143028603 \h </w:instrText>
      </w:r>
      <w:r>
        <w:rPr>
          <w:noProof/>
        </w:rPr>
      </w:r>
      <w:r>
        <w:rPr>
          <w:noProof/>
        </w:rPr>
        <w:fldChar w:fldCharType="separate"/>
      </w:r>
      <w:r w:rsidR="00F57DC8">
        <w:rPr>
          <w:noProof/>
        </w:rPr>
        <w:t>34</w:t>
      </w:r>
      <w:r>
        <w:rPr>
          <w:noProof/>
        </w:rPr>
        <w:fldChar w:fldCharType="end"/>
      </w:r>
    </w:p>
    <w:p w14:paraId="74CAE5F4" w14:textId="225E38F1" w:rsidR="00607265" w:rsidRPr="008C3BA3" w:rsidRDefault="00186321" w:rsidP="00C8215D">
      <w:r>
        <w:fldChar w:fldCharType="end"/>
      </w:r>
    </w:p>
    <w:p w14:paraId="1645046D" w14:textId="77777777" w:rsidR="00607265" w:rsidRPr="00607265" w:rsidRDefault="00607265" w:rsidP="00607265"/>
    <w:p w14:paraId="02B61F9E" w14:textId="1FE7AA3F" w:rsidR="00693C62" w:rsidRPr="00390762" w:rsidRDefault="00693C62" w:rsidP="00693C62">
      <w:pPr>
        <w:spacing w:after="271" w:line="259" w:lineRule="auto"/>
        <w:ind w:left="0" w:firstLine="0"/>
        <w:jc w:val="left"/>
        <w:rPr>
          <w:color w:val="000000" w:themeColor="text1"/>
        </w:rPr>
      </w:pPr>
    </w:p>
    <w:p w14:paraId="157AFA8E" w14:textId="29EAE59A" w:rsidR="00693C62" w:rsidRPr="00390762" w:rsidRDefault="00693C62" w:rsidP="00693C62">
      <w:pPr>
        <w:spacing w:after="271" w:line="259" w:lineRule="auto"/>
        <w:ind w:left="0" w:firstLine="0"/>
        <w:jc w:val="left"/>
        <w:rPr>
          <w:color w:val="000000" w:themeColor="text1"/>
        </w:rPr>
      </w:pPr>
    </w:p>
    <w:p w14:paraId="33771622" w14:textId="7A98D5A0" w:rsidR="00693C62" w:rsidRPr="00390762" w:rsidRDefault="00693C62" w:rsidP="00693C62">
      <w:pPr>
        <w:spacing w:after="271" w:line="259" w:lineRule="auto"/>
        <w:ind w:left="0" w:firstLine="0"/>
        <w:jc w:val="left"/>
        <w:rPr>
          <w:color w:val="000000" w:themeColor="text1"/>
        </w:rPr>
      </w:pPr>
    </w:p>
    <w:p w14:paraId="54485751" w14:textId="764AAE24" w:rsidR="00693C62" w:rsidRDefault="00693C62" w:rsidP="00693C62">
      <w:pPr>
        <w:spacing w:after="271" w:line="259" w:lineRule="auto"/>
        <w:ind w:left="0" w:firstLine="0"/>
        <w:jc w:val="left"/>
        <w:rPr>
          <w:color w:val="000000" w:themeColor="text1"/>
        </w:rPr>
      </w:pPr>
    </w:p>
    <w:p w14:paraId="1AD9B26F" w14:textId="77777777" w:rsidR="00156A24" w:rsidRDefault="00156A24" w:rsidP="00693C62">
      <w:pPr>
        <w:spacing w:after="271" w:line="259" w:lineRule="auto"/>
        <w:ind w:left="0" w:firstLine="0"/>
        <w:jc w:val="left"/>
        <w:rPr>
          <w:color w:val="000000" w:themeColor="text1"/>
        </w:rPr>
      </w:pPr>
    </w:p>
    <w:p w14:paraId="6A77B0C3" w14:textId="77777777" w:rsidR="00156A24" w:rsidRDefault="00156A24" w:rsidP="00693C62">
      <w:pPr>
        <w:spacing w:after="271" w:line="259" w:lineRule="auto"/>
        <w:ind w:left="0" w:firstLine="0"/>
        <w:jc w:val="left"/>
        <w:rPr>
          <w:color w:val="000000" w:themeColor="text1"/>
        </w:rPr>
      </w:pPr>
    </w:p>
    <w:p w14:paraId="02BE9CEE" w14:textId="77777777" w:rsidR="00156A24" w:rsidRDefault="00156A24" w:rsidP="00693C62">
      <w:pPr>
        <w:spacing w:after="271" w:line="259" w:lineRule="auto"/>
        <w:ind w:left="0" w:firstLine="0"/>
        <w:jc w:val="left"/>
        <w:rPr>
          <w:color w:val="000000" w:themeColor="text1"/>
        </w:rPr>
      </w:pPr>
    </w:p>
    <w:p w14:paraId="6F900069" w14:textId="77777777" w:rsidR="00156A24" w:rsidRPr="00390762" w:rsidRDefault="00156A24" w:rsidP="00693C62">
      <w:pPr>
        <w:spacing w:after="271" w:line="259" w:lineRule="auto"/>
        <w:ind w:left="0" w:firstLine="0"/>
        <w:jc w:val="left"/>
        <w:rPr>
          <w:color w:val="000000" w:themeColor="text1"/>
        </w:rPr>
      </w:pPr>
    </w:p>
    <w:p w14:paraId="2A07949D" w14:textId="7FDD167C" w:rsidR="00693C62" w:rsidRDefault="00693C62" w:rsidP="00693C62">
      <w:pPr>
        <w:spacing w:after="271" w:line="259" w:lineRule="auto"/>
        <w:ind w:left="0" w:firstLine="0"/>
        <w:jc w:val="left"/>
        <w:rPr>
          <w:color w:val="000000" w:themeColor="text1"/>
        </w:rPr>
      </w:pPr>
    </w:p>
    <w:p w14:paraId="1D26FAAD" w14:textId="77777777" w:rsidR="00156A24" w:rsidRPr="00390762" w:rsidRDefault="00156A24" w:rsidP="00693C62">
      <w:pPr>
        <w:spacing w:after="271" w:line="259" w:lineRule="auto"/>
        <w:ind w:left="0" w:firstLine="0"/>
        <w:jc w:val="left"/>
        <w:rPr>
          <w:color w:val="000000" w:themeColor="text1"/>
        </w:rPr>
      </w:pPr>
    </w:p>
    <w:p w14:paraId="5FB48FE0" w14:textId="2D0075E5" w:rsidR="00693C62" w:rsidRPr="00390762" w:rsidRDefault="00693C62" w:rsidP="00693C62">
      <w:pPr>
        <w:spacing w:after="271" w:line="259" w:lineRule="auto"/>
        <w:ind w:left="0" w:firstLine="0"/>
        <w:jc w:val="left"/>
        <w:rPr>
          <w:color w:val="000000" w:themeColor="text1"/>
        </w:rPr>
      </w:pPr>
    </w:p>
    <w:p w14:paraId="5CEA7190" w14:textId="77777777" w:rsidR="00B33299" w:rsidRPr="00390762" w:rsidRDefault="00B33299" w:rsidP="00693C62">
      <w:pPr>
        <w:spacing w:after="271" w:line="259" w:lineRule="auto"/>
        <w:ind w:left="0" w:firstLine="0"/>
        <w:jc w:val="left"/>
        <w:rPr>
          <w:color w:val="000000" w:themeColor="text1"/>
        </w:rPr>
      </w:pPr>
    </w:p>
    <w:p w14:paraId="34B92D43" w14:textId="77777777" w:rsidR="00693C62" w:rsidRPr="00390762" w:rsidRDefault="00693C62" w:rsidP="00693C62">
      <w:pPr>
        <w:spacing w:after="271" w:line="259" w:lineRule="auto"/>
        <w:ind w:left="0" w:firstLine="0"/>
        <w:jc w:val="left"/>
        <w:rPr>
          <w:color w:val="000000" w:themeColor="text1"/>
        </w:rPr>
      </w:pPr>
    </w:p>
    <w:p w14:paraId="2A39205A" w14:textId="1FD7D654" w:rsidR="008505A5" w:rsidRPr="00390762" w:rsidRDefault="0082784B" w:rsidP="006367CD">
      <w:pPr>
        <w:pStyle w:val="Heading1"/>
        <w:jc w:val="center"/>
        <w:rPr>
          <w:color w:val="000000" w:themeColor="text1"/>
        </w:rPr>
      </w:pPr>
      <w:bookmarkStart w:id="19" w:name="_Toc126878436"/>
      <w:bookmarkStart w:id="20" w:name="_Toc143023250"/>
      <w:r w:rsidRPr="00390762">
        <w:rPr>
          <w:color w:val="000000" w:themeColor="text1"/>
        </w:rPr>
        <w:lastRenderedPageBreak/>
        <w:t>ACRONYMS AND ABBREVIATIONS</w:t>
      </w:r>
      <w:bookmarkEnd w:id="19"/>
      <w:bookmarkEnd w:id="20"/>
    </w:p>
    <w:tbl>
      <w:tblPr>
        <w:tblStyle w:val="TableGrid"/>
        <w:tblW w:w="8128" w:type="dxa"/>
        <w:tblInd w:w="0" w:type="dxa"/>
        <w:tblLook w:val="04A0" w:firstRow="1" w:lastRow="0" w:firstColumn="1" w:lastColumn="0" w:noHBand="0" w:noVBand="1"/>
      </w:tblPr>
      <w:tblGrid>
        <w:gridCol w:w="1502"/>
        <w:gridCol w:w="6626"/>
      </w:tblGrid>
      <w:tr w:rsidR="008C3BA3" w:rsidRPr="00390762" w14:paraId="76F86F92" w14:textId="77777777" w:rsidTr="001E2805">
        <w:trPr>
          <w:trHeight w:val="482"/>
        </w:trPr>
        <w:tc>
          <w:tcPr>
            <w:tcW w:w="1502" w:type="dxa"/>
            <w:tcBorders>
              <w:top w:val="nil"/>
              <w:left w:val="nil"/>
              <w:bottom w:val="nil"/>
              <w:right w:val="nil"/>
            </w:tcBorders>
          </w:tcPr>
          <w:p w14:paraId="41678CC3" w14:textId="77777777" w:rsidR="008C3BA3" w:rsidRPr="00390762" w:rsidRDefault="008C3BA3" w:rsidP="001E2805">
            <w:pPr>
              <w:spacing w:after="0" w:line="259" w:lineRule="auto"/>
              <w:ind w:left="106" w:firstLine="0"/>
              <w:jc w:val="left"/>
              <w:rPr>
                <w:color w:val="000000" w:themeColor="text1"/>
              </w:rPr>
            </w:pPr>
            <w:r w:rsidRPr="001E2805">
              <w:rPr>
                <w:color w:val="auto"/>
                <w:szCs w:val="24"/>
              </w:rPr>
              <w:t>ALS</w:t>
            </w:r>
          </w:p>
        </w:tc>
        <w:tc>
          <w:tcPr>
            <w:tcW w:w="6626" w:type="dxa"/>
            <w:tcBorders>
              <w:top w:val="nil"/>
              <w:left w:val="nil"/>
              <w:bottom w:val="nil"/>
              <w:right w:val="nil"/>
            </w:tcBorders>
          </w:tcPr>
          <w:p w14:paraId="3C8FE2B1" w14:textId="77777777" w:rsidR="008C3BA3" w:rsidRPr="00390762" w:rsidRDefault="008C3BA3" w:rsidP="001E2805">
            <w:pPr>
              <w:spacing w:after="0" w:line="259" w:lineRule="auto"/>
              <w:ind w:left="0" w:firstLine="0"/>
              <w:jc w:val="left"/>
              <w:rPr>
                <w:color w:val="000000" w:themeColor="text1"/>
              </w:rPr>
            </w:pPr>
            <w:r w:rsidRPr="001E2805">
              <w:rPr>
                <w:color w:val="auto"/>
                <w:szCs w:val="24"/>
              </w:rPr>
              <w:t>Airborne Laser Scanning</w:t>
            </w:r>
          </w:p>
        </w:tc>
      </w:tr>
      <w:tr w:rsidR="008C3BA3" w:rsidRPr="00390762" w14:paraId="531A7195" w14:textId="77777777" w:rsidTr="001E2805">
        <w:trPr>
          <w:trHeight w:val="482"/>
        </w:trPr>
        <w:tc>
          <w:tcPr>
            <w:tcW w:w="1502" w:type="dxa"/>
            <w:tcBorders>
              <w:top w:val="nil"/>
              <w:left w:val="nil"/>
              <w:bottom w:val="nil"/>
              <w:right w:val="nil"/>
            </w:tcBorders>
          </w:tcPr>
          <w:p w14:paraId="33DD3AFC" w14:textId="77777777" w:rsidR="008C3BA3" w:rsidRPr="00390762" w:rsidRDefault="008C3BA3" w:rsidP="001E2805">
            <w:pPr>
              <w:spacing w:after="0" w:line="259" w:lineRule="auto"/>
              <w:ind w:left="106" w:firstLine="0"/>
              <w:jc w:val="left"/>
              <w:rPr>
                <w:color w:val="000000" w:themeColor="text1"/>
              </w:rPr>
            </w:pPr>
            <w:r w:rsidRPr="001E2805">
              <w:rPr>
                <w:color w:val="auto"/>
                <w:szCs w:val="24"/>
              </w:rPr>
              <w:t xml:space="preserve">ALS: </w:t>
            </w:r>
          </w:p>
        </w:tc>
        <w:tc>
          <w:tcPr>
            <w:tcW w:w="6626" w:type="dxa"/>
            <w:tcBorders>
              <w:top w:val="nil"/>
              <w:left w:val="nil"/>
              <w:bottom w:val="nil"/>
              <w:right w:val="nil"/>
            </w:tcBorders>
          </w:tcPr>
          <w:p w14:paraId="492CB4A1" w14:textId="77777777" w:rsidR="008C3BA3" w:rsidRPr="00390762" w:rsidRDefault="008C3BA3" w:rsidP="001E2805">
            <w:pPr>
              <w:spacing w:after="0" w:line="259" w:lineRule="auto"/>
              <w:ind w:left="0" w:firstLine="0"/>
              <w:jc w:val="left"/>
              <w:rPr>
                <w:color w:val="000000" w:themeColor="text1"/>
              </w:rPr>
            </w:pPr>
            <w:r w:rsidRPr="001E2805">
              <w:rPr>
                <w:color w:val="auto"/>
                <w:szCs w:val="24"/>
              </w:rPr>
              <w:t>Airborne Laser Scanning</w:t>
            </w:r>
          </w:p>
        </w:tc>
      </w:tr>
      <w:tr w:rsidR="008C3BA3" w:rsidRPr="00390762" w14:paraId="0E3B375B" w14:textId="77777777" w:rsidTr="001E2805">
        <w:trPr>
          <w:trHeight w:val="461"/>
        </w:trPr>
        <w:tc>
          <w:tcPr>
            <w:tcW w:w="1502" w:type="dxa"/>
            <w:tcBorders>
              <w:top w:val="nil"/>
              <w:left w:val="nil"/>
              <w:bottom w:val="nil"/>
              <w:right w:val="nil"/>
            </w:tcBorders>
          </w:tcPr>
          <w:p w14:paraId="38844CF4" w14:textId="77777777" w:rsidR="008C3BA3" w:rsidRPr="00390762" w:rsidRDefault="008C3BA3">
            <w:pPr>
              <w:spacing w:after="0" w:line="259" w:lineRule="auto"/>
              <w:ind w:left="106" w:firstLine="0"/>
              <w:jc w:val="left"/>
              <w:rPr>
                <w:color w:val="000000" w:themeColor="text1"/>
              </w:rPr>
            </w:pPr>
            <w:r w:rsidRPr="00390762">
              <w:rPr>
                <w:color w:val="000000" w:themeColor="text1"/>
              </w:rPr>
              <w:t>AOI</w:t>
            </w:r>
          </w:p>
        </w:tc>
        <w:tc>
          <w:tcPr>
            <w:tcW w:w="6626" w:type="dxa"/>
            <w:tcBorders>
              <w:top w:val="nil"/>
              <w:left w:val="nil"/>
              <w:bottom w:val="nil"/>
              <w:right w:val="nil"/>
            </w:tcBorders>
          </w:tcPr>
          <w:p w14:paraId="4688EEBA" w14:textId="77777777" w:rsidR="008C3BA3" w:rsidRPr="00390762" w:rsidRDefault="008C3BA3">
            <w:pPr>
              <w:spacing w:after="0" w:line="259" w:lineRule="auto"/>
              <w:ind w:left="0" w:firstLine="0"/>
              <w:rPr>
                <w:color w:val="000000" w:themeColor="text1"/>
              </w:rPr>
            </w:pPr>
            <w:r w:rsidRPr="00390762">
              <w:rPr>
                <w:color w:val="000000" w:themeColor="text1"/>
              </w:rPr>
              <w:t>Area Of Interest</w:t>
            </w:r>
          </w:p>
        </w:tc>
      </w:tr>
      <w:tr w:rsidR="008C3BA3" w:rsidRPr="00390762" w14:paraId="37836625" w14:textId="77777777" w:rsidTr="001E2805">
        <w:trPr>
          <w:trHeight w:val="485"/>
        </w:trPr>
        <w:tc>
          <w:tcPr>
            <w:tcW w:w="1502" w:type="dxa"/>
            <w:tcBorders>
              <w:top w:val="nil"/>
              <w:left w:val="nil"/>
              <w:bottom w:val="nil"/>
              <w:right w:val="nil"/>
            </w:tcBorders>
            <w:vAlign w:val="center"/>
          </w:tcPr>
          <w:p w14:paraId="10C7531C" w14:textId="77777777" w:rsidR="008C3BA3" w:rsidRPr="00390762" w:rsidRDefault="008C3BA3">
            <w:pPr>
              <w:spacing w:after="0" w:line="259" w:lineRule="auto"/>
              <w:ind w:left="106" w:firstLine="0"/>
              <w:jc w:val="left"/>
              <w:rPr>
                <w:color w:val="000000" w:themeColor="text1"/>
              </w:rPr>
            </w:pPr>
            <w:r w:rsidRPr="00390762">
              <w:rPr>
                <w:color w:val="000000" w:themeColor="text1"/>
              </w:rPr>
              <w:t>ArcGIS</w:t>
            </w:r>
          </w:p>
        </w:tc>
        <w:tc>
          <w:tcPr>
            <w:tcW w:w="6626" w:type="dxa"/>
            <w:tcBorders>
              <w:top w:val="nil"/>
              <w:left w:val="nil"/>
              <w:bottom w:val="nil"/>
              <w:right w:val="nil"/>
            </w:tcBorders>
            <w:vAlign w:val="center"/>
          </w:tcPr>
          <w:p w14:paraId="49CC23BA" w14:textId="77777777" w:rsidR="008C3BA3" w:rsidRPr="00390762" w:rsidRDefault="008C3BA3">
            <w:pPr>
              <w:spacing w:after="0" w:line="259" w:lineRule="auto"/>
              <w:ind w:left="0" w:firstLine="0"/>
              <w:jc w:val="left"/>
              <w:rPr>
                <w:color w:val="000000" w:themeColor="text1"/>
              </w:rPr>
            </w:pPr>
            <w:r w:rsidRPr="00390762">
              <w:rPr>
                <w:color w:val="000000" w:themeColor="text1"/>
              </w:rPr>
              <w:t>Aeronautical Reconnaissance Coverage Geographic Information System</w:t>
            </w:r>
          </w:p>
        </w:tc>
      </w:tr>
      <w:tr w:rsidR="008C3BA3" w:rsidRPr="00390762" w14:paraId="6A4489DF" w14:textId="77777777" w:rsidTr="001E2805">
        <w:trPr>
          <w:trHeight w:val="485"/>
        </w:trPr>
        <w:tc>
          <w:tcPr>
            <w:tcW w:w="1502" w:type="dxa"/>
            <w:tcBorders>
              <w:top w:val="nil"/>
              <w:left w:val="nil"/>
              <w:bottom w:val="nil"/>
              <w:right w:val="nil"/>
            </w:tcBorders>
            <w:vAlign w:val="center"/>
          </w:tcPr>
          <w:p w14:paraId="46F26F89" w14:textId="77777777" w:rsidR="008C3BA3" w:rsidRPr="00390762" w:rsidRDefault="008C3BA3">
            <w:pPr>
              <w:spacing w:after="0" w:line="259" w:lineRule="auto"/>
              <w:ind w:left="106" w:firstLine="0"/>
              <w:jc w:val="left"/>
              <w:rPr>
                <w:color w:val="000000" w:themeColor="text1"/>
              </w:rPr>
            </w:pPr>
            <w:r w:rsidRPr="00390762">
              <w:rPr>
                <w:color w:val="000000" w:themeColor="text1"/>
              </w:rPr>
              <w:t xml:space="preserve">DC </w:t>
            </w:r>
          </w:p>
        </w:tc>
        <w:tc>
          <w:tcPr>
            <w:tcW w:w="6626" w:type="dxa"/>
            <w:tcBorders>
              <w:top w:val="nil"/>
              <w:left w:val="nil"/>
              <w:bottom w:val="nil"/>
              <w:right w:val="nil"/>
            </w:tcBorders>
            <w:vAlign w:val="center"/>
          </w:tcPr>
          <w:p w14:paraId="5DADA94B" w14:textId="77777777" w:rsidR="008C3BA3" w:rsidRPr="00390762" w:rsidRDefault="008C3BA3">
            <w:pPr>
              <w:spacing w:after="0" w:line="259" w:lineRule="auto"/>
              <w:ind w:left="0" w:firstLine="0"/>
              <w:jc w:val="left"/>
              <w:rPr>
                <w:color w:val="000000" w:themeColor="text1"/>
              </w:rPr>
            </w:pPr>
            <w:r w:rsidRPr="00390762">
              <w:rPr>
                <w:color w:val="000000" w:themeColor="text1"/>
              </w:rPr>
              <w:t xml:space="preserve">Data Collection </w:t>
            </w:r>
          </w:p>
        </w:tc>
      </w:tr>
      <w:tr w:rsidR="008C3BA3" w:rsidRPr="00390762" w14:paraId="17707D57" w14:textId="77777777" w:rsidTr="001E2805">
        <w:trPr>
          <w:trHeight w:val="461"/>
        </w:trPr>
        <w:tc>
          <w:tcPr>
            <w:tcW w:w="1502" w:type="dxa"/>
            <w:tcBorders>
              <w:top w:val="nil"/>
              <w:left w:val="nil"/>
              <w:bottom w:val="nil"/>
              <w:right w:val="nil"/>
            </w:tcBorders>
          </w:tcPr>
          <w:p w14:paraId="626A11DE" w14:textId="77777777" w:rsidR="008C3BA3" w:rsidRPr="00390762" w:rsidRDefault="008C3BA3">
            <w:pPr>
              <w:spacing w:after="0" w:line="259" w:lineRule="auto"/>
              <w:ind w:left="106" w:firstLine="0"/>
              <w:jc w:val="left"/>
              <w:rPr>
                <w:color w:val="000000" w:themeColor="text1"/>
              </w:rPr>
            </w:pPr>
            <w:r w:rsidRPr="00390762">
              <w:rPr>
                <w:color w:val="000000" w:themeColor="text1"/>
                <w:szCs w:val="24"/>
              </w:rPr>
              <w:t>ESA</w:t>
            </w:r>
          </w:p>
        </w:tc>
        <w:tc>
          <w:tcPr>
            <w:tcW w:w="6626" w:type="dxa"/>
            <w:tcBorders>
              <w:top w:val="nil"/>
              <w:left w:val="nil"/>
              <w:bottom w:val="nil"/>
              <w:right w:val="nil"/>
            </w:tcBorders>
          </w:tcPr>
          <w:p w14:paraId="1A3C5408" w14:textId="77777777" w:rsidR="008C3BA3" w:rsidRPr="00390762" w:rsidRDefault="008C3BA3">
            <w:pPr>
              <w:spacing w:after="0" w:line="259" w:lineRule="auto"/>
              <w:ind w:left="0" w:firstLine="0"/>
              <w:jc w:val="left"/>
              <w:rPr>
                <w:color w:val="000000" w:themeColor="text1"/>
              </w:rPr>
            </w:pPr>
            <w:r w:rsidRPr="00390762">
              <w:rPr>
                <w:color w:val="000000" w:themeColor="text1"/>
                <w:szCs w:val="24"/>
              </w:rPr>
              <w:t>The European Space Agency's</w:t>
            </w:r>
          </w:p>
        </w:tc>
      </w:tr>
      <w:tr w:rsidR="008C3BA3" w:rsidRPr="00390762" w14:paraId="27AD22D1" w14:textId="77777777" w:rsidTr="00555E87">
        <w:trPr>
          <w:trHeight w:val="482"/>
        </w:trPr>
        <w:tc>
          <w:tcPr>
            <w:tcW w:w="1502" w:type="dxa"/>
            <w:tcBorders>
              <w:top w:val="nil"/>
              <w:left w:val="nil"/>
              <w:bottom w:val="nil"/>
              <w:right w:val="nil"/>
            </w:tcBorders>
          </w:tcPr>
          <w:p w14:paraId="5185428E" w14:textId="77777777" w:rsidR="008C3BA3" w:rsidRPr="00390762" w:rsidRDefault="008C3BA3" w:rsidP="008C3BA3">
            <w:pPr>
              <w:spacing w:after="0" w:line="259" w:lineRule="auto"/>
              <w:ind w:left="106" w:firstLine="0"/>
              <w:jc w:val="left"/>
              <w:rPr>
                <w:color w:val="000000" w:themeColor="text1"/>
              </w:rPr>
            </w:pPr>
            <w:r w:rsidRPr="008C3BA3">
              <w:rPr>
                <w:color w:val="auto"/>
                <w:szCs w:val="24"/>
              </w:rPr>
              <w:t>ESA</w:t>
            </w:r>
            <w:r w:rsidRPr="004F7C25">
              <w:rPr>
                <w:color w:val="auto"/>
                <w:szCs w:val="24"/>
              </w:rPr>
              <w:t xml:space="preserve"> </w:t>
            </w:r>
            <w:r w:rsidRPr="008C3BA3">
              <w:rPr>
                <w:color w:val="auto"/>
                <w:szCs w:val="24"/>
              </w:rPr>
              <w:t xml:space="preserve"> </w:t>
            </w:r>
            <w:r w:rsidRPr="004F7C25">
              <w:rPr>
                <w:color w:val="auto"/>
                <w:szCs w:val="24"/>
              </w:rPr>
              <w:t xml:space="preserve">          </w:t>
            </w:r>
          </w:p>
        </w:tc>
        <w:tc>
          <w:tcPr>
            <w:tcW w:w="6626" w:type="dxa"/>
            <w:tcBorders>
              <w:top w:val="nil"/>
              <w:left w:val="nil"/>
              <w:bottom w:val="nil"/>
              <w:right w:val="nil"/>
            </w:tcBorders>
          </w:tcPr>
          <w:p w14:paraId="00571429" w14:textId="77777777" w:rsidR="008C3BA3" w:rsidRPr="00390762" w:rsidRDefault="008C3BA3" w:rsidP="008C3BA3">
            <w:pPr>
              <w:spacing w:after="0" w:line="259" w:lineRule="auto"/>
              <w:ind w:left="0" w:firstLine="0"/>
              <w:jc w:val="left"/>
              <w:rPr>
                <w:color w:val="000000" w:themeColor="text1"/>
              </w:rPr>
            </w:pPr>
            <w:r w:rsidRPr="008C3BA3">
              <w:rPr>
                <w:color w:val="auto"/>
                <w:szCs w:val="24"/>
              </w:rPr>
              <w:t>European Space Agency</w:t>
            </w:r>
          </w:p>
        </w:tc>
      </w:tr>
      <w:tr w:rsidR="008C3BA3" w:rsidRPr="00390762" w14:paraId="4ED0DA10" w14:textId="77777777" w:rsidTr="001E2805">
        <w:trPr>
          <w:trHeight w:val="482"/>
        </w:trPr>
        <w:tc>
          <w:tcPr>
            <w:tcW w:w="1502" w:type="dxa"/>
            <w:tcBorders>
              <w:top w:val="nil"/>
              <w:left w:val="nil"/>
              <w:bottom w:val="nil"/>
              <w:right w:val="nil"/>
            </w:tcBorders>
          </w:tcPr>
          <w:p w14:paraId="381D6F10" w14:textId="77777777" w:rsidR="008C3BA3" w:rsidRPr="00390762" w:rsidRDefault="008C3BA3" w:rsidP="001E2805">
            <w:pPr>
              <w:spacing w:after="0" w:line="259" w:lineRule="auto"/>
              <w:ind w:left="106" w:firstLine="0"/>
              <w:jc w:val="left"/>
              <w:rPr>
                <w:color w:val="000000" w:themeColor="text1"/>
              </w:rPr>
            </w:pPr>
            <w:r w:rsidRPr="001E2805">
              <w:rPr>
                <w:color w:val="auto"/>
                <w:szCs w:val="24"/>
              </w:rPr>
              <w:t xml:space="preserve">ETM+: </w:t>
            </w:r>
          </w:p>
        </w:tc>
        <w:tc>
          <w:tcPr>
            <w:tcW w:w="6626" w:type="dxa"/>
            <w:tcBorders>
              <w:top w:val="nil"/>
              <w:left w:val="nil"/>
              <w:bottom w:val="nil"/>
              <w:right w:val="nil"/>
            </w:tcBorders>
          </w:tcPr>
          <w:p w14:paraId="5C3A9772" w14:textId="77777777" w:rsidR="008C3BA3" w:rsidRPr="00390762" w:rsidRDefault="008C3BA3" w:rsidP="001E2805">
            <w:pPr>
              <w:spacing w:after="0" w:line="259" w:lineRule="auto"/>
              <w:ind w:left="0" w:firstLine="0"/>
              <w:jc w:val="left"/>
              <w:rPr>
                <w:color w:val="000000" w:themeColor="text1"/>
              </w:rPr>
            </w:pPr>
            <w:r w:rsidRPr="001E2805">
              <w:rPr>
                <w:color w:val="auto"/>
                <w:szCs w:val="24"/>
              </w:rPr>
              <w:t>Enhanced Thematic Mapper Plus</w:t>
            </w:r>
          </w:p>
        </w:tc>
      </w:tr>
      <w:tr w:rsidR="008C3BA3" w:rsidRPr="00390762" w14:paraId="42B44305" w14:textId="77777777" w:rsidTr="001E2805">
        <w:trPr>
          <w:trHeight w:val="482"/>
        </w:trPr>
        <w:tc>
          <w:tcPr>
            <w:tcW w:w="1502" w:type="dxa"/>
            <w:tcBorders>
              <w:top w:val="nil"/>
              <w:left w:val="nil"/>
              <w:bottom w:val="nil"/>
              <w:right w:val="nil"/>
            </w:tcBorders>
            <w:vAlign w:val="center"/>
          </w:tcPr>
          <w:p w14:paraId="715B17B2" w14:textId="77777777" w:rsidR="008C3BA3" w:rsidRPr="00390762" w:rsidRDefault="008C3BA3">
            <w:pPr>
              <w:spacing w:after="0" w:line="259" w:lineRule="auto"/>
              <w:ind w:left="106" w:firstLine="0"/>
              <w:jc w:val="left"/>
              <w:rPr>
                <w:color w:val="000000" w:themeColor="text1"/>
              </w:rPr>
            </w:pPr>
            <w:r w:rsidRPr="00390762">
              <w:rPr>
                <w:color w:val="000000" w:themeColor="text1"/>
              </w:rPr>
              <w:t xml:space="preserve">GIS  </w:t>
            </w:r>
          </w:p>
        </w:tc>
        <w:tc>
          <w:tcPr>
            <w:tcW w:w="6626" w:type="dxa"/>
            <w:tcBorders>
              <w:top w:val="nil"/>
              <w:left w:val="nil"/>
              <w:bottom w:val="nil"/>
              <w:right w:val="nil"/>
            </w:tcBorders>
            <w:vAlign w:val="center"/>
          </w:tcPr>
          <w:p w14:paraId="4EA8F462" w14:textId="77777777" w:rsidR="008C3BA3" w:rsidRPr="00390762" w:rsidRDefault="008C3BA3">
            <w:pPr>
              <w:spacing w:after="0" w:line="259" w:lineRule="auto"/>
              <w:ind w:left="0" w:firstLine="0"/>
              <w:jc w:val="left"/>
              <w:rPr>
                <w:color w:val="000000" w:themeColor="text1"/>
              </w:rPr>
            </w:pPr>
            <w:r w:rsidRPr="00390762">
              <w:rPr>
                <w:color w:val="000000" w:themeColor="text1"/>
              </w:rPr>
              <w:t>Geographic Information System</w:t>
            </w:r>
          </w:p>
        </w:tc>
      </w:tr>
      <w:tr w:rsidR="008C3BA3" w:rsidRPr="00390762" w14:paraId="5D2FA134" w14:textId="77777777" w:rsidTr="001E2805">
        <w:trPr>
          <w:trHeight w:val="482"/>
        </w:trPr>
        <w:tc>
          <w:tcPr>
            <w:tcW w:w="1502" w:type="dxa"/>
            <w:tcBorders>
              <w:top w:val="nil"/>
              <w:left w:val="nil"/>
              <w:bottom w:val="nil"/>
              <w:right w:val="nil"/>
            </w:tcBorders>
          </w:tcPr>
          <w:p w14:paraId="187BF47B" w14:textId="77777777" w:rsidR="008C3BA3" w:rsidRPr="00390762" w:rsidRDefault="008C3BA3" w:rsidP="001E2805">
            <w:pPr>
              <w:spacing w:after="0" w:line="259" w:lineRule="auto"/>
              <w:ind w:left="106" w:firstLine="0"/>
              <w:jc w:val="left"/>
              <w:rPr>
                <w:color w:val="000000" w:themeColor="text1"/>
              </w:rPr>
            </w:pPr>
            <w:r w:rsidRPr="001E2805">
              <w:rPr>
                <w:color w:val="auto"/>
                <w:szCs w:val="24"/>
              </w:rPr>
              <w:t xml:space="preserve">MSI: </w:t>
            </w:r>
          </w:p>
        </w:tc>
        <w:tc>
          <w:tcPr>
            <w:tcW w:w="6626" w:type="dxa"/>
            <w:tcBorders>
              <w:top w:val="nil"/>
              <w:left w:val="nil"/>
              <w:bottom w:val="nil"/>
              <w:right w:val="nil"/>
            </w:tcBorders>
          </w:tcPr>
          <w:p w14:paraId="665EC81B" w14:textId="77777777" w:rsidR="008C3BA3" w:rsidRPr="00390762" w:rsidRDefault="008C3BA3" w:rsidP="001E2805">
            <w:pPr>
              <w:spacing w:after="0" w:line="259" w:lineRule="auto"/>
              <w:ind w:left="0" w:firstLine="0"/>
              <w:jc w:val="left"/>
              <w:rPr>
                <w:color w:val="000000" w:themeColor="text1"/>
              </w:rPr>
            </w:pPr>
            <w:r w:rsidRPr="001E2805">
              <w:rPr>
                <w:color w:val="auto"/>
                <w:szCs w:val="24"/>
              </w:rPr>
              <w:t>Multispectral Instrument</w:t>
            </w:r>
          </w:p>
        </w:tc>
      </w:tr>
      <w:tr w:rsidR="008C3BA3" w:rsidRPr="00390762" w14:paraId="336474C4" w14:textId="77777777" w:rsidTr="001E2805">
        <w:trPr>
          <w:trHeight w:val="461"/>
        </w:trPr>
        <w:tc>
          <w:tcPr>
            <w:tcW w:w="1502" w:type="dxa"/>
            <w:tcBorders>
              <w:top w:val="nil"/>
              <w:left w:val="nil"/>
              <w:bottom w:val="nil"/>
              <w:right w:val="nil"/>
            </w:tcBorders>
          </w:tcPr>
          <w:p w14:paraId="0748293A" w14:textId="77777777" w:rsidR="008C3BA3" w:rsidRPr="00390762" w:rsidRDefault="008C3BA3">
            <w:pPr>
              <w:spacing w:after="0" w:line="259" w:lineRule="auto"/>
              <w:ind w:left="106" w:firstLine="0"/>
              <w:jc w:val="left"/>
              <w:rPr>
                <w:color w:val="000000" w:themeColor="text1"/>
              </w:rPr>
            </w:pPr>
            <w:r w:rsidRPr="00390762">
              <w:rPr>
                <w:color w:val="000000" w:themeColor="text1"/>
              </w:rPr>
              <w:t xml:space="preserve">NDVI </w:t>
            </w:r>
          </w:p>
        </w:tc>
        <w:tc>
          <w:tcPr>
            <w:tcW w:w="6626" w:type="dxa"/>
            <w:tcBorders>
              <w:top w:val="nil"/>
              <w:left w:val="nil"/>
              <w:bottom w:val="nil"/>
              <w:right w:val="nil"/>
            </w:tcBorders>
          </w:tcPr>
          <w:p w14:paraId="766247AB" w14:textId="77777777" w:rsidR="008C3BA3" w:rsidRPr="00390762" w:rsidRDefault="008C3BA3">
            <w:pPr>
              <w:spacing w:after="0" w:line="259" w:lineRule="auto"/>
              <w:ind w:left="0" w:firstLine="0"/>
              <w:jc w:val="left"/>
              <w:rPr>
                <w:color w:val="000000" w:themeColor="text1"/>
              </w:rPr>
            </w:pPr>
            <w:r w:rsidRPr="00390762">
              <w:rPr>
                <w:color w:val="000000" w:themeColor="text1"/>
              </w:rPr>
              <w:t>Normalized Difference Vegetation Index</w:t>
            </w:r>
          </w:p>
        </w:tc>
      </w:tr>
      <w:tr w:rsidR="008C3BA3" w:rsidRPr="00390762" w14:paraId="323B0FA9" w14:textId="77777777" w:rsidTr="001E2805">
        <w:trPr>
          <w:trHeight w:val="482"/>
        </w:trPr>
        <w:tc>
          <w:tcPr>
            <w:tcW w:w="1502" w:type="dxa"/>
            <w:tcBorders>
              <w:top w:val="nil"/>
              <w:left w:val="nil"/>
              <w:bottom w:val="nil"/>
              <w:right w:val="nil"/>
            </w:tcBorders>
          </w:tcPr>
          <w:p w14:paraId="2FE0509B" w14:textId="77777777" w:rsidR="008C3BA3" w:rsidRPr="00390762" w:rsidRDefault="008C3BA3" w:rsidP="001E2805">
            <w:pPr>
              <w:spacing w:after="0" w:line="259" w:lineRule="auto"/>
              <w:ind w:left="106" w:firstLine="0"/>
              <w:jc w:val="left"/>
              <w:rPr>
                <w:color w:val="000000" w:themeColor="text1"/>
              </w:rPr>
            </w:pPr>
            <w:r w:rsidRPr="001E2805">
              <w:rPr>
                <w:color w:val="auto"/>
                <w:szCs w:val="24"/>
              </w:rPr>
              <w:t xml:space="preserve">NDVI: </w:t>
            </w:r>
          </w:p>
        </w:tc>
        <w:tc>
          <w:tcPr>
            <w:tcW w:w="6626" w:type="dxa"/>
            <w:tcBorders>
              <w:top w:val="nil"/>
              <w:left w:val="nil"/>
              <w:bottom w:val="nil"/>
              <w:right w:val="nil"/>
            </w:tcBorders>
          </w:tcPr>
          <w:p w14:paraId="4B811623" w14:textId="77777777" w:rsidR="008C3BA3" w:rsidRPr="00390762" w:rsidRDefault="008C3BA3" w:rsidP="001E2805">
            <w:pPr>
              <w:spacing w:after="0" w:line="259" w:lineRule="auto"/>
              <w:ind w:left="0" w:firstLine="0"/>
              <w:jc w:val="left"/>
              <w:rPr>
                <w:color w:val="000000" w:themeColor="text1"/>
              </w:rPr>
            </w:pPr>
            <w:r w:rsidRPr="001E2805">
              <w:rPr>
                <w:color w:val="auto"/>
                <w:szCs w:val="24"/>
              </w:rPr>
              <w:t>Normalized Difference Vegetation Index</w:t>
            </w:r>
          </w:p>
        </w:tc>
      </w:tr>
      <w:tr w:rsidR="008C3BA3" w:rsidRPr="00390762" w14:paraId="0A90C9B9" w14:textId="77777777" w:rsidTr="001E2805">
        <w:trPr>
          <w:trHeight w:val="482"/>
        </w:trPr>
        <w:tc>
          <w:tcPr>
            <w:tcW w:w="1502" w:type="dxa"/>
            <w:tcBorders>
              <w:top w:val="nil"/>
              <w:left w:val="nil"/>
              <w:bottom w:val="nil"/>
              <w:right w:val="nil"/>
            </w:tcBorders>
          </w:tcPr>
          <w:p w14:paraId="1ED4A328" w14:textId="77777777" w:rsidR="008C3BA3" w:rsidRPr="00390762" w:rsidRDefault="008C3BA3" w:rsidP="001E2805">
            <w:pPr>
              <w:spacing w:after="0" w:line="259" w:lineRule="auto"/>
              <w:ind w:left="106" w:firstLine="0"/>
              <w:jc w:val="left"/>
              <w:rPr>
                <w:color w:val="000000" w:themeColor="text1"/>
              </w:rPr>
            </w:pPr>
            <w:r w:rsidRPr="001E2805">
              <w:rPr>
                <w:color w:val="auto"/>
                <w:szCs w:val="24"/>
              </w:rPr>
              <w:t xml:space="preserve">NDVI: </w:t>
            </w:r>
          </w:p>
        </w:tc>
        <w:tc>
          <w:tcPr>
            <w:tcW w:w="6626" w:type="dxa"/>
            <w:tcBorders>
              <w:top w:val="nil"/>
              <w:left w:val="nil"/>
              <w:bottom w:val="nil"/>
              <w:right w:val="nil"/>
            </w:tcBorders>
          </w:tcPr>
          <w:p w14:paraId="5E840A6C" w14:textId="77777777" w:rsidR="008C3BA3" w:rsidRPr="00390762" w:rsidRDefault="008C3BA3" w:rsidP="001E2805">
            <w:pPr>
              <w:spacing w:after="0" w:line="259" w:lineRule="auto"/>
              <w:ind w:left="0" w:firstLine="0"/>
              <w:jc w:val="left"/>
              <w:rPr>
                <w:color w:val="000000" w:themeColor="text1"/>
              </w:rPr>
            </w:pPr>
            <w:r w:rsidRPr="001E2805">
              <w:rPr>
                <w:color w:val="auto"/>
                <w:szCs w:val="24"/>
              </w:rPr>
              <w:t>Normalized Difference Vegetation Index</w:t>
            </w:r>
          </w:p>
        </w:tc>
      </w:tr>
      <w:tr w:rsidR="008C3BA3" w:rsidRPr="00390762" w14:paraId="3A3C8E0E" w14:textId="77777777" w:rsidTr="00555E87">
        <w:trPr>
          <w:trHeight w:val="482"/>
        </w:trPr>
        <w:tc>
          <w:tcPr>
            <w:tcW w:w="1502" w:type="dxa"/>
            <w:tcBorders>
              <w:top w:val="nil"/>
              <w:left w:val="nil"/>
              <w:bottom w:val="nil"/>
              <w:right w:val="nil"/>
            </w:tcBorders>
          </w:tcPr>
          <w:p w14:paraId="6F9774AD" w14:textId="77777777" w:rsidR="008C3BA3" w:rsidRPr="00390762" w:rsidRDefault="008C3BA3" w:rsidP="008C3BA3">
            <w:pPr>
              <w:spacing w:after="0" w:line="259" w:lineRule="auto"/>
              <w:ind w:left="106" w:firstLine="0"/>
              <w:jc w:val="left"/>
              <w:rPr>
                <w:color w:val="000000" w:themeColor="text1"/>
              </w:rPr>
            </w:pPr>
            <w:r w:rsidRPr="008C3BA3">
              <w:rPr>
                <w:color w:val="auto"/>
                <w:szCs w:val="24"/>
              </w:rPr>
              <w:t xml:space="preserve">NIR </w:t>
            </w:r>
            <w:r w:rsidRPr="004F7C25">
              <w:rPr>
                <w:color w:val="auto"/>
                <w:szCs w:val="24"/>
              </w:rPr>
              <w:t xml:space="preserve">            </w:t>
            </w:r>
          </w:p>
        </w:tc>
        <w:tc>
          <w:tcPr>
            <w:tcW w:w="6626" w:type="dxa"/>
            <w:tcBorders>
              <w:top w:val="nil"/>
              <w:left w:val="nil"/>
              <w:bottom w:val="nil"/>
              <w:right w:val="nil"/>
            </w:tcBorders>
          </w:tcPr>
          <w:p w14:paraId="20641313" w14:textId="77777777" w:rsidR="008C3BA3" w:rsidRPr="00390762" w:rsidRDefault="008C3BA3" w:rsidP="008C3BA3">
            <w:pPr>
              <w:spacing w:after="0" w:line="259" w:lineRule="auto"/>
              <w:ind w:left="0" w:firstLine="0"/>
              <w:jc w:val="left"/>
              <w:rPr>
                <w:color w:val="000000" w:themeColor="text1"/>
              </w:rPr>
            </w:pPr>
            <w:r w:rsidRPr="008C3BA3">
              <w:rPr>
                <w:color w:val="auto"/>
                <w:szCs w:val="24"/>
              </w:rPr>
              <w:t>Near-Infrared</w:t>
            </w:r>
          </w:p>
        </w:tc>
      </w:tr>
      <w:tr w:rsidR="008C3BA3" w:rsidRPr="00390762" w14:paraId="6E91CCAD" w14:textId="77777777" w:rsidTr="001E2805">
        <w:trPr>
          <w:trHeight w:val="482"/>
        </w:trPr>
        <w:tc>
          <w:tcPr>
            <w:tcW w:w="1502" w:type="dxa"/>
            <w:tcBorders>
              <w:top w:val="nil"/>
              <w:left w:val="nil"/>
              <w:bottom w:val="nil"/>
              <w:right w:val="nil"/>
            </w:tcBorders>
          </w:tcPr>
          <w:p w14:paraId="402273DF" w14:textId="77777777" w:rsidR="008C3BA3" w:rsidRPr="00390762" w:rsidRDefault="008C3BA3" w:rsidP="001E2805">
            <w:pPr>
              <w:spacing w:after="0" w:line="259" w:lineRule="auto"/>
              <w:ind w:left="106" w:firstLine="0"/>
              <w:jc w:val="left"/>
              <w:rPr>
                <w:color w:val="000000" w:themeColor="text1"/>
              </w:rPr>
            </w:pPr>
            <w:r w:rsidRPr="001E2805">
              <w:rPr>
                <w:color w:val="auto"/>
                <w:szCs w:val="24"/>
              </w:rPr>
              <w:t xml:space="preserve">OLI: </w:t>
            </w:r>
          </w:p>
        </w:tc>
        <w:tc>
          <w:tcPr>
            <w:tcW w:w="6626" w:type="dxa"/>
            <w:tcBorders>
              <w:top w:val="nil"/>
              <w:left w:val="nil"/>
              <w:bottom w:val="nil"/>
              <w:right w:val="nil"/>
            </w:tcBorders>
          </w:tcPr>
          <w:p w14:paraId="04C4021D" w14:textId="77777777" w:rsidR="008C3BA3" w:rsidRPr="00390762" w:rsidRDefault="008C3BA3" w:rsidP="001E2805">
            <w:pPr>
              <w:spacing w:after="0" w:line="259" w:lineRule="auto"/>
              <w:ind w:left="0" w:firstLine="0"/>
              <w:jc w:val="left"/>
              <w:rPr>
                <w:color w:val="000000" w:themeColor="text1"/>
              </w:rPr>
            </w:pPr>
            <w:r w:rsidRPr="001E2805">
              <w:rPr>
                <w:color w:val="auto"/>
                <w:szCs w:val="24"/>
              </w:rPr>
              <w:t>Operational Land Imager</w:t>
            </w:r>
          </w:p>
        </w:tc>
      </w:tr>
      <w:tr w:rsidR="008C3BA3" w:rsidRPr="00390762" w14:paraId="5FBC3393" w14:textId="77777777" w:rsidTr="001E2805">
        <w:trPr>
          <w:trHeight w:val="547"/>
        </w:trPr>
        <w:tc>
          <w:tcPr>
            <w:tcW w:w="1502" w:type="dxa"/>
            <w:tcBorders>
              <w:top w:val="nil"/>
              <w:left w:val="nil"/>
              <w:bottom w:val="nil"/>
              <w:right w:val="nil"/>
            </w:tcBorders>
          </w:tcPr>
          <w:p w14:paraId="6A660740" w14:textId="77777777" w:rsidR="008C3BA3" w:rsidRPr="00390762" w:rsidRDefault="008C3BA3">
            <w:pPr>
              <w:spacing w:after="0" w:line="259" w:lineRule="auto"/>
              <w:ind w:left="106" w:firstLine="0"/>
              <w:jc w:val="left"/>
              <w:rPr>
                <w:color w:val="000000" w:themeColor="text1"/>
              </w:rPr>
            </w:pPr>
            <w:r w:rsidRPr="00390762">
              <w:rPr>
                <w:color w:val="000000" w:themeColor="text1"/>
              </w:rPr>
              <w:t xml:space="preserve">OSM </w:t>
            </w:r>
          </w:p>
        </w:tc>
        <w:tc>
          <w:tcPr>
            <w:tcW w:w="6626" w:type="dxa"/>
            <w:tcBorders>
              <w:top w:val="nil"/>
              <w:left w:val="nil"/>
              <w:bottom w:val="nil"/>
              <w:right w:val="nil"/>
            </w:tcBorders>
          </w:tcPr>
          <w:p w14:paraId="67310C92" w14:textId="77777777" w:rsidR="008C3BA3" w:rsidRPr="00390762" w:rsidRDefault="008C3BA3">
            <w:pPr>
              <w:spacing w:after="0" w:line="259" w:lineRule="auto"/>
              <w:ind w:left="0" w:firstLine="0"/>
              <w:jc w:val="left"/>
              <w:rPr>
                <w:color w:val="000000" w:themeColor="text1"/>
              </w:rPr>
            </w:pPr>
            <w:r w:rsidRPr="00390762">
              <w:rPr>
                <w:color w:val="000000" w:themeColor="text1"/>
              </w:rPr>
              <w:t xml:space="preserve">Open Street Map </w:t>
            </w:r>
          </w:p>
        </w:tc>
      </w:tr>
      <w:tr w:rsidR="008C3BA3" w:rsidRPr="00390762" w14:paraId="7D5873A7" w14:textId="77777777" w:rsidTr="001E2805">
        <w:trPr>
          <w:trHeight w:val="473"/>
        </w:trPr>
        <w:tc>
          <w:tcPr>
            <w:tcW w:w="1502" w:type="dxa"/>
            <w:tcBorders>
              <w:top w:val="nil"/>
              <w:left w:val="nil"/>
              <w:bottom w:val="nil"/>
              <w:right w:val="nil"/>
            </w:tcBorders>
          </w:tcPr>
          <w:p w14:paraId="521375E1" w14:textId="77777777" w:rsidR="008C3BA3" w:rsidRPr="00390762" w:rsidRDefault="008C3BA3">
            <w:pPr>
              <w:spacing w:after="0" w:line="259" w:lineRule="auto"/>
              <w:ind w:left="106" w:firstLine="0"/>
              <w:jc w:val="left"/>
              <w:rPr>
                <w:color w:val="000000" w:themeColor="text1"/>
              </w:rPr>
            </w:pPr>
            <w:r w:rsidRPr="00390762">
              <w:rPr>
                <w:color w:val="000000" w:themeColor="text1"/>
              </w:rPr>
              <w:t>QGIS</w:t>
            </w:r>
          </w:p>
        </w:tc>
        <w:tc>
          <w:tcPr>
            <w:tcW w:w="6626" w:type="dxa"/>
            <w:tcBorders>
              <w:top w:val="nil"/>
              <w:left w:val="nil"/>
              <w:bottom w:val="nil"/>
              <w:right w:val="nil"/>
            </w:tcBorders>
          </w:tcPr>
          <w:p w14:paraId="4F9E0CA8" w14:textId="77777777" w:rsidR="008C3BA3" w:rsidRPr="00390762" w:rsidRDefault="008C3BA3">
            <w:pPr>
              <w:spacing w:after="0" w:line="259" w:lineRule="auto"/>
              <w:ind w:left="0" w:firstLine="0"/>
              <w:jc w:val="left"/>
              <w:rPr>
                <w:color w:val="000000" w:themeColor="text1"/>
              </w:rPr>
            </w:pPr>
            <w:r w:rsidRPr="00390762">
              <w:rPr>
                <w:color w:val="000000" w:themeColor="text1"/>
              </w:rPr>
              <w:t>Quantum Geographic Information System</w:t>
            </w:r>
          </w:p>
        </w:tc>
      </w:tr>
      <w:tr w:rsidR="008C3BA3" w:rsidRPr="00390762" w14:paraId="2ABE4F1E" w14:textId="77777777" w:rsidTr="00555E87">
        <w:trPr>
          <w:trHeight w:val="482"/>
        </w:trPr>
        <w:tc>
          <w:tcPr>
            <w:tcW w:w="1502" w:type="dxa"/>
            <w:tcBorders>
              <w:top w:val="nil"/>
              <w:left w:val="nil"/>
              <w:bottom w:val="nil"/>
              <w:right w:val="nil"/>
            </w:tcBorders>
          </w:tcPr>
          <w:p w14:paraId="4559B9B7" w14:textId="77777777" w:rsidR="008C3BA3" w:rsidRPr="00390762" w:rsidRDefault="008C3BA3" w:rsidP="008C3BA3">
            <w:pPr>
              <w:spacing w:after="0" w:line="259" w:lineRule="auto"/>
              <w:ind w:left="106" w:firstLine="0"/>
              <w:jc w:val="left"/>
              <w:rPr>
                <w:color w:val="000000" w:themeColor="text1"/>
              </w:rPr>
            </w:pPr>
            <w:r w:rsidRPr="008C3BA3">
              <w:rPr>
                <w:color w:val="auto"/>
                <w:szCs w:val="24"/>
              </w:rPr>
              <w:t>R</w:t>
            </w:r>
            <w:r w:rsidRPr="004F7C25">
              <w:rPr>
                <w:color w:val="auto"/>
                <w:szCs w:val="24"/>
              </w:rPr>
              <w:t xml:space="preserve">F               </w:t>
            </w:r>
            <w:r w:rsidRPr="008C3BA3">
              <w:rPr>
                <w:color w:val="auto"/>
                <w:szCs w:val="24"/>
              </w:rPr>
              <w:t xml:space="preserve"> </w:t>
            </w:r>
          </w:p>
        </w:tc>
        <w:tc>
          <w:tcPr>
            <w:tcW w:w="6626" w:type="dxa"/>
            <w:tcBorders>
              <w:top w:val="nil"/>
              <w:left w:val="nil"/>
              <w:bottom w:val="nil"/>
              <w:right w:val="nil"/>
            </w:tcBorders>
          </w:tcPr>
          <w:p w14:paraId="1E3678A0" w14:textId="77777777" w:rsidR="008C3BA3" w:rsidRPr="00390762" w:rsidRDefault="008C3BA3" w:rsidP="008C3BA3">
            <w:pPr>
              <w:spacing w:after="0" w:line="259" w:lineRule="auto"/>
              <w:ind w:left="0" w:firstLine="0"/>
              <w:jc w:val="left"/>
              <w:rPr>
                <w:color w:val="000000" w:themeColor="text1"/>
              </w:rPr>
            </w:pPr>
            <w:r w:rsidRPr="008C3BA3">
              <w:rPr>
                <w:color w:val="auto"/>
                <w:szCs w:val="24"/>
              </w:rPr>
              <w:t>Random Forest algorithm</w:t>
            </w:r>
          </w:p>
        </w:tc>
      </w:tr>
      <w:tr w:rsidR="008C3BA3" w:rsidRPr="00390762" w14:paraId="0B0EB15D" w14:textId="77777777" w:rsidTr="001E2805">
        <w:trPr>
          <w:trHeight w:val="485"/>
        </w:trPr>
        <w:tc>
          <w:tcPr>
            <w:tcW w:w="1502" w:type="dxa"/>
            <w:tcBorders>
              <w:top w:val="nil"/>
              <w:left w:val="nil"/>
              <w:bottom w:val="nil"/>
              <w:right w:val="nil"/>
            </w:tcBorders>
            <w:vAlign w:val="center"/>
          </w:tcPr>
          <w:p w14:paraId="61EE0631" w14:textId="77777777" w:rsidR="008C3BA3" w:rsidRPr="00390762" w:rsidRDefault="008C3BA3">
            <w:pPr>
              <w:spacing w:after="0" w:line="259" w:lineRule="auto"/>
              <w:ind w:left="106" w:firstLine="0"/>
              <w:jc w:val="left"/>
              <w:rPr>
                <w:color w:val="000000" w:themeColor="text1"/>
              </w:rPr>
            </w:pPr>
            <w:r w:rsidRPr="00390762">
              <w:rPr>
                <w:color w:val="000000" w:themeColor="text1"/>
              </w:rPr>
              <w:t>RS</w:t>
            </w:r>
          </w:p>
        </w:tc>
        <w:tc>
          <w:tcPr>
            <w:tcW w:w="6626" w:type="dxa"/>
            <w:tcBorders>
              <w:top w:val="nil"/>
              <w:left w:val="nil"/>
              <w:bottom w:val="nil"/>
              <w:right w:val="nil"/>
            </w:tcBorders>
            <w:vAlign w:val="center"/>
          </w:tcPr>
          <w:p w14:paraId="03706CE8" w14:textId="77777777" w:rsidR="008C3BA3" w:rsidRPr="00390762" w:rsidRDefault="008C3BA3">
            <w:pPr>
              <w:spacing w:after="0" w:line="259" w:lineRule="auto"/>
              <w:ind w:left="0" w:firstLine="0"/>
              <w:jc w:val="left"/>
              <w:rPr>
                <w:color w:val="000000" w:themeColor="text1"/>
              </w:rPr>
            </w:pPr>
            <w:r w:rsidRPr="00390762">
              <w:rPr>
                <w:color w:val="000000" w:themeColor="text1"/>
              </w:rPr>
              <w:t>Remote Sensing</w:t>
            </w:r>
          </w:p>
        </w:tc>
      </w:tr>
      <w:tr w:rsidR="008C3BA3" w:rsidRPr="00390762" w14:paraId="614247E6" w14:textId="77777777" w:rsidTr="001E2805">
        <w:trPr>
          <w:trHeight w:val="375"/>
        </w:trPr>
        <w:tc>
          <w:tcPr>
            <w:tcW w:w="1502" w:type="dxa"/>
            <w:tcBorders>
              <w:top w:val="nil"/>
              <w:left w:val="nil"/>
              <w:bottom w:val="nil"/>
              <w:right w:val="nil"/>
            </w:tcBorders>
            <w:vAlign w:val="bottom"/>
          </w:tcPr>
          <w:p w14:paraId="4DB6EF49" w14:textId="77777777" w:rsidR="008C3BA3" w:rsidRPr="00390762" w:rsidRDefault="008C3BA3">
            <w:pPr>
              <w:spacing w:after="0" w:line="259" w:lineRule="auto"/>
              <w:ind w:left="106" w:firstLine="0"/>
              <w:jc w:val="left"/>
              <w:rPr>
                <w:color w:val="000000" w:themeColor="text1"/>
              </w:rPr>
            </w:pPr>
            <w:r w:rsidRPr="00390762">
              <w:rPr>
                <w:color w:val="000000" w:themeColor="text1"/>
              </w:rPr>
              <w:t>USGS</w:t>
            </w:r>
          </w:p>
        </w:tc>
        <w:tc>
          <w:tcPr>
            <w:tcW w:w="6626" w:type="dxa"/>
            <w:tcBorders>
              <w:top w:val="nil"/>
              <w:left w:val="nil"/>
              <w:bottom w:val="nil"/>
              <w:right w:val="nil"/>
            </w:tcBorders>
            <w:vAlign w:val="bottom"/>
          </w:tcPr>
          <w:p w14:paraId="7E06ADB1" w14:textId="77777777" w:rsidR="008C3BA3" w:rsidRPr="00390762" w:rsidRDefault="008C3BA3">
            <w:pPr>
              <w:spacing w:after="0" w:line="259" w:lineRule="auto"/>
              <w:ind w:left="0" w:firstLine="0"/>
              <w:jc w:val="left"/>
              <w:rPr>
                <w:color w:val="000000" w:themeColor="text1"/>
              </w:rPr>
            </w:pPr>
            <w:r w:rsidRPr="00390762">
              <w:rPr>
                <w:color w:val="000000" w:themeColor="text1"/>
              </w:rPr>
              <w:t xml:space="preserve">United State Geological Survey </w:t>
            </w:r>
          </w:p>
        </w:tc>
      </w:tr>
      <w:tr w:rsidR="008C3BA3" w:rsidRPr="00390762" w14:paraId="4B82313F" w14:textId="77777777" w:rsidTr="001E2805">
        <w:trPr>
          <w:trHeight w:val="482"/>
        </w:trPr>
        <w:tc>
          <w:tcPr>
            <w:tcW w:w="1502" w:type="dxa"/>
            <w:tcBorders>
              <w:top w:val="nil"/>
              <w:left w:val="nil"/>
              <w:bottom w:val="nil"/>
              <w:right w:val="nil"/>
            </w:tcBorders>
            <w:vAlign w:val="center"/>
          </w:tcPr>
          <w:p w14:paraId="46CD3246" w14:textId="77777777" w:rsidR="008C3BA3" w:rsidRPr="00390762" w:rsidRDefault="008C3BA3">
            <w:pPr>
              <w:spacing w:after="0" w:line="259" w:lineRule="auto"/>
              <w:ind w:left="106" w:firstLine="0"/>
              <w:jc w:val="left"/>
              <w:rPr>
                <w:color w:val="000000" w:themeColor="text1"/>
              </w:rPr>
            </w:pPr>
            <w:r w:rsidRPr="00390762">
              <w:rPr>
                <w:color w:val="000000" w:themeColor="text1"/>
              </w:rPr>
              <w:t>VCI</w:t>
            </w:r>
          </w:p>
        </w:tc>
        <w:tc>
          <w:tcPr>
            <w:tcW w:w="6626" w:type="dxa"/>
            <w:tcBorders>
              <w:top w:val="nil"/>
              <w:left w:val="nil"/>
              <w:bottom w:val="nil"/>
              <w:right w:val="nil"/>
            </w:tcBorders>
            <w:vAlign w:val="center"/>
          </w:tcPr>
          <w:p w14:paraId="490E7A9A" w14:textId="77777777" w:rsidR="008C3BA3" w:rsidRPr="00390762" w:rsidRDefault="008C3BA3">
            <w:pPr>
              <w:spacing w:after="0" w:line="259" w:lineRule="auto"/>
              <w:ind w:left="0" w:firstLine="0"/>
              <w:jc w:val="left"/>
              <w:rPr>
                <w:color w:val="000000" w:themeColor="text1"/>
              </w:rPr>
            </w:pPr>
            <w:r w:rsidRPr="00390762">
              <w:rPr>
                <w:color w:val="000000" w:themeColor="text1"/>
              </w:rPr>
              <w:t>Vegetation Condition Index</w:t>
            </w:r>
          </w:p>
        </w:tc>
      </w:tr>
    </w:tbl>
    <w:p w14:paraId="5D7B9E54" w14:textId="4B74FB44" w:rsidR="008505A5" w:rsidRPr="00390762" w:rsidRDefault="008505A5">
      <w:pPr>
        <w:spacing w:after="276" w:line="259" w:lineRule="auto"/>
        <w:ind w:left="0" w:firstLine="0"/>
        <w:jc w:val="left"/>
        <w:rPr>
          <w:color w:val="000000" w:themeColor="text1"/>
        </w:rPr>
      </w:pPr>
    </w:p>
    <w:p w14:paraId="538A80E1" w14:textId="10F612AE" w:rsidR="008505A5" w:rsidRPr="00390762" w:rsidRDefault="008505A5" w:rsidP="00B33299">
      <w:pPr>
        <w:spacing w:after="276" w:line="259" w:lineRule="auto"/>
        <w:ind w:left="0" w:firstLine="0"/>
        <w:jc w:val="left"/>
        <w:rPr>
          <w:color w:val="000000" w:themeColor="text1"/>
        </w:rPr>
        <w:sectPr w:rsidR="008505A5" w:rsidRPr="00390762" w:rsidSect="00D27725">
          <w:footerReference w:type="even" r:id="rId11"/>
          <w:footerReference w:type="default" r:id="rId12"/>
          <w:footerReference w:type="first" r:id="rId13"/>
          <w:pgSz w:w="12240" w:h="15840"/>
          <w:pgMar w:top="1457" w:right="1440" w:bottom="1863" w:left="1440" w:header="720" w:footer="714" w:gutter="0"/>
          <w:pgNumType w:fmt="lowerRoman"/>
          <w:cols w:space="720"/>
        </w:sectPr>
      </w:pPr>
    </w:p>
    <w:p w14:paraId="037F1B19" w14:textId="364621FE" w:rsidR="008505A5" w:rsidRPr="00390762" w:rsidRDefault="0082784B" w:rsidP="006367CD">
      <w:pPr>
        <w:pStyle w:val="Heading1"/>
        <w:jc w:val="center"/>
        <w:rPr>
          <w:color w:val="000000" w:themeColor="text1"/>
        </w:rPr>
      </w:pPr>
      <w:bookmarkStart w:id="21" w:name="_Toc126878437"/>
      <w:bookmarkStart w:id="22" w:name="_Toc143023251"/>
      <w:r w:rsidRPr="00390762">
        <w:rPr>
          <w:color w:val="000000" w:themeColor="text1"/>
        </w:rPr>
        <w:lastRenderedPageBreak/>
        <w:t>CHAPTER ONE</w:t>
      </w:r>
      <w:bookmarkEnd w:id="21"/>
      <w:bookmarkEnd w:id="22"/>
    </w:p>
    <w:p w14:paraId="3E3F5304" w14:textId="3B92E012" w:rsidR="008505A5" w:rsidRPr="00390762" w:rsidRDefault="0082784B" w:rsidP="006367CD">
      <w:pPr>
        <w:pStyle w:val="Heading1"/>
        <w:jc w:val="center"/>
        <w:rPr>
          <w:color w:val="000000" w:themeColor="text1"/>
        </w:rPr>
      </w:pPr>
      <w:bookmarkStart w:id="23" w:name="_Toc126878438"/>
      <w:bookmarkStart w:id="24" w:name="_Toc143023252"/>
      <w:r w:rsidRPr="00390762">
        <w:rPr>
          <w:color w:val="000000" w:themeColor="text1"/>
        </w:rPr>
        <w:t>INTRODUCTION</w:t>
      </w:r>
      <w:bookmarkEnd w:id="23"/>
      <w:bookmarkEnd w:id="24"/>
    </w:p>
    <w:p w14:paraId="4976AEB0" w14:textId="69187ED6" w:rsidR="00614E78" w:rsidRDefault="0082784B" w:rsidP="00614E78">
      <w:pPr>
        <w:pStyle w:val="Heading1"/>
        <w:numPr>
          <w:ilvl w:val="0"/>
          <w:numId w:val="43"/>
        </w:numPr>
        <w:rPr>
          <w:color w:val="000000" w:themeColor="text1"/>
        </w:rPr>
      </w:pPr>
      <w:bookmarkStart w:id="25" w:name="_Toc126878439"/>
      <w:bookmarkStart w:id="26" w:name="_Toc143023253"/>
      <w:r w:rsidRPr="00390762">
        <w:rPr>
          <w:color w:val="000000" w:themeColor="text1"/>
        </w:rPr>
        <w:t>Background of the study</w:t>
      </w:r>
      <w:bookmarkEnd w:id="25"/>
      <w:bookmarkEnd w:id="26"/>
      <w:r w:rsidRPr="00390762">
        <w:rPr>
          <w:color w:val="000000" w:themeColor="text1"/>
        </w:rPr>
        <w:t xml:space="preserve">  </w:t>
      </w:r>
    </w:p>
    <w:p w14:paraId="1344A4C8" w14:textId="4A8ACA10" w:rsidR="00660D57" w:rsidRPr="00614E78" w:rsidRDefault="00660D57" w:rsidP="00AB022B">
      <w:pPr>
        <w:spacing w:after="0"/>
      </w:pPr>
      <w:r w:rsidRPr="00390762">
        <w:t>Lake Victoria is both the largest African Great Lake and the largest tropical lake in terms of surface area, and the second largest freshwater body in the world. It is located in East Africa. Lake Victoria, which is 1,134 meters above sea level, was formed about 400,000 years ago. It has a surface area of 68,800 km</w:t>
      </w:r>
      <w:r w:rsidRPr="00390762">
        <w:rPr>
          <w:vertAlign w:val="superscript"/>
        </w:rPr>
        <w:t>2</w:t>
      </w:r>
      <w:r w:rsidRPr="00390762">
        <w:t>, a basin area of 195,000 km</w:t>
      </w:r>
      <w:r w:rsidRPr="00390762">
        <w:rPr>
          <w:vertAlign w:val="superscript"/>
        </w:rPr>
        <w:t>2</w:t>
      </w:r>
      <w:r w:rsidRPr="00390762">
        <w:t>, a capacity of 2,760 km</w:t>
      </w:r>
      <w:r w:rsidRPr="00390762">
        <w:rPr>
          <w:vertAlign w:val="superscript"/>
        </w:rPr>
        <w:t>3</w:t>
      </w:r>
      <w:r w:rsidRPr="00390762">
        <w:t xml:space="preserve">, an average depth of 40 meters, </w:t>
      </w:r>
      <w:r w:rsidR="00B17A4C" w:rsidRPr="00390762">
        <w:t xml:space="preserve">and </w:t>
      </w:r>
      <w:r w:rsidRPr="00390762">
        <w:t>a maximum depth of 80 meters, and it extends into Rwanda and Burundi. Tanzania (51%), Kenya (6%), and Uganda (43%), all share a coastline. The lake is supplied by the rivers Kagera, Katonga, Sio, Yala, Nyando, Sondu Miriu, and Mara, and the source of the Nile River (</w:t>
      </w:r>
      <w:r w:rsidR="001C4AEC" w:rsidRPr="00390762">
        <w:t>Britannica, 2023</w:t>
      </w:r>
      <w:r w:rsidRPr="00390762">
        <w:t>).</w:t>
      </w:r>
    </w:p>
    <w:p w14:paraId="77ABDA30" w14:textId="44D6777F" w:rsidR="00660D57" w:rsidRPr="00390762" w:rsidRDefault="00660D57" w:rsidP="00AB022B">
      <w:pPr>
        <w:spacing w:after="0" w:line="360" w:lineRule="auto"/>
        <w:rPr>
          <w:color w:val="000000" w:themeColor="text1"/>
          <w:szCs w:val="24"/>
        </w:rPr>
      </w:pPr>
      <w:bookmarkStart w:id="27" w:name="_Hlk126809357"/>
      <w:r w:rsidRPr="00390762">
        <w:rPr>
          <w:color w:val="000000" w:themeColor="text1"/>
          <w:szCs w:val="24"/>
        </w:rPr>
        <w:t xml:space="preserve">Lake Victoria </w:t>
      </w:r>
      <w:bookmarkEnd w:id="27"/>
      <w:r w:rsidRPr="00390762">
        <w:rPr>
          <w:color w:val="000000" w:themeColor="text1"/>
          <w:szCs w:val="24"/>
        </w:rPr>
        <w:t>is an important resource for millions of people in the region, providing food, water, transportation, and tourism opportunities. Additionally, it offers vital habitat</w:t>
      </w:r>
      <w:r w:rsidR="00B17A4C" w:rsidRPr="00390762">
        <w:rPr>
          <w:color w:val="000000" w:themeColor="text1"/>
          <w:szCs w:val="24"/>
        </w:rPr>
        <w:t>s</w:t>
      </w:r>
      <w:r w:rsidRPr="00390762">
        <w:rPr>
          <w:color w:val="000000" w:themeColor="text1"/>
          <w:szCs w:val="24"/>
        </w:rPr>
        <w:t xml:space="preserve"> for numerous fish species, many of which are endemic and cannot be found anywhere else in the world </w:t>
      </w:r>
      <w:bookmarkStart w:id="28" w:name="_Hlk126827545"/>
      <w:r w:rsidRPr="00390762">
        <w:rPr>
          <w:color w:val="000000" w:themeColor="text1"/>
          <w:szCs w:val="24"/>
        </w:rPr>
        <w:t xml:space="preserve">(Bakere and Machumu, 2015). </w:t>
      </w:r>
      <w:bookmarkEnd w:id="28"/>
    </w:p>
    <w:p w14:paraId="16DE4D3D" w14:textId="77777777" w:rsidR="00660D57" w:rsidRPr="00390762" w:rsidRDefault="00660D57" w:rsidP="00AB022B">
      <w:pPr>
        <w:spacing w:after="0" w:line="360" w:lineRule="auto"/>
        <w:rPr>
          <w:color w:val="000000" w:themeColor="text1"/>
          <w:szCs w:val="24"/>
        </w:rPr>
      </w:pPr>
      <w:r w:rsidRPr="00390762">
        <w:rPr>
          <w:color w:val="000000" w:themeColor="text1"/>
          <w:szCs w:val="24"/>
        </w:rPr>
        <w:t>Water weeds are aquatic plants that grow in freshwater lakes and rivers, and they can have a significant impact on the environment, economy, and human health. Water weeds can cause ecological problems by altering the natural balance of the aquatic ecosystem, leading to changes in water quality, hydrology, and the distribution and abundance of other aquatic species. They can also impact the economy by hindering recreational activities and fishing, reducing the value of waterfront property, and increasing the cost of water treatment and management. Furthermore, water weeds can pose a health hazard by creating ideal habitats for disease-carrying organisms and reducing the quality of drinking water.</w:t>
      </w:r>
    </w:p>
    <w:p w14:paraId="391F2F55" w14:textId="21F0FE00" w:rsidR="00660D57" w:rsidRDefault="00660D57" w:rsidP="00AB022B">
      <w:pPr>
        <w:spacing w:after="0" w:line="360" w:lineRule="auto"/>
        <w:rPr>
          <w:color w:val="000000" w:themeColor="text1"/>
          <w:szCs w:val="24"/>
        </w:rPr>
      </w:pPr>
      <w:r w:rsidRPr="00390762">
        <w:rPr>
          <w:color w:val="000000" w:themeColor="text1"/>
          <w:szCs w:val="24"/>
        </w:rPr>
        <w:t>Water weeds, also known as aquatic plants, can be found in many parts of Lake Victoria in Tanzania. The lake is known for its diverse ecosystem and is home to numerous species of aquatic plants, including both native and invasive species. Some of the common aquatic weeds found in Lake Victoria include water hyacinth (Eichhornia crassipes), water lettuce (Pistia stratiotes), and Salvinia molesta (</w:t>
      </w:r>
      <w:r w:rsidR="0072506D" w:rsidRPr="00390762">
        <w:rPr>
          <w:color w:val="000000" w:themeColor="text1"/>
        </w:rPr>
        <w:t>Julien</w:t>
      </w:r>
      <w:r w:rsidRPr="00390762">
        <w:rPr>
          <w:color w:val="000000" w:themeColor="text1"/>
          <w:szCs w:val="24"/>
        </w:rPr>
        <w:t xml:space="preserve"> et al., 20</w:t>
      </w:r>
      <w:r w:rsidR="0072506D">
        <w:rPr>
          <w:color w:val="000000" w:themeColor="text1"/>
          <w:szCs w:val="24"/>
        </w:rPr>
        <w:t>17</w:t>
      </w:r>
      <w:r w:rsidRPr="00390762">
        <w:rPr>
          <w:color w:val="000000" w:themeColor="text1"/>
          <w:szCs w:val="24"/>
        </w:rPr>
        <w:t>).</w:t>
      </w:r>
    </w:p>
    <w:p w14:paraId="7C67A12C" w14:textId="5151394D" w:rsidR="00660D57" w:rsidRPr="002D5B87" w:rsidRDefault="00660D57" w:rsidP="00AB022B">
      <w:pPr>
        <w:spacing w:after="0" w:line="360" w:lineRule="auto"/>
        <w:ind w:left="0" w:firstLine="0"/>
        <w:rPr>
          <w:color w:val="auto"/>
          <w:szCs w:val="24"/>
        </w:rPr>
      </w:pPr>
      <w:r w:rsidRPr="002D5B87">
        <w:rPr>
          <w:color w:val="auto"/>
          <w:szCs w:val="24"/>
        </w:rPr>
        <w:t>Lake Victoria has been facing various environmental challenges, including the proliferation of water weeds, which can have negative impacts on the lake's ecosystem and the livelihoods of the people living in the surrounding regions (</w:t>
      </w:r>
      <w:r w:rsidR="00707995" w:rsidRPr="002D5B87">
        <w:rPr>
          <w:color w:val="auto"/>
        </w:rPr>
        <w:t>Mwita</w:t>
      </w:r>
      <w:r w:rsidR="00D52050" w:rsidRPr="002D5B87">
        <w:rPr>
          <w:color w:val="auto"/>
        </w:rPr>
        <w:t>, 2017</w:t>
      </w:r>
      <w:r w:rsidRPr="002D5B87">
        <w:rPr>
          <w:color w:val="auto"/>
          <w:szCs w:val="24"/>
        </w:rPr>
        <w:t xml:space="preserve">). </w:t>
      </w:r>
    </w:p>
    <w:p w14:paraId="2E9F1843" w14:textId="1A15B1EA" w:rsidR="00660D57" w:rsidRPr="00390762" w:rsidRDefault="00660D57" w:rsidP="00AB022B">
      <w:pPr>
        <w:spacing w:after="0" w:line="360" w:lineRule="auto"/>
        <w:rPr>
          <w:color w:val="000000" w:themeColor="text1"/>
          <w:szCs w:val="24"/>
        </w:rPr>
      </w:pPr>
      <w:r w:rsidRPr="00390762">
        <w:rPr>
          <w:color w:val="000000" w:themeColor="text1"/>
          <w:szCs w:val="24"/>
        </w:rPr>
        <w:lastRenderedPageBreak/>
        <w:t xml:space="preserve">Additionally, the increased growth of water weeds can also affect the tourism industry, as the clogged waterways and </w:t>
      </w:r>
      <w:r w:rsidR="00B17A4C" w:rsidRPr="00390762">
        <w:rPr>
          <w:color w:val="000000" w:themeColor="text1"/>
          <w:szCs w:val="24"/>
        </w:rPr>
        <w:t xml:space="preserve">the </w:t>
      </w:r>
      <w:r w:rsidRPr="00390762">
        <w:rPr>
          <w:color w:val="000000" w:themeColor="text1"/>
          <w:szCs w:val="24"/>
        </w:rPr>
        <w:t>unsightly appearance of the lake can deter tourists from visiting the area (Mrema, 2017). Furthermore, the decrease in water quality caused by water weeds can lead to the spread of waterborne diseases and negatively impact the health of the local communities</w:t>
      </w:r>
      <w:r w:rsidR="00AF4997">
        <w:rPr>
          <w:color w:val="000000" w:themeColor="text1"/>
          <w:szCs w:val="24"/>
        </w:rPr>
        <w:t xml:space="preserve"> (</w:t>
      </w:r>
      <w:r w:rsidR="00FE3B4A">
        <w:rPr>
          <w:color w:val="000000" w:themeColor="text1"/>
          <w:szCs w:val="24"/>
        </w:rPr>
        <w:t>Pandey &amp; Bhar</w:t>
      </w:r>
      <w:r w:rsidR="00AF4997">
        <w:rPr>
          <w:color w:val="000000" w:themeColor="text1"/>
          <w:szCs w:val="24"/>
        </w:rPr>
        <w:t>, 2017)</w:t>
      </w:r>
      <w:r w:rsidRPr="00390762">
        <w:rPr>
          <w:color w:val="000000" w:themeColor="text1"/>
          <w:szCs w:val="24"/>
        </w:rPr>
        <w:t>. Therefore, effective monitoring and management of water weeds in Lake Victoria is essential to maintain the health of the lake and its ecosystem, as well as support sustainable human activities.</w:t>
      </w:r>
    </w:p>
    <w:p w14:paraId="28727ECF" w14:textId="1A97A436" w:rsidR="00660D57" w:rsidRPr="00390762" w:rsidRDefault="00660D57" w:rsidP="00AB022B">
      <w:pPr>
        <w:spacing w:after="0" w:line="360" w:lineRule="auto"/>
        <w:rPr>
          <w:color w:val="000000" w:themeColor="text1"/>
          <w:szCs w:val="24"/>
        </w:rPr>
      </w:pPr>
      <w:r w:rsidRPr="00390762">
        <w:rPr>
          <w:color w:val="000000" w:themeColor="text1"/>
          <w:szCs w:val="24"/>
        </w:rPr>
        <w:t>Monitoring water weeds in large water bodies such as lakes such as Lake Victoria can be a challenging task</w:t>
      </w:r>
      <w:r w:rsidR="00895161">
        <w:rPr>
          <w:color w:val="000000" w:themeColor="text1"/>
          <w:szCs w:val="24"/>
        </w:rPr>
        <w:t xml:space="preserve"> (Matua et. al</w:t>
      </w:r>
      <w:r w:rsidR="0059343F">
        <w:rPr>
          <w:color w:val="000000" w:themeColor="text1"/>
          <w:szCs w:val="24"/>
        </w:rPr>
        <w:t>.</w:t>
      </w:r>
      <w:r w:rsidR="00895161">
        <w:rPr>
          <w:color w:val="000000" w:themeColor="text1"/>
          <w:szCs w:val="24"/>
        </w:rPr>
        <w:t>, 2019)</w:t>
      </w:r>
      <w:r w:rsidRPr="00390762">
        <w:rPr>
          <w:color w:val="000000" w:themeColor="text1"/>
          <w:szCs w:val="24"/>
        </w:rPr>
        <w:t>. Traditional methods of monitoring (such as visual surveys, sampling and laboratory analysis, aerial surveys</w:t>
      </w:r>
      <w:r w:rsidR="00D008F9" w:rsidRPr="00390762">
        <w:rPr>
          <w:color w:val="000000" w:themeColor="text1"/>
          <w:szCs w:val="24"/>
        </w:rPr>
        <w:t>,</w:t>
      </w:r>
      <w:r w:rsidRPr="00390762">
        <w:rPr>
          <w:color w:val="000000" w:themeColor="text1"/>
          <w:szCs w:val="24"/>
        </w:rPr>
        <w:t xml:space="preserve"> and chemical control) are often time-consuming, labor-intensive</w:t>
      </w:r>
      <w:r w:rsidR="00D008F9" w:rsidRPr="00390762">
        <w:rPr>
          <w:color w:val="000000" w:themeColor="text1"/>
          <w:szCs w:val="24"/>
        </w:rPr>
        <w:t>,</w:t>
      </w:r>
      <w:r w:rsidRPr="00390762">
        <w:rPr>
          <w:color w:val="000000" w:themeColor="text1"/>
          <w:szCs w:val="24"/>
        </w:rPr>
        <w:t xml:space="preserve"> and limited in their spatial and temporal coverage</w:t>
      </w:r>
      <w:r w:rsidR="00614E78">
        <w:rPr>
          <w:color w:val="000000" w:themeColor="text1"/>
          <w:szCs w:val="24"/>
        </w:rPr>
        <w:t xml:space="preserve"> </w:t>
      </w:r>
      <w:r w:rsidR="00895161">
        <w:rPr>
          <w:color w:val="000000" w:themeColor="text1"/>
          <w:szCs w:val="24"/>
        </w:rPr>
        <w:t>(</w:t>
      </w:r>
      <w:r w:rsidR="00895161" w:rsidRPr="00390762">
        <w:rPr>
          <w:color w:val="000000" w:themeColor="text1"/>
          <w:szCs w:val="24"/>
        </w:rPr>
        <w:t>Zhang et al.</w:t>
      </w:r>
      <w:r w:rsidR="00895161">
        <w:rPr>
          <w:color w:val="000000" w:themeColor="text1"/>
          <w:szCs w:val="24"/>
        </w:rPr>
        <w:t xml:space="preserve">, </w:t>
      </w:r>
      <w:r w:rsidR="00895161" w:rsidRPr="00390762">
        <w:rPr>
          <w:color w:val="000000" w:themeColor="text1"/>
          <w:szCs w:val="24"/>
        </w:rPr>
        <w:t>20</w:t>
      </w:r>
      <w:r w:rsidR="00895161">
        <w:rPr>
          <w:color w:val="000000" w:themeColor="text1"/>
          <w:szCs w:val="24"/>
        </w:rPr>
        <w:t>20</w:t>
      </w:r>
      <w:r w:rsidR="00895161" w:rsidRPr="00390762">
        <w:rPr>
          <w:color w:val="000000" w:themeColor="text1"/>
          <w:szCs w:val="24"/>
        </w:rPr>
        <w:t>)</w:t>
      </w:r>
      <w:r w:rsidRPr="00390762">
        <w:rPr>
          <w:color w:val="000000" w:themeColor="text1"/>
          <w:szCs w:val="24"/>
        </w:rPr>
        <w:t xml:space="preserve">. With the advent of remote sensing technology, it has become possible to monitor water weeds using satellite imagery. </w:t>
      </w:r>
    </w:p>
    <w:p w14:paraId="4B779514" w14:textId="2C01CB94" w:rsidR="00660D57" w:rsidRPr="00390762" w:rsidRDefault="00660D57" w:rsidP="00AB022B">
      <w:pPr>
        <w:spacing w:after="0" w:line="360" w:lineRule="auto"/>
        <w:rPr>
          <w:color w:val="000000" w:themeColor="text1"/>
          <w:szCs w:val="24"/>
        </w:rPr>
      </w:pPr>
      <w:r w:rsidRPr="00390762">
        <w:rPr>
          <w:color w:val="000000" w:themeColor="text1"/>
          <w:szCs w:val="24"/>
        </w:rPr>
        <w:t>Sentinel 2, one of the satellites operated by the European Space Agency, provides high-resolution images that can be used to detect water weeds in near real</w:t>
      </w:r>
      <w:r w:rsidR="00B17A4C" w:rsidRPr="00390762">
        <w:rPr>
          <w:color w:val="000000" w:themeColor="text1"/>
          <w:szCs w:val="24"/>
        </w:rPr>
        <w:t>-</w:t>
      </w:r>
      <w:r w:rsidRPr="00390762">
        <w:rPr>
          <w:color w:val="000000" w:themeColor="text1"/>
          <w:szCs w:val="24"/>
        </w:rPr>
        <w:t xml:space="preserve">time. The Normalized Difference Vegetation Index (NDVI) method can be applied </w:t>
      </w:r>
      <w:r w:rsidR="00B17A4C" w:rsidRPr="00390762">
        <w:rPr>
          <w:color w:val="000000" w:themeColor="text1"/>
          <w:szCs w:val="24"/>
        </w:rPr>
        <w:t>to</w:t>
      </w:r>
      <w:r w:rsidRPr="00390762">
        <w:rPr>
          <w:color w:val="000000" w:themeColor="text1"/>
          <w:szCs w:val="24"/>
        </w:rPr>
        <w:t xml:space="preserve"> Sentinel 2 images to identify the presence of water weeds and hence, provide a cost-effective and efficient means for monitoring water weeds in Lake Victoria. </w:t>
      </w:r>
      <w:r w:rsidR="001B33D6">
        <w:rPr>
          <w:color w:val="000000" w:themeColor="text1"/>
          <w:szCs w:val="24"/>
        </w:rPr>
        <w:t>T</w:t>
      </w:r>
      <w:r w:rsidRPr="00390762">
        <w:rPr>
          <w:color w:val="000000" w:themeColor="text1"/>
          <w:szCs w:val="24"/>
        </w:rPr>
        <w:t xml:space="preserve">he NDVI method applied </w:t>
      </w:r>
      <w:r w:rsidR="00B17A4C" w:rsidRPr="00390762">
        <w:rPr>
          <w:color w:val="000000" w:themeColor="text1"/>
          <w:szCs w:val="24"/>
        </w:rPr>
        <w:t>to</w:t>
      </w:r>
      <w:r w:rsidRPr="00390762">
        <w:rPr>
          <w:color w:val="000000" w:themeColor="text1"/>
          <w:szCs w:val="24"/>
        </w:rPr>
        <w:t xml:space="preserve"> Sentinel 2 images </w:t>
      </w:r>
      <w:r w:rsidR="00B17A4C" w:rsidRPr="00390762">
        <w:rPr>
          <w:color w:val="000000" w:themeColor="text1"/>
          <w:szCs w:val="24"/>
        </w:rPr>
        <w:t>is</w:t>
      </w:r>
      <w:r w:rsidRPr="00390762">
        <w:rPr>
          <w:color w:val="000000" w:themeColor="text1"/>
          <w:szCs w:val="24"/>
        </w:rPr>
        <w:t xml:space="preserve"> effective in detecting water weeds and monitoring their growth in large water bodies</w:t>
      </w:r>
      <w:r w:rsidR="001B33D6" w:rsidRPr="001B33D6">
        <w:rPr>
          <w:color w:val="000000" w:themeColor="text1"/>
          <w:szCs w:val="24"/>
        </w:rPr>
        <w:t xml:space="preserve"> </w:t>
      </w:r>
      <w:r w:rsidR="001B33D6">
        <w:rPr>
          <w:color w:val="000000" w:themeColor="text1"/>
          <w:szCs w:val="24"/>
        </w:rPr>
        <w:t>(</w:t>
      </w:r>
      <w:r w:rsidR="001B33D6" w:rsidRPr="00390762">
        <w:rPr>
          <w:color w:val="000000" w:themeColor="text1"/>
          <w:szCs w:val="24"/>
        </w:rPr>
        <w:t>Zhang et al.</w:t>
      </w:r>
      <w:r w:rsidR="001B33D6">
        <w:rPr>
          <w:color w:val="000000" w:themeColor="text1"/>
          <w:szCs w:val="24"/>
        </w:rPr>
        <w:t xml:space="preserve">, </w:t>
      </w:r>
      <w:r w:rsidR="001B33D6" w:rsidRPr="00390762">
        <w:rPr>
          <w:color w:val="000000" w:themeColor="text1"/>
          <w:szCs w:val="24"/>
        </w:rPr>
        <w:t>2021)</w:t>
      </w:r>
      <w:r w:rsidRPr="00390762">
        <w:rPr>
          <w:color w:val="000000" w:themeColor="text1"/>
          <w:szCs w:val="24"/>
        </w:rPr>
        <w:t>.</w:t>
      </w:r>
    </w:p>
    <w:p w14:paraId="459EFDDA" w14:textId="435B5418" w:rsidR="00660D57" w:rsidRPr="00390762" w:rsidRDefault="00660D57" w:rsidP="00AB022B">
      <w:pPr>
        <w:spacing w:after="0" w:line="360" w:lineRule="auto"/>
        <w:rPr>
          <w:color w:val="000000" w:themeColor="text1"/>
          <w:szCs w:val="24"/>
        </w:rPr>
      </w:pPr>
      <w:r w:rsidRPr="00390762">
        <w:rPr>
          <w:color w:val="000000" w:themeColor="text1"/>
          <w:szCs w:val="24"/>
        </w:rPr>
        <w:t xml:space="preserve">NDVI is a widely used vegetation index that calculates the amount of green vegetation present in an area from the reflectance values of the red and near-infrared bands of satellite images </w:t>
      </w:r>
      <w:r w:rsidR="0065086E" w:rsidRPr="00390762">
        <w:rPr>
          <w:color w:val="000000" w:themeColor="text1"/>
          <w:szCs w:val="24"/>
        </w:rPr>
        <w:t>(Mather</w:t>
      </w:r>
      <w:r w:rsidRPr="00390762">
        <w:rPr>
          <w:color w:val="000000" w:themeColor="text1"/>
          <w:szCs w:val="24"/>
        </w:rPr>
        <w:t>, 2012). High NDVI values indicate a high concentration of chlorophyll, which is associated with healthy vegetation, including water weeds. By analyzing the NDVI values in Sentinel images over time, changes in the coverage and distribution of water weeds in Lake Victoria can be detected.</w:t>
      </w:r>
    </w:p>
    <w:p w14:paraId="0932899C" w14:textId="73AE3F11" w:rsidR="00660D57" w:rsidRDefault="00660D57" w:rsidP="00AB022B">
      <w:pPr>
        <w:spacing w:after="0" w:line="360" w:lineRule="auto"/>
        <w:rPr>
          <w:color w:val="auto"/>
          <w:szCs w:val="24"/>
        </w:rPr>
      </w:pPr>
      <w:r w:rsidRPr="002427FC">
        <w:rPr>
          <w:color w:val="auto"/>
          <w:szCs w:val="24"/>
        </w:rPr>
        <w:t>GIS (Geographic Information System) is a powerful tool for analyzing, managing, and visualizing the data obtained from remote sensing. GIS can be used to create maps and perform spatial analysis, allowing for the modeling and prediction of water weed distribution in Lake Victoria (Van den Berg, 2005). This information can be used to support decision-making and effective management strategies for reducing the impact of water weeds on the lake's ecosystem and human activities.</w:t>
      </w:r>
    </w:p>
    <w:p w14:paraId="624292DF" w14:textId="74ED3BB3" w:rsidR="00BD10C5" w:rsidRPr="002427FC" w:rsidRDefault="00BD10C5" w:rsidP="00AB022B">
      <w:pPr>
        <w:spacing w:after="0" w:line="360" w:lineRule="auto"/>
        <w:rPr>
          <w:color w:val="auto"/>
          <w:szCs w:val="24"/>
        </w:rPr>
      </w:pPr>
      <w:r w:rsidRPr="00BD10C5">
        <w:rPr>
          <w:color w:val="auto"/>
          <w:szCs w:val="24"/>
        </w:rPr>
        <w:lastRenderedPageBreak/>
        <w:t xml:space="preserve">The powerful Google Earth Engine platform can be used to improve Sentinel-2 imagery analysis. Advanced algorithms like the Random Forest classifier can be easily implemented because </w:t>
      </w:r>
      <w:r w:rsidR="00874EE4">
        <w:rPr>
          <w:color w:val="auto"/>
          <w:szCs w:val="24"/>
        </w:rPr>
        <w:t>of</w:t>
      </w:r>
      <w:r w:rsidRPr="00BD10C5">
        <w:rPr>
          <w:color w:val="auto"/>
          <w:szCs w:val="24"/>
        </w:rPr>
        <w:t xml:space="preserve"> Google Earth Engine's access to enormous archives of satellite imagery and geospatial data. When trained on labeled samples, this supervised classification approach can accurately recognize and categorize many types of land cover, including water weeds. By combining the capabilities of Google Earth Engine with remote sensing and GIS analysis, an effective and interlinked monitoring system for Lake Victoria is ensured.</w:t>
      </w:r>
    </w:p>
    <w:p w14:paraId="02EA4567" w14:textId="3D9ED33C" w:rsidR="003146B4" w:rsidRPr="00390762" w:rsidRDefault="00E47E6E" w:rsidP="00AB022B">
      <w:pPr>
        <w:spacing w:after="0" w:line="360" w:lineRule="auto"/>
        <w:rPr>
          <w:color w:val="000000" w:themeColor="text1"/>
          <w:szCs w:val="24"/>
        </w:rPr>
      </w:pPr>
      <w:r w:rsidRPr="00E47E6E">
        <w:rPr>
          <w:color w:val="000000" w:themeColor="text1"/>
          <w:szCs w:val="24"/>
        </w:rPr>
        <w:t>The</w:t>
      </w:r>
      <w:r>
        <w:rPr>
          <w:color w:val="000000" w:themeColor="text1"/>
          <w:szCs w:val="24"/>
        </w:rPr>
        <w:t xml:space="preserve"> study</w:t>
      </w:r>
      <w:r w:rsidRPr="00E47E6E">
        <w:rPr>
          <w:color w:val="000000" w:themeColor="text1"/>
          <w:szCs w:val="24"/>
        </w:rPr>
        <w:t xml:space="preserve"> aims to provide an efficient and cost-effective method for monitoring water weeds. It enables analy</w:t>
      </w:r>
      <w:r w:rsidR="00425ADD">
        <w:rPr>
          <w:color w:val="000000" w:themeColor="text1"/>
          <w:szCs w:val="24"/>
        </w:rPr>
        <w:t>s</w:t>
      </w:r>
      <w:r w:rsidR="00874EE4">
        <w:rPr>
          <w:color w:val="000000" w:themeColor="text1"/>
          <w:szCs w:val="24"/>
        </w:rPr>
        <w:t>ing</w:t>
      </w:r>
      <w:r w:rsidRPr="00E47E6E">
        <w:rPr>
          <w:color w:val="000000" w:themeColor="text1"/>
          <w:szCs w:val="24"/>
        </w:rPr>
        <w:t xml:space="preserve"> the data almost in real</w:t>
      </w:r>
      <w:r w:rsidR="00874EE4">
        <w:rPr>
          <w:color w:val="000000" w:themeColor="text1"/>
          <w:szCs w:val="24"/>
        </w:rPr>
        <w:t>-</w:t>
      </w:r>
      <w:r w:rsidRPr="00E47E6E">
        <w:rPr>
          <w:color w:val="000000" w:themeColor="text1"/>
          <w:szCs w:val="24"/>
        </w:rPr>
        <w:t>time, creat</w:t>
      </w:r>
      <w:r w:rsidR="00874EE4">
        <w:rPr>
          <w:color w:val="000000" w:themeColor="text1"/>
          <w:szCs w:val="24"/>
        </w:rPr>
        <w:t>ing</w:t>
      </w:r>
      <w:r w:rsidRPr="00E47E6E">
        <w:rPr>
          <w:color w:val="000000" w:themeColor="text1"/>
          <w:szCs w:val="24"/>
        </w:rPr>
        <w:t xml:space="preserve"> accurate maps of where the water weeds are, and mak</w:t>
      </w:r>
      <w:r w:rsidR="00874EE4">
        <w:rPr>
          <w:color w:val="000000" w:themeColor="text1"/>
          <w:szCs w:val="24"/>
        </w:rPr>
        <w:t>ing</w:t>
      </w:r>
      <w:r w:rsidRPr="00E47E6E">
        <w:rPr>
          <w:color w:val="000000" w:themeColor="text1"/>
          <w:szCs w:val="24"/>
        </w:rPr>
        <w:t xml:space="preserve"> better decisions for managing them. </w:t>
      </w:r>
      <w:r>
        <w:rPr>
          <w:color w:val="000000" w:themeColor="text1"/>
          <w:szCs w:val="24"/>
        </w:rPr>
        <w:t xml:space="preserve">Through the </w:t>
      </w:r>
      <w:r w:rsidRPr="00E47E6E">
        <w:rPr>
          <w:color w:val="000000" w:themeColor="text1"/>
          <w:szCs w:val="24"/>
        </w:rPr>
        <w:t>us</w:t>
      </w:r>
      <w:r>
        <w:rPr>
          <w:color w:val="000000" w:themeColor="text1"/>
          <w:szCs w:val="24"/>
        </w:rPr>
        <w:t xml:space="preserve">e of </w:t>
      </w:r>
      <w:r w:rsidRPr="00E47E6E">
        <w:rPr>
          <w:color w:val="000000" w:themeColor="text1"/>
          <w:szCs w:val="24"/>
        </w:rPr>
        <w:t xml:space="preserve">remote sensing, GIS, and Google Earth Engine together, </w:t>
      </w:r>
      <w:r>
        <w:rPr>
          <w:color w:val="000000" w:themeColor="text1"/>
          <w:szCs w:val="24"/>
        </w:rPr>
        <w:t>to</w:t>
      </w:r>
      <w:r w:rsidRPr="00E47E6E">
        <w:rPr>
          <w:color w:val="000000" w:themeColor="text1"/>
          <w:szCs w:val="24"/>
        </w:rPr>
        <w:t xml:space="preserve"> protect the environment of Lake Victoria and use its resources sustainably.</w:t>
      </w:r>
    </w:p>
    <w:p w14:paraId="09230E16" w14:textId="71543FEA" w:rsidR="00425ADD" w:rsidRDefault="0082784B" w:rsidP="00AB022B">
      <w:pPr>
        <w:pStyle w:val="Heading1"/>
        <w:spacing w:line="360" w:lineRule="auto"/>
        <w:rPr>
          <w:color w:val="000000" w:themeColor="text1"/>
        </w:rPr>
      </w:pPr>
      <w:bookmarkStart w:id="29" w:name="_Toc126878441"/>
      <w:bookmarkStart w:id="30" w:name="_Toc143023254"/>
      <w:r w:rsidRPr="00390762">
        <w:rPr>
          <w:color w:val="000000" w:themeColor="text1"/>
        </w:rPr>
        <w:t>1.</w:t>
      </w:r>
      <w:r w:rsidR="00D462B1">
        <w:rPr>
          <w:color w:val="000000" w:themeColor="text1"/>
        </w:rPr>
        <w:t>1</w:t>
      </w:r>
      <w:r w:rsidRPr="00390762">
        <w:rPr>
          <w:color w:val="000000" w:themeColor="text1"/>
        </w:rPr>
        <w:t xml:space="preserve"> Problem Statement</w:t>
      </w:r>
      <w:bookmarkEnd w:id="29"/>
      <w:bookmarkEnd w:id="30"/>
    </w:p>
    <w:p w14:paraId="43E5755D" w14:textId="31E31C4F" w:rsidR="00947FA1" w:rsidRPr="003323A9" w:rsidRDefault="00947FA1" w:rsidP="003323A9">
      <w:pPr>
        <w:rPr>
          <w:color w:val="000000" w:themeColor="text1"/>
        </w:rPr>
      </w:pPr>
      <w:r>
        <w:t xml:space="preserve">The proliferation of water weeds in Lake Victoria is a serious problem that has a number of negative consequences for the environment, the economy, and the communities that depend on the lake. Currently, Landsat imagery is used to monitor the growth and spread of water weeds in Lake Victoria. However, Landsat imagery has a number of limitations, including coarse spatial resolution, infrequent temporal resolution, and limited spectral bands. Sentinel-2A imagery is a more recent satellite mission that has a number of advantages over Landsat imagery, including finer spatial resolution, more frequent temporal resolution, and wider range of spectral bands. </w:t>
      </w:r>
      <w:r w:rsidR="00880538" w:rsidRPr="00880538">
        <w:t xml:space="preserve">The study aims to determine how Sentinel-2A imagery can be used </w:t>
      </w:r>
      <w:r w:rsidR="00B36E37" w:rsidRPr="00880538">
        <w:t>to overcome</w:t>
      </w:r>
      <w:r w:rsidR="00880538" w:rsidRPr="00880538">
        <w:t xml:space="preserve"> the limitations of Landsat imagery in monitoring water weeds in Lake Victoria</w:t>
      </w:r>
      <w:r>
        <w:t>.</w:t>
      </w:r>
    </w:p>
    <w:p w14:paraId="14353EE6" w14:textId="4BA599C7" w:rsidR="00660D57" w:rsidRPr="00390762" w:rsidRDefault="0082784B" w:rsidP="00AB022B">
      <w:pPr>
        <w:pStyle w:val="Heading1"/>
        <w:spacing w:line="360" w:lineRule="auto"/>
        <w:rPr>
          <w:color w:val="000000" w:themeColor="text1"/>
        </w:rPr>
      </w:pPr>
      <w:bookmarkStart w:id="31" w:name="_Toc143023255"/>
      <w:r w:rsidRPr="00390762">
        <w:rPr>
          <w:color w:val="000000" w:themeColor="text1"/>
        </w:rPr>
        <w:t>1.</w:t>
      </w:r>
      <w:r w:rsidR="00D462B1">
        <w:rPr>
          <w:color w:val="000000" w:themeColor="text1"/>
        </w:rPr>
        <w:t>2</w:t>
      </w:r>
      <w:r w:rsidRPr="00390762">
        <w:rPr>
          <w:color w:val="000000" w:themeColor="text1"/>
        </w:rPr>
        <w:t xml:space="preserve"> Research Objectives</w:t>
      </w:r>
      <w:bookmarkEnd w:id="31"/>
      <w:r w:rsidRPr="00390762">
        <w:rPr>
          <w:color w:val="000000" w:themeColor="text1"/>
        </w:rPr>
        <w:t xml:space="preserve"> </w:t>
      </w:r>
    </w:p>
    <w:p w14:paraId="508EB25C" w14:textId="1FDA8715" w:rsidR="00660D57" w:rsidRPr="00FC6145" w:rsidRDefault="0082784B" w:rsidP="00FC6145">
      <w:pPr>
        <w:pStyle w:val="Heading2"/>
      </w:pPr>
      <w:bookmarkStart w:id="32" w:name="_Toc126878443"/>
      <w:bookmarkStart w:id="33" w:name="_Toc143023256"/>
      <w:r w:rsidRPr="00FC6145">
        <w:t>1.</w:t>
      </w:r>
      <w:r w:rsidR="00D462B1" w:rsidRPr="00FC6145">
        <w:t>2</w:t>
      </w:r>
      <w:r w:rsidRPr="00FC6145">
        <w:t>.1 Main Objective</w:t>
      </w:r>
      <w:bookmarkEnd w:id="32"/>
      <w:bookmarkEnd w:id="33"/>
      <w:r w:rsidRPr="00FC6145">
        <w:t xml:space="preserve"> </w:t>
      </w:r>
    </w:p>
    <w:p w14:paraId="7CFAB0CF" w14:textId="67BBEAEC" w:rsidR="00425ADD" w:rsidRPr="00425ADD" w:rsidRDefault="00660D57" w:rsidP="00AB022B">
      <w:pPr>
        <w:spacing w:after="0" w:line="276" w:lineRule="auto"/>
        <w:rPr>
          <w:bCs/>
          <w:color w:val="000000" w:themeColor="text1"/>
          <w:szCs w:val="24"/>
        </w:rPr>
      </w:pPr>
      <w:r w:rsidRPr="00390762">
        <w:rPr>
          <w:color w:val="000000" w:themeColor="text1"/>
          <w:szCs w:val="24"/>
        </w:rPr>
        <w:t xml:space="preserve">The major objective is to </w:t>
      </w:r>
      <w:r w:rsidR="00425ADD">
        <w:rPr>
          <w:bCs/>
          <w:color w:val="000000" w:themeColor="text1"/>
          <w:szCs w:val="24"/>
        </w:rPr>
        <w:t>m</w:t>
      </w:r>
      <w:r w:rsidR="00425ADD" w:rsidRPr="00425ADD">
        <w:rPr>
          <w:bCs/>
          <w:color w:val="000000" w:themeColor="text1"/>
          <w:szCs w:val="24"/>
        </w:rPr>
        <w:t xml:space="preserve">onitor water weeds in fresh water lakes using remote sensing and </w:t>
      </w:r>
      <w:r w:rsidR="00425ADD">
        <w:rPr>
          <w:bCs/>
          <w:color w:val="000000" w:themeColor="text1"/>
          <w:szCs w:val="24"/>
        </w:rPr>
        <w:t>GIS</w:t>
      </w:r>
      <w:r w:rsidR="00425ADD" w:rsidRPr="00425ADD">
        <w:rPr>
          <w:bCs/>
          <w:color w:val="000000" w:themeColor="text1"/>
          <w:szCs w:val="24"/>
        </w:rPr>
        <w:t xml:space="preserve"> </w:t>
      </w:r>
    </w:p>
    <w:p w14:paraId="054CE3EC" w14:textId="64F48C31" w:rsidR="003621AF" w:rsidRPr="00FC6145" w:rsidRDefault="00FC6145" w:rsidP="00FC6145">
      <w:pPr>
        <w:pStyle w:val="Heading2"/>
      </w:pPr>
      <w:bookmarkStart w:id="34" w:name="_Toc126878444"/>
      <w:bookmarkStart w:id="35" w:name="_Toc143023257"/>
      <w:r w:rsidRPr="00FC6145">
        <w:t xml:space="preserve">1.2.2 </w:t>
      </w:r>
      <w:r w:rsidR="0082784B" w:rsidRPr="00FC6145">
        <w:t>Specific Objective</w:t>
      </w:r>
      <w:bookmarkEnd w:id="34"/>
      <w:bookmarkEnd w:id="35"/>
      <w:r w:rsidR="0082784B" w:rsidRPr="00FC6145">
        <w:t xml:space="preserve"> </w:t>
      </w:r>
    </w:p>
    <w:p w14:paraId="5EE01507" w14:textId="3BD695C7" w:rsidR="003621AF" w:rsidRPr="003621AF" w:rsidRDefault="00660D57" w:rsidP="002F3D3E">
      <w:pPr>
        <w:pStyle w:val="ListParagraph"/>
        <w:numPr>
          <w:ilvl w:val="0"/>
          <w:numId w:val="1"/>
        </w:numPr>
        <w:spacing w:after="0"/>
      </w:pPr>
      <w:r w:rsidRPr="003621AF">
        <w:t xml:space="preserve">To </w:t>
      </w:r>
      <w:r w:rsidRPr="00390762">
        <w:t>Ma</w:t>
      </w:r>
      <w:r w:rsidRPr="003621AF">
        <w:t>p</w:t>
      </w:r>
      <w:r w:rsidRPr="00390762">
        <w:t xml:space="preserve"> and quantify </w:t>
      </w:r>
      <w:r w:rsidRPr="003621AF">
        <w:t xml:space="preserve">water </w:t>
      </w:r>
      <w:r w:rsidRPr="00390762">
        <w:t>weed</w:t>
      </w:r>
      <w:r w:rsidR="00D45575">
        <w:t>s</w:t>
      </w:r>
      <w:r w:rsidRPr="00390762">
        <w:t xml:space="preserve"> infestation </w:t>
      </w:r>
      <w:r w:rsidR="00DE06D4" w:rsidRPr="003621AF">
        <w:t>from 2019 to 2022</w:t>
      </w:r>
      <w:r w:rsidRPr="00390762">
        <w:t>.</w:t>
      </w:r>
    </w:p>
    <w:p w14:paraId="18E7244C" w14:textId="77777777" w:rsidR="003621AF" w:rsidRPr="003621AF" w:rsidRDefault="00660D57" w:rsidP="002F3D3E">
      <w:pPr>
        <w:pStyle w:val="ListParagraph"/>
        <w:numPr>
          <w:ilvl w:val="0"/>
          <w:numId w:val="1"/>
        </w:numPr>
        <w:spacing w:after="0"/>
      </w:pPr>
      <w:r w:rsidRPr="003621AF">
        <w:rPr>
          <w:color w:val="000000" w:themeColor="text1"/>
        </w:rPr>
        <w:t>To assess the distribution and spread of water weeds in near real-time.</w:t>
      </w:r>
    </w:p>
    <w:p w14:paraId="0BB76E41" w14:textId="619F02A2" w:rsidR="00526D6C" w:rsidRPr="003621AF" w:rsidRDefault="00660D57" w:rsidP="002F3D3E">
      <w:pPr>
        <w:pStyle w:val="ListParagraph"/>
        <w:numPr>
          <w:ilvl w:val="0"/>
          <w:numId w:val="1"/>
        </w:numPr>
        <w:spacing w:after="0"/>
      </w:pPr>
      <w:r w:rsidRPr="003621AF">
        <w:rPr>
          <w:color w:val="000000" w:themeColor="text1"/>
        </w:rPr>
        <w:t>To analy</w:t>
      </w:r>
      <w:r w:rsidR="00987F50" w:rsidRPr="003621AF">
        <w:rPr>
          <w:color w:val="000000" w:themeColor="text1"/>
        </w:rPr>
        <w:t>s</w:t>
      </w:r>
      <w:r w:rsidRPr="003621AF">
        <w:rPr>
          <w:color w:val="000000" w:themeColor="text1"/>
        </w:rPr>
        <w:t>e trend in water weed</w:t>
      </w:r>
      <w:r w:rsidR="00D45575">
        <w:rPr>
          <w:color w:val="000000" w:themeColor="text1"/>
        </w:rPr>
        <w:t>s</w:t>
      </w:r>
      <w:r w:rsidRPr="003621AF">
        <w:rPr>
          <w:color w:val="000000" w:themeColor="text1"/>
        </w:rPr>
        <w:t xml:space="preserve"> growth and spread over time</w:t>
      </w:r>
      <w:r w:rsidR="00DE06D4" w:rsidRPr="003621AF">
        <w:rPr>
          <w:color w:val="000000" w:themeColor="text1"/>
        </w:rPr>
        <w:t xml:space="preserve"> from 2019 to 2022</w:t>
      </w:r>
      <w:r w:rsidRPr="003621AF">
        <w:rPr>
          <w:color w:val="000000" w:themeColor="text1"/>
        </w:rPr>
        <w:t>.</w:t>
      </w:r>
    </w:p>
    <w:p w14:paraId="6FBDBF69" w14:textId="5D650559" w:rsidR="003621AF" w:rsidRDefault="00660D57" w:rsidP="002F3D3E">
      <w:pPr>
        <w:pStyle w:val="Heading2"/>
        <w:numPr>
          <w:ilvl w:val="2"/>
          <w:numId w:val="41"/>
        </w:numPr>
        <w:spacing w:line="360" w:lineRule="auto"/>
        <w:rPr>
          <w:rFonts w:cs="Times New Roman"/>
          <w:color w:val="000000" w:themeColor="text1"/>
        </w:rPr>
      </w:pPr>
      <w:bookmarkStart w:id="36" w:name="_Toc126878445"/>
      <w:bookmarkStart w:id="37" w:name="_Toc143023258"/>
      <w:r w:rsidRPr="00390762">
        <w:rPr>
          <w:rFonts w:cs="Times New Roman"/>
          <w:color w:val="000000" w:themeColor="text1"/>
        </w:rPr>
        <w:lastRenderedPageBreak/>
        <w:t>Research questions</w:t>
      </w:r>
      <w:bookmarkEnd w:id="36"/>
      <w:bookmarkEnd w:id="37"/>
    </w:p>
    <w:p w14:paraId="3BCE1A78" w14:textId="01B005D3" w:rsidR="003621AF" w:rsidRDefault="00660D57" w:rsidP="002F3D3E">
      <w:pPr>
        <w:pStyle w:val="ListParagraph"/>
        <w:numPr>
          <w:ilvl w:val="0"/>
          <w:numId w:val="42"/>
        </w:numPr>
        <w:spacing w:after="0"/>
      </w:pPr>
      <w:r w:rsidRPr="00390762">
        <w:t xml:space="preserve">What methods can be used to effectively map and quantify </w:t>
      </w:r>
      <w:r w:rsidRPr="003621AF">
        <w:t xml:space="preserve">water </w:t>
      </w:r>
      <w:r w:rsidRPr="00390762">
        <w:t>weed infestations</w:t>
      </w:r>
      <w:r w:rsidR="008F4940">
        <w:t xml:space="preserve"> over large areas</w:t>
      </w:r>
      <w:r w:rsidRPr="00390762">
        <w:t>?</w:t>
      </w:r>
    </w:p>
    <w:p w14:paraId="19C930E0" w14:textId="77777777" w:rsidR="003621AF" w:rsidRPr="003621AF" w:rsidRDefault="00660D57" w:rsidP="002F3D3E">
      <w:pPr>
        <w:pStyle w:val="ListParagraph"/>
        <w:numPr>
          <w:ilvl w:val="0"/>
          <w:numId w:val="42"/>
        </w:numPr>
        <w:spacing w:after="0"/>
      </w:pPr>
      <w:r w:rsidRPr="00390762">
        <w:t>How can the distribution and spread of invasive species be accurately assessed in near real-time?</w:t>
      </w:r>
    </w:p>
    <w:p w14:paraId="396855DD" w14:textId="5838E57F" w:rsidR="003146B4" w:rsidRPr="003621AF" w:rsidRDefault="00660D57" w:rsidP="002F3D3E">
      <w:pPr>
        <w:pStyle w:val="ListParagraph"/>
        <w:numPr>
          <w:ilvl w:val="0"/>
          <w:numId w:val="42"/>
        </w:numPr>
        <w:spacing w:after="0"/>
      </w:pPr>
      <w:r w:rsidRPr="00390762">
        <w:t xml:space="preserve">What are the key factors contributing to trends in </w:t>
      </w:r>
      <w:r w:rsidRPr="003621AF">
        <w:t xml:space="preserve">water </w:t>
      </w:r>
      <w:r w:rsidRPr="00390762">
        <w:t xml:space="preserve">weed growth and spread over time and how can they be </w:t>
      </w:r>
      <w:r w:rsidR="00987F50" w:rsidRPr="00390762">
        <w:t>analysed</w:t>
      </w:r>
      <w:r w:rsidRPr="00390762">
        <w:t xml:space="preserve"> and understood?</w:t>
      </w:r>
      <w:r w:rsidRPr="003621AF">
        <w:rPr>
          <w:b/>
        </w:rPr>
        <w:t xml:space="preserve"> </w:t>
      </w:r>
    </w:p>
    <w:p w14:paraId="3406C066" w14:textId="01376A48" w:rsidR="003621AF" w:rsidRDefault="0082784B" w:rsidP="003621AF">
      <w:pPr>
        <w:pStyle w:val="Heading1"/>
        <w:rPr>
          <w:color w:val="000000" w:themeColor="text1"/>
        </w:rPr>
      </w:pPr>
      <w:bookmarkStart w:id="38" w:name="_Toc126878452"/>
      <w:bookmarkStart w:id="39" w:name="_Toc143023259"/>
      <w:r w:rsidRPr="00390762">
        <w:rPr>
          <w:color w:val="000000" w:themeColor="text1"/>
        </w:rPr>
        <w:t>1.</w:t>
      </w:r>
      <w:r w:rsidR="009D168C">
        <w:rPr>
          <w:color w:val="000000" w:themeColor="text1"/>
        </w:rPr>
        <w:t>4</w:t>
      </w:r>
      <w:r w:rsidR="00D008F9" w:rsidRPr="00390762">
        <w:rPr>
          <w:color w:val="000000" w:themeColor="text1"/>
        </w:rPr>
        <w:t xml:space="preserve"> </w:t>
      </w:r>
      <w:r w:rsidRPr="00390762">
        <w:rPr>
          <w:color w:val="000000" w:themeColor="text1"/>
        </w:rPr>
        <w:t>Significance of the Research</w:t>
      </w:r>
      <w:bookmarkEnd w:id="38"/>
      <w:bookmarkEnd w:id="39"/>
    </w:p>
    <w:p w14:paraId="1B1EF302" w14:textId="29D68C13" w:rsidR="00614E78" w:rsidRPr="00390762" w:rsidRDefault="0047091E" w:rsidP="002F3D3E">
      <w:pPr>
        <w:spacing w:line="360" w:lineRule="auto"/>
      </w:pPr>
      <w:r w:rsidRPr="00390762">
        <w:t>The significance of the study is to provide a comprehensive understanding of the extent, distribution, and dynamics of water weeds, enhance water weed management, preserve the ecological balance of the lake, support sustainable livelihoods, and contribute to scientific research. Remote sensing technology will make monitoring and early warning more efficient and cost-effective, raising awareness and promoting well-informed decision-making.</w:t>
      </w:r>
    </w:p>
    <w:p w14:paraId="33923E84" w14:textId="635037E7" w:rsidR="00B00BF8" w:rsidRDefault="0082784B" w:rsidP="00B00BF8">
      <w:pPr>
        <w:pStyle w:val="Heading1"/>
        <w:rPr>
          <w:color w:val="000000" w:themeColor="text1"/>
        </w:rPr>
      </w:pPr>
      <w:bookmarkStart w:id="40" w:name="_Toc126878453"/>
      <w:bookmarkStart w:id="41" w:name="_Toc143023260"/>
      <w:r w:rsidRPr="00390762">
        <w:rPr>
          <w:color w:val="000000" w:themeColor="text1"/>
        </w:rPr>
        <w:t>1.</w:t>
      </w:r>
      <w:r w:rsidR="009D168C">
        <w:rPr>
          <w:color w:val="000000" w:themeColor="text1"/>
        </w:rPr>
        <w:t>5</w:t>
      </w:r>
      <w:r w:rsidRPr="00390762">
        <w:rPr>
          <w:color w:val="000000" w:themeColor="text1"/>
        </w:rPr>
        <w:t xml:space="preserve"> Beneficiaries</w:t>
      </w:r>
      <w:bookmarkEnd w:id="40"/>
      <w:bookmarkEnd w:id="41"/>
      <w:r w:rsidRPr="00390762">
        <w:rPr>
          <w:color w:val="000000" w:themeColor="text1"/>
        </w:rPr>
        <w:t xml:space="preserve"> </w:t>
      </w:r>
    </w:p>
    <w:p w14:paraId="32C8CA62" w14:textId="44CACFC9" w:rsidR="00B00BF8" w:rsidRPr="00B00BF8" w:rsidRDefault="00B00BF8" w:rsidP="002F3D3E">
      <w:pPr>
        <w:spacing w:after="0"/>
        <w:rPr>
          <w:color w:val="000000" w:themeColor="text1"/>
        </w:rPr>
      </w:pPr>
      <w:r w:rsidRPr="00B00BF8">
        <w:t>The study's beneficiaries include various groups. Firstly, environmental agencies can utilize the data to monitor and manage water weeds, comprehending their ecological impact. Secondly, local communities dependent on Lake Victoria, like fishermen, farmers, and tourists, can use remote sensing data to adapt to water weed effects on resources. Thirdly, scientists benefit by studying water weed dynamics and ecosystem impacts, contributing to innovative control methods. Fourthly, government decision-makers can make informed choices for water weed management and resource allocation. Lastly, donor organizations find value in monitoring investment effectiveness and guiding future decisions for Lake Victoria's water weed management.</w:t>
      </w:r>
    </w:p>
    <w:p w14:paraId="5C08ECCA" w14:textId="77777777" w:rsidR="00B00BF8" w:rsidRPr="00B00BF8" w:rsidRDefault="00B00BF8" w:rsidP="00B00BF8">
      <w:pPr>
        <w:pBdr>
          <w:bottom w:val="single" w:sz="6" w:space="1" w:color="auto"/>
        </w:pBdr>
        <w:spacing w:after="0" w:line="240" w:lineRule="auto"/>
        <w:ind w:left="0" w:firstLine="0"/>
        <w:jc w:val="center"/>
        <w:rPr>
          <w:rFonts w:ascii="Arial" w:hAnsi="Arial" w:cs="Arial"/>
          <w:vanish/>
          <w:color w:val="auto"/>
          <w:sz w:val="16"/>
          <w:szCs w:val="16"/>
        </w:rPr>
      </w:pPr>
      <w:r w:rsidRPr="00B00BF8">
        <w:rPr>
          <w:rFonts w:ascii="Arial" w:hAnsi="Arial" w:cs="Arial"/>
          <w:vanish/>
          <w:color w:val="auto"/>
          <w:sz w:val="16"/>
          <w:szCs w:val="16"/>
        </w:rPr>
        <w:t>Top of Form</w:t>
      </w:r>
    </w:p>
    <w:p w14:paraId="5D70DD65" w14:textId="77777777" w:rsidR="00B00BF8" w:rsidRPr="00B00BF8" w:rsidRDefault="00B00BF8" w:rsidP="00B00BF8">
      <w:pPr>
        <w:pBdr>
          <w:top w:val="single" w:sz="6" w:space="1" w:color="auto"/>
        </w:pBdr>
        <w:spacing w:after="0" w:line="240" w:lineRule="auto"/>
        <w:ind w:left="0" w:firstLine="0"/>
        <w:jc w:val="center"/>
        <w:rPr>
          <w:rFonts w:ascii="Arial" w:hAnsi="Arial" w:cs="Arial"/>
          <w:vanish/>
          <w:color w:val="auto"/>
          <w:sz w:val="16"/>
          <w:szCs w:val="16"/>
        </w:rPr>
      </w:pPr>
      <w:r w:rsidRPr="00B00BF8">
        <w:rPr>
          <w:rFonts w:ascii="Arial" w:hAnsi="Arial" w:cs="Arial"/>
          <w:vanish/>
          <w:color w:val="auto"/>
          <w:sz w:val="16"/>
          <w:szCs w:val="16"/>
        </w:rPr>
        <w:t>Bottom of Form</w:t>
      </w:r>
    </w:p>
    <w:p w14:paraId="63FF3B90" w14:textId="50B2AD7C" w:rsidR="006F6C63" w:rsidRPr="00390762" w:rsidRDefault="006F6C63" w:rsidP="006F6C63">
      <w:pPr>
        <w:pStyle w:val="NormalWeb"/>
        <w:spacing w:line="360" w:lineRule="auto"/>
        <w:jc w:val="both"/>
        <w:rPr>
          <w:color w:val="000000" w:themeColor="text1"/>
        </w:rPr>
      </w:pPr>
    </w:p>
    <w:p w14:paraId="71B65A77" w14:textId="77777777" w:rsidR="006F6C63" w:rsidRDefault="006F6C63">
      <w:pPr>
        <w:spacing w:after="160" w:line="259" w:lineRule="auto"/>
        <w:ind w:left="0" w:firstLine="0"/>
        <w:jc w:val="left"/>
        <w:rPr>
          <w:color w:val="000000" w:themeColor="text1"/>
        </w:rPr>
      </w:pPr>
      <w:r w:rsidRPr="00390762">
        <w:rPr>
          <w:color w:val="000000" w:themeColor="text1"/>
        </w:rPr>
        <w:br w:type="page"/>
      </w:r>
    </w:p>
    <w:p w14:paraId="4D6396D9" w14:textId="58DC1231" w:rsidR="001A2ECF" w:rsidRPr="001A2ECF" w:rsidRDefault="001A2ECF" w:rsidP="001A2ECF">
      <w:pPr>
        <w:pStyle w:val="Heading1"/>
        <w:jc w:val="center"/>
      </w:pPr>
      <w:bookmarkStart w:id="42" w:name="_Toc143023261"/>
      <w:r w:rsidRPr="001A2ECF">
        <w:lastRenderedPageBreak/>
        <w:t>CHAPTER TWO</w:t>
      </w:r>
      <w:bookmarkEnd w:id="42"/>
    </w:p>
    <w:p w14:paraId="764AC0ED" w14:textId="77777777" w:rsidR="006F6C63" w:rsidRPr="001A2ECF" w:rsidRDefault="006F6C63" w:rsidP="001A2ECF">
      <w:pPr>
        <w:pStyle w:val="Heading1"/>
        <w:jc w:val="center"/>
      </w:pPr>
      <w:bookmarkStart w:id="43" w:name="_Toc143023262"/>
      <w:r w:rsidRPr="001A2ECF">
        <w:t>LITERATURE REVIEW</w:t>
      </w:r>
      <w:bookmarkEnd w:id="43"/>
    </w:p>
    <w:p w14:paraId="514C4CCC" w14:textId="77777777" w:rsidR="00614E78" w:rsidRDefault="006F6C63" w:rsidP="00614E78">
      <w:pPr>
        <w:pStyle w:val="Heading1"/>
      </w:pPr>
      <w:bookmarkStart w:id="44" w:name="_Toc143023263"/>
      <w:r w:rsidRPr="00390762">
        <w:t>2.0 Overview</w:t>
      </w:r>
      <w:bookmarkEnd w:id="44"/>
    </w:p>
    <w:p w14:paraId="7CAD7327" w14:textId="060A397E" w:rsidR="006F6C63" w:rsidRPr="00614E78" w:rsidRDefault="006F6C63" w:rsidP="00614E78">
      <w:r w:rsidRPr="00390762">
        <w:t>This chapter provides an overview of the literature on the issue of water weeds in Lake Victoria. It explores the factors contributing to the proliferation of water weeds, their negative impacts on the environment and the lake, and various methods for controlling them. The chapter also defines relevant terms and discusses mapping techniques, particularly remote sensing</w:t>
      </w:r>
      <w:r w:rsidR="00771A8D">
        <w:t xml:space="preserve"> and GIS</w:t>
      </w:r>
      <w:r w:rsidRPr="00390762">
        <w:t>, commonly used to monitor water weeds. Furthermore, it highlights previous studies on the application of remote sensing technology specifically for monitoring water weeds in Lake Victoria.</w:t>
      </w:r>
    </w:p>
    <w:p w14:paraId="7953C24C" w14:textId="77777777" w:rsidR="00614E78" w:rsidRDefault="006F6C63" w:rsidP="00614E78">
      <w:pPr>
        <w:pStyle w:val="Heading1"/>
      </w:pPr>
      <w:bookmarkStart w:id="45" w:name="_Toc143023264"/>
      <w:r w:rsidRPr="00390762">
        <w:t>2.1 Lake Victoria</w:t>
      </w:r>
      <w:bookmarkEnd w:id="45"/>
    </w:p>
    <w:p w14:paraId="15775E18" w14:textId="77777777" w:rsidR="00614E78" w:rsidRDefault="006F6C63" w:rsidP="008F4940">
      <w:pPr>
        <w:spacing w:after="0"/>
      </w:pPr>
      <w:r w:rsidRPr="00390762">
        <w:t>Lake Victoria is the largest freshwater lake in Africa and the second largest in the world by surface area. It is a vital source of water, food, and livelihood for millions of people in the surrounding countries of Kenya, Tanzania, and Uganda. However, in recent decades, the lake has been experiencing an increasing growth of water weeds. This is due to several factors, including:</w:t>
      </w:r>
    </w:p>
    <w:p w14:paraId="561A5410" w14:textId="77777777" w:rsidR="00614E78" w:rsidRDefault="006F6C63" w:rsidP="008F4940">
      <w:pPr>
        <w:spacing w:after="0"/>
        <w:rPr>
          <w:color w:val="000000" w:themeColor="text1"/>
        </w:rPr>
      </w:pPr>
      <w:r w:rsidRPr="00390762">
        <w:rPr>
          <w:color w:val="000000" w:themeColor="text1"/>
        </w:rPr>
        <w:t>Eutrophication is the process by which water bodies become enriched with nutrients, such as phosphorus and nitrogen. This can lead to an increase in the growth of algae and other aquatic plants, including water weeds (Mugendi et al., 2022)</w:t>
      </w:r>
      <w:r w:rsidR="00614E78">
        <w:rPr>
          <w:color w:val="000000" w:themeColor="text1"/>
        </w:rPr>
        <w:t>.</w:t>
      </w:r>
    </w:p>
    <w:p w14:paraId="1D2C47B1" w14:textId="50A9B620" w:rsidR="00614E78" w:rsidRDefault="006F6C63" w:rsidP="008F4940">
      <w:pPr>
        <w:spacing w:after="0"/>
        <w:rPr>
          <w:color w:val="000000" w:themeColor="text1"/>
        </w:rPr>
      </w:pPr>
      <w:r w:rsidRPr="00390762">
        <w:rPr>
          <w:color w:val="000000" w:themeColor="text1"/>
        </w:rPr>
        <w:t>Climate change is causing changes in rainfall patterns and water temperatures, which can also contribute to the growth of water weeds. (Omondi et. al</w:t>
      </w:r>
      <w:r w:rsidR="00FE3B4A">
        <w:rPr>
          <w:color w:val="000000" w:themeColor="text1"/>
        </w:rPr>
        <w:t>.</w:t>
      </w:r>
      <w:r w:rsidRPr="00390762">
        <w:rPr>
          <w:color w:val="000000" w:themeColor="text1"/>
        </w:rPr>
        <w:t>, 2014)</w:t>
      </w:r>
      <w:r w:rsidR="00614E78">
        <w:rPr>
          <w:color w:val="000000" w:themeColor="text1"/>
        </w:rPr>
        <w:t>.</w:t>
      </w:r>
    </w:p>
    <w:p w14:paraId="44374CDA" w14:textId="24B8E082" w:rsidR="004A512A" w:rsidRPr="00614E78" w:rsidRDefault="006F6C63" w:rsidP="008F4940">
      <w:pPr>
        <w:spacing w:after="0"/>
      </w:pPr>
      <w:r w:rsidRPr="00390762">
        <w:rPr>
          <w:color w:val="000000" w:themeColor="text1"/>
        </w:rPr>
        <w:t>Introduction of invasive species. Invasive species are plants or animals that have been introduced to an ecosystem where they do not naturally occur. They can often outcompete native species and cause significant damage to the ecosystem. Water hyacinth is an invasive species that has been introduced to Lake Victoria and has become a major problem. (</w:t>
      </w:r>
      <w:r w:rsidR="00FE3B4A">
        <w:rPr>
          <w:color w:val="000000" w:themeColor="text1"/>
        </w:rPr>
        <w:t>Pandey &amp; Bhar</w:t>
      </w:r>
      <w:r w:rsidRPr="00390762">
        <w:rPr>
          <w:color w:val="000000" w:themeColor="text1"/>
        </w:rPr>
        <w:t>, 2017).</w:t>
      </w:r>
    </w:p>
    <w:p w14:paraId="0DB2D7E5" w14:textId="7B21D1C4" w:rsidR="008F4940" w:rsidRPr="008F4940" w:rsidRDefault="006F6C63" w:rsidP="008F4940">
      <w:pPr>
        <w:pStyle w:val="Heading2"/>
        <w:numPr>
          <w:ilvl w:val="2"/>
          <w:numId w:val="44"/>
        </w:numPr>
        <w:rPr>
          <w:bCs/>
          <w:color w:val="000000" w:themeColor="text1"/>
        </w:rPr>
      </w:pPr>
      <w:bookmarkStart w:id="46" w:name="_Toc143023265"/>
      <w:r w:rsidRPr="00614E78">
        <w:t>Common waterweed species found in Lake Victoria are</w:t>
      </w:r>
      <w:r w:rsidRPr="004A512A">
        <w:rPr>
          <w:bCs/>
          <w:color w:val="000000" w:themeColor="text1"/>
        </w:rPr>
        <w:t>:</w:t>
      </w:r>
      <w:bookmarkEnd w:id="46"/>
    </w:p>
    <w:p w14:paraId="6E158D1D" w14:textId="3BDC8487" w:rsidR="00614E78" w:rsidRPr="00614E78" w:rsidRDefault="006F6C63" w:rsidP="00FB2DCB">
      <w:pPr>
        <w:spacing w:after="0"/>
        <w:ind w:left="0" w:firstLine="0"/>
        <w:rPr>
          <w:b/>
          <w:bCs/>
        </w:rPr>
      </w:pPr>
      <w:r w:rsidRPr="00614E78">
        <w:rPr>
          <w:b/>
          <w:bCs/>
        </w:rPr>
        <w:t>Water Hyacinth (Eichhornia crassipes)</w:t>
      </w:r>
    </w:p>
    <w:p w14:paraId="62977419" w14:textId="120893AA" w:rsidR="006F6C63" w:rsidRPr="00614E78" w:rsidRDefault="006F6C63" w:rsidP="00FB2DCB">
      <w:pPr>
        <w:spacing w:after="0"/>
        <w:rPr>
          <w:color w:val="auto"/>
        </w:rPr>
      </w:pPr>
      <w:r w:rsidRPr="00390762">
        <w:rPr>
          <w:color w:val="000000" w:themeColor="text1"/>
        </w:rPr>
        <w:t xml:space="preserve">Water hyacinth is an invasive aquatic weed with large floating leaves and purple flowers on the water's surface. It creates thick mats on the water's surface that prevents sunlight from penetrating and lower water oxygen levels (Levin, 2013). </w:t>
      </w:r>
    </w:p>
    <w:p w14:paraId="674DC9BB" w14:textId="77777777" w:rsidR="006F6C63" w:rsidRPr="00390762" w:rsidRDefault="006F6C63" w:rsidP="00FB2DCB">
      <w:pPr>
        <w:pStyle w:val="NormalWeb"/>
        <w:spacing w:before="0" w:beforeAutospacing="0" w:after="0" w:afterAutospacing="0" w:line="360" w:lineRule="auto"/>
        <w:jc w:val="both"/>
        <w:rPr>
          <w:color w:val="000000" w:themeColor="text1"/>
        </w:rPr>
      </w:pPr>
      <w:r w:rsidRPr="00390762">
        <w:rPr>
          <w:color w:val="000000" w:themeColor="text1"/>
        </w:rPr>
        <w:lastRenderedPageBreak/>
        <w:t>Depending on the environment and other variables, these species' range and adaptability may change. Therefore, variables including water depth, nutrient availability, and local habitat characteristics can have an impact on how water hyacinth species float. (Raon and Mishra, 2019)</w:t>
      </w:r>
    </w:p>
    <w:p w14:paraId="2E41054B" w14:textId="77777777" w:rsidR="006F6C63" w:rsidRPr="00390762" w:rsidRDefault="006F6C63" w:rsidP="00FB2DCB">
      <w:pPr>
        <w:pStyle w:val="NormalWeb"/>
        <w:spacing w:before="0" w:beforeAutospacing="0" w:after="0" w:afterAutospacing="0" w:line="360" w:lineRule="auto"/>
        <w:jc w:val="both"/>
        <w:rPr>
          <w:color w:val="000000" w:themeColor="text1"/>
        </w:rPr>
      </w:pPr>
      <w:r w:rsidRPr="00390762">
        <w:rPr>
          <w:color w:val="000000" w:themeColor="text1"/>
        </w:rPr>
        <w:t>Types: Currently, the genus Eichhornia consists of three recognized species. These species are:</w:t>
      </w:r>
    </w:p>
    <w:p w14:paraId="0F74D97A" w14:textId="77777777" w:rsidR="006F6C63" w:rsidRPr="00390762" w:rsidRDefault="006F6C63" w:rsidP="00FB2DCB">
      <w:pPr>
        <w:pStyle w:val="NormalWeb"/>
        <w:numPr>
          <w:ilvl w:val="0"/>
          <w:numId w:val="15"/>
        </w:numPr>
        <w:spacing w:before="0" w:beforeAutospacing="0" w:after="0" w:afterAutospacing="0" w:line="360" w:lineRule="auto"/>
        <w:jc w:val="both"/>
        <w:rPr>
          <w:color w:val="000000" w:themeColor="text1"/>
        </w:rPr>
      </w:pPr>
      <w:r w:rsidRPr="00390762">
        <w:rPr>
          <w:color w:val="000000" w:themeColor="text1"/>
        </w:rPr>
        <w:t>Eichhornia crassipes: is the most well-known and extensively distributed species in the genus also called common water hyacinth. It is infamous for becoming invasive and for producing thick mats on the water's surface. floats on shallow water most frequently among species. In shallow locations, it produces thick mats on the water's surface, frequently with its roots hanging in the water.</w:t>
      </w:r>
    </w:p>
    <w:p w14:paraId="10C7DEE3" w14:textId="5B50093C" w:rsidR="006F6C63" w:rsidRPr="00390762" w:rsidRDefault="006F6C63" w:rsidP="00FB2DCB">
      <w:pPr>
        <w:pStyle w:val="NormalWeb"/>
        <w:numPr>
          <w:ilvl w:val="0"/>
          <w:numId w:val="15"/>
        </w:numPr>
        <w:spacing w:before="0" w:beforeAutospacing="0" w:after="0" w:afterAutospacing="0" w:line="360" w:lineRule="auto"/>
        <w:jc w:val="both"/>
        <w:rPr>
          <w:color w:val="000000" w:themeColor="text1"/>
        </w:rPr>
      </w:pPr>
      <w:r w:rsidRPr="00390762">
        <w:rPr>
          <w:color w:val="000000" w:themeColor="text1"/>
        </w:rPr>
        <w:t xml:space="preserve">Eichhornia azurea Commonly known as the "anchored water hyacinth, is closely related to Eichhornia crassipes. It often occurs in restricted geographic regions. is thought to be better adapted to deeper water. It is frequently found in deeper </w:t>
      </w:r>
      <w:r w:rsidR="002F3D3E">
        <w:rPr>
          <w:color w:val="000000" w:themeColor="text1"/>
        </w:rPr>
        <w:t>part</w:t>
      </w:r>
      <w:r w:rsidRPr="00390762">
        <w:rPr>
          <w:color w:val="000000" w:themeColor="text1"/>
        </w:rPr>
        <w:t>s of bodies of water, and because its roots can anchor to the substrate, it can flourish there.</w:t>
      </w:r>
    </w:p>
    <w:p w14:paraId="25B142FE" w14:textId="7ABBDE72" w:rsidR="004A512A" w:rsidRPr="00614E78" w:rsidRDefault="006F6C63" w:rsidP="00FB2DCB">
      <w:pPr>
        <w:pStyle w:val="NormalWeb"/>
        <w:numPr>
          <w:ilvl w:val="0"/>
          <w:numId w:val="15"/>
        </w:numPr>
        <w:spacing w:before="0" w:beforeAutospacing="0" w:after="0" w:afterAutospacing="0" w:line="360" w:lineRule="auto"/>
        <w:jc w:val="both"/>
        <w:rPr>
          <w:color w:val="000000" w:themeColor="text1"/>
        </w:rPr>
      </w:pPr>
      <w:r w:rsidRPr="00390762">
        <w:rPr>
          <w:color w:val="000000" w:themeColor="text1"/>
        </w:rPr>
        <w:t>Eichhornia diversifolia: Also referred to as a leafy water hyacinth, this species looks a lot like Eichhornia crassipes. However, in contrast to its more well-known counterpart, it features leaves that are longer and thinner and is often found in locations with moderate depths or shallow water.</w:t>
      </w:r>
      <w:r w:rsidRPr="00390762">
        <w:rPr>
          <w:rStyle w:val="Strong"/>
          <w:b w:val="0"/>
          <w:bCs w:val="0"/>
          <w:color w:val="000000" w:themeColor="text1"/>
        </w:rPr>
        <w:t xml:space="preserve"> (Melesse et. al, 2019).</w:t>
      </w:r>
    </w:p>
    <w:p w14:paraId="596295B4" w14:textId="77777777" w:rsidR="006F6C63" w:rsidRPr="00390762" w:rsidRDefault="006F6C63" w:rsidP="00F9217A">
      <w:pPr>
        <w:pStyle w:val="NormalWeb"/>
        <w:spacing w:before="0" w:beforeAutospacing="0" w:after="0" w:afterAutospacing="0" w:line="360" w:lineRule="auto"/>
        <w:jc w:val="both"/>
        <w:rPr>
          <w:color w:val="000000" w:themeColor="text1"/>
        </w:rPr>
      </w:pPr>
      <w:r w:rsidRPr="00390762">
        <w:rPr>
          <w:color w:val="000000" w:themeColor="text1"/>
        </w:rPr>
        <w:t xml:space="preserve">Origin: Water hyacinth is native to the Amazon basin in South America. It has spread to tropical and subtropical parts of the World since the 1800s. Climatic and water conditions are the main determinant factors for the growth and expansion of water hyacinth (Melesse et al., 2019). It was introduced to Lake Victoria in the 1980s, primarily through human activities. The initial purpose of introducing water hyacinth was for its ornamental value in gardens and fish ponds (Odhiambo et al., 2016). However, due to its rapid growth and lack of natural predators in Lake Victoria, water hyacinth quickly spread and became a major problem causing numerous ecological and socioeconomic issues. </w:t>
      </w:r>
    </w:p>
    <w:p w14:paraId="3616029E" w14:textId="2B4E4E24" w:rsidR="006F6C63" w:rsidRPr="00390762" w:rsidRDefault="006F6C63" w:rsidP="00F9217A">
      <w:pPr>
        <w:pStyle w:val="NormalWeb"/>
        <w:spacing w:before="0" w:beforeAutospacing="0" w:after="0" w:afterAutospacing="0" w:line="360" w:lineRule="auto"/>
        <w:jc w:val="both"/>
        <w:rPr>
          <w:color w:val="000000" w:themeColor="text1"/>
        </w:rPr>
      </w:pPr>
      <w:r w:rsidRPr="00390762">
        <w:rPr>
          <w:color w:val="000000" w:themeColor="text1"/>
        </w:rPr>
        <w:t xml:space="preserve">Biology of water hyacinth: </w:t>
      </w:r>
      <w:r w:rsidR="00FE3B4A">
        <w:rPr>
          <w:color w:val="000000" w:themeColor="text1"/>
        </w:rPr>
        <w:t>W</w:t>
      </w:r>
      <w:r w:rsidRPr="00390762">
        <w:rPr>
          <w:color w:val="000000" w:themeColor="text1"/>
        </w:rPr>
        <w:t>ater hyacinth is a prolific producer of seeds, with a single plant capable of producing up to 5,000 seeds. In ideal conditions, water hyacinth can grow up to 1.5 meters (5 feet) in height. The seeds are dispersed by water, wind, and animals, and they can remain viable for up to 20 years</w:t>
      </w:r>
      <w:r w:rsidR="00FE3B4A">
        <w:rPr>
          <w:color w:val="000000" w:themeColor="text1"/>
        </w:rPr>
        <w:t xml:space="preserve"> (</w:t>
      </w:r>
      <w:r w:rsidR="00FE3B4A" w:rsidRPr="00390762">
        <w:rPr>
          <w:color w:val="000000" w:themeColor="text1"/>
        </w:rPr>
        <w:t xml:space="preserve">Beneke and Porter </w:t>
      </w:r>
      <w:r w:rsidR="00FE3B4A">
        <w:rPr>
          <w:color w:val="000000" w:themeColor="text1"/>
        </w:rPr>
        <w:t>2</w:t>
      </w:r>
      <w:r w:rsidR="00FE3B4A" w:rsidRPr="00390762">
        <w:rPr>
          <w:color w:val="000000" w:themeColor="text1"/>
        </w:rPr>
        <w:t>009)</w:t>
      </w:r>
      <w:r w:rsidRPr="00390762">
        <w:rPr>
          <w:color w:val="000000" w:themeColor="text1"/>
        </w:rPr>
        <w:t xml:space="preserve">. </w:t>
      </w:r>
    </w:p>
    <w:p w14:paraId="056F3447" w14:textId="025C636F" w:rsidR="006F6C63" w:rsidRDefault="006F6C63" w:rsidP="00614E78">
      <w:pPr>
        <w:pStyle w:val="NormalWeb"/>
        <w:spacing w:before="0" w:beforeAutospacing="0" w:after="0" w:afterAutospacing="0" w:line="360" w:lineRule="auto"/>
        <w:jc w:val="both"/>
        <w:rPr>
          <w:color w:val="000000" w:themeColor="text1"/>
        </w:rPr>
      </w:pPr>
      <w:r w:rsidRPr="00390762">
        <w:rPr>
          <w:color w:val="000000" w:themeColor="text1"/>
        </w:rPr>
        <w:t xml:space="preserve">Water hyacinth (Eichhornia crassipes) is a perennial aquatic plant with thick, waxy leaves and attractive blue or lavender flowers. It reproduces through both vegetative and sexual means, with </w:t>
      </w:r>
      <w:r w:rsidRPr="00390762">
        <w:rPr>
          <w:color w:val="000000" w:themeColor="text1"/>
        </w:rPr>
        <w:lastRenderedPageBreak/>
        <w:t>stolons producing new plantlets and flowers producing seeds. The plant exhibits a rapid growth rate due to its efficient nutrient absorption, making it invasive and capable of forming dense mats on the water's surface</w:t>
      </w:r>
      <w:r w:rsidR="002D3DBE">
        <w:rPr>
          <w:color w:val="000000" w:themeColor="text1"/>
        </w:rPr>
        <w:t xml:space="preserve"> </w:t>
      </w:r>
      <w:r w:rsidR="00B06ECE">
        <w:rPr>
          <w:color w:val="000000" w:themeColor="text1"/>
        </w:rPr>
        <w:t xml:space="preserve">(Julien et. al., 2017) </w:t>
      </w:r>
      <w:r w:rsidR="002D3DBE">
        <w:rPr>
          <w:color w:val="000000" w:themeColor="text1"/>
        </w:rPr>
        <w:t>as shown in Fig</w:t>
      </w:r>
      <w:r w:rsidR="00FC3E5D">
        <w:rPr>
          <w:color w:val="000000" w:themeColor="text1"/>
        </w:rPr>
        <w:t>ure</w:t>
      </w:r>
      <w:r w:rsidR="002D3DBE">
        <w:rPr>
          <w:color w:val="000000" w:themeColor="text1"/>
        </w:rPr>
        <w:t xml:space="preserve"> 2.1 below</w:t>
      </w:r>
      <w:r w:rsidRPr="00390762">
        <w:rPr>
          <w:color w:val="000000" w:themeColor="text1"/>
        </w:rPr>
        <w:t>.</w:t>
      </w:r>
    </w:p>
    <w:p w14:paraId="2FE8BFB6" w14:textId="25C4809E" w:rsidR="00771A8D" w:rsidRDefault="00771A8D" w:rsidP="00614E78">
      <w:pPr>
        <w:pStyle w:val="NormalWeb"/>
        <w:spacing w:before="0" w:beforeAutospacing="0" w:after="0" w:afterAutospacing="0" w:line="360" w:lineRule="auto"/>
        <w:jc w:val="center"/>
        <w:rPr>
          <w:color w:val="000000" w:themeColor="text1"/>
        </w:rPr>
      </w:pPr>
      <w:r>
        <w:rPr>
          <w:noProof/>
        </w:rPr>
        <w:drawing>
          <wp:inline distT="0" distB="0" distL="0" distR="0" wp14:anchorId="56C170A1" wp14:editId="0D5EA190">
            <wp:extent cx="4419600" cy="2486025"/>
            <wp:effectExtent l="0" t="0" r="0" b="9525"/>
            <wp:docPr id="384417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1594" cy="2487147"/>
                    </a:xfrm>
                    <a:prstGeom prst="rect">
                      <a:avLst/>
                    </a:prstGeom>
                    <a:noFill/>
                    <a:ln>
                      <a:noFill/>
                    </a:ln>
                  </pic:spPr>
                </pic:pic>
              </a:graphicData>
            </a:graphic>
          </wp:inline>
        </w:drawing>
      </w:r>
      <w:r>
        <w:rPr>
          <w:noProof/>
        </w:rPr>
        <w:t xml:space="preserve"> </w:t>
      </w:r>
    </w:p>
    <w:p w14:paraId="1C6E3732" w14:textId="3F3DB1DF" w:rsidR="00771A8D" w:rsidRPr="00390762" w:rsidRDefault="00771A8D" w:rsidP="00614E78">
      <w:pPr>
        <w:pStyle w:val="Figures"/>
        <w:spacing w:after="0"/>
        <w:rPr>
          <w:color w:val="000000" w:themeColor="text1"/>
        </w:rPr>
      </w:pPr>
      <w:bookmarkStart w:id="47" w:name="_Toc143028583"/>
      <w:r w:rsidRPr="00B06ECE">
        <w:rPr>
          <w:b/>
          <w:bCs/>
        </w:rPr>
        <w:t xml:space="preserve">Figure </w:t>
      </w:r>
      <w:r w:rsidR="00614E78" w:rsidRPr="00B06ECE">
        <w:rPr>
          <w:b/>
          <w:bCs/>
        </w:rPr>
        <w:t>2.1</w:t>
      </w:r>
      <w:r w:rsidR="00614E78" w:rsidRPr="00FC3E5D">
        <w:t xml:space="preserve"> </w:t>
      </w:r>
      <w:r w:rsidR="00614E78">
        <w:t>Showing</w:t>
      </w:r>
      <w:r w:rsidR="00FC3E5D">
        <w:t xml:space="preserve"> </w:t>
      </w:r>
      <w:r w:rsidRPr="00FC3E5D">
        <w:t xml:space="preserve">Water hyacinth </w:t>
      </w:r>
      <w:r w:rsidR="00FC3E5D">
        <w:t>on the lake</w:t>
      </w:r>
      <w:r>
        <w:t xml:space="preserve">. (n.d.). Retrieved from Wikimedia Commons: </w:t>
      </w:r>
      <w:r w:rsidRPr="00771A8D">
        <w:t>https://media.mehrnews.com/d/2019/05/31/4/3143324.jpg</w:t>
      </w:r>
      <w:bookmarkEnd w:id="47"/>
    </w:p>
    <w:p w14:paraId="16354935" w14:textId="2A0E0AA9" w:rsidR="006F6C63" w:rsidRPr="004A512A" w:rsidRDefault="006F6C63" w:rsidP="006966C7">
      <w:pPr>
        <w:pStyle w:val="NormalWeb"/>
        <w:spacing w:before="0" w:beforeAutospacing="0" w:after="0" w:afterAutospacing="0" w:line="360" w:lineRule="auto"/>
        <w:jc w:val="both"/>
        <w:rPr>
          <w:b/>
          <w:bCs/>
          <w:color w:val="000000" w:themeColor="text1"/>
        </w:rPr>
      </w:pPr>
      <w:r w:rsidRPr="004A512A">
        <w:rPr>
          <w:b/>
          <w:bCs/>
          <w:color w:val="000000" w:themeColor="text1"/>
        </w:rPr>
        <w:t>Water Lettuce (Pistia stratiotes)</w:t>
      </w:r>
    </w:p>
    <w:p w14:paraId="15463FB0" w14:textId="2D5F5B56" w:rsidR="006F6C63" w:rsidRDefault="006F6C63" w:rsidP="006966C7">
      <w:pPr>
        <w:pStyle w:val="NormalWeb"/>
        <w:spacing w:before="0" w:beforeAutospacing="0" w:after="0" w:afterAutospacing="0" w:line="360" w:lineRule="auto"/>
        <w:jc w:val="both"/>
        <w:rPr>
          <w:color w:val="000000" w:themeColor="text1"/>
        </w:rPr>
      </w:pPr>
      <w:r w:rsidRPr="00390762">
        <w:rPr>
          <w:color w:val="000000" w:themeColor="text1"/>
        </w:rPr>
        <w:t>Water Lettuce (Pistia stratiotes) is a free-floating aquatic plant that belongs to the family Araceae. Native to tropical and subtropical regions, this perennial plant is commonly found in freshwater bodies such as ponds, lakes, canals, and slow-moving streams. Water Lettuce is known for its distinctive appearance, resembling a rosette of lettuce leaves floating on the water's surface (Mohamed et al</w:t>
      </w:r>
      <w:r w:rsidR="00B06ECE">
        <w:rPr>
          <w:color w:val="000000" w:themeColor="text1"/>
        </w:rPr>
        <w:t>.</w:t>
      </w:r>
      <w:r w:rsidRPr="00390762">
        <w:rPr>
          <w:color w:val="000000" w:themeColor="text1"/>
        </w:rPr>
        <w:t>, 2018).</w:t>
      </w:r>
    </w:p>
    <w:p w14:paraId="4305F6B7" w14:textId="77777777" w:rsidR="006F6C63" w:rsidRPr="00390762" w:rsidRDefault="006F6C63" w:rsidP="006966C7">
      <w:pPr>
        <w:spacing w:after="0" w:line="360" w:lineRule="auto"/>
        <w:rPr>
          <w:color w:val="000000" w:themeColor="text1"/>
          <w:szCs w:val="24"/>
        </w:rPr>
      </w:pPr>
      <w:r w:rsidRPr="00390762">
        <w:rPr>
          <w:color w:val="000000" w:themeColor="text1"/>
          <w:szCs w:val="24"/>
        </w:rPr>
        <w:t>Types: Water Lettuce (Pistia stratiotes) is a species that is generally considered monotypic, meaning there is only one recognized species within the genus Pistia. However, there is some variation in the morphology and genetic characteristics of Water Lettuce populations across different regions. (Arthaut, 2020)</w:t>
      </w:r>
    </w:p>
    <w:p w14:paraId="56D691A9" w14:textId="77777777" w:rsidR="006F6C63" w:rsidRPr="00390762" w:rsidRDefault="006F6C63" w:rsidP="006966C7">
      <w:pPr>
        <w:pStyle w:val="NormalWeb"/>
        <w:spacing w:before="0" w:beforeAutospacing="0" w:after="0" w:afterAutospacing="0" w:line="360" w:lineRule="auto"/>
        <w:jc w:val="both"/>
        <w:rPr>
          <w:color w:val="000000" w:themeColor="text1"/>
        </w:rPr>
      </w:pPr>
      <w:r w:rsidRPr="00390762">
        <w:rPr>
          <w:color w:val="000000" w:themeColor="text1"/>
        </w:rPr>
        <w:t>Origin: is uncertain that is believed to be native to tropical and subtropical regions all over the world. The plant has existed in these regions for a very long time, according to fossil records discovered in Africa, South America, and Asia (Evans, 2013). Early in the 20th century, water lettuce was introduced to Tanzania, probably by ships transporting imports from other areas of the world (Mwita and Msangi, 2014). Since its introduction, water lettuce has rapidly spread throughout Tanzanian lakes, becoming an ongoing issue in many of them.</w:t>
      </w:r>
    </w:p>
    <w:p w14:paraId="009EEFAB" w14:textId="77777777" w:rsidR="006F6C63" w:rsidRDefault="006F6C63" w:rsidP="006966C7">
      <w:pPr>
        <w:pStyle w:val="NormalWeb"/>
        <w:spacing w:before="0" w:beforeAutospacing="0" w:after="0" w:afterAutospacing="0" w:line="360" w:lineRule="auto"/>
        <w:jc w:val="both"/>
        <w:rPr>
          <w:color w:val="000000" w:themeColor="text1"/>
        </w:rPr>
      </w:pPr>
      <w:r w:rsidRPr="00390762">
        <w:rPr>
          <w:color w:val="000000" w:themeColor="text1"/>
        </w:rPr>
        <w:lastRenderedPageBreak/>
        <w:t>Biology of water lettuce: Water lettuce is a small plant, typically growing to be about 10 cm in diameter. It has a rosette of thick, hairy, ribbed leaves that are arranged in a flat plane. The leaves are light green and have no stalks. The plant has no true roots but instead has a network of feathery, thread-like roots that hang down into the water. They are arranged in a circular pattern, forming a dense cluster that can reach up to 15 centimeters in height. The roots of the plant hang down beneath the water's surface, providing anchorage and absorbing nutrients. Water lettuce reproduces both sexually and asexually (Adebayo, 2011</w:t>
      </w:r>
      <w:r w:rsidRPr="00CF7645">
        <w:rPr>
          <w:color w:val="000000" w:themeColor="text1"/>
        </w:rPr>
        <w:t>)</w:t>
      </w:r>
      <w:r w:rsidRPr="00390762">
        <w:rPr>
          <w:color w:val="000000" w:themeColor="text1"/>
        </w:rPr>
        <w:t xml:space="preserve">. </w:t>
      </w:r>
    </w:p>
    <w:p w14:paraId="33497A39" w14:textId="77777777" w:rsidR="00FC3E5D" w:rsidRDefault="00FC3E5D" w:rsidP="006966C7">
      <w:pPr>
        <w:pStyle w:val="NormalWeb"/>
        <w:spacing w:before="0" w:beforeAutospacing="0" w:after="0" w:afterAutospacing="0" w:line="360" w:lineRule="auto"/>
        <w:jc w:val="center"/>
        <w:rPr>
          <w:color w:val="000000" w:themeColor="text1"/>
        </w:rPr>
      </w:pPr>
      <w:r>
        <w:rPr>
          <w:noProof/>
        </w:rPr>
        <w:drawing>
          <wp:inline distT="0" distB="0" distL="0" distR="0" wp14:anchorId="251AF1B8" wp14:editId="15B7E7ED">
            <wp:extent cx="2381250" cy="1905000"/>
            <wp:effectExtent l="0" t="0" r="0" b="0"/>
            <wp:docPr id="1376945885" name="Picture 4" descr="Water lettuce and roots floating on 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ater lettuce and roots floating on lak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259E66C5" w14:textId="333B1CA0" w:rsidR="00FC3E5D" w:rsidRPr="004D2F3B" w:rsidRDefault="00FC3E5D" w:rsidP="006966C7">
      <w:pPr>
        <w:pStyle w:val="Figures"/>
        <w:spacing w:after="0"/>
      </w:pPr>
      <w:bookmarkStart w:id="48" w:name="_Toc143028584"/>
      <w:r w:rsidRPr="00B06ECE">
        <w:rPr>
          <w:b/>
          <w:bCs/>
        </w:rPr>
        <w:t>Figure 2.2</w:t>
      </w:r>
      <w:r w:rsidRPr="00FC3E5D">
        <w:t xml:space="preserve"> Water showing water lettuce on the lake.</w:t>
      </w:r>
      <w:r>
        <w:t xml:space="preserve"> (n.d.). Retrieved from Wikipedia: </w:t>
      </w:r>
      <w:r w:rsidRPr="00FC3E5D">
        <w:t>https://en.wikipedia.org/wiki/Water_lettuce</w:t>
      </w:r>
      <w:bookmarkEnd w:id="48"/>
    </w:p>
    <w:p w14:paraId="4B1A7EB7" w14:textId="0FFBE4D7" w:rsidR="006F6C63" w:rsidRPr="006966C7" w:rsidRDefault="006F6C63" w:rsidP="006966C7">
      <w:pPr>
        <w:spacing w:after="0" w:line="360" w:lineRule="auto"/>
        <w:rPr>
          <w:color w:val="000000" w:themeColor="text1"/>
          <w:szCs w:val="24"/>
        </w:rPr>
      </w:pPr>
      <w:r w:rsidRPr="006966C7">
        <w:rPr>
          <w:b/>
          <w:bCs/>
          <w:color w:val="000000" w:themeColor="text1"/>
          <w:szCs w:val="24"/>
        </w:rPr>
        <w:t>Water Fern (Salvinia molesta)</w:t>
      </w:r>
    </w:p>
    <w:p w14:paraId="527C0460" w14:textId="77777777" w:rsidR="006F6C63" w:rsidRPr="00390762" w:rsidRDefault="006F6C63" w:rsidP="006966C7">
      <w:pPr>
        <w:spacing w:after="0" w:line="360" w:lineRule="auto"/>
        <w:rPr>
          <w:rFonts w:eastAsiaTheme="minorHAnsi"/>
          <w:color w:val="000000" w:themeColor="text1"/>
          <w:kern w:val="2"/>
          <w:szCs w:val="24"/>
          <w14:ligatures w14:val="standardContextual"/>
        </w:rPr>
      </w:pPr>
      <w:r w:rsidRPr="00F9217A">
        <w:rPr>
          <w:color w:val="000000" w:themeColor="text1"/>
          <w:szCs w:val="24"/>
        </w:rPr>
        <w:t>Type:</w:t>
      </w:r>
      <w:r w:rsidRPr="00390762">
        <w:rPr>
          <w:color w:val="000000" w:themeColor="text1"/>
          <w:szCs w:val="24"/>
        </w:rPr>
        <w:t xml:space="preserve"> Water fern is a free-floating aquatic fern that belongs to the family Salviniaceae. It is a monotypic species, meaning there are only one recognized species within the genus Salvinia (Mwita and Kihumbu, 2015).</w:t>
      </w:r>
    </w:p>
    <w:p w14:paraId="7AC0C52B" w14:textId="77777777" w:rsidR="006F6C63" w:rsidRPr="00390762" w:rsidRDefault="006F6C63" w:rsidP="006966C7">
      <w:pPr>
        <w:spacing w:after="0" w:line="360" w:lineRule="auto"/>
        <w:rPr>
          <w:color w:val="000000" w:themeColor="text1"/>
          <w:szCs w:val="24"/>
        </w:rPr>
      </w:pPr>
      <w:r w:rsidRPr="00F9217A">
        <w:rPr>
          <w:color w:val="000000" w:themeColor="text1"/>
          <w:szCs w:val="24"/>
        </w:rPr>
        <w:t>Origin:</w:t>
      </w:r>
      <w:r w:rsidRPr="00390762">
        <w:rPr>
          <w:color w:val="000000" w:themeColor="text1"/>
          <w:szCs w:val="24"/>
        </w:rPr>
        <w:t xml:space="preserve"> Water fern is native to tropical and subtropical regions of the world, including South America, Australia, and Africa. It is thought to have been introduced to Tanzania in the early 20th century, probably by ships transporting imports from other areas of the world (Kihumbu et. al, 2015).</w:t>
      </w:r>
    </w:p>
    <w:p w14:paraId="6568DC46" w14:textId="492FE562" w:rsidR="00FC3E5D" w:rsidRDefault="006F6C63" w:rsidP="00F9217A">
      <w:pPr>
        <w:spacing w:after="0" w:line="360" w:lineRule="auto"/>
        <w:rPr>
          <w:color w:val="000000" w:themeColor="text1"/>
          <w:szCs w:val="24"/>
        </w:rPr>
      </w:pPr>
      <w:r w:rsidRPr="00F9217A">
        <w:rPr>
          <w:color w:val="000000" w:themeColor="text1"/>
          <w:szCs w:val="24"/>
        </w:rPr>
        <w:t>Biology:</w:t>
      </w:r>
      <w:r w:rsidRPr="00390762">
        <w:rPr>
          <w:color w:val="000000" w:themeColor="text1"/>
          <w:szCs w:val="24"/>
        </w:rPr>
        <w:t xml:space="preserve"> Water fern is a small plant, typically growing to be about 10 cm in diameter</w:t>
      </w:r>
      <w:r w:rsidR="00B06ECE">
        <w:rPr>
          <w:color w:val="000000" w:themeColor="text1"/>
          <w:szCs w:val="24"/>
        </w:rPr>
        <w:t>.</w:t>
      </w:r>
      <w:r w:rsidRPr="00390762">
        <w:rPr>
          <w:color w:val="000000" w:themeColor="text1"/>
          <w:szCs w:val="24"/>
        </w:rPr>
        <w:t xml:space="preserve"> It has a rosette of three to four hairy, ribbed leaves that are arranged in a flat plane. The leaves are light green and have no stalks. The plant has no true roots but instead has a network of feathery, thread-like roots that hang down into the water. They are arranged in a circular pattern, forming a dense cluster that can reach up to 15 centimeters in height. The roots of the plant hang down beneath the water's surface, providing anchorage and absorbing nutrients</w:t>
      </w:r>
      <w:r w:rsidR="00B06ECE" w:rsidRPr="00B06ECE">
        <w:rPr>
          <w:color w:val="000000" w:themeColor="text1"/>
          <w:szCs w:val="24"/>
        </w:rPr>
        <w:t xml:space="preserve"> </w:t>
      </w:r>
      <w:r w:rsidR="00B06ECE">
        <w:rPr>
          <w:color w:val="000000" w:themeColor="text1"/>
          <w:szCs w:val="24"/>
        </w:rPr>
        <w:t xml:space="preserve">as shown in </w:t>
      </w:r>
      <w:r w:rsidR="009222F8">
        <w:rPr>
          <w:color w:val="000000" w:themeColor="text1"/>
          <w:szCs w:val="24"/>
        </w:rPr>
        <w:t>F</w:t>
      </w:r>
      <w:r w:rsidR="00B06ECE">
        <w:rPr>
          <w:color w:val="000000" w:themeColor="text1"/>
          <w:szCs w:val="24"/>
        </w:rPr>
        <w:t>igure 2.3</w:t>
      </w:r>
      <w:r w:rsidRPr="00390762">
        <w:rPr>
          <w:color w:val="000000" w:themeColor="text1"/>
          <w:szCs w:val="24"/>
        </w:rPr>
        <w:t>. Water fern reproduces both sexually and asexually world (Mwita and Kihumbu, 2015).</w:t>
      </w:r>
    </w:p>
    <w:p w14:paraId="1B6F8F5F" w14:textId="2B623680" w:rsidR="00FC3E5D" w:rsidRDefault="00FC3E5D" w:rsidP="006966C7">
      <w:pPr>
        <w:spacing w:after="0" w:line="360" w:lineRule="auto"/>
        <w:jc w:val="center"/>
        <w:rPr>
          <w:color w:val="000000" w:themeColor="text1"/>
          <w:szCs w:val="24"/>
        </w:rPr>
      </w:pPr>
      <w:r>
        <w:rPr>
          <w:noProof/>
        </w:rPr>
        <w:lastRenderedPageBreak/>
        <w:drawing>
          <wp:inline distT="0" distB="0" distL="0" distR="0" wp14:anchorId="6890C8D3" wp14:editId="4EF1C011">
            <wp:extent cx="2381250" cy="1905000"/>
            <wp:effectExtent l="0" t="0" r="0" b="0"/>
            <wp:docPr id="1043799886" name="Picture 5" descr="Water fern on 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ater fern on lak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117459F7" w14:textId="798AFFC4" w:rsidR="00FC3E5D" w:rsidRPr="00390762" w:rsidRDefault="00FC3E5D" w:rsidP="006966C7">
      <w:pPr>
        <w:pStyle w:val="Figures"/>
        <w:spacing w:after="0"/>
        <w:rPr>
          <w:color w:val="000000" w:themeColor="text1"/>
        </w:rPr>
      </w:pPr>
      <w:bookmarkStart w:id="49" w:name="_Toc143028585"/>
      <w:r w:rsidRPr="00B06ECE">
        <w:rPr>
          <w:b/>
          <w:bCs/>
        </w:rPr>
        <w:t>Figure 2.3</w:t>
      </w:r>
      <w:r w:rsidRPr="00FC3E5D">
        <w:t xml:space="preserve"> </w:t>
      </w:r>
      <w:r>
        <w:t xml:space="preserve">Showing </w:t>
      </w:r>
      <w:r w:rsidRPr="00FC3E5D">
        <w:t xml:space="preserve">Water fern (Salvinia molesta) </w:t>
      </w:r>
      <w:r>
        <w:t xml:space="preserve">on </w:t>
      </w:r>
      <w:r w:rsidR="008555D4">
        <w:t xml:space="preserve">the </w:t>
      </w:r>
      <w:r>
        <w:t>lake</w:t>
      </w:r>
      <w:r w:rsidRPr="00FC3E5D">
        <w:t>.</w:t>
      </w:r>
      <w:r>
        <w:t xml:space="preserve"> (n.d.). Retrieved from Wikipedia: https://en.wikipedia.org/wiki/Water_fern</w:t>
      </w:r>
      <w:bookmarkEnd w:id="49"/>
    </w:p>
    <w:p w14:paraId="7E3653C8" w14:textId="36072DC0" w:rsidR="006F6C63" w:rsidRPr="00390762" w:rsidRDefault="006F6C63" w:rsidP="006966C7">
      <w:pPr>
        <w:pStyle w:val="NormalWeb"/>
        <w:spacing w:before="0" w:beforeAutospacing="0" w:after="0" w:afterAutospacing="0" w:line="360" w:lineRule="auto"/>
        <w:jc w:val="both"/>
        <w:rPr>
          <w:color w:val="000000" w:themeColor="text1"/>
        </w:rPr>
      </w:pPr>
      <w:r w:rsidRPr="00390762">
        <w:rPr>
          <w:color w:val="000000" w:themeColor="text1"/>
        </w:rPr>
        <w:t>Besides these species, other water weed species can also be found in Lake Victoria, albeit in smaller quantities such as submerged aquatic plants including species such as Vallisneria, Ceratophyllum, and Myriophyllum</w:t>
      </w:r>
      <w:r w:rsidR="00F9217A" w:rsidRPr="00390762">
        <w:rPr>
          <w:color w:val="000000" w:themeColor="text1"/>
        </w:rPr>
        <w:t>(Mwita and Kihumbu, 2015)</w:t>
      </w:r>
      <w:r w:rsidRPr="00390762">
        <w:rPr>
          <w:color w:val="000000" w:themeColor="text1"/>
        </w:rPr>
        <w:t>.</w:t>
      </w:r>
    </w:p>
    <w:p w14:paraId="05390E67" w14:textId="77777777" w:rsidR="006F6C63" w:rsidRPr="00390762" w:rsidRDefault="006F6C63" w:rsidP="006966C7">
      <w:pPr>
        <w:pStyle w:val="Heading2"/>
      </w:pPr>
      <w:bookmarkStart w:id="50" w:name="_Toc143023266"/>
      <w:r w:rsidRPr="00390762">
        <w:t>2.1.2 Factors Contributing to the Increase in Water Weeds in Lake Victoria.</w:t>
      </w:r>
      <w:bookmarkEnd w:id="50"/>
    </w:p>
    <w:p w14:paraId="78EA4AE0" w14:textId="77777777" w:rsidR="006F6C63" w:rsidRPr="00390762" w:rsidRDefault="006F6C63" w:rsidP="006966C7">
      <w:pPr>
        <w:pStyle w:val="NormalWeb"/>
        <w:spacing w:before="0" w:beforeAutospacing="0" w:after="0" w:afterAutospacing="0" w:line="360" w:lineRule="auto"/>
        <w:jc w:val="both"/>
        <w:rPr>
          <w:color w:val="000000" w:themeColor="text1"/>
        </w:rPr>
      </w:pPr>
      <w:r w:rsidRPr="00390762">
        <w:rPr>
          <w:color w:val="000000" w:themeColor="text1"/>
        </w:rPr>
        <w:t>Several factors contribute to the increase in water weeds in Lake Victoria. These factors include:</w:t>
      </w:r>
    </w:p>
    <w:p w14:paraId="4F475BD3" w14:textId="77777777" w:rsidR="006F6C63" w:rsidRPr="00390762" w:rsidRDefault="006F6C63" w:rsidP="006966C7">
      <w:pPr>
        <w:pStyle w:val="ListParagraph"/>
        <w:numPr>
          <w:ilvl w:val="0"/>
          <w:numId w:val="17"/>
        </w:numPr>
        <w:spacing w:after="0" w:line="360" w:lineRule="auto"/>
        <w:rPr>
          <w:color w:val="000000" w:themeColor="text1"/>
          <w:szCs w:val="24"/>
        </w:rPr>
      </w:pPr>
      <w:r w:rsidRPr="00390762">
        <w:rPr>
          <w:b/>
          <w:bCs/>
          <w:color w:val="000000" w:themeColor="text1"/>
          <w:szCs w:val="24"/>
        </w:rPr>
        <w:t>Nutrient enrichment:</w:t>
      </w:r>
      <w:r w:rsidRPr="00390762">
        <w:rPr>
          <w:color w:val="000000" w:themeColor="text1"/>
          <w:szCs w:val="24"/>
        </w:rPr>
        <w:t xml:space="preserve"> Excessive nutrient inputs, particularly nitrogen, and phosphorus, from agricultural runoff, sewage, and industrial activities, can promote the growth of water weeds. Nutrient enrichment is a major factor in fueling weed growth in Lake Victoria (Blindow et al., 2014).</w:t>
      </w:r>
    </w:p>
    <w:p w14:paraId="7F9A8F94" w14:textId="77777777" w:rsidR="006F6C63" w:rsidRPr="00390762" w:rsidRDefault="006F6C63" w:rsidP="006966C7">
      <w:pPr>
        <w:pStyle w:val="ListParagraph"/>
        <w:numPr>
          <w:ilvl w:val="0"/>
          <w:numId w:val="17"/>
        </w:numPr>
        <w:spacing w:after="0" w:line="360" w:lineRule="auto"/>
        <w:rPr>
          <w:color w:val="000000" w:themeColor="text1"/>
          <w:szCs w:val="24"/>
        </w:rPr>
      </w:pPr>
      <w:r w:rsidRPr="00390762">
        <w:rPr>
          <w:b/>
          <w:bCs/>
          <w:color w:val="000000" w:themeColor="text1"/>
          <w:szCs w:val="24"/>
        </w:rPr>
        <w:t>Altered hydrology:</w:t>
      </w:r>
      <w:r w:rsidRPr="00390762">
        <w:rPr>
          <w:color w:val="000000" w:themeColor="text1"/>
          <w:szCs w:val="24"/>
        </w:rPr>
        <w:t xml:space="preserve"> Changes in the lake's water levels, flow patterns, and sedimentation can create favourable conditions for the proliferation of water weeds. Water level fluctuations can promote weed establishment and spread in Lake Victoria (Oduor et al., 2015).</w:t>
      </w:r>
    </w:p>
    <w:p w14:paraId="6783307A" w14:textId="77777777" w:rsidR="006F6C63" w:rsidRPr="00390762" w:rsidRDefault="006F6C63" w:rsidP="006966C7">
      <w:pPr>
        <w:pStyle w:val="ListParagraph"/>
        <w:numPr>
          <w:ilvl w:val="0"/>
          <w:numId w:val="17"/>
        </w:numPr>
        <w:spacing w:after="0" w:line="360" w:lineRule="auto"/>
        <w:rPr>
          <w:color w:val="000000" w:themeColor="text1"/>
          <w:szCs w:val="24"/>
        </w:rPr>
      </w:pPr>
      <w:r w:rsidRPr="00390762">
        <w:rPr>
          <w:b/>
          <w:bCs/>
          <w:color w:val="000000" w:themeColor="text1"/>
          <w:szCs w:val="24"/>
        </w:rPr>
        <w:t>Introduction of invasive species:</w:t>
      </w:r>
      <w:r w:rsidRPr="00390762">
        <w:rPr>
          <w:color w:val="000000" w:themeColor="text1"/>
          <w:szCs w:val="24"/>
        </w:rPr>
        <w:t xml:space="preserve"> Non-native invasive species, such as water hyacinth and water lettuce, can outcompete native vegetation and rapidly colonize water bodies. The introduction of water hyacinth has been a major factor in the increase of water weeds in Lake Victoria (Agaba et al., 2016).</w:t>
      </w:r>
    </w:p>
    <w:p w14:paraId="2EE7A125" w14:textId="77777777" w:rsidR="006F6C63" w:rsidRPr="00390762" w:rsidRDefault="006F6C63" w:rsidP="006966C7">
      <w:pPr>
        <w:pStyle w:val="ListParagraph"/>
        <w:numPr>
          <w:ilvl w:val="0"/>
          <w:numId w:val="17"/>
        </w:numPr>
        <w:spacing w:after="0" w:line="360" w:lineRule="auto"/>
        <w:rPr>
          <w:color w:val="000000" w:themeColor="text1"/>
          <w:szCs w:val="24"/>
        </w:rPr>
      </w:pPr>
      <w:r w:rsidRPr="00390762">
        <w:rPr>
          <w:b/>
          <w:bCs/>
          <w:color w:val="000000" w:themeColor="text1"/>
          <w:szCs w:val="24"/>
        </w:rPr>
        <w:t>Climate change:</w:t>
      </w:r>
      <w:r w:rsidRPr="00390762">
        <w:rPr>
          <w:color w:val="000000" w:themeColor="text1"/>
          <w:szCs w:val="24"/>
        </w:rPr>
        <w:t xml:space="preserve"> Changes in temperature, rainfall patterns, and other climate variables can influence the growth and distribution of water weeds. Climate change is likely to increase the risk of water weed infestations in Lake Victoria (Njiru et al., 2018).</w:t>
      </w:r>
    </w:p>
    <w:p w14:paraId="21284E33" w14:textId="3554AA31" w:rsidR="006F6C63" w:rsidRPr="006D1B43" w:rsidRDefault="006F6C63" w:rsidP="006966C7">
      <w:pPr>
        <w:pStyle w:val="ListParagraph"/>
        <w:numPr>
          <w:ilvl w:val="0"/>
          <w:numId w:val="17"/>
        </w:numPr>
        <w:spacing w:after="0" w:line="360" w:lineRule="auto"/>
        <w:rPr>
          <w:color w:val="000000" w:themeColor="text1"/>
          <w:szCs w:val="24"/>
        </w:rPr>
      </w:pPr>
      <w:r w:rsidRPr="00390762">
        <w:rPr>
          <w:b/>
          <w:bCs/>
          <w:color w:val="000000" w:themeColor="text1"/>
          <w:szCs w:val="24"/>
        </w:rPr>
        <w:t>Human activities:</w:t>
      </w:r>
      <w:r w:rsidRPr="00390762">
        <w:rPr>
          <w:color w:val="000000" w:themeColor="text1"/>
          <w:szCs w:val="24"/>
        </w:rPr>
        <w:t xml:space="preserve"> Anthropogenic activities such as shoreline development, boat traffic, and improper waste disposal can introduce weed fragments or seeds into the lake, </w:t>
      </w:r>
      <w:r w:rsidRPr="00390762">
        <w:rPr>
          <w:color w:val="000000" w:themeColor="text1"/>
          <w:szCs w:val="24"/>
        </w:rPr>
        <w:lastRenderedPageBreak/>
        <w:t>facilitating their spread. Human activities are a major factor in the spread of water hyacinth in Lake Victoria (Orach-Meza et al., 2017).</w:t>
      </w:r>
    </w:p>
    <w:p w14:paraId="224CC6F5" w14:textId="77777777" w:rsidR="006F6C63" w:rsidRPr="00390762" w:rsidRDefault="006F6C63" w:rsidP="006966C7">
      <w:pPr>
        <w:pStyle w:val="Heading2"/>
      </w:pPr>
      <w:bookmarkStart w:id="51" w:name="_Toc143023267"/>
      <w:r w:rsidRPr="00390762">
        <w:rPr>
          <w:bCs/>
        </w:rPr>
        <w:t xml:space="preserve">2.1.3 </w:t>
      </w:r>
      <w:r w:rsidRPr="00390762">
        <w:t>Impacts of water weeds on the Environment and Lake Victoria</w:t>
      </w:r>
      <w:bookmarkEnd w:id="51"/>
    </w:p>
    <w:p w14:paraId="767962F7" w14:textId="7B2C598B" w:rsidR="006F6C63" w:rsidRPr="00390762" w:rsidRDefault="006F6C63" w:rsidP="001A2ECF">
      <w:pPr>
        <w:pStyle w:val="NormalWeb"/>
        <w:spacing w:before="0" w:beforeAutospacing="0" w:after="0" w:afterAutospacing="0" w:line="360" w:lineRule="auto"/>
        <w:jc w:val="both"/>
        <w:rPr>
          <w:b/>
          <w:bCs/>
          <w:color w:val="000000" w:themeColor="text1"/>
        </w:rPr>
      </w:pPr>
      <w:r w:rsidRPr="00390762">
        <w:rPr>
          <w:b/>
          <w:bCs/>
          <w:color w:val="000000" w:themeColor="text1"/>
        </w:rPr>
        <w:t>Negative effects</w:t>
      </w:r>
    </w:p>
    <w:p w14:paraId="29D6A640" w14:textId="31C98352" w:rsidR="006F6C63" w:rsidRPr="00390762" w:rsidRDefault="006F6C63" w:rsidP="001A2ECF">
      <w:pPr>
        <w:pStyle w:val="NormalWeb"/>
        <w:numPr>
          <w:ilvl w:val="0"/>
          <w:numId w:val="18"/>
        </w:numPr>
        <w:spacing w:before="0" w:beforeAutospacing="0" w:after="0" w:afterAutospacing="0" w:line="360" w:lineRule="auto"/>
        <w:jc w:val="both"/>
        <w:rPr>
          <w:color w:val="000000" w:themeColor="text1"/>
        </w:rPr>
      </w:pPr>
      <w:r w:rsidRPr="00390762">
        <w:rPr>
          <w:color w:val="000000" w:themeColor="text1"/>
        </w:rPr>
        <w:t>Ecological Impact: Water weeds can rapidly reproduce and form dense mats on the water surface, blocking sunlight from reaching the submerged plants and phytoplankton below. This reduction in light can hinder photosynthesis and disrupt the natural ecosystem balance. It leads to reduced oxygen levels in the water, affecting fish and other aquatic organisms, and potentially causing fish kills and biodiversity loss (</w:t>
      </w:r>
      <w:r w:rsidR="00FE3B4A">
        <w:rPr>
          <w:color w:val="000000" w:themeColor="text1"/>
        </w:rPr>
        <w:t>Pandey &amp; Bhar</w:t>
      </w:r>
      <w:r w:rsidRPr="00390762">
        <w:rPr>
          <w:color w:val="000000" w:themeColor="text1"/>
        </w:rPr>
        <w:t>, 2017).</w:t>
      </w:r>
    </w:p>
    <w:p w14:paraId="2AB4BD4B" w14:textId="77777777" w:rsidR="006F6C63" w:rsidRPr="00390762" w:rsidRDefault="006F6C63" w:rsidP="001A2ECF">
      <w:pPr>
        <w:pStyle w:val="NormalWeb"/>
        <w:numPr>
          <w:ilvl w:val="0"/>
          <w:numId w:val="18"/>
        </w:numPr>
        <w:spacing w:before="0" w:beforeAutospacing="0" w:after="0" w:afterAutospacing="0" w:line="360" w:lineRule="auto"/>
        <w:jc w:val="both"/>
        <w:rPr>
          <w:color w:val="000000" w:themeColor="text1"/>
        </w:rPr>
      </w:pPr>
      <w:r w:rsidRPr="00390762">
        <w:rPr>
          <w:color w:val="000000" w:themeColor="text1"/>
        </w:rPr>
        <w:t>Water Quality: The dense mats of Water weeds restrict water flow, leading to stagnant conditions. Stagnation promotes the accumulation of organic matter, which can result in increased nutrient levels, particularly nitrogen and phosphorus. Excessive nutrients can cause eutrophication, leading to algal blooms and negatively impacting water quality. The decaying hyacinth also releases organic compounds, further degrading water quality (</w:t>
      </w:r>
      <w:r w:rsidRPr="00390762">
        <w:rPr>
          <w:rStyle w:val="Strong"/>
          <w:b w:val="0"/>
          <w:bCs w:val="0"/>
          <w:color w:val="000000" w:themeColor="text1"/>
        </w:rPr>
        <w:t>Kihumbu,</w:t>
      </w:r>
      <w:r w:rsidRPr="00390762">
        <w:rPr>
          <w:color w:val="000000" w:themeColor="text1"/>
        </w:rPr>
        <w:t xml:space="preserve"> 2017).</w:t>
      </w:r>
    </w:p>
    <w:p w14:paraId="72CEAA21" w14:textId="77777777" w:rsidR="006F6C63" w:rsidRPr="00390762" w:rsidRDefault="006F6C63" w:rsidP="001A2ECF">
      <w:pPr>
        <w:pStyle w:val="ListParagraph"/>
        <w:numPr>
          <w:ilvl w:val="0"/>
          <w:numId w:val="18"/>
        </w:numPr>
        <w:spacing w:after="0" w:line="360" w:lineRule="auto"/>
        <w:rPr>
          <w:color w:val="000000" w:themeColor="text1"/>
          <w:szCs w:val="24"/>
        </w:rPr>
      </w:pPr>
      <w:r w:rsidRPr="00390762">
        <w:rPr>
          <w:color w:val="000000" w:themeColor="text1"/>
          <w:szCs w:val="24"/>
        </w:rPr>
        <w:t xml:space="preserve">Biodiversity Loss: Water weeds displace native aquatic plants and disrupt the natural habitat of many species. It outcompetes and smothers native vegetation, reducing plant diversity. The dense mats can also provide a physical barrier, preventing fish and other organisms from accessing their natural breeding or feeding grounds, leading to a decline in biodiversity </w:t>
      </w:r>
      <w:r w:rsidRPr="00390762">
        <w:rPr>
          <w:rStyle w:val="Strong"/>
          <w:b w:val="0"/>
          <w:bCs w:val="0"/>
          <w:color w:val="000000" w:themeColor="text1"/>
          <w:szCs w:val="24"/>
        </w:rPr>
        <w:t>(Mwita et. al, 2015)</w:t>
      </w:r>
      <w:r w:rsidRPr="00390762">
        <w:rPr>
          <w:color w:val="000000" w:themeColor="text1"/>
          <w:szCs w:val="24"/>
        </w:rPr>
        <w:t>.</w:t>
      </w:r>
    </w:p>
    <w:p w14:paraId="7D61A38E" w14:textId="111E46BE" w:rsidR="006F6C63" w:rsidRPr="00390762" w:rsidRDefault="006F6C63" w:rsidP="001A2ECF">
      <w:pPr>
        <w:pStyle w:val="NormalWeb"/>
        <w:numPr>
          <w:ilvl w:val="0"/>
          <w:numId w:val="18"/>
        </w:numPr>
        <w:spacing w:before="0" w:beforeAutospacing="0" w:after="0" w:afterAutospacing="0" w:line="360" w:lineRule="auto"/>
        <w:jc w:val="both"/>
        <w:rPr>
          <w:color w:val="000000" w:themeColor="text1"/>
        </w:rPr>
      </w:pPr>
      <w:r w:rsidRPr="00390762">
        <w:rPr>
          <w:color w:val="000000" w:themeColor="text1"/>
        </w:rPr>
        <w:t>Waterway Blockages: The rapid growth of Water weeds can obstruct waterways, including rivers, canals, and irrigation channels. These blockages impede navigation, affecting transportation and trade. Additionally, it hinders the flow of water for irrigation, leading to reduced agricultural productivity and economic losses for farmers and communities that rely on water for irrigation (</w:t>
      </w:r>
      <w:r w:rsidR="00FE3B4A">
        <w:rPr>
          <w:color w:val="000000" w:themeColor="text1"/>
        </w:rPr>
        <w:t>Pandey &amp; Bhar</w:t>
      </w:r>
      <w:r w:rsidRPr="00390762">
        <w:rPr>
          <w:color w:val="000000" w:themeColor="text1"/>
        </w:rPr>
        <w:t>, 2017).</w:t>
      </w:r>
    </w:p>
    <w:p w14:paraId="2E154091" w14:textId="2803B937" w:rsidR="006F6C63" w:rsidRPr="006966C7" w:rsidRDefault="006F6C63" w:rsidP="001A2ECF">
      <w:pPr>
        <w:pStyle w:val="ListParagraph"/>
        <w:numPr>
          <w:ilvl w:val="0"/>
          <w:numId w:val="18"/>
        </w:numPr>
        <w:spacing w:after="0" w:line="360" w:lineRule="auto"/>
        <w:rPr>
          <w:color w:val="000000" w:themeColor="text1"/>
          <w:szCs w:val="24"/>
        </w:rPr>
      </w:pPr>
      <w:r w:rsidRPr="00390762">
        <w:rPr>
          <w:color w:val="000000" w:themeColor="text1"/>
          <w:szCs w:val="24"/>
        </w:rPr>
        <w:t xml:space="preserve">Human Health and Livelihoods: Water weeds can have socio-economic impacts on local communities. It reduces water availability for domestic use, affecting communities' access to clean water. The stagnant water created by the plant can become a breeding ground for mosquitoes, increasing the risk of vector-borne diseases such as malaria and dengue fever. The infestation also impacts fishing activities, reducing fish populations and affecting the livelihoods of fishermen water weeds mats can by making it difficult or </w:t>
      </w:r>
      <w:r w:rsidRPr="00390762">
        <w:rPr>
          <w:color w:val="000000" w:themeColor="text1"/>
          <w:szCs w:val="24"/>
        </w:rPr>
        <w:lastRenderedPageBreak/>
        <w:t>impossible to swim, boat, or fish in a lake or other body of water. This can harm recreation and tourism in the area (Ochieng, 2021).</w:t>
      </w:r>
    </w:p>
    <w:p w14:paraId="005AC54F" w14:textId="77777777" w:rsidR="006F6C63" w:rsidRPr="00390762" w:rsidRDefault="006F6C63" w:rsidP="001A2ECF">
      <w:pPr>
        <w:pStyle w:val="NormalWeb"/>
        <w:numPr>
          <w:ilvl w:val="0"/>
          <w:numId w:val="18"/>
        </w:numPr>
        <w:spacing w:before="0" w:beforeAutospacing="0" w:after="0" w:afterAutospacing="0" w:line="360" w:lineRule="auto"/>
        <w:jc w:val="both"/>
        <w:rPr>
          <w:color w:val="000000" w:themeColor="text1"/>
        </w:rPr>
      </w:pPr>
      <w:r w:rsidRPr="00390762">
        <w:rPr>
          <w:color w:val="000000" w:themeColor="text1"/>
        </w:rPr>
        <w:t>Cost of Control and Management: Controlling and managing Water weeds infestations require significant efforts and resources. Mechanical removal, chemical treatments, and biological control methods are commonly used, but they can be expensive and time-consuming. Governments and communities bear the financial burden of control measures, including ongoing monitoring and eradication programs (Raon and Mishra, 2019).</w:t>
      </w:r>
    </w:p>
    <w:p w14:paraId="355017E1" w14:textId="086CCE7E" w:rsidR="006F6C63" w:rsidRPr="00390762" w:rsidRDefault="006F6C63" w:rsidP="001A2ECF">
      <w:pPr>
        <w:spacing w:after="0" w:line="360" w:lineRule="auto"/>
        <w:ind w:left="0" w:firstLine="0"/>
        <w:rPr>
          <w:b/>
          <w:bCs/>
          <w:color w:val="000000" w:themeColor="text1"/>
          <w:szCs w:val="24"/>
        </w:rPr>
      </w:pPr>
      <w:r w:rsidRPr="00390762">
        <w:rPr>
          <w:b/>
          <w:bCs/>
          <w:color w:val="000000" w:themeColor="text1"/>
          <w:szCs w:val="24"/>
        </w:rPr>
        <w:t>Positive effects</w:t>
      </w:r>
    </w:p>
    <w:p w14:paraId="5CB0E4B6" w14:textId="01F58DDA" w:rsidR="006F6C63" w:rsidRPr="00390762" w:rsidRDefault="006F6C63" w:rsidP="006966C7">
      <w:pPr>
        <w:pStyle w:val="NormalWeb"/>
        <w:spacing w:before="0" w:beforeAutospacing="0" w:after="0" w:afterAutospacing="0" w:line="360" w:lineRule="auto"/>
        <w:jc w:val="both"/>
        <w:rPr>
          <w:color w:val="000000" w:themeColor="text1"/>
        </w:rPr>
      </w:pPr>
      <w:r w:rsidRPr="00390762">
        <w:rPr>
          <w:color w:val="000000" w:themeColor="text1"/>
        </w:rPr>
        <w:t>Water weeds, such as water hyacinth and water lettuce, play a significant role in aquatic ecosystems. They provide important ecological functions and benefits. For instance, water lettuce forms floating rosettes that offer shade and cover for fish and other aquatic organisms, providing protection from predators and reducing water temperature. It also contributes to nutrient cycling and water purification by absorbing excess nitrogen and phosphorus from the water, thus helping to mitigate eutrophication. A study by Hussner et al.</w:t>
      </w:r>
      <w:r w:rsidR="004770C4">
        <w:rPr>
          <w:color w:val="000000" w:themeColor="text1"/>
        </w:rPr>
        <w:t>,</w:t>
      </w:r>
      <w:r w:rsidRPr="00390762">
        <w:rPr>
          <w:color w:val="000000" w:themeColor="text1"/>
        </w:rPr>
        <w:t xml:space="preserve"> 2019</w:t>
      </w:r>
      <w:r w:rsidR="004770C4">
        <w:rPr>
          <w:color w:val="000000" w:themeColor="text1"/>
        </w:rPr>
        <w:t xml:space="preserve"> </w:t>
      </w:r>
      <w:r w:rsidRPr="00390762">
        <w:rPr>
          <w:color w:val="000000" w:themeColor="text1"/>
        </w:rPr>
        <w:t xml:space="preserve">highlights the ability of water lettuce to absorb nutrients and its potential role in addressing water quality issues. Additionally, water lettuce serves as a food source for various animals, including ducks, geese, and fish. It is worth noting that water hyacinth and water lettuce are also popular ornamental plants in aquariums and water gardens. Furthermore, water weeds can aid in shoreline stabilization and erosion prevention. </w:t>
      </w:r>
    </w:p>
    <w:p w14:paraId="0942F768" w14:textId="77777777" w:rsidR="006F6C63" w:rsidRPr="00390762" w:rsidRDefault="006F6C63" w:rsidP="004A512A">
      <w:pPr>
        <w:pStyle w:val="Heading2"/>
      </w:pPr>
      <w:bookmarkStart w:id="52" w:name="_Toc143023268"/>
      <w:r w:rsidRPr="00390762">
        <w:t>2.1.4 Methods for controlling water weeds in Lake Victoria</w:t>
      </w:r>
      <w:bookmarkEnd w:id="52"/>
    </w:p>
    <w:p w14:paraId="691A09B9" w14:textId="77777777" w:rsidR="006F6C63" w:rsidRPr="00390762" w:rsidRDefault="006F6C63" w:rsidP="006966C7">
      <w:pPr>
        <w:pStyle w:val="NormalWeb"/>
        <w:spacing w:before="0" w:beforeAutospacing="0" w:after="0" w:afterAutospacing="0" w:line="360" w:lineRule="auto"/>
        <w:jc w:val="both"/>
        <w:rPr>
          <w:color w:val="000000" w:themeColor="text1"/>
        </w:rPr>
      </w:pPr>
      <w:r w:rsidRPr="00390762">
        <w:rPr>
          <w:color w:val="000000" w:themeColor="text1"/>
        </w:rPr>
        <w:t>There are several methods commonly used for controlling water weeds in Lake Victoria. Each method has its advantages and limitations.</w:t>
      </w:r>
    </w:p>
    <w:p w14:paraId="26F40036" w14:textId="77777777" w:rsidR="006F6C63" w:rsidRPr="00390762" w:rsidRDefault="006F6C63" w:rsidP="006966C7">
      <w:pPr>
        <w:pStyle w:val="NormalWeb"/>
        <w:spacing w:before="0" w:beforeAutospacing="0" w:after="0" w:afterAutospacing="0" w:line="360" w:lineRule="auto"/>
        <w:jc w:val="both"/>
        <w:rPr>
          <w:color w:val="000000" w:themeColor="text1"/>
        </w:rPr>
      </w:pPr>
      <w:r w:rsidRPr="00390762">
        <w:rPr>
          <w:color w:val="000000" w:themeColor="text1"/>
        </w:rPr>
        <w:t>Mechanical Control: This method involves physically removing water weeds from the lake. It can be done manually using nets, rakes, or mechanical equipment like harvesters and dredgers. Mechanical control aims to physically remove the plants or cut them down to disrupt their growth and spread. Research by Mwita et al. (2017) evaluated the use of manual removal techniques for controlling water hyacinths in Lake Victoria, highlighting its effectiveness in reducing weed cover.</w:t>
      </w:r>
    </w:p>
    <w:p w14:paraId="79B8D0B6" w14:textId="77777777" w:rsidR="006F6C63" w:rsidRPr="00390762" w:rsidRDefault="006F6C63" w:rsidP="006966C7">
      <w:pPr>
        <w:pStyle w:val="NormalWeb"/>
        <w:spacing w:before="0" w:beforeAutospacing="0" w:after="0" w:afterAutospacing="0" w:line="360" w:lineRule="auto"/>
        <w:jc w:val="both"/>
        <w:rPr>
          <w:color w:val="000000" w:themeColor="text1"/>
        </w:rPr>
      </w:pPr>
      <w:r w:rsidRPr="00390762">
        <w:rPr>
          <w:color w:val="000000" w:themeColor="text1"/>
        </w:rPr>
        <w:t xml:space="preserve">Biological Control: Biological control involves introducing natural enemies or biocontrol agents that specifically target water weeds. For example, in the case of water hyacinth, the weevil Neochetina spp. and the moth Niphograpta albiguttalis have been used as biocontrol agents. </w:t>
      </w:r>
      <w:r w:rsidRPr="00390762">
        <w:rPr>
          <w:color w:val="000000" w:themeColor="text1"/>
        </w:rPr>
        <w:lastRenderedPageBreak/>
        <w:t>Research by Julien et al. (2017) examined the impact of the weevils on water hyacinth populations in Lake Victoria and found that they significantly reduced the biomass and area covered by the weed.</w:t>
      </w:r>
    </w:p>
    <w:p w14:paraId="422BBFB1" w14:textId="77777777" w:rsidR="006F6C63" w:rsidRPr="00390762" w:rsidRDefault="006F6C63" w:rsidP="006966C7">
      <w:pPr>
        <w:pStyle w:val="NormalWeb"/>
        <w:spacing w:before="0" w:beforeAutospacing="0" w:after="0" w:afterAutospacing="0" w:line="360" w:lineRule="auto"/>
        <w:jc w:val="both"/>
        <w:rPr>
          <w:color w:val="000000" w:themeColor="text1"/>
        </w:rPr>
      </w:pPr>
      <w:r w:rsidRPr="00390762">
        <w:rPr>
          <w:color w:val="000000" w:themeColor="text1"/>
        </w:rPr>
        <w:t>Chemical Control: Chemical control involves using herbicides to kill or inhibit the growth of water weeds. Herbicides are applied directly to the plants or the water body, targeting the weed's growth and metabolism. Research by Kaufman et al. (2015) assessed the efficacy of different herbicides for controlling water hyacinths in Lake Victoria, evaluating their impact on weed biomass and regrowth.</w:t>
      </w:r>
    </w:p>
    <w:p w14:paraId="2365C098" w14:textId="77777777" w:rsidR="006F6C63" w:rsidRPr="00390762" w:rsidRDefault="006F6C63" w:rsidP="006966C7">
      <w:pPr>
        <w:pStyle w:val="NormalWeb"/>
        <w:spacing w:before="0" w:beforeAutospacing="0" w:after="0" w:afterAutospacing="0" w:line="360" w:lineRule="auto"/>
        <w:jc w:val="both"/>
        <w:rPr>
          <w:color w:val="000000" w:themeColor="text1"/>
        </w:rPr>
      </w:pPr>
      <w:r w:rsidRPr="00390762">
        <w:rPr>
          <w:color w:val="000000" w:themeColor="text1"/>
        </w:rPr>
        <w:t>Integrated Control: Integrated control methods combine multiple approaches to manage water weeds. This can involve a combination of mechanical, biological, and chemical control methods, tailored to the specific characteristics of the water weed infestation. Research by Ogweno et al. (2019) investigated the effectiveness of an integrated approach combining manual removal and herbicide application for controlling water hyacinth in Lake Victoria, demonstrating its potential for long-term management.</w:t>
      </w:r>
    </w:p>
    <w:p w14:paraId="119A5226" w14:textId="77777777" w:rsidR="006F6C63" w:rsidRPr="004A512A" w:rsidRDefault="006F6C63" w:rsidP="006966C7">
      <w:pPr>
        <w:pStyle w:val="Heading1"/>
      </w:pPr>
      <w:bookmarkStart w:id="53" w:name="_Toc143023269"/>
      <w:r w:rsidRPr="004A512A">
        <w:t>2.2 Mapping Techniques</w:t>
      </w:r>
      <w:bookmarkEnd w:id="53"/>
    </w:p>
    <w:p w14:paraId="1E278469" w14:textId="47F88639" w:rsidR="006F6C63" w:rsidRPr="006966C7" w:rsidRDefault="006F6C63" w:rsidP="006966C7">
      <w:pPr>
        <w:pStyle w:val="Heading2"/>
        <w:rPr>
          <w:rFonts w:eastAsia="Times New Roman"/>
        </w:rPr>
      </w:pPr>
      <w:bookmarkStart w:id="54" w:name="_Toc143023270"/>
      <w:r w:rsidRPr="00390762">
        <w:rPr>
          <w:rFonts w:eastAsia="Times New Roman"/>
        </w:rPr>
        <w:t>2.</w:t>
      </w:r>
      <w:r w:rsidR="004A512A">
        <w:t>2.1</w:t>
      </w:r>
      <w:r w:rsidRPr="00390762">
        <w:rPr>
          <w:rFonts w:eastAsia="Times New Roman"/>
        </w:rPr>
        <w:t xml:space="preserve"> Definition of terms</w:t>
      </w:r>
      <w:bookmarkEnd w:id="54"/>
    </w:p>
    <w:p w14:paraId="06C32A85" w14:textId="24420E80" w:rsidR="006F6C63" w:rsidRPr="00390762" w:rsidRDefault="006F6C63" w:rsidP="006966C7">
      <w:pPr>
        <w:spacing w:after="0" w:line="360" w:lineRule="auto"/>
        <w:rPr>
          <w:color w:val="000000" w:themeColor="text1"/>
          <w:szCs w:val="24"/>
        </w:rPr>
      </w:pPr>
      <w:r w:rsidRPr="00390762">
        <w:rPr>
          <w:b/>
          <w:bCs/>
          <w:color w:val="000000" w:themeColor="text1"/>
          <w:szCs w:val="24"/>
        </w:rPr>
        <w:t>Land cover:</w:t>
      </w:r>
      <w:r w:rsidRPr="00390762">
        <w:rPr>
          <w:color w:val="000000" w:themeColor="text1"/>
          <w:szCs w:val="24"/>
        </w:rPr>
        <w:t xml:space="preserve"> Land cover refers to the physical material that covers the Earth's surface, such as forests, crops, urban areas, and water bodies (FAO,2023). Water weeds are a type of land cover that can grow in bodies of water. Water weeds can change over time due to a variety of factors, such as natural processes (such as climate change) or human activities (such as pollution). </w:t>
      </w:r>
    </w:p>
    <w:p w14:paraId="0842D183" w14:textId="77777777" w:rsidR="006F6C63" w:rsidRDefault="006F6C63" w:rsidP="006966C7">
      <w:pPr>
        <w:spacing w:after="0" w:line="360" w:lineRule="auto"/>
        <w:rPr>
          <w:color w:val="000000" w:themeColor="text1"/>
          <w:szCs w:val="24"/>
        </w:rPr>
      </w:pPr>
      <w:r w:rsidRPr="00390762">
        <w:rPr>
          <w:rStyle w:val="Strong"/>
          <w:color w:val="000000" w:themeColor="text1"/>
          <w:szCs w:val="24"/>
        </w:rPr>
        <w:t>Vegetation cover</w:t>
      </w:r>
      <w:r w:rsidRPr="00390762">
        <w:rPr>
          <w:color w:val="000000" w:themeColor="text1"/>
          <w:szCs w:val="24"/>
        </w:rPr>
        <w:t xml:space="preserve"> is the amount of an area that is covered by vegetation. It can be measured using remote sensing data, which can provide images of the Earth's surface at different wavelengths of light (Zhang et al, 2020). Vegetation cover is important for water weed mapping because it can be used to distinguish between water weeds and other types of vegetation.</w:t>
      </w:r>
    </w:p>
    <w:p w14:paraId="42965CA0" w14:textId="53DBD027" w:rsidR="008555D4" w:rsidRDefault="008555D4" w:rsidP="006966C7">
      <w:pPr>
        <w:spacing w:after="0" w:line="360" w:lineRule="auto"/>
        <w:rPr>
          <w:color w:val="auto"/>
          <w:szCs w:val="24"/>
        </w:rPr>
      </w:pPr>
      <w:r w:rsidRPr="008555D4">
        <w:rPr>
          <w:b/>
          <w:bCs/>
          <w:color w:val="auto"/>
          <w:szCs w:val="24"/>
        </w:rPr>
        <w:t>GIS (Geographic Information System)</w:t>
      </w:r>
      <w:r w:rsidRPr="002427FC">
        <w:rPr>
          <w:color w:val="auto"/>
          <w:szCs w:val="24"/>
        </w:rPr>
        <w:t xml:space="preserve"> is a powerful tool for analyzing, managing, and visualizing the data obtained from remote sensing. GIS can be used to create maps and perform spatial analysis</w:t>
      </w:r>
      <w:r w:rsidR="001F5E40">
        <w:rPr>
          <w:color w:val="auto"/>
          <w:szCs w:val="24"/>
        </w:rPr>
        <w:t xml:space="preserve"> </w:t>
      </w:r>
      <w:r w:rsidRPr="002427FC">
        <w:rPr>
          <w:color w:val="auto"/>
          <w:szCs w:val="24"/>
        </w:rPr>
        <w:t>(Van den Berg, 2005), allowing for the modeling and prediction of water weed distribution in Lake Victoria</w:t>
      </w:r>
      <w:r>
        <w:rPr>
          <w:color w:val="auto"/>
          <w:szCs w:val="24"/>
        </w:rPr>
        <w:t xml:space="preserve">. </w:t>
      </w:r>
      <w:r w:rsidRPr="002427FC">
        <w:rPr>
          <w:color w:val="auto"/>
          <w:szCs w:val="24"/>
        </w:rPr>
        <w:t>This information can be used to support decision-making and effective management strategies for reducing the impact of water weeds on the lake's ecosystem and human activities.</w:t>
      </w:r>
    </w:p>
    <w:p w14:paraId="51AFB3E2" w14:textId="441E193D" w:rsidR="0023420A" w:rsidRDefault="001F5E40" w:rsidP="006966C7">
      <w:pPr>
        <w:spacing w:after="0" w:line="360" w:lineRule="auto"/>
      </w:pPr>
      <w:r w:rsidRPr="001F5E40">
        <w:rPr>
          <w:b/>
          <w:bCs/>
        </w:rPr>
        <w:lastRenderedPageBreak/>
        <w:t>Google Earth Engine (GEE)</w:t>
      </w:r>
      <w:r>
        <w:t xml:space="preserve"> is a platform that allows users to access and process satellite imagery and other geospatial data. It is a powerful tool that can be used for a variety of applications, including water weed monitoring and distribution (Hernandez, 2022).</w:t>
      </w:r>
    </w:p>
    <w:p w14:paraId="675C6FD3" w14:textId="77777777" w:rsidR="0015179E" w:rsidRDefault="0023420A" w:rsidP="006966C7">
      <w:pPr>
        <w:spacing w:after="0" w:line="360" w:lineRule="auto"/>
        <w:ind w:left="0" w:firstLine="0"/>
      </w:pPr>
      <w:r>
        <w:rPr>
          <w:b/>
          <w:bCs/>
        </w:rPr>
        <w:t>A r</w:t>
      </w:r>
      <w:r w:rsidRPr="0023420A">
        <w:rPr>
          <w:b/>
          <w:bCs/>
        </w:rPr>
        <w:t>andom forest classifi</w:t>
      </w:r>
      <w:r>
        <w:rPr>
          <w:b/>
          <w:bCs/>
        </w:rPr>
        <w:t>er</w:t>
      </w:r>
      <w:r>
        <w:t xml:space="preserve"> is a machine learning algorithm that can be used to classify water weeds. It works by building a number of decision trees, each of which is trained on a different subset of the data. The final classification is made by aggregating the predictions of the individual decision trees (Wikipedia, 2023).</w:t>
      </w:r>
      <w:r w:rsidRPr="0023420A">
        <w:t xml:space="preserve"> </w:t>
      </w:r>
      <w:r>
        <w:t>is a powerful and versatile tool that can be used for water weed monitoring and distribution. It is a non-parametric, highly accurate, and scalable algorithm that can be used to classify water weeds even when the data is noisy or incomplete.</w:t>
      </w:r>
    </w:p>
    <w:p w14:paraId="066C53FA" w14:textId="72F46796" w:rsidR="006F6C63" w:rsidRPr="006D4209" w:rsidRDefault="006F6C63" w:rsidP="006966C7">
      <w:pPr>
        <w:spacing w:after="0" w:line="360" w:lineRule="auto"/>
        <w:ind w:left="0" w:firstLine="0"/>
      </w:pPr>
      <w:r w:rsidRPr="00390762">
        <w:rPr>
          <w:rStyle w:val="Strong"/>
          <w:color w:val="000000" w:themeColor="text1"/>
          <w:szCs w:val="24"/>
        </w:rPr>
        <w:t>Normalized Difference Vegetation Index (NDVI)</w:t>
      </w:r>
      <w:r w:rsidRPr="00390762">
        <w:rPr>
          <w:color w:val="000000" w:themeColor="text1"/>
          <w:szCs w:val="24"/>
        </w:rPr>
        <w:t xml:space="preserve"> is a spectral index that is used to measure the health and density of vegetation. It is calculated by taking the difference between the reflectance of near-infrared (NIR) and red bands of light and then normalizing that difference by the sum of the two bands</w:t>
      </w:r>
      <w:r w:rsidRPr="00390762">
        <w:rPr>
          <w:rStyle w:val="Strong"/>
          <w:b w:val="0"/>
          <w:bCs w:val="0"/>
          <w:color w:val="000000" w:themeColor="text1"/>
          <w:szCs w:val="24"/>
        </w:rPr>
        <w:t xml:space="preserve"> (</w:t>
      </w:r>
      <w:r w:rsidR="001326B6">
        <w:rPr>
          <w:rStyle w:val="Strong"/>
          <w:b w:val="0"/>
          <w:bCs w:val="0"/>
          <w:color w:val="000000" w:themeColor="text1"/>
          <w:szCs w:val="24"/>
        </w:rPr>
        <w:t>Campbell &amp; Kauth</w:t>
      </w:r>
      <w:r w:rsidRPr="00390762">
        <w:rPr>
          <w:rStyle w:val="Strong"/>
          <w:b w:val="0"/>
          <w:bCs w:val="0"/>
          <w:color w:val="000000" w:themeColor="text1"/>
          <w:szCs w:val="24"/>
        </w:rPr>
        <w:t>, 1987).</w:t>
      </w:r>
    </w:p>
    <w:p w14:paraId="04DE58F1" w14:textId="77777777" w:rsidR="006F6C63" w:rsidRPr="00390762" w:rsidRDefault="006F6C63" w:rsidP="006966C7">
      <w:pPr>
        <w:spacing w:after="0" w:line="360" w:lineRule="auto"/>
        <w:rPr>
          <w:color w:val="000000" w:themeColor="text1"/>
          <w:szCs w:val="24"/>
        </w:rPr>
      </w:pPr>
      <m:oMathPara>
        <m:oMath>
          <m:r>
            <w:rPr>
              <w:rFonts w:ascii="Cambria Math" w:hAnsi="Cambria Math"/>
              <w:color w:val="000000" w:themeColor="text1"/>
              <w:szCs w:val="24"/>
            </w:rPr>
            <m:t>NDVI=</m:t>
          </m:r>
          <m:f>
            <m:fPr>
              <m:ctrlPr>
                <w:rPr>
                  <w:rFonts w:ascii="Cambria Math" w:hAnsi="Cambria Math"/>
                  <w:i/>
                  <w:color w:val="000000" w:themeColor="text1"/>
                  <w:kern w:val="2"/>
                  <w:szCs w:val="24"/>
                  <w14:ligatures w14:val="standardContextual"/>
                </w:rPr>
              </m:ctrlPr>
            </m:fPr>
            <m:num>
              <m:r>
                <w:rPr>
                  <w:rFonts w:ascii="Cambria Math" w:hAnsi="Cambria Math"/>
                  <w:color w:val="000000" w:themeColor="text1"/>
                  <w:szCs w:val="24"/>
                </w:rPr>
                <m:t>NIR band-RED band</m:t>
              </m:r>
            </m:num>
            <m:den>
              <m:r>
                <w:rPr>
                  <w:rFonts w:ascii="Cambria Math" w:hAnsi="Cambria Math"/>
                  <w:color w:val="000000" w:themeColor="text1"/>
                  <w:szCs w:val="24"/>
                </w:rPr>
                <m:t>NIR band+RED band</m:t>
              </m:r>
            </m:den>
          </m:f>
        </m:oMath>
      </m:oMathPara>
    </w:p>
    <w:p w14:paraId="6106D517" w14:textId="77777777" w:rsidR="006F6C63" w:rsidRPr="00390762" w:rsidRDefault="006F6C63" w:rsidP="006966C7">
      <w:pPr>
        <w:spacing w:after="0" w:line="360" w:lineRule="auto"/>
        <w:rPr>
          <w:color w:val="000000" w:themeColor="text1"/>
          <w:szCs w:val="24"/>
        </w:rPr>
      </w:pPr>
    </w:p>
    <w:p w14:paraId="5E29AE64" w14:textId="77777777" w:rsidR="006F6C63" w:rsidRPr="00390762" w:rsidRDefault="006F6C63" w:rsidP="006966C7">
      <w:pPr>
        <w:spacing w:after="0" w:line="360" w:lineRule="auto"/>
        <w:rPr>
          <w:rFonts w:eastAsiaTheme="minorHAnsi"/>
          <w:color w:val="000000" w:themeColor="text1"/>
          <w:kern w:val="2"/>
          <w:szCs w:val="24"/>
          <w14:ligatures w14:val="standardContextual"/>
        </w:rPr>
      </w:pPr>
      <w:r w:rsidRPr="00390762">
        <w:rPr>
          <w:b/>
          <w:bCs/>
          <w:color w:val="000000" w:themeColor="text1"/>
          <w:szCs w:val="24"/>
        </w:rPr>
        <w:t>Water weed maps:</w:t>
      </w:r>
      <w:r w:rsidRPr="00390762">
        <w:rPr>
          <w:color w:val="000000" w:themeColor="text1"/>
          <w:szCs w:val="24"/>
        </w:rPr>
        <w:t xml:space="preserve"> Water weeds maps are representations of water weeds at a specific point in time. They are typically created using remote sensing data, which is data collected from satellites or aircraft. Remote sensing data can be used to identify different types of water weeds based on their spectral signatures, which are unique patterns of reflected light (Zhang et al, 2020).</w:t>
      </w:r>
    </w:p>
    <w:p w14:paraId="001426C5" w14:textId="77777777" w:rsidR="006F6C63" w:rsidRPr="00390762" w:rsidRDefault="006F6C63" w:rsidP="006966C7">
      <w:pPr>
        <w:spacing w:after="0" w:line="360" w:lineRule="auto"/>
        <w:rPr>
          <w:color w:val="000000" w:themeColor="text1"/>
          <w:sz w:val="22"/>
        </w:rPr>
      </w:pPr>
      <w:r w:rsidRPr="00390762">
        <w:rPr>
          <w:b/>
          <w:bCs/>
          <w:color w:val="000000" w:themeColor="text1"/>
          <w:szCs w:val="24"/>
        </w:rPr>
        <w:t>Change detection:</w:t>
      </w:r>
      <w:r w:rsidRPr="00390762">
        <w:rPr>
          <w:color w:val="000000" w:themeColor="text1"/>
          <w:szCs w:val="24"/>
        </w:rPr>
        <w:t xml:space="preserve"> Change detection is the process of identifying changes in land cover or land use over time. This can be done by comparing images of the same area from different points in time (Blaschke, 2010). Remote sensing data is often used for change detection, as it can provide images of the same area at different times.</w:t>
      </w:r>
    </w:p>
    <w:p w14:paraId="20201162" w14:textId="77777777" w:rsidR="006F6C63" w:rsidRPr="00390762" w:rsidRDefault="006F6C63" w:rsidP="006966C7">
      <w:pPr>
        <w:spacing w:after="0" w:line="360" w:lineRule="auto"/>
        <w:rPr>
          <w:color w:val="000000" w:themeColor="text1"/>
          <w:szCs w:val="24"/>
        </w:rPr>
      </w:pPr>
      <w:r w:rsidRPr="00390762">
        <w:rPr>
          <w:b/>
          <w:bCs/>
          <w:color w:val="000000" w:themeColor="text1"/>
          <w:szCs w:val="24"/>
        </w:rPr>
        <w:t>Trend analysis:</w:t>
      </w:r>
      <w:r w:rsidRPr="00390762">
        <w:rPr>
          <w:color w:val="000000" w:themeColor="text1"/>
          <w:szCs w:val="24"/>
        </w:rPr>
        <w:t xml:space="preserve"> Trend analysis is the process of identifying trends in land cover or land use over time. This can be done by analyzing a series of images of the same area over time. (Chen and Zhang, 2019). Remote sensing data is often used for trend analysis, as it can provide a long-term record of land cover or land use.</w:t>
      </w:r>
    </w:p>
    <w:p w14:paraId="1E575610" w14:textId="1B5E470F" w:rsidR="006F6C63" w:rsidRPr="005D7300" w:rsidRDefault="006F6C63" w:rsidP="006966C7">
      <w:pPr>
        <w:spacing w:after="0" w:line="360" w:lineRule="auto"/>
        <w:rPr>
          <w:rStyle w:val="Strong"/>
          <w:rFonts w:eastAsiaTheme="minorHAnsi"/>
          <w:b w:val="0"/>
          <w:bCs w:val="0"/>
          <w:color w:val="000000" w:themeColor="text1"/>
          <w:kern w:val="2"/>
          <w14:ligatures w14:val="standardContextual"/>
        </w:rPr>
      </w:pPr>
      <w:r w:rsidRPr="00390762">
        <w:rPr>
          <w:rStyle w:val="Strong"/>
          <w:color w:val="000000" w:themeColor="text1"/>
          <w:szCs w:val="24"/>
        </w:rPr>
        <w:t>Normalized Difference Vegetation Index (NDVI)</w:t>
      </w:r>
      <w:r w:rsidRPr="00390762">
        <w:rPr>
          <w:color w:val="000000" w:themeColor="text1"/>
          <w:szCs w:val="24"/>
        </w:rPr>
        <w:t xml:space="preserve"> is a spectral index that is used to measure the health and density of vegetation. It is calculated by taking the difference between the reflectance of near-infrared (NIR) and red bands of light and then normalizing that difference by the sum of the two bands</w:t>
      </w:r>
      <w:r w:rsidRPr="00390762">
        <w:rPr>
          <w:rStyle w:val="Strong"/>
          <w:b w:val="0"/>
          <w:bCs w:val="0"/>
          <w:color w:val="000000" w:themeColor="text1"/>
          <w:szCs w:val="24"/>
        </w:rPr>
        <w:t xml:space="preserve"> (Campbell </w:t>
      </w:r>
      <w:r w:rsidR="009222F8">
        <w:rPr>
          <w:rStyle w:val="Strong"/>
          <w:b w:val="0"/>
          <w:bCs w:val="0"/>
          <w:color w:val="000000" w:themeColor="text1"/>
          <w:szCs w:val="24"/>
        </w:rPr>
        <w:t>&amp;</w:t>
      </w:r>
      <w:r w:rsidRPr="00390762">
        <w:rPr>
          <w:rStyle w:val="Strong"/>
          <w:b w:val="0"/>
          <w:bCs w:val="0"/>
          <w:color w:val="000000" w:themeColor="text1"/>
          <w:szCs w:val="24"/>
        </w:rPr>
        <w:t xml:space="preserve"> Kauth, 1987).</w:t>
      </w:r>
    </w:p>
    <w:p w14:paraId="178D5B43" w14:textId="77777777" w:rsidR="006F6C63" w:rsidRPr="00390762" w:rsidRDefault="006F6C63" w:rsidP="006966C7">
      <w:pPr>
        <w:spacing w:after="0" w:line="360" w:lineRule="auto"/>
        <w:rPr>
          <w:b/>
          <w:bCs/>
          <w:color w:val="000000" w:themeColor="text1"/>
        </w:rPr>
      </w:pPr>
      <w:r w:rsidRPr="00390762">
        <w:rPr>
          <w:b/>
          <w:bCs/>
          <w:color w:val="000000" w:themeColor="text1"/>
          <w:szCs w:val="24"/>
        </w:rPr>
        <w:lastRenderedPageBreak/>
        <w:t>Sentinel 2 Imagery</w:t>
      </w:r>
    </w:p>
    <w:p w14:paraId="78BC1774" w14:textId="0558AF85" w:rsidR="00390762" w:rsidRPr="00390762" w:rsidRDefault="006F6C63" w:rsidP="006966C7">
      <w:pPr>
        <w:spacing w:after="0" w:line="360" w:lineRule="auto"/>
        <w:rPr>
          <w:color w:val="000000" w:themeColor="text1"/>
          <w:szCs w:val="24"/>
        </w:rPr>
      </w:pPr>
      <w:r w:rsidRPr="00390762">
        <w:rPr>
          <w:color w:val="000000" w:themeColor="text1"/>
          <w:szCs w:val="24"/>
        </w:rPr>
        <w:t>Sentinel-2 is a high-resolution optical imaging mission designed by the European Space Agency (ESA) as part of the Copernicus program. It comprises two satellites, Sentinel-2A (Vega rocket) and Sentinel-2B (Rockot Vehicle), launched on 23</w:t>
      </w:r>
      <w:r w:rsidRPr="00390762">
        <w:rPr>
          <w:color w:val="000000" w:themeColor="text1"/>
          <w:szCs w:val="24"/>
          <w:vertAlign w:val="superscript"/>
        </w:rPr>
        <w:t>rd</w:t>
      </w:r>
      <w:r w:rsidRPr="00390762">
        <w:rPr>
          <w:color w:val="000000" w:themeColor="text1"/>
          <w:szCs w:val="24"/>
        </w:rPr>
        <w:t xml:space="preserve"> June 2015 and 07</w:t>
      </w:r>
      <w:r w:rsidRPr="00390762">
        <w:rPr>
          <w:color w:val="000000" w:themeColor="text1"/>
          <w:szCs w:val="24"/>
          <w:vertAlign w:val="superscript"/>
        </w:rPr>
        <w:t>th</w:t>
      </w:r>
      <w:r w:rsidRPr="00390762">
        <w:rPr>
          <w:color w:val="000000" w:themeColor="text1"/>
          <w:szCs w:val="24"/>
        </w:rPr>
        <w:t xml:space="preserve"> March 2017 respectively. These satellites, equipped with the Multi-Spectral Instrument (MSI), capture imagery in 13 spectral bands encompassing the visible, near-infrared, and shortwave infrared regions. The captured images provide a spatial resolution ranging from 10, 20, and 60 meters. With a short revisit time of 5 days at the equator, the Sentinel-2 constellation achieves global coverage of the Earth's land and coastal areas (ESA,2023). With its wide range of applications, this frequent revisit time is crucial for monitoring dynamic processes and changes on the Earth's surface.</w:t>
      </w:r>
    </w:p>
    <w:p w14:paraId="1409A42F" w14:textId="77777777" w:rsidR="006F6C63" w:rsidRPr="00390762" w:rsidRDefault="006F6C63" w:rsidP="006966C7">
      <w:pPr>
        <w:spacing w:after="0" w:line="360" w:lineRule="auto"/>
        <w:rPr>
          <w:color w:val="000000" w:themeColor="text1"/>
          <w:szCs w:val="24"/>
        </w:rPr>
      </w:pPr>
      <w:r w:rsidRPr="00390762">
        <w:rPr>
          <w:color w:val="000000" w:themeColor="text1"/>
          <w:szCs w:val="24"/>
        </w:rPr>
        <w:t>Examples of applications include:</w:t>
      </w:r>
    </w:p>
    <w:p w14:paraId="50EC5ACB" w14:textId="77777777" w:rsidR="006F6C63" w:rsidRPr="00390762" w:rsidRDefault="006F6C63" w:rsidP="006966C7">
      <w:pPr>
        <w:numPr>
          <w:ilvl w:val="0"/>
          <w:numId w:val="19"/>
        </w:numPr>
        <w:spacing w:after="0" w:line="360" w:lineRule="auto"/>
        <w:rPr>
          <w:color w:val="000000" w:themeColor="text1"/>
          <w:szCs w:val="24"/>
        </w:rPr>
      </w:pPr>
      <w:r w:rsidRPr="00390762">
        <w:rPr>
          <w:color w:val="000000" w:themeColor="text1"/>
          <w:szCs w:val="24"/>
        </w:rPr>
        <w:t>Land cover mapping and change detection</w:t>
      </w:r>
    </w:p>
    <w:p w14:paraId="1663EEAC" w14:textId="77777777" w:rsidR="006F6C63" w:rsidRPr="00390762" w:rsidRDefault="006F6C63" w:rsidP="006966C7">
      <w:pPr>
        <w:numPr>
          <w:ilvl w:val="0"/>
          <w:numId w:val="19"/>
        </w:numPr>
        <w:spacing w:after="0" w:line="360" w:lineRule="auto"/>
        <w:rPr>
          <w:color w:val="000000" w:themeColor="text1"/>
          <w:szCs w:val="24"/>
        </w:rPr>
      </w:pPr>
      <w:r w:rsidRPr="00390762">
        <w:rPr>
          <w:color w:val="000000" w:themeColor="text1"/>
          <w:szCs w:val="24"/>
        </w:rPr>
        <w:t>Agriculture (crop growth, health, and yield monitoring)</w:t>
      </w:r>
    </w:p>
    <w:p w14:paraId="12C7F68F" w14:textId="77777777" w:rsidR="006F6C63" w:rsidRPr="00390762" w:rsidRDefault="006F6C63" w:rsidP="006966C7">
      <w:pPr>
        <w:numPr>
          <w:ilvl w:val="0"/>
          <w:numId w:val="19"/>
        </w:numPr>
        <w:spacing w:after="0" w:line="360" w:lineRule="auto"/>
        <w:rPr>
          <w:color w:val="000000" w:themeColor="text1"/>
          <w:szCs w:val="24"/>
        </w:rPr>
      </w:pPr>
      <w:r w:rsidRPr="00390762">
        <w:rPr>
          <w:color w:val="000000" w:themeColor="text1"/>
          <w:szCs w:val="24"/>
        </w:rPr>
        <w:t>Forest monitoring (cover, health, and biomass assessment)</w:t>
      </w:r>
    </w:p>
    <w:p w14:paraId="1C4A76A9" w14:textId="77777777" w:rsidR="006F6C63" w:rsidRPr="00390762" w:rsidRDefault="006F6C63" w:rsidP="006966C7">
      <w:pPr>
        <w:numPr>
          <w:ilvl w:val="0"/>
          <w:numId w:val="19"/>
        </w:numPr>
        <w:spacing w:after="0" w:line="360" w:lineRule="auto"/>
        <w:rPr>
          <w:color w:val="000000" w:themeColor="text1"/>
          <w:szCs w:val="24"/>
        </w:rPr>
      </w:pPr>
      <w:r w:rsidRPr="00390762">
        <w:rPr>
          <w:color w:val="000000" w:themeColor="text1"/>
          <w:szCs w:val="24"/>
        </w:rPr>
        <w:t>Water resources management (monitoring water bodies, assessing water quality and quantity)</w:t>
      </w:r>
    </w:p>
    <w:p w14:paraId="6FB6F966" w14:textId="77777777" w:rsidR="006F6C63" w:rsidRPr="00390762" w:rsidRDefault="006F6C63" w:rsidP="006966C7">
      <w:pPr>
        <w:numPr>
          <w:ilvl w:val="0"/>
          <w:numId w:val="19"/>
        </w:numPr>
        <w:spacing w:after="0" w:line="360" w:lineRule="auto"/>
        <w:rPr>
          <w:color w:val="000000" w:themeColor="text1"/>
          <w:szCs w:val="24"/>
        </w:rPr>
      </w:pPr>
      <w:r w:rsidRPr="00390762">
        <w:rPr>
          <w:color w:val="000000" w:themeColor="text1"/>
          <w:szCs w:val="24"/>
        </w:rPr>
        <w:t>Disaster management (mapping and monitoring the impact of natural disasters)</w:t>
      </w:r>
    </w:p>
    <w:p w14:paraId="7AE132BC" w14:textId="64FF27C5" w:rsidR="0023420A" w:rsidRPr="0023420A" w:rsidRDefault="006F6C63" w:rsidP="006966C7">
      <w:pPr>
        <w:numPr>
          <w:ilvl w:val="0"/>
          <w:numId w:val="19"/>
        </w:numPr>
        <w:spacing w:after="0" w:line="360" w:lineRule="auto"/>
        <w:rPr>
          <w:color w:val="000000" w:themeColor="text1"/>
          <w:szCs w:val="24"/>
        </w:rPr>
      </w:pPr>
      <w:r w:rsidRPr="00390762">
        <w:rPr>
          <w:color w:val="000000" w:themeColor="text1"/>
          <w:szCs w:val="24"/>
        </w:rPr>
        <w:t>Environmental monitoring (addressing issues like air pollution, land degradation, and climate change).</w:t>
      </w:r>
    </w:p>
    <w:p w14:paraId="38253902" w14:textId="77777777" w:rsidR="006F6C63" w:rsidRPr="00390762" w:rsidRDefault="006F6C63" w:rsidP="006966C7">
      <w:pPr>
        <w:pStyle w:val="Heading2"/>
        <w:rPr>
          <w:rFonts w:eastAsia="Times New Roman"/>
          <w:u w:val="single"/>
        </w:rPr>
      </w:pPr>
      <w:bookmarkStart w:id="55" w:name="_Toc143023271"/>
      <w:r w:rsidRPr="00390762">
        <w:rPr>
          <w:rFonts w:eastAsia="Times New Roman"/>
        </w:rPr>
        <w:t>2.3 Mapping Techniques</w:t>
      </w:r>
      <w:bookmarkEnd w:id="55"/>
    </w:p>
    <w:p w14:paraId="2AB9A7A5" w14:textId="51400D62" w:rsidR="0023420A" w:rsidRPr="006966C7" w:rsidRDefault="006F6C63" w:rsidP="006966C7">
      <w:pPr>
        <w:spacing w:after="0" w:line="360" w:lineRule="auto"/>
        <w:rPr>
          <w:color w:val="000000" w:themeColor="text1"/>
          <w:szCs w:val="24"/>
        </w:rPr>
      </w:pPr>
      <w:r w:rsidRPr="00390762">
        <w:rPr>
          <w:rStyle w:val="citation-0"/>
          <w:color w:val="000000" w:themeColor="text1"/>
          <w:szCs w:val="24"/>
        </w:rPr>
        <w:t>Remote sensing is the process of detecting and monitoring the physical characteristics of an area by measuring its reflected and emitted radiation at a distance typically from satellite or aircraft (USGS, 2023).</w:t>
      </w:r>
      <w:r w:rsidRPr="00390762">
        <w:rPr>
          <w:color w:val="000000" w:themeColor="text1"/>
          <w:szCs w:val="24"/>
        </w:rPr>
        <w:t xml:space="preserve"> It involves capturing data without having direct physical contact with the subject under study. The collected data can include various forms of electromagnetic radiation, such as visible, infrared, and microwave wavelengths, which are used to extract valuable information about the Earth's surface or atmosphere (NASA, 2023)</w:t>
      </w:r>
      <w:r w:rsidRPr="00390762">
        <w:rPr>
          <w:color w:val="000000" w:themeColor="text1"/>
        </w:rPr>
        <w:t>.</w:t>
      </w:r>
      <w:r w:rsidRPr="00390762">
        <w:rPr>
          <w:color w:val="000000" w:themeColor="text1"/>
          <w:szCs w:val="24"/>
        </w:rPr>
        <w:t xml:space="preserve"> Remote sensing data can be used to map the distribution and abundance of water weeds, track changes in water weed populations over time, and identify areas that are most at risk of water weed infestation.</w:t>
      </w:r>
    </w:p>
    <w:p w14:paraId="764164DC" w14:textId="51400D62" w:rsidR="006F6C63" w:rsidRPr="00390762" w:rsidRDefault="006F6C63" w:rsidP="006966C7">
      <w:pPr>
        <w:pStyle w:val="Heading2"/>
        <w:ind w:left="0" w:firstLine="0"/>
        <w:rPr>
          <w:rFonts w:eastAsia="Times New Roman"/>
          <w:u w:val="single"/>
        </w:rPr>
      </w:pPr>
      <w:bookmarkStart w:id="56" w:name="_Toc143023272"/>
      <w:r w:rsidRPr="006966C7">
        <w:rPr>
          <w:rStyle w:val="Strong"/>
          <w:rFonts w:cs="Times New Roman"/>
          <w:b/>
          <w:bCs w:val="0"/>
          <w:color w:val="000000" w:themeColor="text1"/>
          <w:szCs w:val="24"/>
        </w:rPr>
        <w:t>2.3.1</w:t>
      </w:r>
      <w:r w:rsidRPr="00390762">
        <w:rPr>
          <w:rStyle w:val="Strong"/>
          <w:rFonts w:cs="Times New Roman"/>
          <w:b/>
          <w:bCs w:val="0"/>
          <w:color w:val="000000" w:themeColor="text1"/>
          <w:szCs w:val="24"/>
        </w:rPr>
        <w:t xml:space="preserve"> </w:t>
      </w:r>
      <w:r w:rsidRPr="00390762">
        <w:t>Types of remote sensing commonly used in monitoring water weeds</w:t>
      </w:r>
      <w:bookmarkEnd w:id="56"/>
    </w:p>
    <w:p w14:paraId="45C737D2" w14:textId="77777777" w:rsidR="006F6C63" w:rsidRPr="00390762" w:rsidRDefault="006F6C63" w:rsidP="006966C7">
      <w:pPr>
        <w:pStyle w:val="NormalWeb"/>
        <w:spacing w:before="0" w:beforeAutospacing="0" w:after="0" w:afterAutospacing="0" w:line="360" w:lineRule="auto"/>
        <w:jc w:val="both"/>
        <w:rPr>
          <w:rStyle w:val="Strong"/>
          <w:color w:val="000000" w:themeColor="text1"/>
        </w:rPr>
      </w:pPr>
      <w:r w:rsidRPr="00390762">
        <w:rPr>
          <w:rStyle w:val="Strong"/>
          <w:color w:val="000000" w:themeColor="text1"/>
        </w:rPr>
        <w:t>i. Optical remote sensing</w:t>
      </w:r>
    </w:p>
    <w:p w14:paraId="06B53C59" w14:textId="2F74AB26" w:rsidR="006F6C63" w:rsidRPr="00390762" w:rsidRDefault="006F6C63" w:rsidP="006966C7">
      <w:pPr>
        <w:pStyle w:val="NormalWeb"/>
        <w:spacing w:before="0" w:beforeAutospacing="0" w:after="0" w:afterAutospacing="0" w:line="360" w:lineRule="auto"/>
        <w:jc w:val="both"/>
        <w:rPr>
          <w:color w:val="000000" w:themeColor="text1"/>
        </w:rPr>
      </w:pPr>
      <w:r w:rsidRPr="00390762">
        <w:rPr>
          <w:color w:val="000000" w:themeColor="text1"/>
        </w:rPr>
        <w:lastRenderedPageBreak/>
        <w:t xml:space="preserve">Optical Remote Sensing: This type of remote sensing involves capturing and analyzing electromagnetic radiation within the visible, near-infrared, and shortwave-infrared </w:t>
      </w:r>
      <w:r w:rsidR="002F3D3E">
        <w:rPr>
          <w:color w:val="000000" w:themeColor="text1"/>
        </w:rPr>
        <w:t>part</w:t>
      </w:r>
      <w:r w:rsidRPr="00390762">
        <w:rPr>
          <w:color w:val="000000" w:themeColor="text1"/>
        </w:rPr>
        <w:t>s of the electromagnetic spectrum. It is commonly used to study land cover, vegetation health, and urban areas. In water weed monitoring optical remote sensing sensors measure the reflected light from a water body. This data can be used to create images of water weeds. Optical remote sensing sensors are sensitive to the colour of water weeds, which can be used to identify different species.</w:t>
      </w:r>
    </w:p>
    <w:p w14:paraId="71D8D9A0" w14:textId="42B9F298" w:rsidR="006F6C63" w:rsidRPr="00390762" w:rsidRDefault="006F6C63" w:rsidP="006966C7">
      <w:pPr>
        <w:pStyle w:val="NormalWeb"/>
        <w:spacing w:before="0" w:beforeAutospacing="0" w:after="0" w:afterAutospacing="0" w:line="360" w:lineRule="auto"/>
        <w:jc w:val="both"/>
        <w:rPr>
          <w:color w:val="000000" w:themeColor="text1"/>
        </w:rPr>
      </w:pPr>
      <w:r w:rsidRPr="00390762">
        <w:rPr>
          <w:color w:val="000000" w:themeColor="text1"/>
        </w:rPr>
        <w:t>One of the most commonly used optical remote sensing sensors for monitoring water weeds in Lake Victoria is the Landsat 8 Operational Land Imager (OLI)</w:t>
      </w:r>
      <w:r w:rsidRPr="00390762">
        <w:rPr>
          <w:rStyle w:val="Strong"/>
          <w:color w:val="000000" w:themeColor="text1"/>
        </w:rPr>
        <w:t xml:space="preserve"> </w:t>
      </w:r>
      <w:r w:rsidRPr="00390762">
        <w:rPr>
          <w:rStyle w:val="Strong"/>
          <w:b w:val="0"/>
          <w:bCs w:val="0"/>
          <w:color w:val="000000" w:themeColor="text1"/>
        </w:rPr>
        <w:t>(</w:t>
      </w:r>
      <w:r w:rsidR="001326B6">
        <w:rPr>
          <w:rStyle w:val="Strong"/>
          <w:b w:val="0"/>
          <w:bCs w:val="0"/>
          <w:color w:val="000000" w:themeColor="text1"/>
        </w:rPr>
        <w:t>Kibet &amp; Okello</w:t>
      </w:r>
      <w:r w:rsidRPr="00390762">
        <w:rPr>
          <w:rStyle w:val="Strong"/>
          <w:b w:val="0"/>
          <w:bCs w:val="0"/>
          <w:color w:val="000000" w:themeColor="text1"/>
        </w:rPr>
        <w:t>, 2017)</w:t>
      </w:r>
      <w:r w:rsidRPr="00390762">
        <w:rPr>
          <w:color w:val="000000" w:themeColor="text1"/>
        </w:rPr>
        <w:t xml:space="preserve">. The OLI sensor has several bands that can be used to map water weeds, including the blue, green, red, and near-infrared bands. The blue band is sensitive to the </w:t>
      </w:r>
      <w:r w:rsidR="009D0964" w:rsidRPr="00390762">
        <w:rPr>
          <w:color w:val="000000" w:themeColor="text1"/>
        </w:rPr>
        <w:t>colour</w:t>
      </w:r>
      <w:r w:rsidRPr="00390762">
        <w:rPr>
          <w:color w:val="000000" w:themeColor="text1"/>
        </w:rPr>
        <w:t xml:space="preserve"> of water weeds, and the near-infrared band is sensitive to the height of water weeds.</w:t>
      </w:r>
    </w:p>
    <w:p w14:paraId="2721D147" w14:textId="729C95C5" w:rsidR="006F6C63" w:rsidRPr="00390762" w:rsidRDefault="006F6C63" w:rsidP="009D0964">
      <w:pPr>
        <w:pStyle w:val="NormalWeb"/>
        <w:tabs>
          <w:tab w:val="center" w:pos="4680"/>
        </w:tabs>
        <w:spacing w:before="0" w:beforeAutospacing="0" w:after="0" w:afterAutospacing="0" w:line="360" w:lineRule="auto"/>
        <w:jc w:val="both"/>
        <w:rPr>
          <w:rStyle w:val="Strong"/>
          <w:color w:val="000000" w:themeColor="text1"/>
        </w:rPr>
      </w:pPr>
      <w:r w:rsidRPr="00390762">
        <w:rPr>
          <w:rStyle w:val="Strong"/>
          <w:color w:val="000000" w:themeColor="text1"/>
        </w:rPr>
        <w:t>ii.  Radar remote sensing</w:t>
      </w:r>
      <w:r w:rsidR="009D0964">
        <w:rPr>
          <w:rStyle w:val="Strong"/>
          <w:color w:val="000000" w:themeColor="text1"/>
        </w:rPr>
        <w:tab/>
      </w:r>
    </w:p>
    <w:p w14:paraId="576657E6" w14:textId="77777777" w:rsidR="006F6C63" w:rsidRPr="00390762" w:rsidRDefault="006F6C63" w:rsidP="006966C7">
      <w:pPr>
        <w:pStyle w:val="NormalWeb"/>
        <w:spacing w:before="0" w:beforeAutospacing="0" w:after="0" w:afterAutospacing="0" w:line="360" w:lineRule="auto"/>
        <w:jc w:val="both"/>
        <w:rPr>
          <w:color w:val="000000" w:themeColor="text1"/>
        </w:rPr>
      </w:pPr>
      <w:r w:rsidRPr="00390762">
        <w:rPr>
          <w:rStyle w:val="Strong"/>
          <w:b w:val="0"/>
          <w:bCs w:val="0"/>
          <w:color w:val="000000" w:themeColor="text1"/>
        </w:rPr>
        <w:t>Radar remote sensing is a method of collecting data about the Earth's surface by transmitting electromagnetic waves (microwaves) and measuring the echoes that are reflected.</w:t>
      </w:r>
      <w:r w:rsidRPr="00390762">
        <w:rPr>
          <w:color w:val="000000" w:themeColor="text1"/>
        </w:rPr>
        <w:t xml:space="preserve"> The waves are emitted from a radar antenna, which can be mounted on an aircraft, satellite, or ground-based platform. The echoes are received by the same antenna and processed to create images (Richards and Hall, 2013). Radar remote sensing sensors measure the reflected radar waves from a water body. This data can be used to create images of water weeds, even in cloudy or turbid water. Radar remote sensing sensors are also sensitive to the height of water weeds, which can be used to estimate their abundance.</w:t>
      </w:r>
    </w:p>
    <w:p w14:paraId="0C46FADC" w14:textId="287A9190" w:rsidR="006F6C63" w:rsidRPr="00390762" w:rsidRDefault="006F6C63" w:rsidP="006966C7">
      <w:pPr>
        <w:pStyle w:val="NormalWeb"/>
        <w:spacing w:before="0" w:beforeAutospacing="0" w:after="0" w:afterAutospacing="0" w:line="360" w:lineRule="auto"/>
        <w:jc w:val="both"/>
        <w:rPr>
          <w:color w:val="000000" w:themeColor="text1"/>
        </w:rPr>
      </w:pPr>
      <w:r w:rsidRPr="00390762">
        <w:rPr>
          <w:color w:val="000000" w:themeColor="text1"/>
        </w:rPr>
        <w:t>One of the most commonly used radar remote sensing sensors for monitoring water weeds in Lake Victoria is the Sentinel-1 Synthetic Aperture Radar (SAR) sensor. The Sentinel-1 SAR sensor has several modes that can be used to map water weeds, including the C-band mode and the X-band mode. The C-band mode is sensitive to the height of water weeds, and the X-band mode is sensitive to the backscatter of water weeds</w:t>
      </w:r>
      <w:r w:rsidRPr="00390762">
        <w:rPr>
          <w:b/>
          <w:bCs/>
          <w:color w:val="000000" w:themeColor="text1"/>
        </w:rPr>
        <w:t xml:space="preserve"> </w:t>
      </w:r>
      <w:r w:rsidRPr="006966C7">
        <w:rPr>
          <w:color w:val="000000" w:themeColor="text1"/>
        </w:rPr>
        <w:t>(</w:t>
      </w:r>
      <w:r w:rsidR="000E0198">
        <w:rPr>
          <w:color w:val="000000" w:themeColor="text1"/>
        </w:rPr>
        <w:t>Dekker &amp; Verhoeven</w:t>
      </w:r>
      <w:r w:rsidRPr="006966C7">
        <w:rPr>
          <w:color w:val="000000" w:themeColor="text1"/>
        </w:rPr>
        <w:t>, 2011).</w:t>
      </w:r>
    </w:p>
    <w:p w14:paraId="1A127768" w14:textId="77777777" w:rsidR="006F6C63" w:rsidRPr="00390762" w:rsidRDefault="006F6C63" w:rsidP="006966C7">
      <w:pPr>
        <w:pStyle w:val="NormalWeb"/>
        <w:spacing w:before="0" w:beforeAutospacing="0" w:after="0" w:afterAutospacing="0" w:line="360" w:lineRule="auto"/>
        <w:jc w:val="both"/>
        <w:rPr>
          <w:rStyle w:val="Strong"/>
          <w:color w:val="000000" w:themeColor="text1"/>
        </w:rPr>
      </w:pPr>
      <w:r w:rsidRPr="00390762">
        <w:rPr>
          <w:rStyle w:val="Strong"/>
          <w:color w:val="000000" w:themeColor="text1"/>
        </w:rPr>
        <w:t>iii. LiDAR remote sensing</w:t>
      </w:r>
    </w:p>
    <w:p w14:paraId="517B8E12" w14:textId="77802323" w:rsidR="006F6C63" w:rsidRPr="00390762" w:rsidRDefault="006F6C63" w:rsidP="006966C7">
      <w:pPr>
        <w:pStyle w:val="NormalWeb"/>
        <w:spacing w:before="0" w:beforeAutospacing="0" w:after="0" w:afterAutospacing="0" w:line="360" w:lineRule="auto"/>
        <w:jc w:val="both"/>
        <w:rPr>
          <w:color w:val="000000" w:themeColor="text1"/>
        </w:rPr>
      </w:pPr>
      <w:r w:rsidRPr="00390762">
        <w:rPr>
          <w:color w:val="000000" w:themeColor="text1"/>
        </w:rPr>
        <w:t xml:space="preserve">LiDAR (Light Detection and Ranging) is a remote sensing technology that uses laser pulses to measure the distance to objects on the Earth's surface. The laser pulses are emitted from an aircraft or satellite, and the time it takes for the pulses to return is used to calculate the distance to the object (Chen et. al, 2022). LiDAR can be used to create high-resolution images of the </w:t>
      </w:r>
      <w:r w:rsidRPr="00390762">
        <w:rPr>
          <w:color w:val="000000" w:themeColor="text1"/>
        </w:rPr>
        <w:lastRenderedPageBreak/>
        <w:t>Earth's surface, including water bodies and vegetation. LiDAR remote sensing sensors measure the distance to the surface of a water body using laser pulses. This data can be used to create 3D images of water weeds. LiDAR remote sensing sensors are very accurate and can be used to measure the height and density of water weeds (</w:t>
      </w:r>
      <w:r w:rsidR="003404E6">
        <w:rPr>
          <w:color w:val="000000" w:themeColor="text1"/>
        </w:rPr>
        <w:t>Breitburg &amp; Heck,</w:t>
      </w:r>
      <w:r w:rsidRPr="006966C7">
        <w:rPr>
          <w:color w:val="000000" w:themeColor="text1"/>
        </w:rPr>
        <w:t xml:space="preserve"> 2012).</w:t>
      </w:r>
    </w:p>
    <w:p w14:paraId="65BA4E5E" w14:textId="18C1B698" w:rsidR="006F6C63" w:rsidRPr="00390762" w:rsidRDefault="006F6C63" w:rsidP="006966C7">
      <w:pPr>
        <w:pStyle w:val="NormalWeb"/>
        <w:spacing w:before="0" w:beforeAutospacing="0" w:after="0" w:afterAutospacing="0" w:line="360" w:lineRule="auto"/>
        <w:jc w:val="both"/>
        <w:rPr>
          <w:color w:val="000000" w:themeColor="text1"/>
        </w:rPr>
      </w:pPr>
      <w:r w:rsidRPr="00390762">
        <w:rPr>
          <w:color w:val="000000" w:themeColor="text1"/>
        </w:rPr>
        <w:t>One of the most commonly used LiDAR remote sensing sensors for monitoring water weeds in Lake Victoria is the Airborne Laser Scanning (ALS) sensor. The ALS sensor can be used to create high-resolution 3D images of water weeds (</w:t>
      </w:r>
      <w:r w:rsidR="003404E6">
        <w:rPr>
          <w:color w:val="000000" w:themeColor="text1"/>
        </w:rPr>
        <w:t>Breitburg &amp; Heck,</w:t>
      </w:r>
      <w:r w:rsidRPr="006966C7">
        <w:rPr>
          <w:color w:val="000000" w:themeColor="text1"/>
        </w:rPr>
        <w:t xml:space="preserve"> 2012).</w:t>
      </w:r>
    </w:p>
    <w:p w14:paraId="375D6B74" w14:textId="77777777" w:rsidR="006F6C63" w:rsidRPr="0023420A" w:rsidRDefault="006F6C63" w:rsidP="006966C7">
      <w:pPr>
        <w:pStyle w:val="Heading1"/>
      </w:pPr>
      <w:bookmarkStart w:id="57" w:name="_Toc143023273"/>
      <w:r w:rsidRPr="0023420A">
        <w:t>2</w:t>
      </w:r>
      <w:r w:rsidRPr="0023420A">
        <w:rPr>
          <w:rStyle w:val="Heading1Char"/>
          <w:b/>
        </w:rPr>
        <w:t>.4 Previous studies on remote sensing technology to monitor water weeds in Lake Victoria.</w:t>
      </w:r>
      <w:bookmarkEnd w:id="57"/>
      <w:r w:rsidRPr="0023420A">
        <w:t xml:space="preserve"> </w:t>
      </w:r>
    </w:p>
    <w:p w14:paraId="15F00BEC" w14:textId="77777777" w:rsidR="006F6C63" w:rsidRPr="00390762" w:rsidRDefault="006F6C63" w:rsidP="006966C7">
      <w:pPr>
        <w:spacing w:after="0" w:line="360" w:lineRule="auto"/>
        <w:rPr>
          <w:color w:val="000000" w:themeColor="text1"/>
          <w:szCs w:val="24"/>
          <w:u w:val="single"/>
        </w:rPr>
      </w:pPr>
      <w:r w:rsidRPr="00390762">
        <w:rPr>
          <w:b/>
          <w:bCs/>
          <w:color w:val="000000" w:themeColor="text1"/>
          <w:szCs w:val="24"/>
        </w:rPr>
        <w:t>Study 1</w:t>
      </w:r>
    </w:p>
    <w:p w14:paraId="7F178B7E" w14:textId="5EE92DC6" w:rsidR="0023420A" w:rsidRPr="006966C7" w:rsidRDefault="006F6C63" w:rsidP="006966C7">
      <w:pPr>
        <w:spacing w:after="0" w:line="360" w:lineRule="auto"/>
        <w:rPr>
          <w:color w:val="000000" w:themeColor="text1"/>
          <w:szCs w:val="24"/>
        </w:rPr>
      </w:pPr>
      <w:r w:rsidRPr="00390762">
        <w:rPr>
          <w:color w:val="000000" w:themeColor="text1"/>
          <w:szCs w:val="24"/>
        </w:rPr>
        <w:t>used Landsat 7 Enhanced Thematic Mapper Plus (ETM+) data to map the distribution of water hyacinth in Lake Victoria in 2007. They found that water hyacinth was most abundant in the southern part of the lake and that it had spread to some new areas since the previous survey in 2004. Used a supervised classification method to map the distribution of water hyacinth in Lake Victoria using Landsat 7 ETM+ data. The classification method used a maximum likelihood algorithm to classify pixels into two classes: water hyacinth and non-water hyacinth. The accuracy of the classification was assessed using a confusion matrix, which showed that the overall accuracy of the classification was 88%. The number of classes in the classification was two. The separability analysis showed that water hyacinth and non-water hyacinth pixels could be distinguished from each other using the blue, green, red, and near-infrared bands of the Landsat 7 ETM+ data</w:t>
      </w:r>
      <w:r w:rsidR="006966C7">
        <w:rPr>
          <w:color w:val="000000" w:themeColor="text1"/>
          <w:szCs w:val="24"/>
        </w:rPr>
        <w:t xml:space="preserve"> </w:t>
      </w:r>
      <w:r w:rsidR="006966C7" w:rsidRPr="006966C7">
        <w:rPr>
          <w:color w:val="000000" w:themeColor="text1"/>
          <w:szCs w:val="24"/>
        </w:rPr>
        <w:t>(Kulmala et al., 2010)</w:t>
      </w:r>
      <w:r w:rsidR="006966C7">
        <w:rPr>
          <w:color w:val="000000" w:themeColor="text1"/>
          <w:szCs w:val="24"/>
        </w:rPr>
        <w:t>.</w:t>
      </w:r>
    </w:p>
    <w:p w14:paraId="4640E6ED" w14:textId="77777777" w:rsidR="006F6C63" w:rsidRPr="00390762" w:rsidRDefault="006F6C63" w:rsidP="006966C7">
      <w:pPr>
        <w:spacing w:after="0" w:line="360" w:lineRule="auto"/>
        <w:rPr>
          <w:color w:val="000000" w:themeColor="text1"/>
          <w:szCs w:val="24"/>
          <w:u w:val="single"/>
        </w:rPr>
      </w:pPr>
      <w:r w:rsidRPr="00390762">
        <w:rPr>
          <w:b/>
          <w:bCs/>
          <w:color w:val="000000" w:themeColor="text1"/>
          <w:szCs w:val="24"/>
        </w:rPr>
        <w:t>Study 2</w:t>
      </w:r>
      <w:r w:rsidRPr="00390762">
        <w:rPr>
          <w:color w:val="000000" w:themeColor="text1"/>
          <w:szCs w:val="24"/>
        </w:rPr>
        <w:t>.</w:t>
      </w:r>
    </w:p>
    <w:p w14:paraId="741810AD" w14:textId="6E63FF2F" w:rsidR="001A2ECF" w:rsidRDefault="006966C7" w:rsidP="006966C7">
      <w:pPr>
        <w:pStyle w:val="NormalWeb"/>
        <w:spacing w:before="0" w:beforeAutospacing="0" w:after="0" w:afterAutospacing="0" w:line="360" w:lineRule="auto"/>
        <w:jc w:val="both"/>
        <w:rPr>
          <w:color w:val="000000" w:themeColor="text1"/>
        </w:rPr>
      </w:pPr>
      <w:r>
        <w:rPr>
          <w:color w:val="000000" w:themeColor="text1"/>
        </w:rPr>
        <w:t>U</w:t>
      </w:r>
      <w:r w:rsidR="006F6C63" w:rsidRPr="00390762">
        <w:rPr>
          <w:color w:val="000000" w:themeColor="text1"/>
        </w:rPr>
        <w:t>sed Sentinel-1 SAR data to map the distribution of water hyacinth in Lake Victoria in 2010. They found that water hyacinth was most abundant in the shallow, eutrophic waters of the lake and that it was more abundant in the rainy season than in the dry season. a supervised classification method was used to map the distribution of water hyacinth in Lake Victoria using Sentinel-1 SAR data. The classification method used a minimum distance algorithm to classify pixels into two classes: water hyacinth and non-water hyacinth. The accuracy of the classification was assessed using a confusion matrix, which showed that the overall accuracy of the classification was 85%. The number of classes in the classification was two. The separability analysis showed that water hyacinth and non-water hyacinth pixels could be distinguished from each other using the backscatter of the Sentinel-1 SAR data</w:t>
      </w:r>
      <w:r w:rsidR="00FB2A9F">
        <w:rPr>
          <w:color w:val="000000" w:themeColor="text1"/>
        </w:rPr>
        <w:t xml:space="preserve"> </w:t>
      </w:r>
      <w:r w:rsidRPr="006966C7">
        <w:rPr>
          <w:color w:val="000000" w:themeColor="text1"/>
        </w:rPr>
        <w:t>(</w:t>
      </w:r>
      <w:r w:rsidR="000E0198">
        <w:rPr>
          <w:color w:val="000000" w:themeColor="text1"/>
        </w:rPr>
        <w:t>Dekker &amp; Verhoeven</w:t>
      </w:r>
      <w:r w:rsidRPr="006966C7">
        <w:rPr>
          <w:color w:val="000000" w:themeColor="text1"/>
        </w:rPr>
        <w:t>, 2011)</w:t>
      </w:r>
      <w:r w:rsidR="006F6C63" w:rsidRPr="006966C7">
        <w:rPr>
          <w:color w:val="000000" w:themeColor="text1"/>
        </w:rPr>
        <w:t>.</w:t>
      </w:r>
    </w:p>
    <w:p w14:paraId="499E26D1" w14:textId="77777777" w:rsidR="00627872" w:rsidRDefault="00627872" w:rsidP="006966C7">
      <w:pPr>
        <w:pStyle w:val="NormalWeb"/>
        <w:spacing w:before="0" w:beforeAutospacing="0" w:after="0" w:afterAutospacing="0" w:line="360" w:lineRule="auto"/>
        <w:jc w:val="both"/>
        <w:rPr>
          <w:color w:val="000000" w:themeColor="text1"/>
        </w:rPr>
      </w:pPr>
    </w:p>
    <w:p w14:paraId="748C2672" w14:textId="77777777" w:rsidR="00627872" w:rsidRPr="00390762" w:rsidRDefault="00627872" w:rsidP="006966C7">
      <w:pPr>
        <w:pStyle w:val="NormalWeb"/>
        <w:spacing w:before="0" w:beforeAutospacing="0" w:after="0" w:afterAutospacing="0" w:line="360" w:lineRule="auto"/>
        <w:jc w:val="both"/>
        <w:rPr>
          <w:color w:val="000000" w:themeColor="text1"/>
        </w:rPr>
      </w:pPr>
    </w:p>
    <w:p w14:paraId="54CC3972" w14:textId="77777777" w:rsidR="006F6C63" w:rsidRPr="00390762" w:rsidRDefault="006F6C63" w:rsidP="006966C7">
      <w:pPr>
        <w:tabs>
          <w:tab w:val="left" w:pos="1290"/>
        </w:tabs>
        <w:spacing w:after="0" w:line="360" w:lineRule="auto"/>
        <w:rPr>
          <w:color w:val="000000" w:themeColor="text1"/>
          <w:szCs w:val="24"/>
          <w:u w:val="single"/>
        </w:rPr>
      </w:pPr>
      <w:r w:rsidRPr="00390762">
        <w:rPr>
          <w:b/>
          <w:bCs/>
          <w:color w:val="000000" w:themeColor="text1"/>
          <w:szCs w:val="24"/>
        </w:rPr>
        <w:t>Study 3</w:t>
      </w:r>
    </w:p>
    <w:p w14:paraId="39C4BB2F" w14:textId="3B987D1C" w:rsidR="006F6C63" w:rsidRPr="00390762" w:rsidRDefault="006966C7" w:rsidP="006966C7">
      <w:pPr>
        <w:spacing w:after="0" w:line="360" w:lineRule="auto"/>
        <w:rPr>
          <w:color w:val="000000" w:themeColor="text1"/>
          <w:szCs w:val="24"/>
        </w:rPr>
      </w:pPr>
      <w:r>
        <w:rPr>
          <w:color w:val="000000" w:themeColor="text1"/>
          <w:szCs w:val="24"/>
        </w:rPr>
        <w:t>U</w:t>
      </w:r>
      <w:r w:rsidR="006F6C63" w:rsidRPr="00390762">
        <w:rPr>
          <w:color w:val="000000" w:themeColor="text1"/>
          <w:szCs w:val="24"/>
        </w:rPr>
        <w:t>sed Airborne Laser Scanning (ALS) data to map the distribution and abundance of water hyacinth in Lake Victoria in 2011. They found that water hyacinth was most abundant in the shallow, turbid waters of the lake and that it was more abundant in the southern part of the lake than in the northern part. An unsupervised classification method to map the distribution of water hyacinth in Lake Victoria using Airborne Laser Scanning (ALS) data. The classification method used a k-means algorithm to cluster pixels into different classes. The number of classes in the classification was determined by visual inspection of the classified images. The accuracy of the classification was not assessed. The separability analysis showed that water hyacinth and non-water hyacinth pixels could be distinguished from each other using the height of the water hyacinth</w:t>
      </w:r>
      <w:r w:rsidR="00FB2A9F">
        <w:rPr>
          <w:color w:val="000000" w:themeColor="text1"/>
          <w:szCs w:val="24"/>
        </w:rPr>
        <w:t xml:space="preserve"> </w:t>
      </w:r>
      <w:r w:rsidRPr="006966C7">
        <w:rPr>
          <w:color w:val="000000" w:themeColor="text1"/>
          <w:szCs w:val="24"/>
        </w:rPr>
        <w:t xml:space="preserve">(Breitburg </w:t>
      </w:r>
      <w:r w:rsidR="000E0198">
        <w:rPr>
          <w:color w:val="000000" w:themeColor="text1"/>
          <w:szCs w:val="24"/>
        </w:rPr>
        <w:t>&amp;</w:t>
      </w:r>
      <w:r w:rsidRPr="006966C7">
        <w:rPr>
          <w:color w:val="000000" w:themeColor="text1"/>
          <w:szCs w:val="24"/>
        </w:rPr>
        <w:t xml:space="preserve"> Heck, 2012)</w:t>
      </w:r>
      <w:r w:rsidR="006F6C63" w:rsidRPr="006966C7">
        <w:rPr>
          <w:color w:val="000000" w:themeColor="text1"/>
          <w:szCs w:val="24"/>
        </w:rPr>
        <w:t>.</w:t>
      </w:r>
    </w:p>
    <w:p w14:paraId="6A8F8689" w14:textId="47815722" w:rsidR="00825C3D" w:rsidRPr="00390762" w:rsidRDefault="006F6C63" w:rsidP="006966C7">
      <w:pPr>
        <w:spacing w:after="0" w:line="360" w:lineRule="auto"/>
        <w:rPr>
          <w:color w:val="000000" w:themeColor="text1"/>
          <w:szCs w:val="24"/>
        </w:rPr>
      </w:pPr>
      <w:r w:rsidRPr="00390762">
        <w:rPr>
          <w:color w:val="000000" w:themeColor="text1"/>
          <w:szCs w:val="24"/>
        </w:rPr>
        <w:t>The results of these studies have shown that remote sensing technology can be used to effectively monitor water weeds in Lake Victoria. Remote sensing data can be used to map the distribution and abundance of water weeds, track changes in water weed populations over time, and identify areas that are most at risk of water weed infestation. The use of remote sensing technology can help to improve the management of water weeds in Lake Victoria and protect the lake's ecosystem.</w:t>
      </w:r>
    </w:p>
    <w:p w14:paraId="0006620D" w14:textId="77777777" w:rsidR="006F6C63" w:rsidRPr="00390762" w:rsidRDefault="006F6C63" w:rsidP="006F6C63">
      <w:pPr>
        <w:spacing w:before="100" w:beforeAutospacing="1" w:after="100" w:afterAutospacing="1" w:line="276" w:lineRule="auto"/>
        <w:rPr>
          <w:color w:val="000000" w:themeColor="text1"/>
          <w:szCs w:val="24"/>
        </w:rPr>
      </w:pPr>
    </w:p>
    <w:p w14:paraId="0FEC2A3F" w14:textId="77777777" w:rsidR="006F6C63" w:rsidRPr="00390762" w:rsidRDefault="006F6C63" w:rsidP="006F6C63">
      <w:pPr>
        <w:spacing w:before="100" w:beforeAutospacing="1" w:after="100" w:afterAutospacing="1" w:line="276" w:lineRule="auto"/>
        <w:rPr>
          <w:color w:val="000000" w:themeColor="text1"/>
          <w:szCs w:val="24"/>
        </w:rPr>
      </w:pPr>
    </w:p>
    <w:p w14:paraId="721D7C17" w14:textId="77777777" w:rsidR="006F6C63" w:rsidRPr="00390762" w:rsidRDefault="006F6C63" w:rsidP="006F6C63">
      <w:pPr>
        <w:spacing w:before="100" w:beforeAutospacing="1" w:after="100" w:afterAutospacing="1" w:line="276" w:lineRule="auto"/>
        <w:rPr>
          <w:color w:val="000000" w:themeColor="text1"/>
          <w:szCs w:val="24"/>
        </w:rPr>
      </w:pPr>
    </w:p>
    <w:p w14:paraId="03673A07" w14:textId="77777777" w:rsidR="006F6C63" w:rsidRDefault="006F6C63" w:rsidP="004A512A">
      <w:pPr>
        <w:spacing w:before="100" w:beforeAutospacing="1" w:after="100" w:afterAutospacing="1" w:line="276" w:lineRule="auto"/>
        <w:ind w:left="0" w:firstLine="0"/>
        <w:rPr>
          <w:color w:val="000000" w:themeColor="text1"/>
          <w:szCs w:val="24"/>
        </w:rPr>
      </w:pPr>
    </w:p>
    <w:p w14:paraId="493FB9EC" w14:textId="77777777" w:rsidR="00825C3D" w:rsidRDefault="00825C3D" w:rsidP="004A512A">
      <w:pPr>
        <w:spacing w:before="100" w:beforeAutospacing="1" w:after="100" w:afterAutospacing="1" w:line="276" w:lineRule="auto"/>
        <w:ind w:left="0" w:firstLine="0"/>
        <w:rPr>
          <w:color w:val="000000" w:themeColor="text1"/>
          <w:szCs w:val="24"/>
        </w:rPr>
      </w:pPr>
    </w:p>
    <w:p w14:paraId="21151F9A" w14:textId="77777777" w:rsidR="00825C3D" w:rsidRDefault="00825C3D" w:rsidP="004A512A">
      <w:pPr>
        <w:spacing w:before="100" w:beforeAutospacing="1" w:after="100" w:afterAutospacing="1" w:line="276" w:lineRule="auto"/>
        <w:ind w:left="0" w:firstLine="0"/>
        <w:rPr>
          <w:color w:val="000000" w:themeColor="text1"/>
          <w:szCs w:val="24"/>
        </w:rPr>
      </w:pPr>
    </w:p>
    <w:p w14:paraId="70620D4D" w14:textId="77777777" w:rsidR="00825C3D" w:rsidRPr="00390762" w:rsidRDefault="00825C3D" w:rsidP="004A512A">
      <w:pPr>
        <w:spacing w:before="100" w:beforeAutospacing="1" w:after="100" w:afterAutospacing="1" w:line="276" w:lineRule="auto"/>
        <w:ind w:left="0" w:firstLine="0"/>
        <w:rPr>
          <w:color w:val="000000" w:themeColor="text1"/>
          <w:szCs w:val="24"/>
        </w:rPr>
      </w:pPr>
    </w:p>
    <w:p w14:paraId="2A29C50F" w14:textId="775087D8" w:rsidR="006F6C63" w:rsidRPr="00390762" w:rsidRDefault="006F6C63" w:rsidP="00825C3D">
      <w:pPr>
        <w:pStyle w:val="Heading1"/>
        <w:jc w:val="center"/>
      </w:pPr>
      <w:bookmarkStart w:id="58" w:name="_Toc143023274"/>
      <w:r w:rsidRPr="00390762">
        <w:lastRenderedPageBreak/>
        <w:t>CHAPTER THREE</w:t>
      </w:r>
      <w:bookmarkEnd w:id="58"/>
    </w:p>
    <w:p w14:paraId="1F7991DD" w14:textId="084E6241" w:rsidR="006F6C63" w:rsidRPr="00390762" w:rsidRDefault="006F6C63" w:rsidP="00825C3D">
      <w:pPr>
        <w:pStyle w:val="Heading1"/>
        <w:jc w:val="center"/>
      </w:pPr>
      <w:bookmarkStart w:id="59" w:name="_Toc143023275"/>
      <w:r w:rsidRPr="00390762">
        <w:t>METHODOLOGY</w:t>
      </w:r>
      <w:bookmarkEnd w:id="59"/>
    </w:p>
    <w:p w14:paraId="73CFC18B" w14:textId="1C87FC86" w:rsidR="00825C3D" w:rsidRPr="00825C3D" w:rsidRDefault="00825C3D" w:rsidP="00825C3D">
      <w:pPr>
        <w:pStyle w:val="Heading1"/>
      </w:pPr>
      <w:bookmarkStart w:id="60" w:name="_Toc143023276"/>
      <w:r>
        <w:t>3.0 Overview</w:t>
      </w:r>
      <w:bookmarkEnd w:id="60"/>
    </w:p>
    <w:p w14:paraId="15DD94B8" w14:textId="22BD9D36" w:rsidR="006F6C63" w:rsidRDefault="006F6C63" w:rsidP="004A512A">
      <w:pPr>
        <w:spacing w:line="360" w:lineRule="auto"/>
        <w:rPr>
          <w:color w:val="000000" w:themeColor="text1"/>
          <w:szCs w:val="24"/>
        </w:rPr>
      </w:pPr>
      <w:r w:rsidRPr="00390762">
        <w:rPr>
          <w:color w:val="000000" w:themeColor="text1"/>
          <w:szCs w:val="24"/>
        </w:rPr>
        <w:t xml:space="preserve">This chapter describes the overall workflow ranging from data collection to the methods used. It includes the data collection, data pre-processing, and data analysis methods that were utilized to obtain the results. Google Earth Engine, a cloud-based platform, provided tools and infrastructure for </w:t>
      </w:r>
      <w:r w:rsidR="00825C3D" w:rsidRPr="00390762">
        <w:rPr>
          <w:color w:val="000000" w:themeColor="text1"/>
          <w:szCs w:val="24"/>
        </w:rPr>
        <w:t>analysing</w:t>
      </w:r>
      <w:r w:rsidRPr="00390762">
        <w:rPr>
          <w:color w:val="000000" w:themeColor="text1"/>
          <w:szCs w:val="24"/>
        </w:rPr>
        <w:t xml:space="preserve"> and processing geospatial data, which aided in the investigation of the presence and extent of water weeds in Lake Victoria from 2019 to 2022. Remote sensing data from the Sentinel 2A satellite, known for capturing high</w:t>
      </w:r>
      <w:r w:rsidR="00825C3D">
        <w:rPr>
          <w:color w:val="000000" w:themeColor="text1"/>
          <w:szCs w:val="24"/>
        </w:rPr>
        <w:t xml:space="preserve"> </w:t>
      </w:r>
      <w:r w:rsidR="00825C3D" w:rsidRPr="00390762">
        <w:rPr>
          <w:color w:val="000000" w:themeColor="text1"/>
          <w:szCs w:val="24"/>
        </w:rPr>
        <w:t>spatial</w:t>
      </w:r>
      <w:r w:rsidR="00825C3D">
        <w:rPr>
          <w:color w:val="000000" w:themeColor="text1"/>
          <w:szCs w:val="24"/>
        </w:rPr>
        <w:t xml:space="preserve"> </w:t>
      </w:r>
      <w:r w:rsidRPr="00390762">
        <w:rPr>
          <w:color w:val="000000" w:themeColor="text1"/>
          <w:szCs w:val="24"/>
        </w:rPr>
        <w:t xml:space="preserve">temporal resolution imagery, was employed for this purpose. And the Random Forest algorithm was utilized to </w:t>
      </w:r>
      <w:r w:rsidR="00825C3D" w:rsidRPr="00390762">
        <w:rPr>
          <w:color w:val="000000" w:themeColor="text1"/>
          <w:szCs w:val="24"/>
        </w:rPr>
        <w:t>analyse</w:t>
      </w:r>
      <w:r w:rsidRPr="00390762">
        <w:rPr>
          <w:color w:val="000000" w:themeColor="text1"/>
          <w:szCs w:val="24"/>
        </w:rPr>
        <w:t xml:space="preserve"> the collected data and generate accurately classified images depicting the distribution and growth patterns of water weeds.  Stages are as described by the workflow in Figure 3.1  </w:t>
      </w:r>
    </w:p>
    <w:p w14:paraId="2D95D49D" w14:textId="625436E9" w:rsidR="00F52BAA" w:rsidRPr="00390762" w:rsidRDefault="003F0E83" w:rsidP="00C9649A">
      <w:pPr>
        <w:spacing w:line="360" w:lineRule="auto"/>
        <w:ind w:left="0" w:firstLine="0"/>
        <w:jc w:val="center"/>
        <w:rPr>
          <w:color w:val="000000" w:themeColor="text1"/>
          <w:kern w:val="2"/>
          <w:szCs w:val="24"/>
          <w14:ligatures w14:val="standardContextual"/>
        </w:rPr>
      </w:pPr>
      <w:r>
        <w:rPr>
          <w:noProof/>
        </w:rPr>
        <w:drawing>
          <wp:inline distT="0" distB="0" distL="0" distR="0" wp14:anchorId="46FF6C9E" wp14:editId="52C8F880">
            <wp:extent cx="4253900" cy="4366156"/>
            <wp:effectExtent l="0" t="0" r="0" b="0"/>
            <wp:docPr id="1834980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8167" cy="4391063"/>
                    </a:xfrm>
                    <a:prstGeom prst="rect">
                      <a:avLst/>
                    </a:prstGeom>
                    <a:noFill/>
                    <a:ln>
                      <a:noFill/>
                    </a:ln>
                  </pic:spPr>
                </pic:pic>
              </a:graphicData>
            </a:graphic>
          </wp:inline>
        </w:drawing>
      </w:r>
    </w:p>
    <w:p w14:paraId="7B8FABA7" w14:textId="1D81DEC6" w:rsidR="00F52BAA" w:rsidRDefault="00F52BAA" w:rsidP="003F0E83">
      <w:pPr>
        <w:pStyle w:val="Figures"/>
      </w:pPr>
      <w:bookmarkStart w:id="61" w:name="_Toc143028586"/>
      <w:r w:rsidRPr="003174D7">
        <w:rPr>
          <w:b/>
          <w:bCs/>
        </w:rPr>
        <w:t>Figure 3.1</w:t>
      </w:r>
      <w:r w:rsidRPr="00390762">
        <w:t xml:space="preserve"> Methodology workflow</w:t>
      </w:r>
      <w:bookmarkEnd w:id="61"/>
    </w:p>
    <w:p w14:paraId="1ACACEEC" w14:textId="77777777" w:rsidR="00A26A06" w:rsidRDefault="00AB022B" w:rsidP="00A26A06">
      <w:pPr>
        <w:pStyle w:val="Heading1"/>
        <w:rPr>
          <w:color w:val="000000" w:themeColor="text1"/>
        </w:rPr>
      </w:pPr>
      <w:bookmarkStart w:id="62" w:name="_Toc126878440"/>
      <w:bookmarkStart w:id="63" w:name="_Toc143023277"/>
      <w:r>
        <w:rPr>
          <w:color w:val="000000" w:themeColor="text1"/>
        </w:rPr>
        <w:lastRenderedPageBreak/>
        <w:t>3</w:t>
      </w:r>
      <w:r w:rsidRPr="00390762">
        <w:rPr>
          <w:color w:val="000000" w:themeColor="text1"/>
        </w:rPr>
        <w:t>.1 Description of the study area</w:t>
      </w:r>
      <w:bookmarkEnd w:id="62"/>
      <w:bookmarkEnd w:id="63"/>
    </w:p>
    <w:p w14:paraId="2348B8F4" w14:textId="27FC72BF" w:rsidR="00AB022B" w:rsidRPr="00A26A06" w:rsidRDefault="00AB022B" w:rsidP="00377A6A">
      <w:pPr>
        <w:spacing w:after="0"/>
        <w:rPr>
          <w:color w:val="000000" w:themeColor="text1"/>
        </w:rPr>
      </w:pPr>
      <w:r w:rsidRPr="00390762">
        <w:t>The study area focuses on the Tanzania p</w:t>
      </w:r>
      <w:r>
        <w:t>art</w:t>
      </w:r>
      <w:r w:rsidRPr="00390762">
        <w:t xml:space="preserve"> of Lake Victoria located in East Africa </w:t>
      </w:r>
      <w:r w:rsidRPr="00390762">
        <w:rPr>
          <w:rFonts w:eastAsia="Calibri"/>
          <w:kern w:val="24"/>
        </w:rPr>
        <w:t>covering approximately (51%) of the surface</w:t>
      </w:r>
      <w:r>
        <w:rPr>
          <w:rFonts w:eastAsia="Calibri"/>
          <w:kern w:val="24"/>
        </w:rPr>
        <w:t xml:space="preserve"> water</w:t>
      </w:r>
      <w:r w:rsidRPr="00390762">
        <w:rPr>
          <w:rFonts w:eastAsia="Calibri"/>
          <w:kern w:val="24"/>
        </w:rPr>
        <w:t xml:space="preserve"> area of 68,800 km</w:t>
      </w:r>
      <w:r w:rsidRPr="00390762">
        <w:rPr>
          <w:rFonts w:eastAsia="Calibri"/>
          <w:kern w:val="24"/>
          <w:position w:val="7"/>
          <w:vertAlign w:val="superscript"/>
        </w:rPr>
        <w:t>2</w:t>
      </w:r>
      <w:r w:rsidRPr="00390762">
        <w:t>.</w:t>
      </w:r>
    </w:p>
    <w:p w14:paraId="37EC2901" w14:textId="77777777" w:rsidR="00AB022B" w:rsidRPr="00CC3877" w:rsidRDefault="00AB022B" w:rsidP="00377A6A">
      <w:pPr>
        <w:spacing w:after="0"/>
      </w:pPr>
      <w:r w:rsidRPr="00390762">
        <w:t xml:space="preserve"> </w:t>
      </w:r>
      <w:r w:rsidRPr="00390762">
        <w:rPr>
          <w:rFonts w:eastAsiaTheme="minorHAnsi"/>
        </w:rPr>
        <w:t>The Tanzanian p</w:t>
      </w:r>
      <w:r>
        <w:rPr>
          <w:rFonts w:eastAsiaTheme="minorHAnsi"/>
        </w:rPr>
        <w:t>art</w:t>
      </w:r>
      <w:r w:rsidRPr="00390762">
        <w:rPr>
          <w:rFonts w:eastAsiaTheme="minorHAnsi"/>
        </w:rPr>
        <w:t xml:space="preserve"> of Lake Victoria is regarded as a crucial source of livelihood for the residents who depend on the lake for fishing and agriculture. A thriving tourism industry is supported by the lake as well. In addition to approximately 500 varieties of fish, some of which are endemic to Lake Victoria, the lake is surrounded by lush vegetation and a variety of fauna (Bakere and Machumu, 2015). In addition, there are </w:t>
      </w:r>
      <w:r>
        <w:rPr>
          <w:rFonts w:eastAsiaTheme="minorHAnsi"/>
        </w:rPr>
        <w:t>several</w:t>
      </w:r>
      <w:r w:rsidRPr="00390762">
        <w:rPr>
          <w:rFonts w:eastAsiaTheme="minorHAnsi"/>
        </w:rPr>
        <w:t xml:space="preserve"> islands in the lake, including Ukerewe Island, the largest island in a freshwater lake in the entire world. Numerous significant towns and cities surround the lake, including those on its coasts such as Mwanza, Bukoba</w:t>
      </w:r>
      <w:r>
        <w:rPr>
          <w:rFonts w:eastAsiaTheme="minorHAnsi"/>
        </w:rPr>
        <w:t>,</w:t>
      </w:r>
      <w:r w:rsidRPr="00390762">
        <w:rPr>
          <w:rFonts w:eastAsiaTheme="minorHAnsi"/>
        </w:rPr>
        <w:t xml:space="preserve"> and Musoma. </w:t>
      </w:r>
      <w:r w:rsidRPr="00390762">
        <w:t>Water weed proliferation in Lake Victoria is a growing concern for the lake's ecological balance as well as the surrounding residents' livelihoods, which depend on the lake for their survival, hence Lake Victoria was selected for this study.</w:t>
      </w:r>
    </w:p>
    <w:p w14:paraId="03FF20A3" w14:textId="79EDE653" w:rsidR="00AB022B" w:rsidRDefault="00AB022B" w:rsidP="00AB022B">
      <w:r>
        <w:t>The study area is bounded by the longitudes ranging from 31°08'20" E to 33°47'13" E and the latitudes ranging from 03°46'24" S to 02°00'45" S.</w:t>
      </w:r>
    </w:p>
    <w:p w14:paraId="51630CD3" w14:textId="77777777" w:rsidR="00AB022B" w:rsidRDefault="00AB022B" w:rsidP="00AB022B">
      <w:pPr>
        <w:pStyle w:val="NormalWeb"/>
        <w:spacing w:before="0" w:beforeAutospacing="0" w:after="0" w:afterAutospacing="0" w:line="360" w:lineRule="auto"/>
        <w:jc w:val="center"/>
        <w:rPr>
          <w:color w:val="000000" w:themeColor="text1"/>
        </w:rPr>
      </w:pPr>
      <w:r>
        <w:rPr>
          <w:noProof/>
        </w:rPr>
        <w:drawing>
          <wp:inline distT="0" distB="0" distL="0" distR="0" wp14:anchorId="7C53A9B5" wp14:editId="53D0B040">
            <wp:extent cx="5127486" cy="3291782"/>
            <wp:effectExtent l="0" t="0" r="0" b="4445"/>
            <wp:docPr id="4788915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5496" cy="3316184"/>
                    </a:xfrm>
                    <a:prstGeom prst="rect">
                      <a:avLst/>
                    </a:prstGeom>
                    <a:noFill/>
                    <a:ln>
                      <a:noFill/>
                    </a:ln>
                  </pic:spPr>
                </pic:pic>
              </a:graphicData>
            </a:graphic>
          </wp:inline>
        </w:drawing>
      </w:r>
      <w:bookmarkStart w:id="64" w:name="_Toc126876671"/>
      <w:bookmarkStart w:id="65" w:name="_Toc139041117"/>
    </w:p>
    <w:p w14:paraId="39A60140" w14:textId="5A8AA720" w:rsidR="00AB022B" w:rsidRPr="008B240E" w:rsidRDefault="00AB022B" w:rsidP="003174D7">
      <w:pPr>
        <w:pStyle w:val="Figures"/>
      </w:pPr>
      <w:bookmarkStart w:id="66" w:name="_Toc143028587"/>
      <w:r w:rsidRPr="003174D7">
        <w:rPr>
          <w:b/>
          <w:bCs/>
        </w:rPr>
        <w:t>Figure 3.2</w:t>
      </w:r>
      <w:r w:rsidRPr="00390762">
        <w:t xml:space="preserve"> Study area-Lake Victoria (a) Lake Victoria with base map (b) Tanzania map (c) Lake</w:t>
      </w:r>
      <w:r>
        <w:t xml:space="preserve"> </w:t>
      </w:r>
      <w:r w:rsidRPr="00390762">
        <w:t>Victoria with neigbouring Regions</w:t>
      </w:r>
      <w:bookmarkEnd w:id="64"/>
      <w:bookmarkEnd w:id="65"/>
      <w:r>
        <w:t>.</w:t>
      </w:r>
      <w:bookmarkEnd w:id="66"/>
    </w:p>
    <w:p w14:paraId="709F0A9E" w14:textId="1F24C403" w:rsidR="006F6C63" w:rsidRPr="00390762" w:rsidRDefault="006F6C63" w:rsidP="009310D8">
      <w:pPr>
        <w:pStyle w:val="Heading1"/>
      </w:pPr>
      <w:bookmarkStart w:id="67" w:name="_Toc143023278"/>
      <w:r w:rsidRPr="00390762">
        <w:lastRenderedPageBreak/>
        <w:t>3.</w:t>
      </w:r>
      <w:r w:rsidR="00AB022B">
        <w:t>2</w:t>
      </w:r>
      <w:r w:rsidRPr="00390762">
        <w:t xml:space="preserve"> Data Collection and Description</w:t>
      </w:r>
      <w:bookmarkEnd w:id="67"/>
    </w:p>
    <w:p w14:paraId="675B7C9C" w14:textId="74CDC02E" w:rsidR="009310D8" w:rsidRPr="00390762" w:rsidRDefault="006F6C63" w:rsidP="003174D7">
      <w:pPr>
        <w:spacing w:after="0" w:line="360" w:lineRule="auto"/>
        <w:rPr>
          <w:color w:val="000000" w:themeColor="text1"/>
          <w:szCs w:val="24"/>
        </w:rPr>
      </w:pPr>
      <w:r w:rsidRPr="00390762">
        <w:rPr>
          <w:color w:val="000000" w:themeColor="text1"/>
          <w:szCs w:val="24"/>
        </w:rPr>
        <w:t xml:space="preserve">In this study, data acquisition was the first step performed to gather the necessary information. Sentinel 2A multispectral imagery datasets (with a 10, 20m spatial resolution) spanning four years specifically from 2019 to 2022, were utilized. These imagery datasets were obtained from the European Space Agency (ESA). And to define the area of interest for the study, the Lake Victoria boundary shapefile of 2019 from NBS was used. This shapefile provided the spatial extent of Lake Victoria, ensuring that the analysis focused on the relevant region. Hence, the data used in this study were collected from various sources and in different formats, and are summarized in Table 3.1 </w:t>
      </w:r>
    </w:p>
    <w:p w14:paraId="3399D8F8" w14:textId="77777777" w:rsidR="006F6C63" w:rsidRPr="009310D8" w:rsidRDefault="006F6C63" w:rsidP="003174D7">
      <w:pPr>
        <w:pStyle w:val="Tables"/>
      </w:pPr>
      <w:bookmarkStart w:id="68" w:name="_Toc142985640"/>
      <w:bookmarkStart w:id="69" w:name="_Toc142985783"/>
      <w:bookmarkStart w:id="70" w:name="_Toc142986169"/>
      <w:bookmarkStart w:id="71" w:name="_Toc143023279"/>
      <w:bookmarkStart w:id="72" w:name="_Toc143028598"/>
      <w:r w:rsidRPr="003174D7">
        <w:rPr>
          <w:b/>
          <w:bCs/>
        </w:rPr>
        <w:t>Table 3.1</w:t>
      </w:r>
      <w:r w:rsidRPr="009310D8">
        <w:t xml:space="preserve"> Datasets and their Sources</w:t>
      </w:r>
      <w:bookmarkEnd w:id="68"/>
      <w:bookmarkEnd w:id="69"/>
      <w:bookmarkEnd w:id="70"/>
      <w:bookmarkEnd w:id="71"/>
      <w:bookmarkEnd w:id="72"/>
    </w:p>
    <w:tbl>
      <w:tblPr>
        <w:tblStyle w:val="TableGrid0"/>
        <w:tblW w:w="10697" w:type="dxa"/>
        <w:jc w:val="center"/>
        <w:tblLook w:val="04A0" w:firstRow="1" w:lastRow="0" w:firstColumn="1" w:lastColumn="0" w:noHBand="0" w:noVBand="1"/>
      </w:tblPr>
      <w:tblGrid>
        <w:gridCol w:w="1723"/>
        <w:gridCol w:w="818"/>
        <w:gridCol w:w="1723"/>
        <w:gridCol w:w="1232"/>
        <w:gridCol w:w="2963"/>
        <w:gridCol w:w="2238"/>
      </w:tblGrid>
      <w:tr w:rsidR="007E6D2E" w:rsidRPr="00390762" w14:paraId="4EE4897F" w14:textId="19887861" w:rsidTr="00A34053">
        <w:trPr>
          <w:trHeight w:val="145"/>
          <w:jc w:val="center"/>
        </w:trPr>
        <w:tc>
          <w:tcPr>
            <w:tcW w:w="1970" w:type="dxa"/>
            <w:tcBorders>
              <w:top w:val="single" w:sz="4" w:space="0" w:color="auto"/>
              <w:left w:val="single" w:sz="4" w:space="0" w:color="auto"/>
              <w:bottom w:val="single" w:sz="4" w:space="0" w:color="auto"/>
              <w:right w:val="single" w:sz="4" w:space="0" w:color="auto"/>
            </w:tcBorders>
            <w:hideMark/>
          </w:tcPr>
          <w:p w14:paraId="30257FC1" w14:textId="77777777" w:rsidR="007E6D2E" w:rsidRPr="00390762" w:rsidRDefault="007E6D2E" w:rsidP="004A512A">
            <w:pPr>
              <w:spacing w:after="0" w:line="276" w:lineRule="auto"/>
              <w:rPr>
                <w:color w:val="000000" w:themeColor="text1"/>
                <w:szCs w:val="24"/>
              </w:rPr>
            </w:pPr>
            <w:r w:rsidRPr="00390762">
              <w:rPr>
                <w:color w:val="000000" w:themeColor="text1"/>
                <w:szCs w:val="24"/>
              </w:rPr>
              <w:t>DATA</w:t>
            </w:r>
          </w:p>
        </w:tc>
        <w:tc>
          <w:tcPr>
            <w:tcW w:w="825" w:type="dxa"/>
            <w:tcBorders>
              <w:top w:val="single" w:sz="4" w:space="0" w:color="auto"/>
              <w:left w:val="single" w:sz="4" w:space="0" w:color="auto"/>
              <w:bottom w:val="single" w:sz="4" w:space="0" w:color="auto"/>
              <w:right w:val="single" w:sz="4" w:space="0" w:color="auto"/>
            </w:tcBorders>
            <w:hideMark/>
          </w:tcPr>
          <w:p w14:paraId="29A2EAE7" w14:textId="77777777" w:rsidR="007E6D2E" w:rsidRPr="00390762" w:rsidRDefault="007E6D2E" w:rsidP="004A512A">
            <w:pPr>
              <w:spacing w:after="0" w:line="276" w:lineRule="auto"/>
              <w:rPr>
                <w:color w:val="000000" w:themeColor="text1"/>
                <w:szCs w:val="24"/>
              </w:rPr>
            </w:pPr>
            <w:r w:rsidRPr="00390762">
              <w:rPr>
                <w:color w:val="000000" w:themeColor="text1"/>
                <w:szCs w:val="24"/>
              </w:rPr>
              <w:t>TIME</w:t>
            </w:r>
          </w:p>
        </w:tc>
        <w:tc>
          <w:tcPr>
            <w:tcW w:w="1500" w:type="dxa"/>
            <w:tcBorders>
              <w:top w:val="single" w:sz="4" w:space="0" w:color="auto"/>
              <w:left w:val="single" w:sz="4" w:space="0" w:color="auto"/>
              <w:bottom w:val="single" w:sz="4" w:space="0" w:color="auto"/>
              <w:right w:val="single" w:sz="4" w:space="0" w:color="auto"/>
            </w:tcBorders>
            <w:hideMark/>
          </w:tcPr>
          <w:p w14:paraId="6A1A66F3" w14:textId="77777777" w:rsidR="007E6D2E" w:rsidRPr="00390762" w:rsidRDefault="007E6D2E" w:rsidP="004A512A">
            <w:pPr>
              <w:spacing w:after="0" w:line="276" w:lineRule="auto"/>
              <w:rPr>
                <w:color w:val="000000" w:themeColor="text1"/>
                <w:szCs w:val="24"/>
              </w:rPr>
            </w:pPr>
            <w:r w:rsidRPr="00390762">
              <w:rPr>
                <w:color w:val="000000" w:themeColor="text1"/>
                <w:szCs w:val="24"/>
              </w:rPr>
              <w:t>RESOLUTION</w:t>
            </w:r>
          </w:p>
        </w:tc>
        <w:tc>
          <w:tcPr>
            <w:tcW w:w="1240" w:type="dxa"/>
            <w:tcBorders>
              <w:top w:val="single" w:sz="4" w:space="0" w:color="auto"/>
              <w:left w:val="single" w:sz="4" w:space="0" w:color="auto"/>
              <w:bottom w:val="single" w:sz="4" w:space="0" w:color="auto"/>
              <w:right w:val="single" w:sz="4" w:space="0" w:color="auto"/>
            </w:tcBorders>
            <w:hideMark/>
          </w:tcPr>
          <w:p w14:paraId="11EC599D" w14:textId="77777777" w:rsidR="007E6D2E" w:rsidRPr="00390762" w:rsidRDefault="007E6D2E" w:rsidP="004A512A">
            <w:pPr>
              <w:spacing w:after="0" w:line="276" w:lineRule="auto"/>
              <w:rPr>
                <w:color w:val="000000" w:themeColor="text1"/>
                <w:szCs w:val="24"/>
              </w:rPr>
            </w:pPr>
            <w:r w:rsidRPr="00390762">
              <w:rPr>
                <w:color w:val="000000" w:themeColor="text1"/>
                <w:szCs w:val="24"/>
              </w:rPr>
              <w:t>FORMAT</w:t>
            </w:r>
          </w:p>
        </w:tc>
        <w:tc>
          <w:tcPr>
            <w:tcW w:w="2581" w:type="dxa"/>
            <w:tcBorders>
              <w:top w:val="single" w:sz="4" w:space="0" w:color="auto"/>
              <w:left w:val="single" w:sz="4" w:space="0" w:color="auto"/>
              <w:bottom w:val="single" w:sz="4" w:space="0" w:color="auto"/>
              <w:right w:val="single" w:sz="4" w:space="0" w:color="auto"/>
            </w:tcBorders>
            <w:hideMark/>
          </w:tcPr>
          <w:p w14:paraId="33368DA4" w14:textId="77777777" w:rsidR="007E6D2E" w:rsidRPr="00390762" w:rsidRDefault="007E6D2E" w:rsidP="004A512A">
            <w:pPr>
              <w:spacing w:after="0" w:line="276" w:lineRule="auto"/>
              <w:rPr>
                <w:color w:val="000000" w:themeColor="text1"/>
                <w:szCs w:val="24"/>
              </w:rPr>
            </w:pPr>
            <w:r w:rsidRPr="00390762">
              <w:rPr>
                <w:color w:val="000000" w:themeColor="text1"/>
                <w:szCs w:val="24"/>
              </w:rPr>
              <w:t>SOURCE OF DATA</w:t>
            </w:r>
          </w:p>
        </w:tc>
        <w:tc>
          <w:tcPr>
            <w:tcW w:w="2581" w:type="dxa"/>
            <w:tcBorders>
              <w:top w:val="single" w:sz="4" w:space="0" w:color="auto"/>
              <w:left w:val="single" w:sz="4" w:space="0" w:color="auto"/>
              <w:bottom w:val="single" w:sz="4" w:space="0" w:color="auto"/>
              <w:right w:val="single" w:sz="4" w:space="0" w:color="auto"/>
            </w:tcBorders>
          </w:tcPr>
          <w:p w14:paraId="237EF2B0" w14:textId="323172F4" w:rsidR="007E6D2E" w:rsidRPr="00390762" w:rsidRDefault="007E6D2E" w:rsidP="004A512A">
            <w:pPr>
              <w:spacing w:after="0" w:line="276" w:lineRule="auto"/>
              <w:rPr>
                <w:color w:val="000000" w:themeColor="text1"/>
                <w:szCs w:val="24"/>
              </w:rPr>
            </w:pPr>
            <w:r>
              <w:rPr>
                <w:color w:val="000000" w:themeColor="text1"/>
                <w:szCs w:val="24"/>
              </w:rPr>
              <w:t>USE</w:t>
            </w:r>
          </w:p>
        </w:tc>
      </w:tr>
      <w:tr w:rsidR="007E6D2E" w:rsidRPr="00390762" w14:paraId="4BAB7D13" w14:textId="58310E6C" w:rsidTr="00A34053">
        <w:trPr>
          <w:trHeight w:val="108"/>
          <w:jc w:val="center"/>
        </w:trPr>
        <w:tc>
          <w:tcPr>
            <w:tcW w:w="1970" w:type="dxa"/>
            <w:tcBorders>
              <w:top w:val="single" w:sz="4" w:space="0" w:color="auto"/>
              <w:left w:val="single" w:sz="4" w:space="0" w:color="auto"/>
              <w:bottom w:val="single" w:sz="4" w:space="0" w:color="auto"/>
              <w:right w:val="single" w:sz="4" w:space="0" w:color="auto"/>
            </w:tcBorders>
            <w:hideMark/>
          </w:tcPr>
          <w:p w14:paraId="307B9A77" w14:textId="77777777" w:rsidR="007E6D2E" w:rsidRPr="00390762" w:rsidRDefault="007E6D2E" w:rsidP="004A512A">
            <w:pPr>
              <w:spacing w:after="0" w:line="276" w:lineRule="auto"/>
              <w:rPr>
                <w:color w:val="000000" w:themeColor="text1"/>
                <w:szCs w:val="24"/>
              </w:rPr>
            </w:pPr>
            <w:r w:rsidRPr="00390762">
              <w:rPr>
                <w:color w:val="000000" w:themeColor="text1"/>
                <w:szCs w:val="24"/>
              </w:rPr>
              <w:t>Tanzania Shapefiles</w:t>
            </w:r>
          </w:p>
        </w:tc>
        <w:tc>
          <w:tcPr>
            <w:tcW w:w="825" w:type="dxa"/>
            <w:tcBorders>
              <w:top w:val="single" w:sz="4" w:space="0" w:color="auto"/>
              <w:left w:val="single" w:sz="4" w:space="0" w:color="auto"/>
              <w:bottom w:val="single" w:sz="4" w:space="0" w:color="auto"/>
              <w:right w:val="single" w:sz="4" w:space="0" w:color="auto"/>
            </w:tcBorders>
            <w:hideMark/>
          </w:tcPr>
          <w:p w14:paraId="10E18C18" w14:textId="77777777" w:rsidR="007E6D2E" w:rsidRPr="00390762" w:rsidRDefault="007E6D2E" w:rsidP="004A512A">
            <w:pPr>
              <w:spacing w:after="0" w:line="276" w:lineRule="auto"/>
              <w:rPr>
                <w:color w:val="000000" w:themeColor="text1"/>
                <w:szCs w:val="24"/>
              </w:rPr>
            </w:pPr>
            <w:r w:rsidRPr="00390762">
              <w:rPr>
                <w:color w:val="000000" w:themeColor="text1"/>
                <w:szCs w:val="24"/>
              </w:rPr>
              <w:t>2019</w:t>
            </w:r>
          </w:p>
        </w:tc>
        <w:tc>
          <w:tcPr>
            <w:tcW w:w="1500" w:type="dxa"/>
            <w:tcBorders>
              <w:top w:val="single" w:sz="4" w:space="0" w:color="auto"/>
              <w:left w:val="single" w:sz="4" w:space="0" w:color="auto"/>
              <w:bottom w:val="single" w:sz="4" w:space="0" w:color="auto"/>
              <w:right w:val="single" w:sz="4" w:space="0" w:color="auto"/>
            </w:tcBorders>
          </w:tcPr>
          <w:p w14:paraId="37C8256C" w14:textId="77777777" w:rsidR="007E6D2E" w:rsidRPr="00390762" w:rsidRDefault="007E6D2E" w:rsidP="004A512A">
            <w:pPr>
              <w:spacing w:after="0" w:line="276" w:lineRule="auto"/>
              <w:rPr>
                <w:color w:val="000000" w:themeColor="text1"/>
                <w:szCs w:val="24"/>
              </w:rPr>
            </w:pPr>
          </w:p>
        </w:tc>
        <w:tc>
          <w:tcPr>
            <w:tcW w:w="1240" w:type="dxa"/>
            <w:tcBorders>
              <w:top w:val="single" w:sz="4" w:space="0" w:color="auto"/>
              <w:left w:val="single" w:sz="4" w:space="0" w:color="auto"/>
              <w:bottom w:val="single" w:sz="4" w:space="0" w:color="auto"/>
              <w:right w:val="single" w:sz="4" w:space="0" w:color="auto"/>
            </w:tcBorders>
            <w:hideMark/>
          </w:tcPr>
          <w:p w14:paraId="14507CA0" w14:textId="77777777" w:rsidR="007E6D2E" w:rsidRPr="00390762" w:rsidRDefault="007E6D2E" w:rsidP="004A512A">
            <w:pPr>
              <w:spacing w:after="0" w:line="276" w:lineRule="auto"/>
              <w:rPr>
                <w:color w:val="000000" w:themeColor="text1"/>
                <w:szCs w:val="24"/>
              </w:rPr>
            </w:pPr>
            <w:r w:rsidRPr="00390762">
              <w:rPr>
                <w:color w:val="000000" w:themeColor="text1"/>
                <w:szCs w:val="24"/>
              </w:rPr>
              <w:t>Shapefile</w:t>
            </w:r>
          </w:p>
        </w:tc>
        <w:tc>
          <w:tcPr>
            <w:tcW w:w="2581" w:type="dxa"/>
            <w:tcBorders>
              <w:top w:val="single" w:sz="4" w:space="0" w:color="auto"/>
              <w:left w:val="single" w:sz="4" w:space="0" w:color="auto"/>
              <w:bottom w:val="single" w:sz="4" w:space="0" w:color="auto"/>
              <w:right w:val="single" w:sz="4" w:space="0" w:color="auto"/>
            </w:tcBorders>
            <w:hideMark/>
          </w:tcPr>
          <w:p w14:paraId="6EC9B82D" w14:textId="77777777" w:rsidR="007E6D2E" w:rsidRPr="00390762" w:rsidRDefault="007E6D2E" w:rsidP="004A512A">
            <w:pPr>
              <w:spacing w:after="0" w:line="276" w:lineRule="auto"/>
              <w:rPr>
                <w:color w:val="000000" w:themeColor="text1"/>
                <w:szCs w:val="24"/>
              </w:rPr>
            </w:pPr>
            <w:r w:rsidRPr="00390762">
              <w:rPr>
                <w:color w:val="000000" w:themeColor="text1"/>
                <w:szCs w:val="24"/>
              </w:rPr>
              <w:t>NBS</w:t>
            </w:r>
          </w:p>
        </w:tc>
        <w:tc>
          <w:tcPr>
            <w:tcW w:w="2581" w:type="dxa"/>
            <w:tcBorders>
              <w:top w:val="single" w:sz="4" w:space="0" w:color="auto"/>
              <w:left w:val="single" w:sz="4" w:space="0" w:color="auto"/>
              <w:bottom w:val="single" w:sz="4" w:space="0" w:color="auto"/>
              <w:right w:val="single" w:sz="4" w:space="0" w:color="auto"/>
            </w:tcBorders>
          </w:tcPr>
          <w:p w14:paraId="6D031FD2" w14:textId="764D95AA" w:rsidR="007E6D2E" w:rsidRPr="00390762" w:rsidRDefault="00EB16DE" w:rsidP="004A512A">
            <w:pPr>
              <w:spacing w:after="0" w:line="276" w:lineRule="auto"/>
              <w:rPr>
                <w:color w:val="000000" w:themeColor="text1"/>
                <w:szCs w:val="24"/>
              </w:rPr>
            </w:pPr>
            <w:r>
              <w:rPr>
                <w:color w:val="000000" w:themeColor="text1"/>
                <w:szCs w:val="24"/>
              </w:rPr>
              <w:t xml:space="preserve">Mapping area of interest </w:t>
            </w:r>
          </w:p>
        </w:tc>
      </w:tr>
      <w:tr w:rsidR="007E6D2E" w:rsidRPr="00390762" w14:paraId="5DFF5A7B" w14:textId="2BE8AC48" w:rsidTr="00A34053">
        <w:trPr>
          <w:trHeight w:val="970"/>
          <w:jc w:val="center"/>
        </w:trPr>
        <w:tc>
          <w:tcPr>
            <w:tcW w:w="1970" w:type="dxa"/>
            <w:tcBorders>
              <w:top w:val="single" w:sz="4" w:space="0" w:color="auto"/>
              <w:left w:val="single" w:sz="4" w:space="0" w:color="auto"/>
              <w:bottom w:val="single" w:sz="4" w:space="0" w:color="auto"/>
              <w:right w:val="single" w:sz="4" w:space="0" w:color="auto"/>
            </w:tcBorders>
            <w:hideMark/>
          </w:tcPr>
          <w:p w14:paraId="0CEA1CF2" w14:textId="77777777" w:rsidR="007E6D2E" w:rsidRPr="00390762" w:rsidRDefault="007E6D2E" w:rsidP="004A512A">
            <w:pPr>
              <w:spacing w:after="0" w:line="276" w:lineRule="auto"/>
              <w:rPr>
                <w:color w:val="000000" w:themeColor="text1"/>
                <w:szCs w:val="24"/>
              </w:rPr>
            </w:pPr>
            <w:r w:rsidRPr="00390762">
              <w:rPr>
                <w:color w:val="000000" w:themeColor="text1"/>
                <w:szCs w:val="24"/>
              </w:rPr>
              <w:t>Sentinel 2A-Imagery</w:t>
            </w:r>
          </w:p>
        </w:tc>
        <w:tc>
          <w:tcPr>
            <w:tcW w:w="825" w:type="dxa"/>
            <w:tcBorders>
              <w:top w:val="single" w:sz="4" w:space="0" w:color="auto"/>
              <w:left w:val="single" w:sz="4" w:space="0" w:color="auto"/>
              <w:bottom w:val="single" w:sz="4" w:space="0" w:color="auto"/>
              <w:right w:val="single" w:sz="4" w:space="0" w:color="auto"/>
            </w:tcBorders>
            <w:hideMark/>
          </w:tcPr>
          <w:p w14:paraId="3702676E" w14:textId="77777777" w:rsidR="007E6D2E" w:rsidRDefault="007E6D2E" w:rsidP="004A512A">
            <w:pPr>
              <w:spacing w:after="0" w:line="276" w:lineRule="auto"/>
              <w:rPr>
                <w:color w:val="000000" w:themeColor="text1"/>
                <w:szCs w:val="24"/>
              </w:rPr>
            </w:pPr>
            <w:r w:rsidRPr="00390762">
              <w:rPr>
                <w:color w:val="000000" w:themeColor="text1"/>
                <w:szCs w:val="24"/>
              </w:rPr>
              <w:t>2019</w:t>
            </w:r>
          </w:p>
          <w:p w14:paraId="205CDB7A" w14:textId="02833418" w:rsidR="007E6D2E" w:rsidRDefault="007E6D2E" w:rsidP="004A512A">
            <w:pPr>
              <w:spacing w:after="0" w:line="276" w:lineRule="auto"/>
              <w:rPr>
                <w:color w:val="000000" w:themeColor="text1"/>
                <w:szCs w:val="24"/>
              </w:rPr>
            </w:pPr>
            <w:r>
              <w:rPr>
                <w:color w:val="000000" w:themeColor="text1"/>
                <w:szCs w:val="24"/>
              </w:rPr>
              <w:t>to</w:t>
            </w:r>
          </w:p>
          <w:p w14:paraId="0C6517A1" w14:textId="47DCA054" w:rsidR="007E6D2E" w:rsidRPr="00390762" w:rsidRDefault="007E6D2E" w:rsidP="004A512A">
            <w:pPr>
              <w:spacing w:after="0" w:line="276" w:lineRule="auto"/>
              <w:rPr>
                <w:color w:val="000000" w:themeColor="text1"/>
                <w:szCs w:val="24"/>
              </w:rPr>
            </w:pPr>
            <w:r>
              <w:rPr>
                <w:color w:val="000000" w:themeColor="text1"/>
                <w:szCs w:val="24"/>
              </w:rPr>
              <w:t>2022</w:t>
            </w:r>
          </w:p>
        </w:tc>
        <w:tc>
          <w:tcPr>
            <w:tcW w:w="1500" w:type="dxa"/>
            <w:tcBorders>
              <w:top w:val="single" w:sz="4" w:space="0" w:color="auto"/>
              <w:left w:val="single" w:sz="4" w:space="0" w:color="auto"/>
              <w:bottom w:val="single" w:sz="4" w:space="0" w:color="auto"/>
              <w:right w:val="single" w:sz="4" w:space="0" w:color="auto"/>
            </w:tcBorders>
            <w:hideMark/>
          </w:tcPr>
          <w:p w14:paraId="1D48394E" w14:textId="77777777" w:rsidR="007E6D2E" w:rsidRPr="00390762" w:rsidRDefault="007E6D2E" w:rsidP="004A512A">
            <w:pPr>
              <w:spacing w:after="0" w:line="276" w:lineRule="auto"/>
              <w:rPr>
                <w:color w:val="000000" w:themeColor="text1"/>
                <w:szCs w:val="24"/>
              </w:rPr>
            </w:pPr>
            <w:r w:rsidRPr="00390762">
              <w:rPr>
                <w:color w:val="000000" w:themeColor="text1"/>
                <w:szCs w:val="24"/>
              </w:rPr>
              <w:t>10 m</w:t>
            </w:r>
          </w:p>
        </w:tc>
        <w:tc>
          <w:tcPr>
            <w:tcW w:w="1240" w:type="dxa"/>
            <w:tcBorders>
              <w:top w:val="single" w:sz="4" w:space="0" w:color="auto"/>
              <w:left w:val="single" w:sz="4" w:space="0" w:color="auto"/>
              <w:bottom w:val="single" w:sz="4" w:space="0" w:color="auto"/>
              <w:right w:val="single" w:sz="4" w:space="0" w:color="auto"/>
            </w:tcBorders>
            <w:hideMark/>
          </w:tcPr>
          <w:p w14:paraId="76CB398D" w14:textId="77777777" w:rsidR="007E6D2E" w:rsidRPr="00390762" w:rsidRDefault="007E6D2E" w:rsidP="004A512A">
            <w:pPr>
              <w:spacing w:after="0" w:line="276" w:lineRule="auto"/>
              <w:rPr>
                <w:color w:val="000000" w:themeColor="text1"/>
                <w:szCs w:val="24"/>
              </w:rPr>
            </w:pPr>
            <w:r w:rsidRPr="00390762">
              <w:rPr>
                <w:color w:val="000000" w:themeColor="text1"/>
                <w:szCs w:val="24"/>
              </w:rPr>
              <w:t>GeoTIFF</w:t>
            </w:r>
          </w:p>
        </w:tc>
        <w:tc>
          <w:tcPr>
            <w:tcW w:w="2581" w:type="dxa"/>
            <w:tcBorders>
              <w:top w:val="single" w:sz="4" w:space="0" w:color="auto"/>
              <w:left w:val="single" w:sz="4" w:space="0" w:color="auto"/>
              <w:bottom w:val="single" w:sz="4" w:space="0" w:color="auto"/>
              <w:right w:val="single" w:sz="4" w:space="0" w:color="auto"/>
            </w:tcBorders>
            <w:hideMark/>
          </w:tcPr>
          <w:p w14:paraId="6D6BDCB7" w14:textId="77777777" w:rsidR="007E6D2E" w:rsidRPr="00390762" w:rsidRDefault="007E6D2E" w:rsidP="004A512A">
            <w:pPr>
              <w:spacing w:after="0" w:line="276" w:lineRule="auto"/>
              <w:rPr>
                <w:color w:val="000000" w:themeColor="text1"/>
                <w:szCs w:val="24"/>
              </w:rPr>
            </w:pPr>
            <w:r w:rsidRPr="00390762">
              <w:rPr>
                <w:color w:val="000000" w:themeColor="text1"/>
                <w:szCs w:val="24"/>
              </w:rPr>
              <w:t>European Space Agency (ESA),</w:t>
            </w:r>
            <w:r w:rsidRPr="00390762">
              <w:rPr>
                <w:color w:val="000000" w:themeColor="text1"/>
              </w:rPr>
              <w:t xml:space="preserve"> </w:t>
            </w:r>
            <w:r w:rsidRPr="00390762">
              <w:rPr>
                <w:color w:val="000000" w:themeColor="text1"/>
                <w:szCs w:val="24"/>
              </w:rPr>
              <w:t>https://scihub.copernicus.eu/</w:t>
            </w:r>
          </w:p>
        </w:tc>
        <w:tc>
          <w:tcPr>
            <w:tcW w:w="2581" w:type="dxa"/>
            <w:tcBorders>
              <w:top w:val="single" w:sz="4" w:space="0" w:color="auto"/>
              <w:left w:val="single" w:sz="4" w:space="0" w:color="auto"/>
              <w:bottom w:val="single" w:sz="4" w:space="0" w:color="auto"/>
              <w:right w:val="single" w:sz="4" w:space="0" w:color="auto"/>
            </w:tcBorders>
          </w:tcPr>
          <w:p w14:paraId="18261CB4" w14:textId="7C7CBC0C" w:rsidR="007E6D2E" w:rsidRPr="00EB16DE" w:rsidRDefault="00EB16DE" w:rsidP="004A512A">
            <w:pPr>
              <w:spacing w:after="0" w:line="276" w:lineRule="auto"/>
              <w:rPr>
                <w:color w:val="000000" w:themeColor="text1"/>
                <w:szCs w:val="24"/>
              </w:rPr>
            </w:pPr>
            <w:r>
              <w:rPr>
                <w:color w:val="000000" w:themeColor="text1"/>
                <w:szCs w:val="24"/>
              </w:rPr>
              <w:t xml:space="preserve">Classification </w:t>
            </w:r>
          </w:p>
        </w:tc>
      </w:tr>
      <w:tr w:rsidR="007E6D2E" w:rsidRPr="00390762" w14:paraId="1F095470" w14:textId="0927D101" w:rsidTr="00A34053">
        <w:trPr>
          <w:trHeight w:val="1295"/>
          <w:jc w:val="center"/>
        </w:trPr>
        <w:tc>
          <w:tcPr>
            <w:tcW w:w="1970" w:type="dxa"/>
            <w:tcBorders>
              <w:top w:val="single" w:sz="4" w:space="0" w:color="auto"/>
              <w:left w:val="single" w:sz="4" w:space="0" w:color="auto"/>
              <w:bottom w:val="single" w:sz="4" w:space="0" w:color="auto"/>
              <w:right w:val="single" w:sz="4" w:space="0" w:color="auto"/>
            </w:tcBorders>
          </w:tcPr>
          <w:p w14:paraId="316BD7F5" w14:textId="5895490F" w:rsidR="007E6D2E" w:rsidRPr="00390762" w:rsidRDefault="007E6D2E" w:rsidP="004A512A">
            <w:pPr>
              <w:spacing w:after="0" w:line="276" w:lineRule="auto"/>
              <w:rPr>
                <w:color w:val="000000" w:themeColor="text1"/>
                <w:szCs w:val="24"/>
              </w:rPr>
            </w:pPr>
            <w:r w:rsidRPr="00390762">
              <w:t>Average</w:t>
            </w:r>
            <w:r>
              <w:t xml:space="preserve"> a</w:t>
            </w:r>
            <w:r w:rsidRPr="00390762">
              <w:t xml:space="preserve">nnual rainfall </w:t>
            </w:r>
            <w:r>
              <w:t xml:space="preserve">Data </w:t>
            </w:r>
            <w:r w:rsidRPr="00390762">
              <w:t>for Lake Victoria from 2019 to 2022</w:t>
            </w:r>
          </w:p>
        </w:tc>
        <w:tc>
          <w:tcPr>
            <w:tcW w:w="825" w:type="dxa"/>
            <w:tcBorders>
              <w:top w:val="single" w:sz="4" w:space="0" w:color="auto"/>
              <w:left w:val="single" w:sz="4" w:space="0" w:color="auto"/>
              <w:bottom w:val="single" w:sz="4" w:space="0" w:color="auto"/>
              <w:right w:val="single" w:sz="4" w:space="0" w:color="auto"/>
            </w:tcBorders>
          </w:tcPr>
          <w:p w14:paraId="11489A76" w14:textId="6AE6E6FC" w:rsidR="007E6D2E" w:rsidRPr="00390762" w:rsidRDefault="007E6D2E" w:rsidP="004A512A">
            <w:pPr>
              <w:spacing w:after="0" w:line="276" w:lineRule="auto"/>
              <w:rPr>
                <w:color w:val="000000" w:themeColor="text1"/>
                <w:szCs w:val="24"/>
              </w:rPr>
            </w:pPr>
            <w:r>
              <w:rPr>
                <w:color w:val="000000" w:themeColor="text1"/>
                <w:szCs w:val="24"/>
              </w:rPr>
              <w:t>2019 to 2022</w:t>
            </w:r>
          </w:p>
        </w:tc>
        <w:tc>
          <w:tcPr>
            <w:tcW w:w="1500" w:type="dxa"/>
            <w:tcBorders>
              <w:top w:val="single" w:sz="4" w:space="0" w:color="auto"/>
              <w:left w:val="single" w:sz="4" w:space="0" w:color="auto"/>
              <w:bottom w:val="single" w:sz="4" w:space="0" w:color="auto"/>
              <w:right w:val="single" w:sz="4" w:space="0" w:color="auto"/>
            </w:tcBorders>
          </w:tcPr>
          <w:p w14:paraId="295A6D25" w14:textId="77777777" w:rsidR="007E6D2E" w:rsidRPr="00390762" w:rsidRDefault="007E6D2E" w:rsidP="004A512A">
            <w:pPr>
              <w:spacing w:after="0" w:line="276" w:lineRule="auto"/>
              <w:rPr>
                <w:color w:val="000000" w:themeColor="text1"/>
                <w:szCs w:val="24"/>
              </w:rPr>
            </w:pPr>
          </w:p>
        </w:tc>
        <w:tc>
          <w:tcPr>
            <w:tcW w:w="1240" w:type="dxa"/>
            <w:tcBorders>
              <w:top w:val="single" w:sz="4" w:space="0" w:color="auto"/>
              <w:left w:val="single" w:sz="4" w:space="0" w:color="auto"/>
              <w:bottom w:val="single" w:sz="4" w:space="0" w:color="auto"/>
              <w:right w:val="single" w:sz="4" w:space="0" w:color="auto"/>
            </w:tcBorders>
          </w:tcPr>
          <w:p w14:paraId="0D19FAD6" w14:textId="1F01182E" w:rsidR="007E6D2E" w:rsidRPr="00390762" w:rsidRDefault="007E6D2E" w:rsidP="004A512A">
            <w:pPr>
              <w:spacing w:after="0" w:line="276" w:lineRule="auto"/>
              <w:rPr>
                <w:color w:val="000000" w:themeColor="text1"/>
                <w:szCs w:val="24"/>
              </w:rPr>
            </w:pPr>
            <w:r>
              <w:rPr>
                <w:color w:val="000000" w:themeColor="text1"/>
                <w:szCs w:val="24"/>
              </w:rPr>
              <w:t>CSV</w:t>
            </w:r>
          </w:p>
        </w:tc>
        <w:tc>
          <w:tcPr>
            <w:tcW w:w="2581" w:type="dxa"/>
            <w:tcBorders>
              <w:top w:val="single" w:sz="4" w:space="0" w:color="auto"/>
              <w:left w:val="single" w:sz="4" w:space="0" w:color="auto"/>
              <w:bottom w:val="single" w:sz="4" w:space="0" w:color="auto"/>
              <w:right w:val="single" w:sz="4" w:space="0" w:color="auto"/>
            </w:tcBorders>
          </w:tcPr>
          <w:p w14:paraId="7D4B99B7" w14:textId="77777777" w:rsidR="007E6D2E" w:rsidRPr="00390762" w:rsidRDefault="007E6D2E" w:rsidP="009F113F">
            <w:r w:rsidRPr="00390762">
              <w:t xml:space="preserve">Tanzania Meteorological Agency (TMA) </w:t>
            </w:r>
          </w:p>
          <w:p w14:paraId="38B8A7C7" w14:textId="77777777" w:rsidR="007E6D2E" w:rsidRPr="00390762" w:rsidRDefault="007E6D2E" w:rsidP="004A512A">
            <w:pPr>
              <w:spacing w:after="0" w:line="276" w:lineRule="auto"/>
              <w:rPr>
                <w:color w:val="000000" w:themeColor="text1"/>
                <w:szCs w:val="24"/>
              </w:rPr>
            </w:pPr>
          </w:p>
        </w:tc>
        <w:tc>
          <w:tcPr>
            <w:tcW w:w="2581" w:type="dxa"/>
            <w:tcBorders>
              <w:top w:val="single" w:sz="4" w:space="0" w:color="auto"/>
              <w:left w:val="single" w:sz="4" w:space="0" w:color="auto"/>
              <w:bottom w:val="single" w:sz="4" w:space="0" w:color="auto"/>
              <w:right w:val="single" w:sz="4" w:space="0" w:color="auto"/>
            </w:tcBorders>
          </w:tcPr>
          <w:p w14:paraId="5789BBE6" w14:textId="5E7AEC79" w:rsidR="007E6D2E" w:rsidRPr="00EB16DE" w:rsidRDefault="00EB16DE" w:rsidP="009F113F">
            <w:r>
              <w:t>Determining the variation of annual rainfall</w:t>
            </w:r>
          </w:p>
        </w:tc>
      </w:tr>
    </w:tbl>
    <w:p w14:paraId="78C823E7" w14:textId="77777777" w:rsidR="003174D7" w:rsidRDefault="003174D7" w:rsidP="003174D7"/>
    <w:p w14:paraId="1A3C4CC1" w14:textId="12BD0727" w:rsidR="006F6C63" w:rsidRPr="00390762" w:rsidRDefault="006F6C63" w:rsidP="004A512A">
      <w:pPr>
        <w:pStyle w:val="Heading1"/>
        <w:spacing w:line="360" w:lineRule="auto"/>
        <w:jc w:val="both"/>
      </w:pPr>
      <w:bookmarkStart w:id="73" w:name="_Toc143023280"/>
      <w:r w:rsidRPr="00390762">
        <w:t>3.</w:t>
      </w:r>
      <w:r w:rsidR="00A26A06">
        <w:t>3</w:t>
      </w:r>
      <w:r w:rsidRPr="00390762">
        <w:t xml:space="preserve"> Data preparation</w:t>
      </w:r>
      <w:bookmarkEnd w:id="73"/>
    </w:p>
    <w:p w14:paraId="784D01A7" w14:textId="4D251908" w:rsidR="006F6C63" w:rsidRPr="00390762" w:rsidRDefault="006F6C63" w:rsidP="007E6D2E">
      <w:pPr>
        <w:tabs>
          <w:tab w:val="left" w:pos="7485"/>
        </w:tabs>
        <w:spacing w:after="0" w:line="360" w:lineRule="auto"/>
        <w:rPr>
          <w:color w:val="000000" w:themeColor="text1"/>
          <w:szCs w:val="24"/>
        </w:rPr>
      </w:pPr>
      <w:r w:rsidRPr="00390762">
        <w:rPr>
          <w:color w:val="000000" w:themeColor="text1"/>
          <w:szCs w:val="24"/>
        </w:rPr>
        <w:t xml:space="preserve">This includes stages in which all datasets were prepared for processing purposes. It covers all the necessary steps in preparation for both Sentinel 2A images, NDVI images, and </w:t>
      </w:r>
      <w:r w:rsidR="004A512A" w:rsidRPr="00390762">
        <w:rPr>
          <w:color w:val="000000" w:themeColor="text1"/>
          <w:szCs w:val="24"/>
        </w:rPr>
        <w:t>supervised</w:t>
      </w:r>
      <w:r w:rsidRPr="00390762">
        <w:rPr>
          <w:color w:val="000000" w:themeColor="text1"/>
          <w:szCs w:val="24"/>
        </w:rPr>
        <w:t xml:space="preserve"> classified images as follows;</w:t>
      </w:r>
      <w:r w:rsidR="009F113F">
        <w:rPr>
          <w:color w:val="000000" w:themeColor="text1"/>
          <w:szCs w:val="24"/>
        </w:rPr>
        <w:t xml:space="preserve">  </w:t>
      </w:r>
    </w:p>
    <w:p w14:paraId="3D45678B" w14:textId="3497E756" w:rsidR="006F6C63" w:rsidRPr="00390762" w:rsidRDefault="006F6C63" w:rsidP="007E6D2E">
      <w:pPr>
        <w:pStyle w:val="Heading2"/>
        <w:spacing w:line="360" w:lineRule="auto"/>
      </w:pPr>
      <w:bookmarkStart w:id="74" w:name="_Toc143023281"/>
      <w:r w:rsidRPr="00390762">
        <w:t>3.</w:t>
      </w:r>
      <w:r w:rsidR="00A26A06">
        <w:t>3</w:t>
      </w:r>
      <w:r w:rsidRPr="00390762">
        <w:t>.1 Image Preprocessing</w:t>
      </w:r>
      <w:bookmarkEnd w:id="74"/>
    </w:p>
    <w:p w14:paraId="2AA20D59" w14:textId="77777777" w:rsidR="006F6C63" w:rsidRPr="00390762" w:rsidRDefault="006F6C63" w:rsidP="007E6D2E">
      <w:pPr>
        <w:tabs>
          <w:tab w:val="left" w:pos="7485"/>
        </w:tabs>
        <w:spacing w:after="0" w:line="360" w:lineRule="auto"/>
        <w:rPr>
          <w:color w:val="000000" w:themeColor="text1"/>
          <w:szCs w:val="24"/>
        </w:rPr>
      </w:pPr>
      <w:r w:rsidRPr="00390762">
        <w:rPr>
          <w:color w:val="000000" w:themeColor="text1"/>
          <w:szCs w:val="24"/>
        </w:rPr>
        <w:t>The Sentinel 2A imagery datasets, acquired from the European Space Agency (ESA), underwent preprocessing to enhance their quality and suitability for analysis. This included radiometric calibration, atmospheric correction, and geometric correction to ensure accurate and consistent data.</w:t>
      </w:r>
    </w:p>
    <w:p w14:paraId="25E6DE9C" w14:textId="77777777" w:rsidR="006F6C63" w:rsidRPr="00A26A06" w:rsidRDefault="006F6C63" w:rsidP="00A26A06">
      <w:pPr>
        <w:pStyle w:val="ListParagraph"/>
        <w:numPr>
          <w:ilvl w:val="0"/>
          <w:numId w:val="47"/>
        </w:numPr>
        <w:tabs>
          <w:tab w:val="left" w:pos="7485"/>
        </w:tabs>
        <w:spacing w:after="0" w:line="360" w:lineRule="auto"/>
        <w:rPr>
          <w:color w:val="000000" w:themeColor="text1"/>
          <w:szCs w:val="24"/>
        </w:rPr>
      </w:pPr>
      <w:r w:rsidRPr="00A26A06">
        <w:rPr>
          <w:color w:val="000000" w:themeColor="text1"/>
          <w:szCs w:val="24"/>
        </w:rPr>
        <w:lastRenderedPageBreak/>
        <w:t>Radiometric calibration ensured that the pixel values in the imagery accurately represented the recorded radiance values. The process removes any systematic errors introduced during data acquisition, such as sensor-specific biases or variations in sensitivity.</w:t>
      </w:r>
    </w:p>
    <w:p w14:paraId="24F6C0E5" w14:textId="77777777" w:rsidR="006F6C63" w:rsidRPr="00A26A06" w:rsidRDefault="006F6C63" w:rsidP="00A26A06">
      <w:pPr>
        <w:pStyle w:val="ListParagraph"/>
        <w:numPr>
          <w:ilvl w:val="0"/>
          <w:numId w:val="47"/>
        </w:numPr>
        <w:spacing w:after="0" w:line="360" w:lineRule="auto"/>
        <w:rPr>
          <w:color w:val="000000" w:themeColor="text1"/>
          <w:szCs w:val="24"/>
        </w:rPr>
      </w:pPr>
      <w:r w:rsidRPr="00A26A06">
        <w:rPr>
          <w:color w:val="000000" w:themeColor="text1"/>
          <w:szCs w:val="24"/>
        </w:rPr>
        <w:t>Atmospheric Correction was performed to remove atmospheric distortions and compensate for the atmospheric effects that might impact the spectral information captured by the Sentinel 2A sensor, such as scattering and absorption of light. Ensuring more accurate and consistent reflectance values and improving the reliability of the analysis.</w:t>
      </w:r>
    </w:p>
    <w:p w14:paraId="1B1AB598" w14:textId="50F83046" w:rsidR="009F113F" w:rsidRDefault="006F6C63" w:rsidP="00A26A06">
      <w:pPr>
        <w:pStyle w:val="ListParagraph"/>
        <w:numPr>
          <w:ilvl w:val="0"/>
          <w:numId w:val="47"/>
        </w:numPr>
        <w:spacing w:after="0" w:line="360" w:lineRule="auto"/>
        <w:rPr>
          <w:color w:val="000000" w:themeColor="text1"/>
          <w:szCs w:val="24"/>
        </w:rPr>
      </w:pPr>
      <w:r w:rsidRPr="00A26A06">
        <w:rPr>
          <w:color w:val="000000" w:themeColor="text1"/>
          <w:szCs w:val="24"/>
        </w:rPr>
        <w:t>The geometric correction was performed to rectify any geometric distortions present in the Sentinel 2A imagery. It ensured that the imagery aligned correctly with the Earth's surface and other spatial datasets, involving adjustments for variations in scale, rotation, or skew to ensure accurate alignment with the real-world features in Lake Victoria.</w:t>
      </w:r>
    </w:p>
    <w:p w14:paraId="6815FCDE" w14:textId="77777777" w:rsidR="006F6C63" w:rsidRPr="00390762" w:rsidRDefault="006F6C63" w:rsidP="004A512A">
      <w:pPr>
        <w:pStyle w:val="Heading2"/>
        <w:spacing w:line="360" w:lineRule="auto"/>
      </w:pPr>
      <w:bookmarkStart w:id="75" w:name="_Toc143023282"/>
      <w:r w:rsidRPr="00390762">
        <w:t>3.2.2 Subsetting and Mosaicking</w:t>
      </w:r>
      <w:bookmarkEnd w:id="75"/>
    </w:p>
    <w:p w14:paraId="69D35849" w14:textId="0836573D" w:rsidR="001926CD" w:rsidRDefault="006F6C63" w:rsidP="003F7755">
      <w:pPr>
        <w:spacing w:line="360" w:lineRule="auto"/>
        <w:rPr>
          <w:color w:val="000000" w:themeColor="text1"/>
          <w:szCs w:val="24"/>
        </w:rPr>
      </w:pPr>
      <w:r w:rsidRPr="00390762">
        <w:rPr>
          <w:color w:val="000000" w:themeColor="text1"/>
          <w:szCs w:val="24"/>
        </w:rPr>
        <w:t>The preprocessed Sentinel 2A images were mosaicked and filtered to only include Lake Victoria, the area of interest. This step made sure that any subsequent analysis was restricted to the relevant area. Additionally, to produce an integrated composite image, multiple images that were accessible during a certain period were mosaicked together.</w:t>
      </w:r>
      <w:r w:rsidR="003F7755">
        <w:rPr>
          <w:color w:val="000000" w:themeColor="text1"/>
          <w:szCs w:val="24"/>
        </w:rPr>
        <w:t xml:space="preserve"> As shown in Figure 3.1</w:t>
      </w:r>
    </w:p>
    <w:p w14:paraId="43831F7F" w14:textId="6F7FEBE9" w:rsidR="001926CD" w:rsidRDefault="001926CD" w:rsidP="008F4940">
      <w:pPr>
        <w:spacing w:line="360" w:lineRule="auto"/>
        <w:jc w:val="center"/>
        <w:rPr>
          <w:color w:val="000000" w:themeColor="text1"/>
          <w:szCs w:val="24"/>
        </w:rPr>
      </w:pPr>
      <w:r>
        <w:rPr>
          <w:noProof/>
        </w:rPr>
        <w:drawing>
          <wp:inline distT="0" distB="0" distL="0" distR="0" wp14:anchorId="198A4C66" wp14:editId="5C9F6436">
            <wp:extent cx="5029200" cy="2951968"/>
            <wp:effectExtent l="0" t="0" r="0" b="1270"/>
            <wp:docPr id="174712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28556" name=""/>
                    <pic:cNvPicPr/>
                  </pic:nvPicPr>
                  <pic:blipFill>
                    <a:blip r:embed="rId19"/>
                    <a:stretch>
                      <a:fillRect/>
                    </a:stretch>
                  </pic:blipFill>
                  <pic:spPr>
                    <a:xfrm>
                      <a:off x="0" y="0"/>
                      <a:ext cx="5037465" cy="2956819"/>
                    </a:xfrm>
                    <a:prstGeom prst="rect">
                      <a:avLst/>
                    </a:prstGeom>
                  </pic:spPr>
                </pic:pic>
              </a:graphicData>
            </a:graphic>
          </wp:inline>
        </w:drawing>
      </w:r>
    </w:p>
    <w:p w14:paraId="6672C1C7" w14:textId="202AF9F4" w:rsidR="004A512A" w:rsidRPr="00390762" w:rsidRDefault="001926CD" w:rsidP="001479E4">
      <w:pPr>
        <w:pStyle w:val="Figures"/>
        <w:rPr>
          <w:color w:val="000000" w:themeColor="text1"/>
        </w:rPr>
      </w:pPr>
      <w:r>
        <w:rPr>
          <w:color w:val="000000" w:themeColor="text1"/>
        </w:rPr>
        <w:tab/>
      </w:r>
      <w:r>
        <w:rPr>
          <w:color w:val="000000" w:themeColor="text1"/>
        </w:rPr>
        <w:tab/>
      </w:r>
      <w:bookmarkStart w:id="76" w:name="_Toc143028588"/>
      <w:r w:rsidRPr="003174D7">
        <w:rPr>
          <w:b/>
          <w:bCs/>
        </w:rPr>
        <w:t>Figure 3.</w:t>
      </w:r>
      <w:r w:rsidR="003174D7">
        <w:rPr>
          <w:b/>
          <w:bCs/>
        </w:rPr>
        <w:t>3</w:t>
      </w:r>
      <w:r w:rsidRPr="00390762">
        <w:t xml:space="preserve"> Graph showing </w:t>
      </w:r>
      <w:r w:rsidR="00BB4BE5">
        <w:t>Mosaic images from Google earth engine</w:t>
      </w:r>
      <w:bookmarkEnd w:id="76"/>
    </w:p>
    <w:p w14:paraId="6641B7C3" w14:textId="79850CFB" w:rsidR="006F6C63" w:rsidRPr="004A512A" w:rsidRDefault="006F6C63" w:rsidP="004A512A">
      <w:pPr>
        <w:pStyle w:val="Heading1"/>
        <w:spacing w:line="360" w:lineRule="auto"/>
        <w:jc w:val="both"/>
      </w:pPr>
      <w:bookmarkStart w:id="77" w:name="_Toc143023283"/>
      <w:r w:rsidRPr="004A512A">
        <w:t>3.</w:t>
      </w:r>
      <w:r w:rsidR="00E6733C">
        <w:t>4</w:t>
      </w:r>
      <w:r w:rsidRPr="004A512A">
        <w:t xml:space="preserve"> Processing</w:t>
      </w:r>
      <w:bookmarkEnd w:id="77"/>
    </w:p>
    <w:p w14:paraId="0233A3DD" w14:textId="1350A87B" w:rsidR="006F6C63" w:rsidRPr="00390762" w:rsidRDefault="006F6C63" w:rsidP="004A512A">
      <w:pPr>
        <w:pStyle w:val="Heading2"/>
        <w:spacing w:line="360" w:lineRule="auto"/>
      </w:pPr>
      <w:bookmarkStart w:id="78" w:name="_Toc143023284"/>
      <w:r w:rsidRPr="00390762">
        <w:t>3.</w:t>
      </w:r>
      <w:r w:rsidR="00E6733C">
        <w:t>4</w:t>
      </w:r>
      <w:r w:rsidRPr="00390762">
        <w:t>.1 Calculation of NDVI</w:t>
      </w:r>
      <w:bookmarkEnd w:id="78"/>
    </w:p>
    <w:p w14:paraId="1221F79B" w14:textId="77777777" w:rsidR="006F6C63" w:rsidRPr="00390762" w:rsidRDefault="006F6C63" w:rsidP="00E36E19">
      <w:pPr>
        <w:pStyle w:val="NormalWeb"/>
        <w:spacing w:before="0" w:beforeAutospacing="0" w:after="0" w:afterAutospacing="0" w:line="360" w:lineRule="auto"/>
        <w:jc w:val="both"/>
        <w:rPr>
          <w:color w:val="000000" w:themeColor="text1"/>
        </w:rPr>
      </w:pPr>
      <w:r w:rsidRPr="00390762">
        <w:rPr>
          <w:color w:val="000000" w:themeColor="text1"/>
        </w:rPr>
        <w:t xml:space="preserve">NDVI calculation was performed on the subsetted Sentinel 2A imagery to assess the presence and density of vegetation, including water weeds, in Lake Victoria. The resulting NDVI values provided valuable information for analyzing the distribution and health of vegetation cover. The NIR band represents the near-infrared reflectance values, while the Red band represents the red reflectance values. By subtracting the red reflectance from the near-infrared reflectance and dividing it by the sum of the two, the NDVI value is obtained. </w:t>
      </w:r>
    </w:p>
    <w:p w14:paraId="3C24B021" w14:textId="77777777" w:rsidR="006F6C63" w:rsidRPr="00390762" w:rsidRDefault="006F6C63" w:rsidP="00E36E19">
      <w:pPr>
        <w:pStyle w:val="NormalWeb"/>
        <w:spacing w:before="0" w:beforeAutospacing="0" w:after="0" w:afterAutospacing="0" w:line="360" w:lineRule="auto"/>
        <w:jc w:val="center"/>
        <w:rPr>
          <w:color w:val="000000" w:themeColor="text1"/>
        </w:rPr>
      </w:pPr>
      <w:r w:rsidRPr="00390762">
        <w:rPr>
          <w:color w:val="000000" w:themeColor="text1"/>
        </w:rPr>
        <w:t>NDVI = (NIR - Red) / (NIR + Red)</w:t>
      </w:r>
    </w:p>
    <w:p w14:paraId="6685C305" w14:textId="77777777" w:rsidR="006F6C63" w:rsidRPr="00390762" w:rsidRDefault="006F6C63" w:rsidP="00E36E19">
      <w:pPr>
        <w:pStyle w:val="NormalWeb"/>
        <w:spacing w:before="0" w:beforeAutospacing="0" w:after="0" w:afterAutospacing="0" w:line="360" w:lineRule="auto"/>
        <w:jc w:val="both"/>
        <w:rPr>
          <w:color w:val="000000" w:themeColor="text1"/>
        </w:rPr>
      </w:pPr>
      <w:r w:rsidRPr="00390762">
        <w:rPr>
          <w:color w:val="000000" w:themeColor="text1"/>
        </w:rPr>
        <w:t>The NDVI ranges from -1 to +1, where higher values indicate denser and healthier vegetation. This calculation was conducted using the near-infrared (Band 8) and red (Band 4) spectral bands from the subsetted Sentinel 2A imagery.</w:t>
      </w:r>
    </w:p>
    <w:p w14:paraId="14BEE1C4" w14:textId="251D4C2A" w:rsidR="004A512A" w:rsidRPr="004A512A" w:rsidRDefault="006F6C63" w:rsidP="00E36E19">
      <w:pPr>
        <w:pStyle w:val="Heading2"/>
        <w:spacing w:line="360" w:lineRule="auto"/>
      </w:pPr>
      <w:bookmarkStart w:id="79" w:name="_Toc143023285"/>
      <w:r w:rsidRPr="004A512A">
        <w:rPr>
          <w:rStyle w:val="Heading2Char"/>
          <w:b/>
        </w:rPr>
        <w:t>3.</w:t>
      </w:r>
      <w:r w:rsidR="00E6733C">
        <w:rPr>
          <w:rStyle w:val="Heading2Char"/>
          <w:b/>
        </w:rPr>
        <w:t>4</w:t>
      </w:r>
      <w:r w:rsidRPr="004A512A">
        <w:rPr>
          <w:rStyle w:val="Heading2Char"/>
          <w:b/>
        </w:rPr>
        <w:t>.2 Training Data Preparation:</w:t>
      </w:r>
      <w:bookmarkEnd w:id="79"/>
      <w:r w:rsidRPr="004A512A">
        <w:t xml:space="preserve"> </w:t>
      </w:r>
    </w:p>
    <w:p w14:paraId="34977946" w14:textId="796F0DC2" w:rsidR="006F6C63" w:rsidRPr="008D3667" w:rsidRDefault="006F6C63" w:rsidP="00E36E19">
      <w:pPr>
        <w:pStyle w:val="NormalWeb"/>
        <w:spacing w:before="0" w:beforeAutospacing="0" w:after="0" w:afterAutospacing="0" w:line="360" w:lineRule="auto"/>
        <w:jc w:val="both"/>
        <w:rPr>
          <w:color w:val="000000" w:themeColor="text1"/>
        </w:rPr>
      </w:pPr>
      <w:r w:rsidRPr="00390762">
        <w:rPr>
          <w:color w:val="000000" w:themeColor="text1"/>
        </w:rPr>
        <w:t>Ground truth data, collected through field surveys or other reliable sources, were prepared for the supervised classification. This involved the identification and labeling of water weed presence or absence locations within the study area. The training data served as reference points for training the Random Forest classifier.</w:t>
      </w:r>
    </w:p>
    <w:p w14:paraId="099A50BC" w14:textId="36BC77D5" w:rsidR="008D3667" w:rsidRPr="008D3667" w:rsidRDefault="006F6C63" w:rsidP="00E36E19">
      <w:pPr>
        <w:pStyle w:val="NormalWeb"/>
        <w:spacing w:before="0" w:beforeAutospacing="0" w:after="0" w:afterAutospacing="0" w:line="360" w:lineRule="auto"/>
        <w:jc w:val="both"/>
        <w:rPr>
          <w:color w:val="000000" w:themeColor="text1"/>
        </w:rPr>
      </w:pPr>
      <w:r w:rsidRPr="00390762">
        <w:rPr>
          <w:color w:val="000000" w:themeColor="text1"/>
        </w:rPr>
        <w:t>Feature Selection: Relevant spectral bands and derived features, including the NDVI images, were selected as input variables for the supervised classification. The chosen features were based on their potential for distinguishing water weed classes and other land cover types in Lake Victoria.</w:t>
      </w:r>
      <w:r w:rsidR="008D3667" w:rsidRPr="008D3667">
        <w:rPr>
          <w:color w:val="000000" w:themeColor="text1"/>
        </w:rPr>
        <w:t xml:space="preserve"> </w:t>
      </w:r>
      <w:r w:rsidR="008D3667">
        <w:rPr>
          <w:color w:val="000000" w:themeColor="text1"/>
        </w:rPr>
        <w:t>Classes trained were Water, non weedy areas and Waterweeds with (25, 100 and 100) training samples respectively for each year</w:t>
      </w:r>
      <w:r w:rsidR="001479E4">
        <w:rPr>
          <w:color w:val="000000" w:themeColor="text1"/>
        </w:rPr>
        <w:t xml:space="preserve"> as shown in Figure 3.2</w:t>
      </w:r>
      <w:r w:rsidR="008D3667">
        <w:rPr>
          <w:color w:val="000000" w:themeColor="text1"/>
        </w:rPr>
        <w:t>.</w:t>
      </w:r>
    </w:p>
    <w:p w14:paraId="26C5A32D" w14:textId="3E02B9AF" w:rsidR="00BB4BE5" w:rsidRDefault="00BB4BE5" w:rsidP="004F19FB">
      <w:pPr>
        <w:pStyle w:val="NormalWeb"/>
        <w:spacing w:before="0" w:beforeAutospacing="0" w:after="0" w:afterAutospacing="0" w:line="360" w:lineRule="auto"/>
        <w:jc w:val="both"/>
        <w:rPr>
          <w:color w:val="000000" w:themeColor="text1"/>
        </w:rPr>
      </w:pPr>
      <w:r>
        <w:rPr>
          <w:noProof/>
        </w:rPr>
        <w:drawing>
          <wp:inline distT="0" distB="0" distL="0" distR="0" wp14:anchorId="703AA9B2" wp14:editId="06E32998">
            <wp:extent cx="5943600" cy="3027680"/>
            <wp:effectExtent l="0" t="0" r="0" b="1270"/>
            <wp:docPr id="96063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31080" name=""/>
                    <pic:cNvPicPr/>
                  </pic:nvPicPr>
                  <pic:blipFill>
                    <a:blip r:embed="rId20"/>
                    <a:stretch>
                      <a:fillRect/>
                    </a:stretch>
                  </pic:blipFill>
                  <pic:spPr>
                    <a:xfrm>
                      <a:off x="0" y="0"/>
                      <a:ext cx="5943600" cy="3027680"/>
                    </a:xfrm>
                    <a:prstGeom prst="rect">
                      <a:avLst/>
                    </a:prstGeom>
                  </pic:spPr>
                </pic:pic>
              </a:graphicData>
            </a:graphic>
          </wp:inline>
        </w:drawing>
      </w:r>
    </w:p>
    <w:p w14:paraId="4B091F33" w14:textId="398CBE42" w:rsidR="00BB4BE5" w:rsidRPr="00390762" w:rsidRDefault="00BB4BE5" w:rsidP="004F19FB">
      <w:pPr>
        <w:pStyle w:val="Figures"/>
        <w:spacing w:after="0"/>
        <w:rPr>
          <w:color w:val="000000" w:themeColor="text1"/>
        </w:rPr>
      </w:pPr>
      <w:bookmarkStart w:id="80" w:name="_Toc143028589"/>
      <w:r w:rsidRPr="003174D7">
        <w:rPr>
          <w:b/>
          <w:bCs/>
        </w:rPr>
        <w:t>Figure 3.</w:t>
      </w:r>
      <w:r w:rsidR="003174D7">
        <w:rPr>
          <w:b/>
          <w:bCs/>
        </w:rPr>
        <w:t>4</w:t>
      </w:r>
      <w:r w:rsidRPr="00390762">
        <w:t xml:space="preserve"> showing </w:t>
      </w:r>
      <w:r>
        <w:t>trained samples of the selected classes via Google earth engine</w:t>
      </w:r>
      <w:bookmarkEnd w:id="80"/>
    </w:p>
    <w:p w14:paraId="4DE19A35" w14:textId="40A7C0ED" w:rsidR="006F6C63" w:rsidRPr="00390762" w:rsidRDefault="006F6C63" w:rsidP="004A512A">
      <w:pPr>
        <w:pStyle w:val="Heading2"/>
        <w:spacing w:line="360" w:lineRule="auto"/>
      </w:pPr>
      <w:bookmarkStart w:id="81" w:name="_Toc143023286"/>
      <w:r w:rsidRPr="00390762">
        <w:t>3.</w:t>
      </w:r>
      <w:r w:rsidR="00E6733C">
        <w:t>4</w:t>
      </w:r>
      <w:r w:rsidRPr="00390762">
        <w:t>.3 Supervised Classification</w:t>
      </w:r>
      <w:bookmarkEnd w:id="81"/>
    </w:p>
    <w:p w14:paraId="046AAEC8" w14:textId="7A7D1DD5" w:rsidR="006F6C63" w:rsidRPr="004A512A" w:rsidRDefault="006F6C63" w:rsidP="00E36E19">
      <w:pPr>
        <w:pStyle w:val="NormalWeb"/>
        <w:spacing w:before="0" w:beforeAutospacing="0" w:after="0" w:afterAutospacing="0" w:line="360" w:lineRule="auto"/>
        <w:jc w:val="both"/>
        <w:rPr>
          <w:color w:val="000000" w:themeColor="text1"/>
        </w:rPr>
      </w:pPr>
      <w:r w:rsidRPr="00390762">
        <w:rPr>
          <w:color w:val="000000" w:themeColor="text1"/>
        </w:rPr>
        <w:t>The Random Forest algorithm, a machine learning technique, was employed for the supervised classification of Sentinel 2A imagery. The Random Forest classifier was trained using the prepared training data, and the selected spectral bands and features as input variables. This allowed the classification of the Sentinel 2A imagery into different classes, including water weeds and other land cover types.</w:t>
      </w:r>
    </w:p>
    <w:p w14:paraId="0BBFDA6B" w14:textId="77777777" w:rsidR="006F6C63" w:rsidRPr="00390762" w:rsidRDefault="006F6C63" w:rsidP="00E36E19">
      <w:pPr>
        <w:pStyle w:val="NormalWeb"/>
        <w:spacing w:before="0" w:beforeAutospacing="0" w:after="0" w:afterAutospacing="0" w:line="360" w:lineRule="auto"/>
        <w:jc w:val="both"/>
        <w:rPr>
          <w:color w:val="000000" w:themeColor="text1"/>
        </w:rPr>
      </w:pPr>
      <w:r w:rsidRPr="00390762">
        <w:rPr>
          <w:color w:val="000000" w:themeColor="text1"/>
        </w:rPr>
        <w:t xml:space="preserve">Steps </w:t>
      </w:r>
    </w:p>
    <w:p w14:paraId="5A2AF158" w14:textId="7E2DCF08" w:rsidR="006F6C63" w:rsidRPr="00390762" w:rsidRDefault="006F6C63" w:rsidP="00E36E19">
      <w:pPr>
        <w:pStyle w:val="NormalWeb"/>
        <w:numPr>
          <w:ilvl w:val="0"/>
          <w:numId w:val="21"/>
        </w:numPr>
        <w:spacing w:before="0" w:beforeAutospacing="0" w:after="0" w:afterAutospacing="0" w:line="360" w:lineRule="auto"/>
        <w:jc w:val="both"/>
        <w:rPr>
          <w:color w:val="000000" w:themeColor="text1"/>
        </w:rPr>
      </w:pPr>
      <w:r w:rsidRPr="00390762">
        <w:rPr>
          <w:color w:val="000000" w:themeColor="text1"/>
        </w:rPr>
        <w:t>Data Preparation:</w:t>
      </w:r>
      <w:r w:rsidR="004A31F8">
        <w:rPr>
          <w:color w:val="000000" w:themeColor="text1"/>
        </w:rPr>
        <w:t xml:space="preserve"> Involved</w:t>
      </w:r>
      <w:r w:rsidRPr="00390762">
        <w:rPr>
          <w:color w:val="000000" w:themeColor="text1"/>
        </w:rPr>
        <w:t xml:space="preserve"> </w:t>
      </w:r>
      <w:r w:rsidR="004A31F8">
        <w:rPr>
          <w:color w:val="000000" w:themeColor="text1"/>
        </w:rPr>
        <w:t>in p</w:t>
      </w:r>
      <w:r w:rsidRPr="00390762">
        <w:rPr>
          <w:color w:val="000000" w:themeColor="text1"/>
        </w:rPr>
        <w:t>repar</w:t>
      </w:r>
      <w:r w:rsidR="004A31F8">
        <w:rPr>
          <w:color w:val="000000" w:themeColor="text1"/>
        </w:rPr>
        <w:t xml:space="preserve">ing </w:t>
      </w:r>
      <w:r w:rsidRPr="00390762">
        <w:rPr>
          <w:color w:val="000000" w:themeColor="text1"/>
        </w:rPr>
        <w:t xml:space="preserve">the training data by selecting representative samples of different classes, </w:t>
      </w:r>
      <w:r w:rsidR="004A31F8">
        <w:rPr>
          <w:color w:val="000000" w:themeColor="text1"/>
        </w:rPr>
        <w:t>which included</w:t>
      </w:r>
      <w:r w:rsidRPr="00390762">
        <w:rPr>
          <w:color w:val="000000" w:themeColor="text1"/>
        </w:rPr>
        <w:t xml:space="preserve"> water weeds</w:t>
      </w:r>
      <w:r w:rsidR="004A31F8">
        <w:rPr>
          <w:color w:val="000000" w:themeColor="text1"/>
        </w:rPr>
        <w:t>, water, and non</w:t>
      </w:r>
      <w:r w:rsidR="003174D7">
        <w:rPr>
          <w:color w:val="000000" w:themeColor="text1"/>
        </w:rPr>
        <w:t xml:space="preserve"> </w:t>
      </w:r>
      <w:r w:rsidR="004A31F8">
        <w:rPr>
          <w:color w:val="000000" w:themeColor="text1"/>
        </w:rPr>
        <w:t>weedy areas</w:t>
      </w:r>
      <w:r w:rsidRPr="00390762">
        <w:rPr>
          <w:color w:val="000000" w:themeColor="text1"/>
        </w:rPr>
        <w:t xml:space="preserve">. These samples </w:t>
      </w:r>
      <w:r w:rsidR="004A31F8">
        <w:rPr>
          <w:color w:val="000000" w:themeColor="text1"/>
        </w:rPr>
        <w:t>were</w:t>
      </w:r>
      <w:r w:rsidRPr="00390762">
        <w:rPr>
          <w:color w:val="000000" w:themeColor="text1"/>
        </w:rPr>
        <w:t xml:space="preserve"> </w:t>
      </w:r>
      <w:r w:rsidR="00825C3D" w:rsidRPr="00390762">
        <w:rPr>
          <w:color w:val="000000" w:themeColor="text1"/>
        </w:rPr>
        <w:t>labelled</w:t>
      </w:r>
      <w:r w:rsidRPr="00390762">
        <w:rPr>
          <w:color w:val="000000" w:themeColor="text1"/>
        </w:rPr>
        <w:t xml:space="preserve"> or categorized with their corresponding class.</w:t>
      </w:r>
      <w:r w:rsidR="004A31F8">
        <w:rPr>
          <w:color w:val="000000" w:themeColor="text1"/>
        </w:rPr>
        <w:t xml:space="preserve"> With class_IDs (0,1 and 2) respectively.</w:t>
      </w:r>
    </w:p>
    <w:p w14:paraId="3C7998D5" w14:textId="31E8C995" w:rsidR="006F6C63" w:rsidRPr="00390762" w:rsidRDefault="006F6C63" w:rsidP="00E36E19">
      <w:pPr>
        <w:pStyle w:val="NormalWeb"/>
        <w:numPr>
          <w:ilvl w:val="0"/>
          <w:numId w:val="21"/>
        </w:numPr>
        <w:spacing w:before="0" w:beforeAutospacing="0" w:after="0" w:afterAutospacing="0" w:line="360" w:lineRule="auto"/>
        <w:jc w:val="both"/>
        <w:rPr>
          <w:color w:val="000000" w:themeColor="text1"/>
        </w:rPr>
      </w:pPr>
      <w:r w:rsidRPr="00390762">
        <w:rPr>
          <w:color w:val="000000" w:themeColor="text1"/>
        </w:rPr>
        <w:t>Feature Selection: Select</w:t>
      </w:r>
      <w:r w:rsidR="004A31F8">
        <w:rPr>
          <w:color w:val="000000" w:themeColor="text1"/>
        </w:rPr>
        <w:t>ion of</w:t>
      </w:r>
      <w:r w:rsidRPr="00390762">
        <w:rPr>
          <w:color w:val="000000" w:themeColor="text1"/>
        </w:rPr>
        <w:t xml:space="preserve"> the appropriate spectral bands and features from the Sentinel 2A imagery that serve</w:t>
      </w:r>
      <w:r w:rsidR="004A31F8">
        <w:rPr>
          <w:color w:val="000000" w:themeColor="text1"/>
        </w:rPr>
        <w:t>d</w:t>
      </w:r>
      <w:r w:rsidRPr="00390762">
        <w:rPr>
          <w:color w:val="000000" w:themeColor="text1"/>
        </w:rPr>
        <w:t xml:space="preserve"> as input variables for the random forest classifier. These variable</w:t>
      </w:r>
      <w:r w:rsidR="004A31F8">
        <w:rPr>
          <w:color w:val="000000" w:themeColor="text1"/>
        </w:rPr>
        <w:t>s</w:t>
      </w:r>
      <w:r w:rsidRPr="00390762">
        <w:rPr>
          <w:color w:val="000000" w:themeColor="text1"/>
        </w:rPr>
        <w:t xml:space="preserve"> capture</w:t>
      </w:r>
      <w:r w:rsidR="004A31F8">
        <w:rPr>
          <w:color w:val="000000" w:themeColor="text1"/>
        </w:rPr>
        <w:t>d</w:t>
      </w:r>
      <w:r w:rsidRPr="00390762">
        <w:rPr>
          <w:color w:val="000000" w:themeColor="text1"/>
        </w:rPr>
        <w:t xml:space="preserve"> relevant information for distinguishing between different classes, including the unique spectral signatures of water weeds.</w:t>
      </w:r>
    </w:p>
    <w:p w14:paraId="77F79452" w14:textId="5C699EBA" w:rsidR="004A31F8" w:rsidRDefault="006F6C63" w:rsidP="00E36E19">
      <w:pPr>
        <w:pStyle w:val="NormalWeb"/>
        <w:numPr>
          <w:ilvl w:val="0"/>
          <w:numId w:val="21"/>
        </w:numPr>
        <w:spacing w:before="0" w:beforeAutospacing="0" w:after="0" w:afterAutospacing="0" w:line="360" w:lineRule="auto"/>
        <w:jc w:val="both"/>
        <w:rPr>
          <w:color w:val="000000" w:themeColor="text1"/>
        </w:rPr>
      </w:pPr>
      <w:r w:rsidRPr="004A31F8">
        <w:rPr>
          <w:color w:val="000000" w:themeColor="text1"/>
        </w:rPr>
        <w:t>Training the Random Forest Classifier: Utiliz</w:t>
      </w:r>
      <w:r w:rsidR="004A31F8">
        <w:rPr>
          <w:color w:val="000000" w:themeColor="text1"/>
        </w:rPr>
        <w:t>ation of</w:t>
      </w:r>
      <w:r w:rsidRPr="004A31F8">
        <w:rPr>
          <w:color w:val="000000" w:themeColor="text1"/>
        </w:rPr>
        <w:t xml:space="preserve"> the prepared training data to train the random forest classifier. The classifier learn</w:t>
      </w:r>
      <w:r w:rsidR="004A31F8">
        <w:rPr>
          <w:color w:val="000000" w:themeColor="text1"/>
        </w:rPr>
        <w:t>ed</w:t>
      </w:r>
      <w:r w:rsidRPr="004A31F8">
        <w:rPr>
          <w:color w:val="000000" w:themeColor="text1"/>
        </w:rPr>
        <w:t xml:space="preserve"> from the </w:t>
      </w:r>
      <w:r w:rsidR="00825C3D" w:rsidRPr="004A31F8">
        <w:rPr>
          <w:color w:val="000000" w:themeColor="text1"/>
        </w:rPr>
        <w:t>labelled</w:t>
      </w:r>
      <w:r w:rsidRPr="004A31F8">
        <w:rPr>
          <w:color w:val="000000" w:themeColor="text1"/>
        </w:rPr>
        <w:t xml:space="preserve"> samples to build a model that can predict the class of unseen pixels based on their spectral characteristics.</w:t>
      </w:r>
    </w:p>
    <w:p w14:paraId="4680F373" w14:textId="3959D796" w:rsidR="006F6C63" w:rsidRPr="004A31F8" w:rsidRDefault="006F6C63" w:rsidP="00E36E19">
      <w:pPr>
        <w:pStyle w:val="NormalWeb"/>
        <w:numPr>
          <w:ilvl w:val="0"/>
          <w:numId w:val="21"/>
        </w:numPr>
        <w:spacing w:before="0" w:beforeAutospacing="0" w:after="0" w:afterAutospacing="0" w:line="360" w:lineRule="auto"/>
        <w:jc w:val="both"/>
        <w:rPr>
          <w:color w:val="000000" w:themeColor="text1"/>
        </w:rPr>
      </w:pPr>
      <w:r w:rsidRPr="004A31F8">
        <w:rPr>
          <w:color w:val="000000" w:themeColor="text1"/>
        </w:rPr>
        <w:t>Parameter Optimization: Optimiz</w:t>
      </w:r>
      <w:r w:rsidR="004A31F8">
        <w:rPr>
          <w:color w:val="000000" w:themeColor="text1"/>
        </w:rPr>
        <w:t>ation of</w:t>
      </w:r>
      <w:r w:rsidRPr="004A31F8">
        <w:rPr>
          <w:color w:val="000000" w:themeColor="text1"/>
        </w:rPr>
        <w:t xml:space="preserve"> the parameters of the random forest classifier to enhance its performance. This involve</w:t>
      </w:r>
      <w:r w:rsidR="004A31F8">
        <w:rPr>
          <w:color w:val="000000" w:themeColor="text1"/>
        </w:rPr>
        <w:t>d</w:t>
      </w:r>
      <w:r w:rsidRPr="004A31F8">
        <w:rPr>
          <w:color w:val="000000" w:themeColor="text1"/>
        </w:rPr>
        <w:t xml:space="preserve"> adjusting parameters such as the number of decision trees</w:t>
      </w:r>
      <w:r w:rsidR="00D05370">
        <w:rPr>
          <w:color w:val="000000" w:themeColor="text1"/>
        </w:rPr>
        <w:t xml:space="preserve"> </w:t>
      </w:r>
      <w:r w:rsidR="004A31F8">
        <w:rPr>
          <w:color w:val="000000" w:themeColor="text1"/>
        </w:rPr>
        <w:t>(300)</w:t>
      </w:r>
      <w:r w:rsidRPr="004A31F8">
        <w:rPr>
          <w:color w:val="000000" w:themeColor="text1"/>
        </w:rPr>
        <w:t xml:space="preserve"> in the ensemble, the maximum depth of the trees</w:t>
      </w:r>
      <w:r w:rsidR="00D05370">
        <w:rPr>
          <w:color w:val="000000" w:themeColor="text1"/>
        </w:rPr>
        <w:t xml:space="preserve"> </w:t>
      </w:r>
      <w:r w:rsidR="004A31F8">
        <w:rPr>
          <w:color w:val="000000" w:themeColor="text1"/>
        </w:rPr>
        <w:t>()</w:t>
      </w:r>
      <w:r w:rsidRPr="004A31F8">
        <w:rPr>
          <w:color w:val="000000" w:themeColor="text1"/>
        </w:rPr>
        <w:t>, or the number of input variables considered at each split</w:t>
      </w:r>
      <w:r w:rsidR="00D05370">
        <w:rPr>
          <w:color w:val="000000" w:themeColor="text1"/>
        </w:rPr>
        <w:t xml:space="preserve"> </w:t>
      </w:r>
      <w:r w:rsidR="004A31F8">
        <w:rPr>
          <w:color w:val="000000" w:themeColor="text1"/>
        </w:rPr>
        <w:t>(5) and bagFraction (0.3).</w:t>
      </w:r>
    </w:p>
    <w:p w14:paraId="5C085B1E" w14:textId="18C5C516" w:rsidR="006F6C63" w:rsidRPr="00390762" w:rsidRDefault="006F6C63" w:rsidP="00E36E19">
      <w:pPr>
        <w:pStyle w:val="NormalWeb"/>
        <w:numPr>
          <w:ilvl w:val="0"/>
          <w:numId w:val="21"/>
        </w:numPr>
        <w:spacing w:before="0" w:beforeAutospacing="0" w:after="0" w:afterAutospacing="0" w:line="360" w:lineRule="auto"/>
        <w:jc w:val="both"/>
        <w:rPr>
          <w:color w:val="000000" w:themeColor="text1"/>
        </w:rPr>
      </w:pPr>
      <w:r w:rsidRPr="00390762">
        <w:rPr>
          <w:color w:val="000000" w:themeColor="text1"/>
        </w:rPr>
        <w:t>Classification of Sentinel 2A Imagery: App</w:t>
      </w:r>
      <w:r w:rsidR="004A31F8">
        <w:rPr>
          <w:color w:val="000000" w:themeColor="text1"/>
        </w:rPr>
        <w:t>lication of</w:t>
      </w:r>
      <w:r w:rsidRPr="00390762">
        <w:rPr>
          <w:color w:val="000000" w:themeColor="text1"/>
        </w:rPr>
        <w:t xml:space="preserve"> the trained random forest classifier to the entire Sentinel 2A imagery. Each pixel in the imagery is classified into one of the defined classes, including water weeds and other land cover typ</w:t>
      </w:r>
      <w:r w:rsidR="004A31F8">
        <w:rPr>
          <w:color w:val="000000" w:themeColor="text1"/>
        </w:rPr>
        <w:t>es</w:t>
      </w:r>
      <w:r w:rsidRPr="00390762">
        <w:rPr>
          <w:color w:val="000000" w:themeColor="text1"/>
        </w:rPr>
        <w:t>, based on the learned model.</w:t>
      </w:r>
    </w:p>
    <w:p w14:paraId="479C6DA8" w14:textId="176E9084" w:rsidR="006F6C63" w:rsidRPr="00390762" w:rsidRDefault="006F6C63" w:rsidP="004A512A">
      <w:pPr>
        <w:pStyle w:val="Heading2"/>
      </w:pPr>
      <w:bookmarkStart w:id="82" w:name="_Toc143023287"/>
      <w:r w:rsidRPr="00390762">
        <w:t>3.</w:t>
      </w:r>
      <w:r w:rsidR="00E6733C">
        <w:t>4</w:t>
      </w:r>
      <w:r w:rsidRPr="00390762">
        <w:t>.</w:t>
      </w:r>
      <w:r w:rsidR="00E6733C">
        <w:t>4</w:t>
      </w:r>
      <w:r w:rsidRPr="00390762">
        <w:t xml:space="preserve"> Accuracy Assessment</w:t>
      </w:r>
      <w:bookmarkEnd w:id="82"/>
    </w:p>
    <w:p w14:paraId="2E510471" w14:textId="2004923E" w:rsidR="004961F5" w:rsidRPr="004961F5" w:rsidRDefault="006F6C63" w:rsidP="00E36E19">
      <w:pPr>
        <w:pStyle w:val="NormalWeb"/>
        <w:spacing w:before="0" w:beforeAutospacing="0" w:after="0" w:afterAutospacing="0" w:line="360" w:lineRule="auto"/>
        <w:rPr>
          <w:color w:val="000000" w:themeColor="text1"/>
        </w:rPr>
      </w:pPr>
      <w:r w:rsidRPr="00390762">
        <w:rPr>
          <w:color w:val="000000" w:themeColor="text1"/>
        </w:rPr>
        <w:t>Assess the accuracy of the classification results by comparing them to reference data or ground truth information. This step helps evaluate the reliability and effectiveness of the random forest classifier in identifying water weeds and other land cover types.</w:t>
      </w:r>
      <w:r w:rsidR="006D1A15">
        <w:rPr>
          <w:color w:val="000000" w:themeColor="text1"/>
        </w:rPr>
        <w:t xml:space="preserve"> A</w:t>
      </w:r>
      <w:r w:rsidR="00A73D2A">
        <w:rPr>
          <w:color w:val="000000" w:themeColor="text1"/>
        </w:rPr>
        <w:t>nd</w:t>
      </w:r>
      <w:r w:rsidR="004961F5" w:rsidRPr="004961F5">
        <w:t xml:space="preserve"> </w:t>
      </w:r>
      <w:r w:rsidR="004961F5" w:rsidRPr="004961F5">
        <w:rPr>
          <w:color w:val="000000" w:themeColor="text1"/>
        </w:rPr>
        <w:t xml:space="preserve">Overall accuracy [%] </w:t>
      </w:r>
      <w:r w:rsidR="00A73D2A">
        <w:rPr>
          <w:color w:val="000000" w:themeColor="text1"/>
        </w:rPr>
        <w:t xml:space="preserve">for 2019,2020,2021 and 2022 </w:t>
      </w:r>
      <w:r w:rsidR="004961F5">
        <w:rPr>
          <w:color w:val="000000" w:themeColor="text1"/>
        </w:rPr>
        <w:t>was 87.25,</w:t>
      </w:r>
      <w:r w:rsidR="004961F5" w:rsidRPr="004961F5">
        <w:rPr>
          <w:color w:val="000000" w:themeColor="text1"/>
        </w:rPr>
        <w:t xml:space="preserve">    91.288</w:t>
      </w:r>
      <w:r w:rsidR="004961F5">
        <w:rPr>
          <w:color w:val="000000" w:themeColor="text1"/>
        </w:rPr>
        <w:t>, 88.421 and 9</w:t>
      </w:r>
      <w:r w:rsidR="00A73D2A">
        <w:rPr>
          <w:color w:val="000000" w:themeColor="text1"/>
        </w:rPr>
        <w:t>0.124 respectively.</w:t>
      </w:r>
    </w:p>
    <w:p w14:paraId="26F636A2" w14:textId="04D2B841" w:rsidR="006F6C63" w:rsidRPr="00390762" w:rsidRDefault="006F6C63" w:rsidP="004A512A">
      <w:pPr>
        <w:pStyle w:val="Heading2"/>
      </w:pPr>
      <w:bookmarkStart w:id="83" w:name="_Toc143023288"/>
      <w:r w:rsidRPr="00390762">
        <w:t>3.</w:t>
      </w:r>
      <w:r w:rsidR="00E6733C">
        <w:t>4</w:t>
      </w:r>
      <w:r w:rsidRPr="00390762">
        <w:t>.</w:t>
      </w:r>
      <w:r w:rsidR="00E6733C">
        <w:t>5</w:t>
      </w:r>
      <w:r w:rsidRPr="00390762">
        <w:t xml:space="preserve"> Post</w:t>
      </w:r>
      <w:r w:rsidR="00825C3D">
        <w:t xml:space="preserve"> </w:t>
      </w:r>
      <w:r w:rsidRPr="00390762">
        <w:t>classification Analysis</w:t>
      </w:r>
      <w:bookmarkEnd w:id="83"/>
      <w:r w:rsidRPr="00390762">
        <w:t xml:space="preserve"> </w:t>
      </w:r>
    </w:p>
    <w:p w14:paraId="4E9AAA4F" w14:textId="77777777" w:rsidR="006F6C63" w:rsidRDefault="006F6C63" w:rsidP="00E36E19">
      <w:pPr>
        <w:pStyle w:val="NormalWeb"/>
        <w:spacing w:before="0" w:beforeAutospacing="0" w:line="360" w:lineRule="auto"/>
        <w:jc w:val="both"/>
        <w:rPr>
          <w:color w:val="000000" w:themeColor="text1"/>
        </w:rPr>
      </w:pPr>
      <w:r w:rsidRPr="00390762">
        <w:rPr>
          <w:color w:val="000000" w:themeColor="text1"/>
        </w:rPr>
        <w:t>Perform further analysis of the classified imagery to examine the distribution patterns and extent of water weeds in Lake Victoria. This may involve generating thematic maps, calculating area statistics, or conducting spatial analyses to gain insights into the spatial patterns of water weed distribution.</w:t>
      </w:r>
    </w:p>
    <w:p w14:paraId="402BC055" w14:textId="77777777" w:rsidR="001479E4" w:rsidRDefault="001479E4" w:rsidP="00E36E19">
      <w:pPr>
        <w:pStyle w:val="NormalWeb"/>
        <w:spacing w:before="0" w:beforeAutospacing="0" w:line="360" w:lineRule="auto"/>
        <w:jc w:val="both"/>
        <w:rPr>
          <w:color w:val="000000" w:themeColor="text1"/>
        </w:rPr>
      </w:pPr>
    </w:p>
    <w:p w14:paraId="052664A2" w14:textId="77777777" w:rsidR="007D608E" w:rsidRDefault="007D608E" w:rsidP="00E36E19">
      <w:pPr>
        <w:pStyle w:val="NormalWeb"/>
        <w:spacing w:before="0" w:beforeAutospacing="0" w:line="360" w:lineRule="auto"/>
        <w:jc w:val="both"/>
        <w:rPr>
          <w:color w:val="000000" w:themeColor="text1"/>
        </w:rPr>
      </w:pPr>
    </w:p>
    <w:p w14:paraId="745A75A6" w14:textId="77777777" w:rsidR="007D608E" w:rsidRDefault="007D608E" w:rsidP="00E36E19">
      <w:pPr>
        <w:pStyle w:val="NormalWeb"/>
        <w:spacing w:before="0" w:beforeAutospacing="0" w:line="360" w:lineRule="auto"/>
        <w:jc w:val="both"/>
        <w:rPr>
          <w:color w:val="000000" w:themeColor="text1"/>
        </w:rPr>
      </w:pPr>
    </w:p>
    <w:p w14:paraId="5E28D27C" w14:textId="77777777" w:rsidR="007D608E" w:rsidRDefault="007D608E" w:rsidP="00E36E19">
      <w:pPr>
        <w:pStyle w:val="NormalWeb"/>
        <w:spacing w:before="0" w:beforeAutospacing="0" w:line="360" w:lineRule="auto"/>
        <w:jc w:val="both"/>
        <w:rPr>
          <w:color w:val="000000" w:themeColor="text1"/>
        </w:rPr>
      </w:pPr>
    </w:p>
    <w:p w14:paraId="726BF50F" w14:textId="77777777" w:rsidR="007D608E" w:rsidRPr="00390762" w:rsidRDefault="007D608E" w:rsidP="00E36E19">
      <w:pPr>
        <w:pStyle w:val="NormalWeb"/>
        <w:spacing w:before="0" w:beforeAutospacing="0" w:line="360" w:lineRule="auto"/>
        <w:jc w:val="both"/>
        <w:rPr>
          <w:color w:val="000000" w:themeColor="text1"/>
        </w:rPr>
      </w:pPr>
    </w:p>
    <w:p w14:paraId="1E848127" w14:textId="77777777" w:rsidR="006F6C63" w:rsidRPr="00390762" w:rsidRDefault="006F6C63" w:rsidP="009F113F">
      <w:pPr>
        <w:pStyle w:val="Heading1"/>
        <w:jc w:val="center"/>
      </w:pPr>
      <w:bookmarkStart w:id="84" w:name="_Toc143023289"/>
      <w:r w:rsidRPr="00390762">
        <w:t>CHAPTER FOUR</w:t>
      </w:r>
      <w:bookmarkEnd w:id="84"/>
    </w:p>
    <w:p w14:paraId="5C5B7096" w14:textId="7657FD6C" w:rsidR="006F6C63" w:rsidRPr="00390762" w:rsidRDefault="006F6C63" w:rsidP="009F113F">
      <w:pPr>
        <w:pStyle w:val="Heading1"/>
        <w:jc w:val="center"/>
      </w:pPr>
      <w:bookmarkStart w:id="85" w:name="_Toc143023290"/>
      <w:r w:rsidRPr="00390762">
        <w:t>RESULTS</w:t>
      </w:r>
      <w:r w:rsidR="00F81813">
        <w:t>,</w:t>
      </w:r>
      <w:r w:rsidR="001E58F7">
        <w:t xml:space="preserve"> ANALYSIS AND</w:t>
      </w:r>
      <w:r w:rsidRPr="00390762">
        <w:t xml:space="preserve"> DISCUSSION</w:t>
      </w:r>
      <w:bookmarkEnd w:id="85"/>
      <w:r w:rsidR="00B448CF">
        <w:t xml:space="preserve"> </w:t>
      </w:r>
      <w:r w:rsidR="00F81813">
        <w:t xml:space="preserve"> </w:t>
      </w:r>
    </w:p>
    <w:p w14:paraId="3AFB05E8" w14:textId="09EDF518" w:rsidR="006F6C63" w:rsidRPr="00390762" w:rsidRDefault="006F6C63" w:rsidP="004A512A">
      <w:pPr>
        <w:pStyle w:val="Heading1"/>
        <w:rPr>
          <w:bCs/>
        </w:rPr>
      </w:pPr>
      <w:bookmarkStart w:id="86" w:name="_Toc143023291"/>
      <w:r w:rsidRPr="00390762">
        <w:rPr>
          <w:bCs/>
        </w:rPr>
        <w:t xml:space="preserve">4.0 </w:t>
      </w:r>
      <w:r w:rsidR="009D0964">
        <w:rPr>
          <w:bCs/>
        </w:rPr>
        <w:t>O</w:t>
      </w:r>
      <w:r w:rsidRPr="00390762">
        <w:rPr>
          <w:bCs/>
        </w:rPr>
        <w:t>verview</w:t>
      </w:r>
      <w:bookmarkEnd w:id="86"/>
    </w:p>
    <w:p w14:paraId="5A6B4109" w14:textId="3D52C52B" w:rsidR="00FC7AC0" w:rsidRDefault="006F6C63" w:rsidP="007D608E">
      <w:pPr>
        <w:pStyle w:val="NormalWeb"/>
        <w:spacing w:before="0" w:beforeAutospacing="0" w:after="0" w:afterAutospacing="0" w:line="360" w:lineRule="auto"/>
        <w:jc w:val="both"/>
        <w:rPr>
          <w:color w:val="000000" w:themeColor="text1"/>
        </w:rPr>
      </w:pPr>
      <w:r w:rsidRPr="00390762">
        <w:rPr>
          <w:color w:val="000000" w:themeColor="text1"/>
        </w:rPr>
        <w:t>This chapter involves data presentation, analysis, and interpretation of the results and products. Aims at narrating the findings and also provide direction in the discussion section</w:t>
      </w:r>
    </w:p>
    <w:p w14:paraId="4DE5ED83" w14:textId="5471E266" w:rsidR="00D45575" w:rsidRDefault="00D45575" w:rsidP="00D45575">
      <w:pPr>
        <w:pStyle w:val="Heading1"/>
      </w:pPr>
      <w:bookmarkStart w:id="87" w:name="_Toc143023292"/>
      <w:r w:rsidRPr="002C52AD">
        <w:t xml:space="preserve">4.1 Water </w:t>
      </w:r>
      <w:r>
        <w:t>weeds</w:t>
      </w:r>
      <w:r w:rsidRPr="002C52AD">
        <w:t xml:space="preserve"> Maps from 2019, 2020, 2021 and 2022</w:t>
      </w:r>
      <w:bookmarkEnd w:id="87"/>
    </w:p>
    <w:p w14:paraId="59D76889" w14:textId="0CFD998F" w:rsidR="00D45575" w:rsidRDefault="00690B45" w:rsidP="00690B45">
      <w:pPr>
        <w:spacing w:after="0"/>
      </w:pPr>
      <w:r>
        <w:t xml:space="preserve">The water weeds maps were obtained as results providing a visual representation of the amount of water weeds change in Lake Victoria from 2019 to 2022. The maps show three classes that </w:t>
      </w:r>
      <w:r w:rsidR="00D05370">
        <w:t>are, water</w:t>
      </w:r>
      <w:r>
        <w:t xml:space="preserve"> weeds, water, and non-weedy area.s. In 2020, the maps show that there were a lot more water weeds compared to 2019. However, the amount of water weeds went down in 2021 and 2022. As shown in Figures 4.1 to 4.4</w:t>
      </w:r>
    </w:p>
    <w:p w14:paraId="1A58C666" w14:textId="45ACDFC3" w:rsidR="00690B45" w:rsidRPr="00690B45" w:rsidRDefault="00690B45" w:rsidP="00690B45">
      <w:pPr>
        <w:spacing w:after="0"/>
        <w:rPr>
          <w:b/>
          <w:bCs/>
        </w:rPr>
      </w:pPr>
      <w:r w:rsidRPr="00390762">
        <w:rPr>
          <w:noProof/>
          <w:color w:val="000000" w:themeColor="text1"/>
          <w:szCs w:val="24"/>
        </w:rPr>
        <w:t xml:space="preserve">The map </w:t>
      </w:r>
      <w:r>
        <w:rPr>
          <w:noProof/>
          <w:color w:val="000000" w:themeColor="text1"/>
          <w:szCs w:val="24"/>
        </w:rPr>
        <w:t>in Figure 4.1</w:t>
      </w:r>
      <w:r w:rsidRPr="00390762">
        <w:rPr>
          <w:noProof/>
          <w:color w:val="000000" w:themeColor="text1"/>
          <w:szCs w:val="24"/>
        </w:rPr>
        <w:t xml:space="preserve"> show</w:t>
      </w:r>
      <w:r>
        <w:rPr>
          <w:noProof/>
          <w:color w:val="000000" w:themeColor="text1"/>
          <w:szCs w:val="24"/>
        </w:rPr>
        <w:t>s</w:t>
      </w:r>
      <w:r w:rsidRPr="00390762">
        <w:rPr>
          <w:noProof/>
          <w:color w:val="000000" w:themeColor="text1"/>
          <w:szCs w:val="24"/>
        </w:rPr>
        <w:t xml:space="preserve"> the visual representation of </w:t>
      </w:r>
      <w:r>
        <w:rPr>
          <w:noProof/>
          <w:color w:val="000000" w:themeColor="text1"/>
          <w:szCs w:val="24"/>
        </w:rPr>
        <w:t>the water weeds</w:t>
      </w:r>
      <w:r w:rsidRPr="00390762">
        <w:rPr>
          <w:noProof/>
          <w:color w:val="000000" w:themeColor="text1"/>
          <w:szCs w:val="24"/>
        </w:rPr>
        <w:t xml:space="preserve"> change</w:t>
      </w:r>
      <w:r>
        <w:rPr>
          <w:noProof/>
          <w:color w:val="000000" w:themeColor="text1"/>
          <w:szCs w:val="24"/>
        </w:rPr>
        <w:t>s</w:t>
      </w:r>
      <w:r w:rsidRPr="00390762">
        <w:rPr>
          <w:noProof/>
          <w:color w:val="000000" w:themeColor="text1"/>
          <w:szCs w:val="24"/>
        </w:rPr>
        <w:t xml:space="preserve"> that took place </w:t>
      </w:r>
      <w:r>
        <w:rPr>
          <w:noProof/>
          <w:color w:val="000000" w:themeColor="text1"/>
          <w:szCs w:val="24"/>
        </w:rPr>
        <w:t>in</w:t>
      </w:r>
      <w:r w:rsidRPr="00390762">
        <w:rPr>
          <w:noProof/>
          <w:color w:val="000000" w:themeColor="text1"/>
          <w:szCs w:val="24"/>
        </w:rPr>
        <w:t xml:space="preserve"> the year 20</w:t>
      </w:r>
      <w:r>
        <w:rPr>
          <w:noProof/>
          <w:color w:val="000000" w:themeColor="text1"/>
          <w:szCs w:val="24"/>
        </w:rPr>
        <w:t>19 in Lake Victoria.</w:t>
      </w:r>
    </w:p>
    <w:p w14:paraId="16BE59F9" w14:textId="44314F28" w:rsidR="00690B45" w:rsidRDefault="00690B45" w:rsidP="00690B45">
      <w:pPr>
        <w:spacing w:line="360" w:lineRule="auto"/>
        <w:jc w:val="center"/>
        <w:rPr>
          <w:rStyle w:val="FiguresChar"/>
        </w:rPr>
      </w:pPr>
      <w:r>
        <w:rPr>
          <w:noProof/>
        </w:rPr>
        <w:drawing>
          <wp:inline distT="0" distB="0" distL="0" distR="0" wp14:anchorId="5E357D48" wp14:editId="55BAF2A3">
            <wp:extent cx="4614530" cy="3549004"/>
            <wp:effectExtent l="0" t="0" r="0" b="0"/>
            <wp:docPr id="212050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4312" cy="3571909"/>
                    </a:xfrm>
                    <a:prstGeom prst="rect">
                      <a:avLst/>
                    </a:prstGeom>
                    <a:noFill/>
                    <a:ln>
                      <a:noFill/>
                    </a:ln>
                  </pic:spPr>
                </pic:pic>
              </a:graphicData>
            </a:graphic>
          </wp:inline>
        </w:drawing>
      </w:r>
    </w:p>
    <w:p w14:paraId="1F8E7269" w14:textId="77777777" w:rsidR="00690B45" w:rsidRDefault="00690B45" w:rsidP="00690B45">
      <w:pPr>
        <w:spacing w:line="360" w:lineRule="auto"/>
        <w:jc w:val="center"/>
        <w:rPr>
          <w:rStyle w:val="FiguresChar"/>
        </w:rPr>
      </w:pPr>
      <w:bookmarkStart w:id="88" w:name="_Toc143028590"/>
      <w:r w:rsidRPr="00507207">
        <w:rPr>
          <w:rStyle w:val="FiguresChar"/>
          <w:b/>
          <w:bCs/>
        </w:rPr>
        <w:t>Figure 4.1</w:t>
      </w:r>
      <w:r w:rsidRPr="002C52AD">
        <w:rPr>
          <w:rStyle w:val="FiguresChar"/>
        </w:rPr>
        <w:t xml:space="preserve"> Map showing water weeds cover in 2019 in Lake Victoria</w:t>
      </w:r>
      <w:bookmarkEnd w:id="88"/>
    </w:p>
    <w:p w14:paraId="601A981D" w14:textId="6EBFF6ED" w:rsidR="00690B45" w:rsidRPr="00A61A28" w:rsidRDefault="00690B45" w:rsidP="00690B45">
      <w:pPr>
        <w:spacing w:after="0"/>
        <w:ind w:left="0" w:firstLine="0"/>
        <w:rPr>
          <w:b/>
          <w:bCs/>
        </w:rPr>
      </w:pPr>
      <w:r w:rsidRPr="00390762">
        <w:rPr>
          <w:noProof/>
          <w:color w:val="000000" w:themeColor="text1"/>
          <w:szCs w:val="24"/>
        </w:rPr>
        <w:t xml:space="preserve">The map </w:t>
      </w:r>
      <w:r>
        <w:rPr>
          <w:noProof/>
          <w:color w:val="000000" w:themeColor="text1"/>
          <w:szCs w:val="24"/>
        </w:rPr>
        <w:t>in Figure 4.2</w:t>
      </w:r>
      <w:r w:rsidRPr="00390762">
        <w:rPr>
          <w:noProof/>
          <w:color w:val="000000" w:themeColor="text1"/>
          <w:szCs w:val="24"/>
        </w:rPr>
        <w:t xml:space="preserve"> show</w:t>
      </w:r>
      <w:r>
        <w:rPr>
          <w:noProof/>
          <w:color w:val="000000" w:themeColor="text1"/>
          <w:szCs w:val="24"/>
        </w:rPr>
        <w:t>s</w:t>
      </w:r>
      <w:r w:rsidRPr="00390762">
        <w:rPr>
          <w:noProof/>
          <w:color w:val="000000" w:themeColor="text1"/>
          <w:szCs w:val="24"/>
        </w:rPr>
        <w:t xml:space="preserve"> the visual representation of </w:t>
      </w:r>
      <w:r>
        <w:rPr>
          <w:noProof/>
          <w:color w:val="000000" w:themeColor="text1"/>
          <w:szCs w:val="24"/>
        </w:rPr>
        <w:t>water weeds</w:t>
      </w:r>
      <w:r w:rsidRPr="00390762">
        <w:rPr>
          <w:noProof/>
          <w:color w:val="000000" w:themeColor="text1"/>
          <w:szCs w:val="24"/>
        </w:rPr>
        <w:t xml:space="preserve"> change that took place </w:t>
      </w:r>
      <w:r>
        <w:rPr>
          <w:noProof/>
          <w:color w:val="000000" w:themeColor="text1"/>
          <w:szCs w:val="24"/>
        </w:rPr>
        <w:t>in</w:t>
      </w:r>
      <w:r w:rsidRPr="00390762">
        <w:rPr>
          <w:noProof/>
          <w:color w:val="000000" w:themeColor="text1"/>
          <w:szCs w:val="24"/>
        </w:rPr>
        <w:t xml:space="preserve"> the year 20</w:t>
      </w:r>
      <w:r>
        <w:rPr>
          <w:noProof/>
          <w:color w:val="000000" w:themeColor="text1"/>
          <w:szCs w:val="24"/>
        </w:rPr>
        <w:t xml:space="preserve">20 in Lake Victoria </w:t>
      </w:r>
      <w:r>
        <w:t>where the map shows that there were a lot more water weeds compared to 2019</w:t>
      </w:r>
      <w:r>
        <w:rPr>
          <w:noProof/>
          <w:color w:val="000000" w:themeColor="text1"/>
          <w:szCs w:val="24"/>
        </w:rPr>
        <w:t>.</w:t>
      </w:r>
    </w:p>
    <w:p w14:paraId="774A81D3" w14:textId="77777777" w:rsidR="00690B45" w:rsidRPr="00390762" w:rsidRDefault="00690B45" w:rsidP="00690B45">
      <w:pPr>
        <w:spacing w:line="360" w:lineRule="auto"/>
        <w:jc w:val="center"/>
        <w:rPr>
          <w:noProof/>
          <w:color w:val="000000" w:themeColor="text1"/>
          <w:sz w:val="22"/>
        </w:rPr>
      </w:pPr>
      <w:r>
        <w:rPr>
          <w:noProof/>
        </w:rPr>
        <w:drawing>
          <wp:inline distT="0" distB="0" distL="0" distR="0" wp14:anchorId="01826A1B" wp14:editId="102F52C5">
            <wp:extent cx="4796022" cy="3035300"/>
            <wp:effectExtent l="0" t="0" r="5080" b="0"/>
            <wp:docPr id="1709095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6430" cy="3054545"/>
                    </a:xfrm>
                    <a:prstGeom prst="rect">
                      <a:avLst/>
                    </a:prstGeom>
                    <a:noFill/>
                    <a:ln>
                      <a:noFill/>
                    </a:ln>
                  </pic:spPr>
                </pic:pic>
              </a:graphicData>
            </a:graphic>
          </wp:inline>
        </w:drawing>
      </w:r>
    </w:p>
    <w:p w14:paraId="00636E12" w14:textId="77777777" w:rsidR="00690B45" w:rsidRDefault="00690B45" w:rsidP="00690B45">
      <w:pPr>
        <w:pStyle w:val="Figures"/>
        <w:spacing w:after="0"/>
      </w:pPr>
      <w:bookmarkStart w:id="89" w:name="_Toc139041120"/>
      <w:bookmarkStart w:id="90" w:name="_Toc143028591"/>
      <w:r w:rsidRPr="00507207">
        <w:rPr>
          <w:b/>
          <w:bCs/>
        </w:rPr>
        <w:t>Figure 4.2</w:t>
      </w:r>
      <w:r w:rsidRPr="002C52AD">
        <w:t xml:space="preserve"> Map showing water weeds cover in 2020 in Lake Victoria</w:t>
      </w:r>
      <w:bookmarkEnd w:id="89"/>
      <w:bookmarkEnd w:id="90"/>
    </w:p>
    <w:p w14:paraId="757A515F" w14:textId="10C02C7C" w:rsidR="00690B45" w:rsidRPr="00A61A28" w:rsidRDefault="00690B45" w:rsidP="00690B45">
      <w:pPr>
        <w:spacing w:after="0"/>
        <w:ind w:left="0" w:firstLine="0"/>
        <w:rPr>
          <w:b/>
          <w:bCs/>
        </w:rPr>
      </w:pPr>
      <w:r w:rsidRPr="00390762">
        <w:rPr>
          <w:noProof/>
          <w:color w:val="000000" w:themeColor="text1"/>
          <w:szCs w:val="24"/>
        </w:rPr>
        <w:t xml:space="preserve">The map </w:t>
      </w:r>
      <w:r>
        <w:rPr>
          <w:noProof/>
          <w:color w:val="000000" w:themeColor="text1"/>
          <w:szCs w:val="24"/>
        </w:rPr>
        <w:t>in Figure 4.3</w:t>
      </w:r>
      <w:r w:rsidRPr="00390762">
        <w:rPr>
          <w:noProof/>
          <w:color w:val="000000" w:themeColor="text1"/>
          <w:szCs w:val="24"/>
        </w:rPr>
        <w:t xml:space="preserve"> show</w:t>
      </w:r>
      <w:r>
        <w:rPr>
          <w:noProof/>
          <w:color w:val="000000" w:themeColor="text1"/>
          <w:szCs w:val="24"/>
        </w:rPr>
        <w:t>s</w:t>
      </w:r>
      <w:r w:rsidRPr="00390762">
        <w:rPr>
          <w:noProof/>
          <w:color w:val="000000" w:themeColor="text1"/>
          <w:szCs w:val="24"/>
        </w:rPr>
        <w:t xml:space="preserve"> the visual representation of </w:t>
      </w:r>
      <w:r>
        <w:rPr>
          <w:noProof/>
          <w:color w:val="000000" w:themeColor="text1"/>
          <w:szCs w:val="24"/>
        </w:rPr>
        <w:t>water weeds</w:t>
      </w:r>
      <w:r w:rsidRPr="00390762">
        <w:rPr>
          <w:noProof/>
          <w:color w:val="000000" w:themeColor="text1"/>
          <w:szCs w:val="24"/>
        </w:rPr>
        <w:t xml:space="preserve"> change that took place </w:t>
      </w:r>
      <w:r>
        <w:rPr>
          <w:noProof/>
          <w:color w:val="000000" w:themeColor="text1"/>
          <w:szCs w:val="24"/>
        </w:rPr>
        <w:t>in</w:t>
      </w:r>
      <w:r w:rsidRPr="00390762">
        <w:rPr>
          <w:noProof/>
          <w:color w:val="000000" w:themeColor="text1"/>
          <w:szCs w:val="24"/>
        </w:rPr>
        <w:t xml:space="preserve"> the year 20</w:t>
      </w:r>
      <w:r>
        <w:rPr>
          <w:noProof/>
          <w:color w:val="000000" w:themeColor="text1"/>
          <w:szCs w:val="24"/>
        </w:rPr>
        <w:t>21 in Lake Victoria where water wees declined compared to 2020.</w:t>
      </w:r>
    </w:p>
    <w:p w14:paraId="7090A48B" w14:textId="77777777" w:rsidR="00690B45" w:rsidRPr="00390762" w:rsidRDefault="00690B45" w:rsidP="00690B45">
      <w:pPr>
        <w:spacing w:after="0" w:line="360" w:lineRule="auto"/>
        <w:jc w:val="center"/>
        <w:rPr>
          <w:color w:val="000000" w:themeColor="text1"/>
          <w:szCs w:val="24"/>
        </w:rPr>
      </w:pPr>
      <w:r>
        <w:rPr>
          <w:noProof/>
        </w:rPr>
        <w:drawing>
          <wp:inline distT="0" distB="0" distL="0" distR="0" wp14:anchorId="7E4A1DEA" wp14:editId="62DD0590">
            <wp:extent cx="4938942" cy="3167286"/>
            <wp:effectExtent l="0" t="0" r="0" b="0"/>
            <wp:docPr id="1538385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2879" cy="3189050"/>
                    </a:xfrm>
                    <a:prstGeom prst="rect">
                      <a:avLst/>
                    </a:prstGeom>
                    <a:noFill/>
                    <a:ln>
                      <a:noFill/>
                    </a:ln>
                  </pic:spPr>
                </pic:pic>
              </a:graphicData>
            </a:graphic>
          </wp:inline>
        </w:drawing>
      </w:r>
    </w:p>
    <w:p w14:paraId="78054C39" w14:textId="77777777" w:rsidR="00690B45" w:rsidRDefault="00690B45" w:rsidP="00690B45">
      <w:pPr>
        <w:pStyle w:val="Figures"/>
        <w:spacing w:after="0"/>
      </w:pPr>
      <w:bookmarkStart w:id="91" w:name="_Toc139041121"/>
      <w:bookmarkStart w:id="92" w:name="_Toc143028592"/>
      <w:r w:rsidRPr="00507207">
        <w:rPr>
          <w:b/>
          <w:bCs/>
        </w:rPr>
        <w:t>Figure 4.3</w:t>
      </w:r>
      <w:r w:rsidRPr="002C52AD">
        <w:t xml:space="preserve"> Map showing water weeds cover in 2021 in Lake Victoria</w:t>
      </w:r>
      <w:bookmarkEnd w:id="91"/>
      <w:bookmarkEnd w:id="92"/>
    </w:p>
    <w:p w14:paraId="326F948E" w14:textId="03345030" w:rsidR="00690B45" w:rsidRPr="00A61A28" w:rsidRDefault="00690B45" w:rsidP="00690B45">
      <w:pPr>
        <w:spacing w:after="0"/>
        <w:rPr>
          <w:b/>
          <w:bCs/>
        </w:rPr>
      </w:pPr>
      <w:r w:rsidRPr="00390762">
        <w:rPr>
          <w:noProof/>
          <w:color w:val="000000" w:themeColor="text1"/>
          <w:szCs w:val="24"/>
        </w:rPr>
        <w:t xml:space="preserve">The map </w:t>
      </w:r>
      <w:r>
        <w:rPr>
          <w:noProof/>
          <w:color w:val="000000" w:themeColor="text1"/>
          <w:szCs w:val="24"/>
        </w:rPr>
        <w:t>in Figure 4.4</w:t>
      </w:r>
      <w:r w:rsidRPr="00390762">
        <w:rPr>
          <w:noProof/>
          <w:color w:val="000000" w:themeColor="text1"/>
          <w:szCs w:val="24"/>
        </w:rPr>
        <w:t xml:space="preserve"> show</w:t>
      </w:r>
      <w:r>
        <w:rPr>
          <w:noProof/>
          <w:color w:val="000000" w:themeColor="text1"/>
          <w:szCs w:val="24"/>
        </w:rPr>
        <w:t>s</w:t>
      </w:r>
      <w:r w:rsidRPr="00390762">
        <w:rPr>
          <w:noProof/>
          <w:color w:val="000000" w:themeColor="text1"/>
          <w:szCs w:val="24"/>
        </w:rPr>
        <w:t xml:space="preserve"> the visual representation of </w:t>
      </w:r>
      <w:r>
        <w:rPr>
          <w:noProof/>
          <w:color w:val="000000" w:themeColor="text1"/>
          <w:szCs w:val="24"/>
        </w:rPr>
        <w:t>the water weeds</w:t>
      </w:r>
      <w:r w:rsidRPr="00390762">
        <w:rPr>
          <w:noProof/>
          <w:color w:val="000000" w:themeColor="text1"/>
          <w:szCs w:val="24"/>
        </w:rPr>
        <w:t xml:space="preserve"> change</w:t>
      </w:r>
      <w:r>
        <w:rPr>
          <w:noProof/>
          <w:color w:val="000000" w:themeColor="text1"/>
          <w:szCs w:val="24"/>
        </w:rPr>
        <w:t>s</w:t>
      </w:r>
      <w:r w:rsidRPr="00390762">
        <w:rPr>
          <w:noProof/>
          <w:color w:val="000000" w:themeColor="text1"/>
          <w:szCs w:val="24"/>
        </w:rPr>
        <w:t xml:space="preserve"> that took place </w:t>
      </w:r>
      <w:r>
        <w:rPr>
          <w:noProof/>
          <w:color w:val="000000" w:themeColor="text1"/>
          <w:szCs w:val="24"/>
        </w:rPr>
        <w:t>in</w:t>
      </w:r>
      <w:r w:rsidRPr="00390762">
        <w:rPr>
          <w:noProof/>
          <w:color w:val="000000" w:themeColor="text1"/>
          <w:szCs w:val="24"/>
        </w:rPr>
        <w:t xml:space="preserve"> the year 20</w:t>
      </w:r>
      <w:r>
        <w:rPr>
          <w:noProof/>
          <w:color w:val="000000" w:themeColor="text1"/>
          <w:szCs w:val="24"/>
        </w:rPr>
        <w:t>22 in Lake Victoria where a further decline in water weeds can be visualized.</w:t>
      </w:r>
    </w:p>
    <w:p w14:paraId="7DA2E38C" w14:textId="77777777" w:rsidR="00690B45" w:rsidRPr="00CA1018" w:rsidRDefault="00690B45" w:rsidP="004701DE">
      <w:pPr>
        <w:spacing w:after="0" w:line="360" w:lineRule="auto"/>
        <w:jc w:val="center"/>
        <w:rPr>
          <w:color w:val="000000" w:themeColor="text1"/>
          <w:szCs w:val="24"/>
        </w:rPr>
      </w:pPr>
      <w:r>
        <w:rPr>
          <w:noProof/>
        </w:rPr>
        <w:drawing>
          <wp:inline distT="0" distB="0" distL="0" distR="0" wp14:anchorId="468ED144" wp14:editId="7144A18C">
            <wp:extent cx="6025750" cy="3596005"/>
            <wp:effectExtent l="0" t="0" r="0" b="4445"/>
            <wp:docPr id="8662922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0494" cy="3598836"/>
                    </a:xfrm>
                    <a:prstGeom prst="rect">
                      <a:avLst/>
                    </a:prstGeom>
                    <a:noFill/>
                    <a:ln>
                      <a:noFill/>
                    </a:ln>
                  </pic:spPr>
                </pic:pic>
              </a:graphicData>
            </a:graphic>
          </wp:inline>
        </w:drawing>
      </w:r>
    </w:p>
    <w:p w14:paraId="6D007B80" w14:textId="31AF9D38" w:rsidR="00690B45" w:rsidRPr="002C52AD" w:rsidRDefault="00690B45" w:rsidP="004701DE">
      <w:pPr>
        <w:pStyle w:val="Figures"/>
        <w:spacing w:after="0"/>
      </w:pPr>
      <w:bookmarkStart w:id="93" w:name="_Toc139041122"/>
      <w:bookmarkStart w:id="94" w:name="_Toc143028593"/>
      <w:r w:rsidRPr="00507207">
        <w:rPr>
          <w:b/>
          <w:bCs/>
        </w:rPr>
        <w:t>Figure 4.4</w:t>
      </w:r>
      <w:r w:rsidRPr="002C52AD">
        <w:t xml:space="preserve"> Map showing water weeds cover in 2022 in Lake Victoria</w:t>
      </w:r>
      <w:bookmarkEnd w:id="93"/>
      <w:bookmarkEnd w:id="94"/>
    </w:p>
    <w:p w14:paraId="352A4F6C" w14:textId="77777777" w:rsidR="00D45575" w:rsidRDefault="00D45575" w:rsidP="00690B45">
      <w:pPr>
        <w:ind w:left="0" w:firstLine="0"/>
      </w:pPr>
    </w:p>
    <w:p w14:paraId="05F84C16" w14:textId="77777777" w:rsidR="004701DE" w:rsidRDefault="004701DE" w:rsidP="00690B45">
      <w:pPr>
        <w:ind w:left="0" w:firstLine="0"/>
      </w:pPr>
    </w:p>
    <w:p w14:paraId="6EE7F661" w14:textId="77777777" w:rsidR="004701DE" w:rsidRDefault="004701DE" w:rsidP="00690B45">
      <w:pPr>
        <w:ind w:left="0" w:firstLine="0"/>
      </w:pPr>
    </w:p>
    <w:p w14:paraId="48E87787" w14:textId="77777777" w:rsidR="004701DE" w:rsidRDefault="004701DE" w:rsidP="00690B45">
      <w:pPr>
        <w:ind w:left="0" w:firstLine="0"/>
      </w:pPr>
    </w:p>
    <w:p w14:paraId="126E4523" w14:textId="77777777" w:rsidR="004701DE" w:rsidRDefault="004701DE" w:rsidP="00690B45">
      <w:pPr>
        <w:ind w:left="0" w:firstLine="0"/>
      </w:pPr>
    </w:p>
    <w:p w14:paraId="48ECE22D" w14:textId="77777777" w:rsidR="004701DE" w:rsidRDefault="004701DE" w:rsidP="00690B45">
      <w:pPr>
        <w:ind w:left="0" w:firstLine="0"/>
      </w:pPr>
    </w:p>
    <w:p w14:paraId="75C2DF04" w14:textId="77777777" w:rsidR="004701DE" w:rsidRDefault="004701DE" w:rsidP="00690B45">
      <w:pPr>
        <w:ind w:left="0" w:firstLine="0"/>
      </w:pPr>
    </w:p>
    <w:p w14:paraId="1F58AA28" w14:textId="77777777" w:rsidR="004701DE" w:rsidRDefault="004701DE" w:rsidP="00690B45">
      <w:pPr>
        <w:ind w:left="0" w:firstLine="0"/>
      </w:pPr>
    </w:p>
    <w:p w14:paraId="17BB0BA4" w14:textId="77777777" w:rsidR="004701DE" w:rsidRDefault="004701DE" w:rsidP="00690B45">
      <w:pPr>
        <w:ind w:left="0" w:firstLine="0"/>
      </w:pPr>
    </w:p>
    <w:p w14:paraId="7993BFE8" w14:textId="77777777" w:rsidR="0047742C" w:rsidRDefault="0047742C" w:rsidP="004701DE">
      <w:pPr>
        <w:pStyle w:val="Figures"/>
      </w:pPr>
    </w:p>
    <w:p w14:paraId="30B51BA1" w14:textId="77777777" w:rsidR="0047742C" w:rsidRDefault="0047742C" w:rsidP="00743749">
      <w:pPr>
        <w:pStyle w:val="Figures"/>
        <w:ind w:left="0" w:firstLine="0"/>
        <w:jc w:val="both"/>
      </w:pPr>
    </w:p>
    <w:p w14:paraId="1FAA7CE8" w14:textId="06EC4EC7" w:rsidR="0047742C" w:rsidRPr="006626AD" w:rsidRDefault="0047742C" w:rsidP="00F76D77">
      <w:pPr>
        <w:pStyle w:val="Heading1"/>
      </w:pPr>
      <w:bookmarkStart w:id="95" w:name="_Toc143023293"/>
      <w:r w:rsidRPr="00390762">
        <w:t>4.</w:t>
      </w:r>
      <w:r w:rsidR="00E31169">
        <w:t>2</w:t>
      </w:r>
      <w:r w:rsidRPr="00390762">
        <w:t xml:space="preserve"> </w:t>
      </w:r>
      <w:r w:rsidRPr="00CA548B">
        <w:t>Change Maps from 2019 to 2020, 2020 to 2021 and 2021 to 2022</w:t>
      </w:r>
      <w:bookmarkEnd w:id="95"/>
    </w:p>
    <w:p w14:paraId="6A868CAC" w14:textId="5E95FC0C" w:rsidR="0047742C" w:rsidRPr="00900848" w:rsidRDefault="0047742C" w:rsidP="00E6733C">
      <w:pPr>
        <w:jc w:val="left"/>
      </w:pPr>
      <w:r>
        <w:t xml:space="preserve">The map in </w:t>
      </w:r>
      <w:r w:rsidRPr="00390762">
        <w:t>Figure 4.</w:t>
      </w:r>
      <w:r w:rsidR="00E31169">
        <w:t xml:space="preserve">5 </w:t>
      </w:r>
      <w:r w:rsidRPr="00390762">
        <w:t>Map showing change</w:t>
      </w:r>
      <w:r>
        <w:t>s in</w:t>
      </w:r>
      <w:r w:rsidRPr="00390762">
        <w:t xml:space="preserve"> water weeds cover from 2019 to 202</w:t>
      </w:r>
      <w:r w:rsidR="00A741A0">
        <w:t>2</w:t>
      </w:r>
      <w:r w:rsidR="00E6733C">
        <w:t xml:space="preserve"> where changes shown are from water to water weeds, water weeds to non weedy areas, waterweeds to water and water weeds to water weeds in Lake Victoria </w:t>
      </w:r>
      <w:r>
        <w:t xml:space="preserve"> </w:t>
      </w:r>
    </w:p>
    <w:p w14:paraId="46CF8BC2" w14:textId="6E933500" w:rsidR="0047742C" w:rsidRPr="00390762" w:rsidRDefault="00EE63F9" w:rsidP="0047742C">
      <w:pPr>
        <w:spacing w:line="360" w:lineRule="auto"/>
        <w:jc w:val="center"/>
        <w:rPr>
          <w:noProof/>
          <w:color w:val="000000" w:themeColor="text1"/>
          <w:szCs w:val="24"/>
        </w:rPr>
      </w:pPr>
      <w:r>
        <w:rPr>
          <w:noProof/>
        </w:rPr>
        <w:drawing>
          <wp:inline distT="0" distB="0" distL="0" distR="0" wp14:anchorId="4B948208" wp14:editId="5BBCA1AC">
            <wp:extent cx="5943600" cy="3780155"/>
            <wp:effectExtent l="0" t="0" r="0" b="0"/>
            <wp:docPr id="1364452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80155"/>
                    </a:xfrm>
                    <a:prstGeom prst="rect">
                      <a:avLst/>
                    </a:prstGeom>
                    <a:noFill/>
                    <a:ln>
                      <a:noFill/>
                    </a:ln>
                  </pic:spPr>
                </pic:pic>
              </a:graphicData>
            </a:graphic>
          </wp:inline>
        </w:drawing>
      </w:r>
    </w:p>
    <w:p w14:paraId="2331732F" w14:textId="37421D36" w:rsidR="0047742C" w:rsidRDefault="0047742C" w:rsidP="0047742C">
      <w:pPr>
        <w:pStyle w:val="Figures"/>
      </w:pPr>
      <w:bookmarkStart w:id="96" w:name="_Toc143028594"/>
      <w:r w:rsidRPr="00507207">
        <w:rPr>
          <w:b/>
          <w:bCs/>
        </w:rPr>
        <w:t>Figure 4.</w:t>
      </w:r>
      <w:r w:rsidR="00E31169" w:rsidRPr="00507207">
        <w:rPr>
          <w:b/>
          <w:bCs/>
        </w:rPr>
        <w:t>5</w:t>
      </w:r>
      <w:r w:rsidRPr="00390762">
        <w:t xml:space="preserve"> Map showing </w:t>
      </w:r>
      <w:r w:rsidR="00EC113E">
        <w:t xml:space="preserve">water weeds </w:t>
      </w:r>
      <w:r w:rsidRPr="00390762">
        <w:t>change</w:t>
      </w:r>
      <w:r w:rsidR="00EC113E">
        <w:t>s</w:t>
      </w:r>
      <w:r w:rsidRPr="00390762">
        <w:t xml:space="preserve"> from 2019 to 202</w:t>
      </w:r>
      <w:r w:rsidR="00A741A0">
        <w:t>2</w:t>
      </w:r>
      <w:r w:rsidR="00EC113E">
        <w:t xml:space="preserve"> on part of Lake Victoria</w:t>
      </w:r>
      <w:bookmarkEnd w:id="96"/>
    </w:p>
    <w:p w14:paraId="3B1CA685" w14:textId="77777777" w:rsidR="0047742C" w:rsidRDefault="0047742C" w:rsidP="0047742C"/>
    <w:p w14:paraId="552D0AFD" w14:textId="77777777" w:rsidR="0047742C" w:rsidRDefault="0047742C" w:rsidP="0047742C"/>
    <w:p w14:paraId="3C0B8179" w14:textId="77777777" w:rsidR="0047742C" w:rsidRDefault="0047742C" w:rsidP="0047742C"/>
    <w:p w14:paraId="2072D893" w14:textId="77777777" w:rsidR="0047742C" w:rsidRDefault="0047742C" w:rsidP="0047742C"/>
    <w:p w14:paraId="70EB3C2B" w14:textId="77777777" w:rsidR="0047742C" w:rsidRDefault="0047742C" w:rsidP="0047742C"/>
    <w:p w14:paraId="11C4C81D" w14:textId="77777777" w:rsidR="00743749" w:rsidRDefault="00743749" w:rsidP="00A741A0">
      <w:pPr>
        <w:ind w:left="0" w:firstLine="0"/>
      </w:pPr>
    </w:p>
    <w:p w14:paraId="35D7C2A7" w14:textId="77777777" w:rsidR="00023C06" w:rsidRPr="008B6D82" w:rsidRDefault="00023C06" w:rsidP="00023C06"/>
    <w:p w14:paraId="172B357E" w14:textId="3E4B2FEE" w:rsidR="0047742C" w:rsidRPr="0047742C" w:rsidRDefault="004701DE" w:rsidP="00F76D77">
      <w:pPr>
        <w:pStyle w:val="Heading1"/>
      </w:pPr>
      <w:bookmarkStart w:id="97" w:name="_Toc143023294"/>
      <w:r>
        <w:t>4.3 NDVI Maps from</w:t>
      </w:r>
      <w:r w:rsidRPr="00390762">
        <w:t xml:space="preserve"> 2019</w:t>
      </w:r>
      <w:r>
        <w:t xml:space="preserve"> to</w:t>
      </w:r>
      <w:r w:rsidRPr="00390762">
        <w:t xml:space="preserve"> 2020, </w:t>
      </w:r>
      <w:r>
        <w:t xml:space="preserve">2020 to </w:t>
      </w:r>
      <w:r w:rsidRPr="00390762">
        <w:t xml:space="preserve">2021 and </w:t>
      </w:r>
      <w:r>
        <w:t xml:space="preserve">2021 to </w:t>
      </w:r>
      <w:r w:rsidRPr="00390762">
        <w:t>2022</w:t>
      </w:r>
      <w:bookmarkEnd w:id="97"/>
    </w:p>
    <w:p w14:paraId="5ECE5B4A" w14:textId="60EF89FA" w:rsidR="004701DE" w:rsidRPr="004701DE" w:rsidRDefault="004701DE" w:rsidP="004701DE">
      <w:r>
        <w:t xml:space="preserve">The </w:t>
      </w:r>
      <w:r w:rsidRPr="00996D5D">
        <w:t>Map</w:t>
      </w:r>
      <w:r>
        <w:t xml:space="preserve"> </w:t>
      </w:r>
      <w:r w:rsidRPr="00A61A28">
        <w:t>in Figure 4.6</w:t>
      </w:r>
      <w:r w:rsidRPr="00996D5D">
        <w:t xml:space="preserve"> show</w:t>
      </w:r>
      <w:r w:rsidRPr="004701DE">
        <w:t>s</w:t>
      </w:r>
      <w:r w:rsidRPr="00996D5D">
        <w:t xml:space="preserve"> NDVI distribution from 2019 to 2022 in Lake Victoria</w:t>
      </w:r>
      <w:r w:rsidRPr="004701DE">
        <w:t xml:space="preserve">. </w:t>
      </w:r>
      <w:r>
        <w:t>The NDVI values show variations in vegetation cover over the years. In 2019, the NDVI values range from -0.738187 (Low) to 0.9149 (High). This indicates a wide range of vegetation cover, with areas of both low and high vegetation density. In 2020, the range is from -0.592579 (Low) to 0.929806 (High), suggesting a similar pattern but with slightly lower values compared to 2019. In 2021, the range is from -0.982609 (Low) to 0.91654 (High), indicating a significant decrease in vegetation cover compared to the previous years. Lastly, in 2022, the range is from -0.200142 (Low) to 0.653083 (High), indicating a further decrease in vegetation cover compared to previous years.</w:t>
      </w:r>
    </w:p>
    <w:p w14:paraId="2D910C03" w14:textId="77777777" w:rsidR="004701DE" w:rsidRDefault="004701DE" w:rsidP="004701DE">
      <w:pPr>
        <w:spacing w:after="0"/>
      </w:pPr>
    </w:p>
    <w:p w14:paraId="308698AC" w14:textId="77777777" w:rsidR="004701DE" w:rsidRPr="00A61A28" w:rsidRDefault="004701DE" w:rsidP="004701DE">
      <w:pPr>
        <w:spacing w:after="0"/>
        <w:ind w:left="360" w:firstLine="0"/>
        <w:jc w:val="center"/>
        <w:rPr>
          <w:b/>
          <w:bCs/>
        </w:rPr>
      </w:pPr>
      <w:r>
        <w:rPr>
          <w:noProof/>
        </w:rPr>
        <w:drawing>
          <wp:inline distT="0" distB="0" distL="0" distR="0" wp14:anchorId="52D5B214" wp14:editId="2C5AD5FC">
            <wp:extent cx="5701582" cy="3973830"/>
            <wp:effectExtent l="0" t="0" r="0" b="7620"/>
            <wp:docPr id="1635890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1582" cy="3973830"/>
                    </a:xfrm>
                    <a:prstGeom prst="rect">
                      <a:avLst/>
                    </a:prstGeom>
                    <a:noFill/>
                    <a:ln>
                      <a:noFill/>
                    </a:ln>
                  </pic:spPr>
                </pic:pic>
              </a:graphicData>
            </a:graphic>
          </wp:inline>
        </w:drawing>
      </w:r>
    </w:p>
    <w:p w14:paraId="32A56BEE" w14:textId="0D9AAEC2" w:rsidR="004701DE" w:rsidRDefault="004701DE" w:rsidP="004701DE">
      <w:pPr>
        <w:pStyle w:val="Figures"/>
      </w:pPr>
      <w:bookmarkStart w:id="98" w:name="_Toc143028595"/>
      <w:r w:rsidRPr="00507207">
        <w:rPr>
          <w:b/>
          <w:bCs/>
        </w:rPr>
        <w:t>Figure 4.</w:t>
      </w:r>
      <w:r w:rsidR="00A741A0" w:rsidRPr="00507207">
        <w:rPr>
          <w:b/>
          <w:bCs/>
        </w:rPr>
        <w:t>6</w:t>
      </w:r>
      <w:r w:rsidR="00E31169">
        <w:t xml:space="preserve"> </w:t>
      </w:r>
      <w:r w:rsidRPr="00996D5D">
        <w:t>Map showing NDVI distribution from 2019 to 2022 in Lake Victoria</w:t>
      </w:r>
      <w:bookmarkEnd w:id="98"/>
    </w:p>
    <w:p w14:paraId="317A12B0" w14:textId="77777777" w:rsidR="0047742C" w:rsidRDefault="0047742C" w:rsidP="004701DE">
      <w:pPr>
        <w:pStyle w:val="Figures"/>
      </w:pPr>
    </w:p>
    <w:p w14:paraId="1665F6B9" w14:textId="1CAF59EB" w:rsidR="0047742C" w:rsidRPr="00390762" w:rsidRDefault="0047742C" w:rsidP="00F76D77">
      <w:pPr>
        <w:pStyle w:val="Heading1"/>
      </w:pPr>
      <w:bookmarkStart w:id="99" w:name="_Toc143023295"/>
      <w:r w:rsidRPr="00390762">
        <w:t>4.</w:t>
      </w:r>
      <w:r w:rsidR="00E31169">
        <w:t>4</w:t>
      </w:r>
      <w:r w:rsidRPr="00390762">
        <w:t xml:space="preserve"> </w:t>
      </w:r>
      <w:r>
        <w:t>Water weeds growth trend</w:t>
      </w:r>
      <w:r w:rsidRPr="00390762">
        <w:t xml:space="preserve"> </w:t>
      </w:r>
      <w:r w:rsidR="00743749">
        <w:t>A</w:t>
      </w:r>
      <w:r w:rsidRPr="00390762">
        <w:t>nalysis</w:t>
      </w:r>
      <w:bookmarkEnd w:id="99"/>
    </w:p>
    <w:p w14:paraId="60B6D1D6" w14:textId="77777777" w:rsidR="0047742C" w:rsidRPr="00390762" w:rsidRDefault="0047742C" w:rsidP="0047742C">
      <w:pPr>
        <w:spacing w:after="0" w:line="360" w:lineRule="auto"/>
        <w:rPr>
          <w:color w:val="000000" w:themeColor="text1"/>
          <w:szCs w:val="24"/>
        </w:rPr>
      </w:pPr>
      <w:r w:rsidRPr="00390762">
        <w:rPr>
          <w:color w:val="000000" w:themeColor="text1"/>
          <w:szCs w:val="24"/>
        </w:rPr>
        <w:t>The classification results on images of the periods reveal that water weeds cover varies from 2019 to 2022 both spatially and temporarily as shown in Table 4.2 below. The figure shows that the largest water weed cover was in the year 2020 and the lowest was in the year 2019. The variation in the water weed area in Lake Victoria from 2019 to 2020 could be attributed to several factors, including changes in rainfall patterns, increased nutrient levels in the lake,</w:t>
      </w:r>
      <w:r w:rsidRPr="00390762">
        <w:rPr>
          <w:rStyle w:val="Strong"/>
          <w:color w:val="000000" w:themeColor="text1"/>
          <w:szCs w:val="24"/>
        </w:rPr>
        <w:t xml:space="preserve"> </w:t>
      </w:r>
      <w:r w:rsidRPr="00390762">
        <w:rPr>
          <w:color w:val="000000" w:themeColor="text1"/>
          <w:szCs w:val="24"/>
        </w:rPr>
        <w:t>and increased human activity.</w:t>
      </w:r>
    </w:p>
    <w:p w14:paraId="609CF0E5" w14:textId="77777777" w:rsidR="0047742C" w:rsidRPr="00390762" w:rsidRDefault="0047742C" w:rsidP="0047742C">
      <w:pPr>
        <w:spacing w:after="0" w:line="360" w:lineRule="auto"/>
        <w:rPr>
          <w:color w:val="000000" w:themeColor="text1"/>
          <w:szCs w:val="24"/>
        </w:rPr>
      </w:pPr>
      <w:r w:rsidRPr="004A512A">
        <w:rPr>
          <w:rStyle w:val="Strong"/>
          <w:b w:val="0"/>
          <w:bCs w:val="0"/>
          <w:color w:val="000000" w:themeColor="text1"/>
          <w:szCs w:val="24"/>
        </w:rPr>
        <w:t>Changes in rainfall patterns</w:t>
      </w:r>
      <w:r w:rsidRPr="00390762">
        <w:rPr>
          <w:rStyle w:val="Strong"/>
          <w:color w:val="000000" w:themeColor="text1"/>
          <w:szCs w:val="24"/>
        </w:rPr>
        <w:t>,</w:t>
      </w:r>
      <w:r w:rsidRPr="00390762">
        <w:rPr>
          <w:color w:val="000000" w:themeColor="text1"/>
          <w:szCs w:val="24"/>
        </w:rPr>
        <w:t xml:space="preserve"> according to a study by Blindow et al. (2014) found that water hyacinth growth was positively correlated with rainfall. The pattern of rainfall in Lake Victoria from 2019 to 2022 was variable. In 2019, rainfall was below average, in 2020 it was above average, in 2021 it was below average, and in 2022 it was above average.</w:t>
      </w:r>
    </w:p>
    <w:p w14:paraId="7FD263CB" w14:textId="77777777" w:rsidR="0047742C" w:rsidRPr="00390762" w:rsidRDefault="0047742C" w:rsidP="00647209">
      <w:pPr>
        <w:pStyle w:val="Tables"/>
        <w:spacing w:line="360" w:lineRule="auto"/>
      </w:pPr>
      <w:bookmarkStart w:id="100" w:name="_Toc142985561"/>
      <w:bookmarkStart w:id="101" w:name="_Toc142985657"/>
      <w:bookmarkStart w:id="102" w:name="_Toc142985800"/>
      <w:bookmarkStart w:id="103" w:name="_Toc142986186"/>
      <w:bookmarkStart w:id="104" w:name="_Toc143023296"/>
      <w:bookmarkStart w:id="105" w:name="_Toc143028599"/>
      <w:r w:rsidRPr="00507207">
        <w:rPr>
          <w:b/>
          <w:bCs/>
        </w:rPr>
        <w:t>Table 4.1</w:t>
      </w:r>
      <w:r w:rsidRPr="00390762">
        <w:t xml:space="preserve"> sh</w:t>
      </w:r>
      <w:r>
        <w:t>owing</w:t>
      </w:r>
      <w:r w:rsidRPr="00390762">
        <w:t xml:space="preserve"> the average annual rainfall for Lake Victoria from 2019 to 2022 by Tanzania Meteorological Agency (TMA)</w:t>
      </w:r>
      <w:bookmarkEnd w:id="100"/>
      <w:bookmarkEnd w:id="101"/>
      <w:bookmarkEnd w:id="102"/>
      <w:bookmarkEnd w:id="103"/>
      <w:bookmarkEnd w:id="104"/>
      <w:bookmarkEnd w:id="105"/>
      <w:r w:rsidRPr="0039076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96"/>
        <w:gridCol w:w="3774"/>
        <w:gridCol w:w="2580"/>
        <w:gridCol w:w="2400"/>
      </w:tblGrid>
      <w:tr w:rsidR="0047742C" w:rsidRPr="00390762" w14:paraId="2F72BF69" w14:textId="77777777" w:rsidTr="00555E87">
        <w:trPr>
          <w:trHeight w:val="315"/>
        </w:trPr>
        <w:tc>
          <w:tcPr>
            <w:tcW w:w="368" w:type="pct"/>
            <w:tcMar>
              <w:top w:w="30" w:type="dxa"/>
              <w:left w:w="45" w:type="dxa"/>
              <w:bottom w:w="30" w:type="dxa"/>
              <w:right w:w="45" w:type="dxa"/>
            </w:tcMar>
            <w:vAlign w:val="bottom"/>
            <w:hideMark/>
          </w:tcPr>
          <w:p w14:paraId="454B6472" w14:textId="77777777" w:rsidR="0047742C" w:rsidRPr="00390762" w:rsidRDefault="0047742C" w:rsidP="00555E87">
            <w:pPr>
              <w:spacing w:after="0" w:line="240" w:lineRule="auto"/>
              <w:jc w:val="center"/>
              <w:rPr>
                <w:color w:val="000000" w:themeColor="text1"/>
                <w:szCs w:val="24"/>
              </w:rPr>
            </w:pPr>
            <w:r w:rsidRPr="00390762">
              <w:rPr>
                <w:color w:val="000000" w:themeColor="text1"/>
                <w:szCs w:val="24"/>
              </w:rPr>
              <w:t>Year</w:t>
            </w:r>
          </w:p>
        </w:tc>
        <w:tc>
          <w:tcPr>
            <w:tcW w:w="1997" w:type="pct"/>
            <w:tcMar>
              <w:top w:w="30" w:type="dxa"/>
              <w:left w:w="45" w:type="dxa"/>
              <w:bottom w:w="30" w:type="dxa"/>
              <w:right w:w="45" w:type="dxa"/>
            </w:tcMar>
            <w:vAlign w:val="bottom"/>
            <w:hideMark/>
          </w:tcPr>
          <w:p w14:paraId="7859536F" w14:textId="77777777" w:rsidR="0047742C" w:rsidRPr="00390762" w:rsidRDefault="0047742C" w:rsidP="00555E87">
            <w:pPr>
              <w:spacing w:after="0" w:line="240" w:lineRule="auto"/>
              <w:jc w:val="center"/>
              <w:rPr>
                <w:color w:val="000000" w:themeColor="text1"/>
                <w:szCs w:val="24"/>
              </w:rPr>
            </w:pPr>
            <w:r w:rsidRPr="00390762">
              <w:rPr>
                <w:color w:val="000000" w:themeColor="text1"/>
                <w:szCs w:val="24"/>
              </w:rPr>
              <w:t>Average Annual Rainfall (mm)</w:t>
            </w:r>
          </w:p>
        </w:tc>
        <w:tc>
          <w:tcPr>
            <w:tcW w:w="1365" w:type="pct"/>
            <w:tcMar>
              <w:top w:w="30" w:type="dxa"/>
              <w:left w:w="45" w:type="dxa"/>
              <w:bottom w:w="30" w:type="dxa"/>
              <w:right w:w="45" w:type="dxa"/>
            </w:tcMar>
            <w:vAlign w:val="bottom"/>
            <w:hideMark/>
          </w:tcPr>
          <w:p w14:paraId="15E2CA5B" w14:textId="77777777" w:rsidR="0047742C" w:rsidRPr="00390762" w:rsidRDefault="0047742C" w:rsidP="00555E87">
            <w:pPr>
              <w:spacing w:after="0" w:line="240" w:lineRule="auto"/>
              <w:jc w:val="center"/>
              <w:rPr>
                <w:color w:val="000000" w:themeColor="text1"/>
                <w:szCs w:val="24"/>
              </w:rPr>
            </w:pPr>
            <w:r w:rsidRPr="00390762">
              <w:rPr>
                <w:color w:val="000000" w:themeColor="text1"/>
                <w:szCs w:val="24"/>
              </w:rPr>
              <w:t>Wettest Month (mm)</w:t>
            </w:r>
          </w:p>
        </w:tc>
        <w:tc>
          <w:tcPr>
            <w:tcW w:w="1270" w:type="pct"/>
            <w:tcMar>
              <w:top w:w="30" w:type="dxa"/>
              <w:left w:w="45" w:type="dxa"/>
              <w:bottom w:w="30" w:type="dxa"/>
              <w:right w:w="45" w:type="dxa"/>
            </w:tcMar>
            <w:vAlign w:val="bottom"/>
            <w:hideMark/>
          </w:tcPr>
          <w:p w14:paraId="3879B071" w14:textId="77777777" w:rsidR="0047742C" w:rsidRPr="00390762" w:rsidRDefault="0047742C" w:rsidP="00555E87">
            <w:pPr>
              <w:spacing w:after="0" w:line="240" w:lineRule="auto"/>
              <w:jc w:val="center"/>
              <w:rPr>
                <w:color w:val="000000" w:themeColor="text1"/>
                <w:szCs w:val="24"/>
              </w:rPr>
            </w:pPr>
            <w:r w:rsidRPr="00390762">
              <w:rPr>
                <w:color w:val="000000" w:themeColor="text1"/>
                <w:szCs w:val="24"/>
              </w:rPr>
              <w:t>Driest Month (mm)</w:t>
            </w:r>
          </w:p>
        </w:tc>
      </w:tr>
      <w:tr w:rsidR="0047742C" w:rsidRPr="00390762" w14:paraId="34114CF2" w14:textId="77777777" w:rsidTr="00555E87">
        <w:trPr>
          <w:trHeight w:val="315"/>
        </w:trPr>
        <w:tc>
          <w:tcPr>
            <w:tcW w:w="368" w:type="pct"/>
            <w:tcMar>
              <w:top w:w="30" w:type="dxa"/>
              <w:left w:w="45" w:type="dxa"/>
              <w:bottom w:w="30" w:type="dxa"/>
              <w:right w:w="45" w:type="dxa"/>
            </w:tcMar>
            <w:vAlign w:val="bottom"/>
            <w:hideMark/>
          </w:tcPr>
          <w:p w14:paraId="6025E93F" w14:textId="77777777" w:rsidR="0047742C" w:rsidRPr="00390762" w:rsidRDefault="0047742C" w:rsidP="00555E87">
            <w:pPr>
              <w:spacing w:after="0" w:line="240" w:lineRule="auto"/>
              <w:jc w:val="center"/>
              <w:rPr>
                <w:color w:val="000000" w:themeColor="text1"/>
                <w:szCs w:val="24"/>
              </w:rPr>
            </w:pPr>
            <w:r w:rsidRPr="00390762">
              <w:rPr>
                <w:color w:val="000000" w:themeColor="text1"/>
                <w:szCs w:val="24"/>
              </w:rPr>
              <w:t>2019</w:t>
            </w:r>
          </w:p>
        </w:tc>
        <w:tc>
          <w:tcPr>
            <w:tcW w:w="1997" w:type="pct"/>
            <w:tcMar>
              <w:top w:w="30" w:type="dxa"/>
              <w:left w:w="45" w:type="dxa"/>
              <w:bottom w:w="30" w:type="dxa"/>
              <w:right w:w="45" w:type="dxa"/>
            </w:tcMar>
            <w:vAlign w:val="bottom"/>
            <w:hideMark/>
          </w:tcPr>
          <w:p w14:paraId="29720861" w14:textId="77777777" w:rsidR="0047742C" w:rsidRPr="00390762" w:rsidRDefault="0047742C" w:rsidP="00555E87">
            <w:pPr>
              <w:spacing w:after="0" w:line="240" w:lineRule="auto"/>
              <w:jc w:val="center"/>
              <w:rPr>
                <w:color w:val="000000" w:themeColor="text1"/>
                <w:szCs w:val="24"/>
              </w:rPr>
            </w:pPr>
            <w:r w:rsidRPr="00390762">
              <w:rPr>
                <w:color w:val="000000" w:themeColor="text1"/>
                <w:szCs w:val="24"/>
              </w:rPr>
              <w:t>1,200</w:t>
            </w:r>
          </w:p>
        </w:tc>
        <w:tc>
          <w:tcPr>
            <w:tcW w:w="1365" w:type="pct"/>
            <w:tcMar>
              <w:top w:w="30" w:type="dxa"/>
              <w:left w:w="45" w:type="dxa"/>
              <w:bottom w:w="30" w:type="dxa"/>
              <w:right w:w="45" w:type="dxa"/>
            </w:tcMar>
            <w:vAlign w:val="bottom"/>
            <w:hideMark/>
          </w:tcPr>
          <w:p w14:paraId="16B839B2" w14:textId="77777777" w:rsidR="0047742C" w:rsidRPr="00390762" w:rsidRDefault="0047742C" w:rsidP="00555E87">
            <w:pPr>
              <w:spacing w:after="0" w:line="240" w:lineRule="auto"/>
              <w:jc w:val="center"/>
              <w:rPr>
                <w:color w:val="000000" w:themeColor="text1"/>
                <w:szCs w:val="24"/>
              </w:rPr>
            </w:pPr>
            <w:r w:rsidRPr="00390762">
              <w:rPr>
                <w:color w:val="000000" w:themeColor="text1"/>
                <w:szCs w:val="24"/>
              </w:rPr>
              <w:t>250 (March)</w:t>
            </w:r>
          </w:p>
        </w:tc>
        <w:tc>
          <w:tcPr>
            <w:tcW w:w="1270" w:type="pct"/>
            <w:tcMar>
              <w:top w:w="30" w:type="dxa"/>
              <w:left w:w="45" w:type="dxa"/>
              <w:bottom w:w="30" w:type="dxa"/>
              <w:right w:w="45" w:type="dxa"/>
            </w:tcMar>
            <w:vAlign w:val="bottom"/>
            <w:hideMark/>
          </w:tcPr>
          <w:p w14:paraId="348A2DF1" w14:textId="77777777" w:rsidR="0047742C" w:rsidRPr="00390762" w:rsidRDefault="0047742C" w:rsidP="00555E87">
            <w:pPr>
              <w:spacing w:after="0" w:line="240" w:lineRule="auto"/>
              <w:jc w:val="center"/>
              <w:rPr>
                <w:color w:val="000000" w:themeColor="text1"/>
                <w:szCs w:val="24"/>
              </w:rPr>
            </w:pPr>
            <w:r w:rsidRPr="00390762">
              <w:rPr>
                <w:color w:val="000000" w:themeColor="text1"/>
                <w:szCs w:val="24"/>
              </w:rPr>
              <w:t>50 (July)</w:t>
            </w:r>
          </w:p>
        </w:tc>
      </w:tr>
      <w:tr w:rsidR="0047742C" w:rsidRPr="00390762" w14:paraId="4E04CBE3" w14:textId="77777777" w:rsidTr="00555E87">
        <w:trPr>
          <w:trHeight w:val="315"/>
        </w:trPr>
        <w:tc>
          <w:tcPr>
            <w:tcW w:w="368" w:type="pct"/>
            <w:tcMar>
              <w:top w:w="30" w:type="dxa"/>
              <w:left w:w="45" w:type="dxa"/>
              <w:bottom w:w="30" w:type="dxa"/>
              <w:right w:w="45" w:type="dxa"/>
            </w:tcMar>
            <w:vAlign w:val="bottom"/>
            <w:hideMark/>
          </w:tcPr>
          <w:p w14:paraId="16C1A3F4" w14:textId="77777777" w:rsidR="0047742C" w:rsidRPr="00390762" w:rsidRDefault="0047742C" w:rsidP="00555E87">
            <w:pPr>
              <w:spacing w:after="0" w:line="240" w:lineRule="auto"/>
              <w:jc w:val="center"/>
              <w:rPr>
                <w:color w:val="000000" w:themeColor="text1"/>
                <w:szCs w:val="24"/>
              </w:rPr>
            </w:pPr>
            <w:r w:rsidRPr="00390762">
              <w:rPr>
                <w:color w:val="000000" w:themeColor="text1"/>
                <w:szCs w:val="24"/>
              </w:rPr>
              <w:t>2020</w:t>
            </w:r>
          </w:p>
        </w:tc>
        <w:tc>
          <w:tcPr>
            <w:tcW w:w="1997" w:type="pct"/>
            <w:tcMar>
              <w:top w:w="30" w:type="dxa"/>
              <w:left w:w="45" w:type="dxa"/>
              <w:bottom w:w="30" w:type="dxa"/>
              <w:right w:w="45" w:type="dxa"/>
            </w:tcMar>
            <w:vAlign w:val="bottom"/>
            <w:hideMark/>
          </w:tcPr>
          <w:p w14:paraId="1DBB786C" w14:textId="77777777" w:rsidR="0047742C" w:rsidRPr="00390762" w:rsidRDefault="0047742C" w:rsidP="00555E87">
            <w:pPr>
              <w:spacing w:after="0" w:line="240" w:lineRule="auto"/>
              <w:jc w:val="center"/>
              <w:rPr>
                <w:color w:val="000000" w:themeColor="text1"/>
                <w:szCs w:val="24"/>
              </w:rPr>
            </w:pPr>
            <w:r w:rsidRPr="00390762">
              <w:rPr>
                <w:color w:val="000000" w:themeColor="text1"/>
                <w:szCs w:val="24"/>
              </w:rPr>
              <w:t>1,500</w:t>
            </w:r>
          </w:p>
        </w:tc>
        <w:tc>
          <w:tcPr>
            <w:tcW w:w="1365" w:type="pct"/>
            <w:tcMar>
              <w:top w:w="30" w:type="dxa"/>
              <w:left w:w="45" w:type="dxa"/>
              <w:bottom w:w="30" w:type="dxa"/>
              <w:right w:w="45" w:type="dxa"/>
            </w:tcMar>
            <w:vAlign w:val="bottom"/>
            <w:hideMark/>
          </w:tcPr>
          <w:p w14:paraId="3C07843A" w14:textId="77777777" w:rsidR="0047742C" w:rsidRPr="00390762" w:rsidRDefault="0047742C" w:rsidP="00555E87">
            <w:pPr>
              <w:spacing w:after="0" w:line="240" w:lineRule="auto"/>
              <w:jc w:val="center"/>
              <w:rPr>
                <w:color w:val="000000" w:themeColor="text1"/>
                <w:szCs w:val="24"/>
              </w:rPr>
            </w:pPr>
            <w:r w:rsidRPr="00390762">
              <w:rPr>
                <w:color w:val="000000" w:themeColor="text1"/>
                <w:szCs w:val="24"/>
              </w:rPr>
              <w:t>300 (March)</w:t>
            </w:r>
          </w:p>
        </w:tc>
        <w:tc>
          <w:tcPr>
            <w:tcW w:w="1270" w:type="pct"/>
            <w:tcMar>
              <w:top w:w="30" w:type="dxa"/>
              <w:left w:w="45" w:type="dxa"/>
              <w:bottom w:w="30" w:type="dxa"/>
              <w:right w:w="45" w:type="dxa"/>
            </w:tcMar>
            <w:vAlign w:val="bottom"/>
            <w:hideMark/>
          </w:tcPr>
          <w:p w14:paraId="0768795E" w14:textId="77777777" w:rsidR="0047742C" w:rsidRPr="00390762" w:rsidRDefault="0047742C" w:rsidP="00555E87">
            <w:pPr>
              <w:spacing w:after="0" w:line="240" w:lineRule="auto"/>
              <w:jc w:val="center"/>
              <w:rPr>
                <w:color w:val="000000" w:themeColor="text1"/>
                <w:szCs w:val="24"/>
              </w:rPr>
            </w:pPr>
            <w:r w:rsidRPr="00390762">
              <w:rPr>
                <w:color w:val="000000" w:themeColor="text1"/>
                <w:szCs w:val="24"/>
              </w:rPr>
              <w:t>50 (July)</w:t>
            </w:r>
          </w:p>
        </w:tc>
      </w:tr>
      <w:tr w:rsidR="0047742C" w:rsidRPr="00390762" w14:paraId="53323192" w14:textId="77777777" w:rsidTr="00555E87">
        <w:trPr>
          <w:trHeight w:val="315"/>
        </w:trPr>
        <w:tc>
          <w:tcPr>
            <w:tcW w:w="368" w:type="pct"/>
            <w:tcMar>
              <w:top w:w="30" w:type="dxa"/>
              <w:left w:w="45" w:type="dxa"/>
              <w:bottom w:w="30" w:type="dxa"/>
              <w:right w:w="45" w:type="dxa"/>
            </w:tcMar>
            <w:vAlign w:val="bottom"/>
            <w:hideMark/>
          </w:tcPr>
          <w:p w14:paraId="290E9AE8" w14:textId="77777777" w:rsidR="0047742C" w:rsidRPr="00390762" w:rsidRDefault="0047742C" w:rsidP="00555E87">
            <w:pPr>
              <w:spacing w:after="0" w:line="240" w:lineRule="auto"/>
              <w:jc w:val="center"/>
              <w:rPr>
                <w:color w:val="000000" w:themeColor="text1"/>
                <w:szCs w:val="24"/>
              </w:rPr>
            </w:pPr>
            <w:r w:rsidRPr="00390762">
              <w:rPr>
                <w:color w:val="000000" w:themeColor="text1"/>
                <w:szCs w:val="24"/>
              </w:rPr>
              <w:t>2021</w:t>
            </w:r>
          </w:p>
        </w:tc>
        <w:tc>
          <w:tcPr>
            <w:tcW w:w="1997" w:type="pct"/>
            <w:tcMar>
              <w:top w:w="30" w:type="dxa"/>
              <w:left w:w="45" w:type="dxa"/>
              <w:bottom w:w="30" w:type="dxa"/>
              <w:right w:w="45" w:type="dxa"/>
            </w:tcMar>
            <w:vAlign w:val="bottom"/>
            <w:hideMark/>
          </w:tcPr>
          <w:p w14:paraId="30598F26" w14:textId="77777777" w:rsidR="0047742C" w:rsidRPr="00390762" w:rsidRDefault="0047742C" w:rsidP="00555E87">
            <w:pPr>
              <w:spacing w:after="0" w:line="240" w:lineRule="auto"/>
              <w:jc w:val="center"/>
              <w:rPr>
                <w:color w:val="000000" w:themeColor="text1"/>
                <w:szCs w:val="24"/>
              </w:rPr>
            </w:pPr>
            <w:r w:rsidRPr="00390762">
              <w:rPr>
                <w:color w:val="000000" w:themeColor="text1"/>
                <w:szCs w:val="24"/>
              </w:rPr>
              <w:t>1,000</w:t>
            </w:r>
          </w:p>
        </w:tc>
        <w:tc>
          <w:tcPr>
            <w:tcW w:w="1365" w:type="pct"/>
            <w:tcMar>
              <w:top w:w="30" w:type="dxa"/>
              <w:left w:w="45" w:type="dxa"/>
              <w:bottom w:w="30" w:type="dxa"/>
              <w:right w:w="45" w:type="dxa"/>
            </w:tcMar>
            <w:vAlign w:val="bottom"/>
            <w:hideMark/>
          </w:tcPr>
          <w:p w14:paraId="76D5689D" w14:textId="77777777" w:rsidR="0047742C" w:rsidRPr="00390762" w:rsidRDefault="0047742C" w:rsidP="00555E87">
            <w:pPr>
              <w:spacing w:after="0" w:line="240" w:lineRule="auto"/>
              <w:jc w:val="center"/>
              <w:rPr>
                <w:color w:val="000000" w:themeColor="text1"/>
                <w:szCs w:val="24"/>
              </w:rPr>
            </w:pPr>
            <w:r w:rsidRPr="00390762">
              <w:rPr>
                <w:color w:val="000000" w:themeColor="text1"/>
                <w:szCs w:val="24"/>
              </w:rPr>
              <w:t>200 (March)</w:t>
            </w:r>
          </w:p>
        </w:tc>
        <w:tc>
          <w:tcPr>
            <w:tcW w:w="1270" w:type="pct"/>
            <w:tcMar>
              <w:top w:w="30" w:type="dxa"/>
              <w:left w:w="45" w:type="dxa"/>
              <w:bottom w:w="30" w:type="dxa"/>
              <w:right w:w="45" w:type="dxa"/>
            </w:tcMar>
            <w:vAlign w:val="bottom"/>
            <w:hideMark/>
          </w:tcPr>
          <w:p w14:paraId="741B37A2" w14:textId="77777777" w:rsidR="0047742C" w:rsidRPr="00390762" w:rsidRDefault="0047742C" w:rsidP="00555E87">
            <w:pPr>
              <w:spacing w:after="0" w:line="240" w:lineRule="auto"/>
              <w:jc w:val="center"/>
              <w:rPr>
                <w:color w:val="000000" w:themeColor="text1"/>
                <w:szCs w:val="24"/>
              </w:rPr>
            </w:pPr>
            <w:r w:rsidRPr="00390762">
              <w:rPr>
                <w:color w:val="000000" w:themeColor="text1"/>
                <w:szCs w:val="24"/>
              </w:rPr>
              <w:t>50 (July)</w:t>
            </w:r>
          </w:p>
        </w:tc>
      </w:tr>
      <w:tr w:rsidR="0047742C" w:rsidRPr="00390762" w14:paraId="0DA8BBEC" w14:textId="77777777" w:rsidTr="00555E87">
        <w:trPr>
          <w:trHeight w:val="315"/>
        </w:trPr>
        <w:tc>
          <w:tcPr>
            <w:tcW w:w="368" w:type="pct"/>
            <w:tcMar>
              <w:top w:w="30" w:type="dxa"/>
              <w:left w:w="45" w:type="dxa"/>
              <w:bottom w:w="30" w:type="dxa"/>
              <w:right w:w="45" w:type="dxa"/>
            </w:tcMar>
            <w:vAlign w:val="bottom"/>
            <w:hideMark/>
          </w:tcPr>
          <w:p w14:paraId="47A48149" w14:textId="77777777" w:rsidR="0047742C" w:rsidRPr="00390762" w:rsidRDefault="0047742C" w:rsidP="00555E87">
            <w:pPr>
              <w:spacing w:after="0" w:line="240" w:lineRule="auto"/>
              <w:jc w:val="center"/>
              <w:rPr>
                <w:color w:val="000000" w:themeColor="text1"/>
                <w:szCs w:val="24"/>
              </w:rPr>
            </w:pPr>
            <w:r w:rsidRPr="00390762">
              <w:rPr>
                <w:color w:val="000000" w:themeColor="text1"/>
                <w:szCs w:val="24"/>
              </w:rPr>
              <w:t>2022</w:t>
            </w:r>
          </w:p>
        </w:tc>
        <w:tc>
          <w:tcPr>
            <w:tcW w:w="1997" w:type="pct"/>
            <w:tcMar>
              <w:top w:w="30" w:type="dxa"/>
              <w:left w:w="45" w:type="dxa"/>
              <w:bottom w:w="30" w:type="dxa"/>
              <w:right w:w="45" w:type="dxa"/>
            </w:tcMar>
            <w:vAlign w:val="bottom"/>
            <w:hideMark/>
          </w:tcPr>
          <w:p w14:paraId="0D009FCB" w14:textId="77777777" w:rsidR="0047742C" w:rsidRPr="00390762" w:rsidRDefault="0047742C" w:rsidP="00555E87">
            <w:pPr>
              <w:spacing w:after="0" w:line="240" w:lineRule="auto"/>
              <w:jc w:val="center"/>
              <w:rPr>
                <w:color w:val="000000" w:themeColor="text1"/>
                <w:szCs w:val="24"/>
              </w:rPr>
            </w:pPr>
            <w:r w:rsidRPr="00390762">
              <w:rPr>
                <w:color w:val="000000" w:themeColor="text1"/>
                <w:szCs w:val="24"/>
              </w:rPr>
              <w:t>1,400</w:t>
            </w:r>
          </w:p>
        </w:tc>
        <w:tc>
          <w:tcPr>
            <w:tcW w:w="1365" w:type="pct"/>
            <w:tcMar>
              <w:top w:w="30" w:type="dxa"/>
              <w:left w:w="45" w:type="dxa"/>
              <w:bottom w:w="30" w:type="dxa"/>
              <w:right w:w="45" w:type="dxa"/>
            </w:tcMar>
            <w:vAlign w:val="bottom"/>
            <w:hideMark/>
          </w:tcPr>
          <w:p w14:paraId="6BFEF327" w14:textId="77777777" w:rsidR="0047742C" w:rsidRPr="00390762" w:rsidRDefault="0047742C" w:rsidP="00555E87">
            <w:pPr>
              <w:spacing w:after="0" w:line="240" w:lineRule="auto"/>
              <w:jc w:val="center"/>
              <w:rPr>
                <w:color w:val="000000" w:themeColor="text1"/>
                <w:szCs w:val="24"/>
              </w:rPr>
            </w:pPr>
            <w:r w:rsidRPr="00390762">
              <w:rPr>
                <w:color w:val="000000" w:themeColor="text1"/>
                <w:szCs w:val="24"/>
              </w:rPr>
              <w:t>250 (March)</w:t>
            </w:r>
          </w:p>
        </w:tc>
        <w:tc>
          <w:tcPr>
            <w:tcW w:w="1270" w:type="pct"/>
            <w:tcMar>
              <w:top w:w="30" w:type="dxa"/>
              <w:left w:w="45" w:type="dxa"/>
              <w:bottom w:w="30" w:type="dxa"/>
              <w:right w:w="45" w:type="dxa"/>
            </w:tcMar>
            <w:vAlign w:val="bottom"/>
            <w:hideMark/>
          </w:tcPr>
          <w:p w14:paraId="2EC31927" w14:textId="77777777" w:rsidR="0047742C" w:rsidRPr="00390762" w:rsidRDefault="0047742C" w:rsidP="00555E87">
            <w:pPr>
              <w:spacing w:after="0" w:line="240" w:lineRule="auto"/>
              <w:jc w:val="center"/>
              <w:rPr>
                <w:color w:val="000000" w:themeColor="text1"/>
                <w:szCs w:val="24"/>
              </w:rPr>
            </w:pPr>
            <w:r w:rsidRPr="00390762">
              <w:rPr>
                <w:color w:val="000000" w:themeColor="text1"/>
                <w:szCs w:val="24"/>
              </w:rPr>
              <w:t>50 (July)</w:t>
            </w:r>
          </w:p>
        </w:tc>
      </w:tr>
    </w:tbl>
    <w:p w14:paraId="7BABF567" w14:textId="77777777" w:rsidR="0047742C" w:rsidRDefault="0047742C" w:rsidP="0047742C">
      <w:pPr>
        <w:pStyle w:val="Figures"/>
        <w:ind w:left="0" w:firstLine="0"/>
        <w:jc w:val="both"/>
      </w:pPr>
    </w:p>
    <w:p w14:paraId="06E47584" w14:textId="77777777" w:rsidR="00023C06" w:rsidRDefault="00023C06" w:rsidP="0047742C">
      <w:pPr>
        <w:pStyle w:val="Figures"/>
        <w:ind w:left="0" w:firstLine="0"/>
        <w:jc w:val="both"/>
      </w:pPr>
    </w:p>
    <w:p w14:paraId="393F394A" w14:textId="77777777" w:rsidR="00023C06" w:rsidRDefault="00023C06" w:rsidP="0047742C">
      <w:pPr>
        <w:pStyle w:val="Figures"/>
        <w:ind w:left="0" w:firstLine="0"/>
        <w:jc w:val="both"/>
      </w:pPr>
    </w:p>
    <w:p w14:paraId="23C0B403" w14:textId="77777777" w:rsidR="00023C06" w:rsidRDefault="00023C06" w:rsidP="0047742C">
      <w:pPr>
        <w:pStyle w:val="Figures"/>
        <w:ind w:left="0" w:firstLine="0"/>
        <w:jc w:val="both"/>
      </w:pPr>
    </w:p>
    <w:p w14:paraId="32319B59" w14:textId="77777777" w:rsidR="00023C06" w:rsidRDefault="00023C06" w:rsidP="0047742C">
      <w:pPr>
        <w:pStyle w:val="Figures"/>
        <w:ind w:left="0" w:firstLine="0"/>
        <w:jc w:val="both"/>
      </w:pPr>
    </w:p>
    <w:p w14:paraId="0CB132EE" w14:textId="77777777" w:rsidR="00023C06" w:rsidRDefault="00023C06" w:rsidP="0047742C">
      <w:pPr>
        <w:pStyle w:val="Figures"/>
        <w:ind w:left="0" w:firstLine="0"/>
        <w:jc w:val="both"/>
      </w:pPr>
    </w:p>
    <w:p w14:paraId="777806EF" w14:textId="77777777" w:rsidR="00023C06" w:rsidRDefault="00023C06" w:rsidP="0047742C">
      <w:pPr>
        <w:pStyle w:val="Figures"/>
        <w:ind w:left="0" w:firstLine="0"/>
        <w:jc w:val="both"/>
      </w:pPr>
    </w:p>
    <w:p w14:paraId="7EE5F699" w14:textId="77777777" w:rsidR="00023C06" w:rsidRDefault="00023C06" w:rsidP="0047742C">
      <w:pPr>
        <w:pStyle w:val="Figures"/>
        <w:ind w:left="0" w:firstLine="0"/>
        <w:jc w:val="both"/>
      </w:pPr>
    </w:p>
    <w:p w14:paraId="621BDC71" w14:textId="31AD1484" w:rsidR="0047742C" w:rsidRDefault="0047742C" w:rsidP="0047742C">
      <w:pPr>
        <w:pStyle w:val="Heading2"/>
        <w:ind w:left="0" w:firstLine="0"/>
      </w:pPr>
      <w:bookmarkStart w:id="106" w:name="_Toc143023297"/>
      <w:r w:rsidRPr="002C52AD">
        <w:t>4.</w:t>
      </w:r>
      <w:r w:rsidR="000475E5">
        <w:t>4</w:t>
      </w:r>
      <w:r w:rsidRPr="002C52AD">
        <w:t>.</w:t>
      </w:r>
      <w:r w:rsidR="000475E5">
        <w:t>1</w:t>
      </w:r>
      <w:r w:rsidRPr="002C52AD">
        <w:t xml:space="preserve"> Water</w:t>
      </w:r>
      <w:r>
        <w:t xml:space="preserve"> weeds</w:t>
      </w:r>
      <w:r w:rsidRPr="002C52AD">
        <w:t xml:space="preserve"> cover graph from 2019, 2020, 2021 and 2022</w:t>
      </w:r>
      <w:bookmarkEnd w:id="106"/>
    </w:p>
    <w:p w14:paraId="61E4B5A3" w14:textId="0DBA01D0" w:rsidR="0047742C" w:rsidRPr="001C4B17" w:rsidRDefault="0047742C" w:rsidP="0047742C">
      <w:r>
        <w:t>The graph in Figure 4.</w:t>
      </w:r>
      <w:r w:rsidR="00A741A0">
        <w:t>7</w:t>
      </w:r>
      <w:r>
        <w:t xml:space="preserve"> depicts the changing extent of water weed coverage in Lake Victoria over the analysed period. Notably, there was a substantial rise in water weed coverage from 2019 to 2020. Despite notable fluctuations, an overarching trend of diminishing water weed areas has emerged since 2020</w:t>
      </w:r>
      <w:r w:rsidR="00865204">
        <w:t xml:space="preserve"> to 2022</w:t>
      </w:r>
      <w:r>
        <w:t>.</w:t>
      </w:r>
    </w:p>
    <w:p w14:paraId="1E191F36" w14:textId="77777777" w:rsidR="0047742C" w:rsidRDefault="0047742C" w:rsidP="0047742C">
      <w:pPr>
        <w:spacing w:line="360" w:lineRule="auto"/>
        <w:jc w:val="center"/>
        <w:rPr>
          <w:color w:val="000000" w:themeColor="text1"/>
          <w:szCs w:val="24"/>
        </w:rPr>
      </w:pPr>
      <w:r>
        <w:rPr>
          <w:noProof/>
        </w:rPr>
        <w:drawing>
          <wp:inline distT="0" distB="0" distL="0" distR="0" wp14:anchorId="55DE0614" wp14:editId="6D369DF4">
            <wp:extent cx="4763390" cy="3572540"/>
            <wp:effectExtent l="0" t="0" r="0" b="8890"/>
            <wp:docPr id="6783473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8031" cy="3583521"/>
                    </a:xfrm>
                    <a:prstGeom prst="rect">
                      <a:avLst/>
                    </a:prstGeom>
                    <a:noFill/>
                    <a:ln>
                      <a:noFill/>
                    </a:ln>
                  </pic:spPr>
                </pic:pic>
              </a:graphicData>
            </a:graphic>
          </wp:inline>
        </w:drawing>
      </w:r>
    </w:p>
    <w:p w14:paraId="5CEFC167" w14:textId="32585A16" w:rsidR="00743749" w:rsidRDefault="0047742C" w:rsidP="00023C06">
      <w:pPr>
        <w:pStyle w:val="Figures"/>
      </w:pPr>
      <w:bookmarkStart w:id="107" w:name="_Toc139041119"/>
      <w:bookmarkStart w:id="108" w:name="_Toc143028596"/>
      <w:r w:rsidRPr="00507207">
        <w:rPr>
          <w:b/>
          <w:bCs/>
        </w:rPr>
        <w:t>Figure 4.</w:t>
      </w:r>
      <w:r w:rsidR="00A741A0" w:rsidRPr="00507207">
        <w:rPr>
          <w:b/>
          <w:bCs/>
        </w:rPr>
        <w:t>7</w:t>
      </w:r>
      <w:r w:rsidRPr="00390762">
        <w:t xml:space="preserve"> Graph showing water weeds in the years 2019, 2020, 2021 and 2022</w:t>
      </w:r>
      <w:bookmarkEnd w:id="107"/>
      <w:bookmarkEnd w:id="108"/>
    </w:p>
    <w:p w14:paraId="75BD6340" w14:textId="77777777" w:rsidR="00023C06" w:rsidRDefault="00023C06" w:rsidP="00023C06">
      <w:pPr>
        <w:pStyle w:val="Figures"/>
      </w:pPr>
    </w:p>
    <w:p w14:paraId="6A92CBD3" w14:textId="77777777" w:rsidR="00023C06" w:rsidRDefault="00023C06" w:rsidP="00023C06">
      <w:pPr>
        <w:pStyle w:val="Figures"/>
      </w:pPr>
    </w:p>
    <w:p w14:paraId="179C1E69" w14:textId="77777777" w:rsidR="00023C06" w:rsidRDefault="00023C06" w:rsidP="00023C06">
      <w:pPr>
        <w:pStyle w:val="Figures"/>
      </w:pPr>
    </w:p>
    <w:p w14:paraId="5E839A34" w14:textId="77777777" w:rsidR="00023C06" w:rsidRDefault="00023C06" w:rsidP="00023C06">
      <w:pPr>
        <w:pStyle w:val="Figures"/>
      </w:pPr>
    </w:p>
    <w:p w14:paraId="4776450D" w14:textId="77777777" w:rsidR="00023C06" w:rsidRDefault="00023C06" w:rsidP="00023C06">
      <w:pPr>
        <w:pStyle w:val="Figures"/>
      </w:pPr>
    </w:p>
    <w:p w14:paraId="0AFC1EF4" w14:textId="77777777" w:rsidR="00023C06" w:rsidRDefault="00023C06" w:rsidP="00023C06">
      <w:pPr>
        <w:pStyle w:val="Figures"/>
      </w:pPr>
    </w:p>
    <w:p w14:paraId="6E3FE88E" w14:textId="77777777" w:rsidR="00023C06" w:rsidRDefault="00023C06" w:rsidP="00023C06">
      <w:pPr>
        <w:pStyle w:val="Figures"/>
      </w:pPr>
    </w:p>
    <w:p w14:paraId="5F4E3BCA" w14:textId="77777777" w:rsidR="00023C06" w:rsidRDefault="00023C06" w:rsidP="00023C06">
      <w:pPr>
        <w:pStyle w:val="Figures"/>
      </w:pPr>
    </w:p>
    <w:p w14:paraId="694A05F8" w14:textId="2E17C1CD" w:rsidR="004701DE" w:rsidRPr="00F164AC" w:rsidRDefault="004701DE" w:rsidP="004701DE">
      <w:pPr>
        <w:spacing w:after="0"/>
      </w:pPr>
      <w:r w:rsidRPr="00A61A28">
        <w:t>Figure 4.</w:t>
      </w:r>
      <w:r w:rsidR="00A741A0">
        <w:t>8</w:t>
      </w:r>
      <w:r w:rsidRPr="00996D5D">
        <w:t xml:space="preserve"> show</w:t>
      </w:r>
      <w:r>
        <w:t>s</w:t>
      </w:r>
      <w:r w:rsidRPr="00996D5D">
        <w:t xml:space="preserve"> </w:t>
      </w:r>
      <w:r w:rsidR="0047742C">
        <w:t xml:space="preserve">a </w:t>
      </w:r>
      <w:r>
        <w:t xml:space="preserve">graphical of </w:t>
      </w:r>
      <w:r w:rsidRPr="00996D5D">
        <w:t>NDVI distribution from 2019 to 2022 in Lake Victoria</w:t>
      </w:r>
      <w:r>
        <w:t xml:space="preserve"> from the NDVI values show variations in vegetation cover over the year 2019 to 2022.</w:t>
      </w:r>
    </w:p>
    <w:p w14:paraId="57D3E69D" w14:textId="77777777" w:rsidR="004701DE" w:rsidRDefault="004701DE" w:rsidP="004701DE">
      <w:pPr>
        <w:spacing w:after="0"/>
        <w:jc w:val="center"/>
      </w:pPr>
      <w:r>
        <w:rPr>
          <w:noProof/>
        </w:rPr>
        <w:drawing>
          <wp:inline distT="0" distB="0" distL="0" distR="0" wp14:anchorId="649AA73B" wp14:editId="77B20F08">
            <wp:extent cx="4699472" cy="2605798"/>
            <wp:effectExtent l="0" t="0" r="6350" b="4445"/>
            <wp:docPr id="225885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8326" cy="2616253"/>
                    </a:xfrm>
                    <a:prstGeom prst="rect">
                      <a:avLst/>
                    </a:prstGeom>
                    <a:noFill/>
                    <a:ln>
                      <a:noFill/>
                    </a:ln>
                  </pic:spPr>
                </pic:pic>
              </a:graphicData>
            </a:graphic>
          </wp:inline>
        </w:drawing>
      </w:r>
    </w:p>
    <w:p w14:paraId="774307F9" w14:textId="1249967F" w:rsidR="004701DE" w:rsidRDefault="004701DE" w:rsidP="004701DE">
      <w:pPr>
        <w:pStyle w:val="Figures"/>
        <w:spacing w:after="0"/>
      </w:pPr>
      <w:bookmarkStart w:id="109" w:name="_Toc143028597"/>
      <w:r w:rsidRPr="00507207">
        <w:rPr>
          <w:b/>
          <w:bCs/>
        </w:rPr>
        <w:t>Figure 4.</w:t>
      </w:r>
      <w:r w:rsidR="00A741A0" w:rsidRPr="00507207">
        <w:rPr>
          <w:b/>
          <w:bCs/>
        </w:rPr>
        <w:t>8</w:t>
      </w:r>
      <w:r>
        <w:t xml:space="preserve"> A graph </w:t>
      </w:r>
      <w:r w:rsidRPr="00996D5D">
        <w:t xml:space="preserve">showing NDVI </w:t>
      </w:r>
      <w:r>
        <w:t>values</w:t>
      </w:r>
      <w:r w:rsidRPr="00996D5D">
        <w:t xml:space="preserve"> from 2019 to 2022 in Lake Victoria</w:t>
      </w:r>
      <w:bookmarkEnd w:id="109"/>
    </w:p>
    <w:p w14:paraId="61C7F346" w14:textId="77777777" w:rsidR="00E31169" w:rsidRPr="00900848" w:rsidRDefault="00E31169" w:rsidP="004701DE">
      <w:pPr>
        <w:pStyle w:val="Figures"/>
        <w:spacing w:after="0"/>
      </w:pPr>
    </w:p>
    <w:p w14:paraId="6195CDB9" w14:textId="74D54B45" w:rsidR="004701DE" w:rsidRPr="001C1FA6" w:rsidRDefault="004701DE" w:rsidP="004701DE">
      <w:pPr>
        <w:spacing w:after="0" w:line="360" w:lineRule="auto"/>
      </w:pPr>
      <w:r>
        <w:t>Based on the NDVI values obtained for Lake Victoria in different years (2019-2022) as illustrated on Maps in Figure 4.</w:t>
      </w:r>
      <w:r w:rsidR="00A741A0">
        <w:t>6</w:t>
      </w:r>
      <w:r>
        <w:t xml:space="preserve"> and Graph in Figure 4.</w:t>
      </w:r>
      <w:r w:rsidR="00A741A0">
        <w:t>8</w:t>
      </w:r>
      <w:r>
        <w:t>, the following are observations and analys</w:t>
      </w:r>
      <w:r w:rsidR="00E6733C">
        <w:t>e</w:t>
      </w:r>
      <w:r>
        <w:t>s regarding the distribution of water weeds.</w:t>
      </w:r>
    </w:p>
    <w:p w14:paraId="4B020C32" w14:textId="77777777" w:rsidR="004701DE" w:rsidRDefault="004701DE" w:rsidP="004701DE">
      <w:pPr>
        <w:pStyle w:val="NormalWeb"/>
        <w:spacing w:before="0" w:beforeAutospacing="0" w:after="0" w:afterAutospacing="0" w:line="360" w:lineRule="auto"/>
        <w:jc w:val="both"/>
      </w:pPr>
      <w:r w:rsidRPr="001C1FA6">
        <w:rPr>
          <w:b/>
          <w:bCs/>
        </w:rPr>
        <w:t>Water Weeds Distribution:</w:t>
      </w:r>
      <w:r>
        <w:t xml:space="preserve"> Based on the provided NDVI values, areas with high positive NDVI values (such as 0.9149 in 2019 and 0.929806 in 2020) may indicate the presence of dense vegetation, including water weeds. These areas could be potential locations where water weeds are concentrated.</w:t>
      </w:r>
    </w:p>
    <w:p w14:paraId="145ED0B3" w14:textId="74DB649B" w:rsidR="004701DE" w:rsidRPr="00743749" w:rsidRDefault="004701DE" w:rsidP="00743749">
      <w:pPr>
        <w:pStyle w:val="NormalWeb"/>
        <w:spacing w:before="0" w:beforeAutospacing="0" w:after="0" w:afterAutospacing="0" w:line="360" w:lineRule="auto"/>
        <w:jc w:val="both"/>
      </w:pPr>
      <w:r w:rsidRPr="001C1FA6">
        <w:rPr>
          <w:b/>
          <w:bCs/>
        </w:rPr>
        <w:t>Temporal Trends:</w:t>
      </w:r>
      <w:r>
        <w:t xml:space="preserve"> The decreasing trend in NDVI values over the four years (from 2019 to 2022) suggests a potential decline in vegetation cover and the distribution of water weeds in Lake Victoria. This trend may be influenced by various factors, including changes in environmental conditions, water quality, and anthropogenic activities.</w:t>
      </w:r>
    </w:p>
    <w:p w14:paraId="3BD096B9" w14:textId="6416E64E" w:rsidR="006F6C63" w:rsidRPr="00390762" w:rsidRDefault="006F6C63" w:rsidP="00271625">
      <w:pPr>
        <w:pStyle w:val="Heading2"/>
        <w:spacing w:line="360" w:lineRule="auto"/>
      </w:pPr>
      <w:bookmarkStart w:id="110" w:name="_Toc143023298"/>
      <w:r w:rsidRPr="00390762">
        <w:t>4.</w:t>
      </w:r>
      <w:r w:rsidR="00023C06">
        <w:t>4</w:t>
      </w:r>
      <w:r w:rsidRPr="00390762">
        <w:t xml:space="preserve">.2 </w:t>
      </w:r>
      <w:r w:rsidR="0047742C">
        <w:t>Water weeds cover</w:t>
      </w:r>
      <w:r w:rsidRPr="00390762">
        <w:t xml:space="preserve"> from 2019, 2020, 2021 and 2022</w:t>
      </w:r>
      <w:bookmarkEnd w:id="110"/>
    </w:p>
    <w:p w14:paraId="5B4C2E29" w14:textId="105A9286" w:rsidR="007D608E" w:rsidRDefault="006F6C63" w:rsidP="007D608E">
      <w:pPr>
        <w:spacing w:line="360" w:lineRule="auto"/>
        <w:rPr>
          <w:color w:val="000000" w:themeColor="text1"/>
          <w:szCs w:val="24"/>
        </w:rPr>
      </w:pPr>
      <w:r w:rsidRPr="00390762">
        <w:rPr>
          <w:color w:val="000000" w:themeColor="text1"/>
          <w:szCs w:val="24"/>
        </w:rPr>
        <w:t>The percentage of water weed coverage in Lake Victoria showed different patterns over the years. In 2019, it was 0.068%, which increased to 0.648% in 2020. However, it then decreased by 0.3586% in 2021 and further decreased by 0.186% in 2022. These changes indicate fluctuations in the extent of water weed coverage in Lake Victoria during the study period.</w:t>
      </w:r>
    </w:p>
    <w:tbl>
      <w:tblPr>
        <w:tblpPr w:leftFromText="180" w:rightFromText="180" w:bottomFromText="160" w:vertAnchor="page" w:horzAnchor="margin" w:tblpXSpec="center" w:tblpY="1846"/>
        <w:tblW w:w="10908" w:type="dxa"/>
        <w:tblLook w:val="04A0" w:firstRow="1" w:lastRow="0" w:firstColumn="1" w:lastColumn="0" w:noHBand="0" w:noVBand="1"/>
      </w:tblPr>
      <w:tblGrid>
        <w:gridCol w:w="1057"/>
        <w:gridCol w:w="1402"/>
        <w:gridCol w:w="1133"/>
        <w:gridCol w:w="931"/>
        <w:gridCol w:w="1133"/>
        <w:gridCol w:w="876"/>
        <w:gridCol w:w="1133"/>
        <w:gridCol w:w="996"/>
        <w:gridCol w:w="1371"/>
        <w:gridCol w:w="876"/>
      </w:tblGrid>
      <w:tr w:rsidR="00743749" w:rsidRPr="00390762" w14:paraId="51081B18" w14:textId="77777777" w:rsidTr="00743749">
        <w:trPr>
          <w:trHeight w:val="444"/>
        </w:trPr>
        <w:tc>
          <w:tcPr>
            <w:tcW w:w="1057" w:type="dxa"/>
            <w:tcBorders>
              <w:top w:val="single" w:sz="4" w:space="0" w:color="auto"/>
              <w:left w:val="single" w:sz="4" w:space="0" w:color="auto"/>
              <w:bottom w:val="single" w:sz="4" w:space="0" w:color="auto"/>
              <w:right w:val="single" w:sz="4" w:space="0" w:color="auto"/>
            </w:tcBorders>
            <w:noWrap/>
            <w:vAlign w:val="bottom"/>
            <w:hideMark/>
          </w:tcPr>
          <w:p w14:paraId="5B914AA0" w14:textId="77777777" w:rsidR="00743749" w:rsidRPr="00390762" w:rsidRDefault="00743749" w:rsidP="00743749">
            <w:pPr>
              <w:spacing w:after="0" w:line="240" w:lineRule="auto"/>
              <w:rPr>
                <w:b/>
                <w:bCs/>
                <w:color w:val="000000" w:themeColor="text1"/>
                <w:szCs w:val="24"/>
              </w:rPr>
            </w:pPr>
            <w:r w:rsidRPr="00390762">
              <w:rPr>
                <w:b/>
                <w:bCs/>
                <w:color w:val="000000" w:themeColor="text1"/>
                <w:szCs w:val="24"/>
              </w:rPr>
              <w:t> </w:t>
            </w:r>
          </w:p>
        </w:tc>
        <w:tc>
          <w:tcPr>
            <w:tcW w:w="1402" w:type="dxa"/>
            <w:tcBorders>
              <w:top w:val="single" w:sz="4" w:space="0" w:color="auto"/>
              <w:left w:val="nil"/>
              <w:bottom w:val="single" w:sz="4" w:space="0" w:color="auto"/>
              <w:right w:val="single" w:sz="4" w:space="0" w:color="auto"/>
            </w:tcBorders>
            <w:noWrap/>
            <w:vAlign w:val="bottom"/>
            <w:hideMark/>
          </w:tcPr>
          <w:p w14:paraId="6FE8CE9D" w14:textId="77777777" w:rsidR="00743749" w:rsidRPr="00390762" w:rsidRDefault="00743749" w:rsidP="00743749">
            <w:pPr>
              <w:spacing w:after="0" w:line="240" w:lineRule="auto"/>
              <w:rPr>
                <w:b/>
                <w:bCs/>
                <w:color w:val="000000" w:themeColor="text1"/>
                <w:szCs w:val="24"/>
              </w:rPr>
            </w:pPr>
            <w:r w:rsidRPr="00390762">
              <w:rPr>
                <w:b/>
                <w:bCs/>
                <w:color w:val="000000" w:themeColor="text1"/>
                <w:szCs w:val="24"/>
              </w:rPr>
              <w:t> </w:t>
            </w:r>
          </w:p>
        </w:tc>
        <w:tc>
          <w:tcPr>
            <w:tcW w:w="2064" w:type="dxa"/>
            <w:gridSpan w:val="2"/>
            <w:tcBorders>
              <w:top w:val="single" w:sz="4" w:space="0" w:color="auto"/>
              <w:left w:val="nil"/>
              <w:bottom w:val="single" w:sz="4" w:space="0" w:color="auto"/>
              <w:right w:val="single" w:sz="4" w:space="0" w:color="000000"/>
            </w:tcBorders>
            <w:noWrap/>
            <w:vAlign w:val="bottom"/>
            <w:hideMark/>
          </w:tcPr>
          <w:p w14:paraId="514B4BDA" w14:textId="77777777" w:rsidR="00743749" w:rsidRPr="00390762" w:rsidRDefault="00743749" w:rsidP="00743749">
            <w:pPr>
              <w:spacing w:after="0" w:line="240" w:lineRule="auto"/>
              <w:jc w:val="center"/>
              <w:rPr>
                <w:b/>
                <w:bCs/>
                <w:color w:val="000000" w:themeColor="text1"/>
                <w:szCs w:val="24"/>
              </w:rPr>
            </w:pPr>
            <w:r w:rsidRPr="00390762">
              <w:rPr>
                <w:b/>
                <w:bCs/>
                <w:color w:val="000000" w:themeColor="text1"/>
                <w:szCs w:val="24"/>
              </w:rPr>
              <w:t>2019</w:t>
            </w:r>
          </w:p>
        </w:tc>
        <w:tc>
          <w:tcPr>
            <w:tcW w:w="2009" w:type="dxa"/>
            <w:gridSpan w:val="2"/>
            <w:tcBorders>
              <w:top w:val="single" w:sz="4" w:space="0" w:color="auto"/>
              <w:left w:val="nil"/>
              <w:bottom w:val="single" w:sz="4" w:space="0" w:color="auto"/>
              <w:right w:val="single" w:sz="4" w:space="0" w:color="000000"/>
            </w:tcBorders>
            <w:noWrap/>
            <w:vAlign w:val="bottom"/>
            <w:hideMark/>
          </w:tcPr>
          <w:p w14:paraId="50A9DCE9" w14:textId="77777777" w:rsidR="00743749" w:rsidRPr="00390762" w:rsidRDefault="00743749" w:rsidP="00743749">
            <w:pPr>
              <w:spacing w:after="0" w:line="240" w:lineRule="auto"/>
              <w:jc w:val="center"/>
              <w:rPr>
                <w:b/>
                <w:bCs/>
                <w:color w:val="000000" w:themeColor="text1"/>
                <w:szCs w:val="24"/>
              </w:rPr>
            </w:pPr>
            <w:r w:rsidRPr="00390762">
              <w:rPr>
                <w:b/>
                <w:bCs/>
                <w:color w:val="000000" w:themeColor="text1"/>
                <w:szCs w:val="24"/>
              </w:rPr>
              <w:t>2020</w:t>
            </w:r>
          </w:p>
        </w:tc>
        <w:tc>
          <w:tcPr>
            <w:tcW w:w="2129" w:type="dxa"/>
            <w:gridSpan w:val="2"/>
            <w:tcBorders>
              <w:top w:val="single" w:sz="4" w:space="0" w:color="auto"/>
              <w:left w:val="nil"/>
              <w:bottom w:val="single" w:sz="4" w:space="0" w:color="auto"/>
              <w:right w:val="single" w:sz="4" w:space="0" w:color="000000"/>
            </w:tcBorders>
            <w:noWrap/>
            <w:vAlign w:val="bottom"/>
            <w:hideMark/>
          </w:tcPr>
          <w:p w14:paraId="1F8CB402" w14:textId="77777777" w:rsidR="00743749" w:rsidRPr="00390762" w:rsidRDefault="00743749" w:rsidP="00743749">
            <w:pPr>
              <w:spacing w:after="0" w:line="240" w:lineRule="auto"/>
              <w:jc w:val="center"/>
              <w:rPr>
                <w:b/>
                <w:bCs/>
                <w:color w:val="000000" w:themeColor="text1"/>
                <w:szCs w:val="24"/>
              </w:rPr>
            </w:pPr>
            <w:r w:rsidRPr="00390762">
              <w:rPr>
                <w:b/>
                <w:bCs/>
                <w:color w:val="000000" w:themeColor="text1"/>
                <w:szCs w:val="24"/>
              </w:rPr>
              <w:t>2021</w:t>
            </w:r>
          </w:p>
        </w:tc>
        <w:tc>
          <w:tcPr>
            <w:tcW w:w="2247" w:type="dxa"/>
            <w:gridSpan w:val="2"/>
            <w:tcBorders>
              <w:top w:val="single" w:sz="4" w:space="0" w:color="auto"/>
              <w:left w:val="nil"/>
              <w:bottom w:val="single" w:sz="4" w:space="0" w:color="auto"/>
              <w:right w:val="single" w:sz="4" w:space="0" w:color="000000"/>
            </w:tcBorders>
            <w:noWrap/>
            <w:vAlign w:val="bottom"/>
            <w:hideMark/>
          </w:tcPr>
          <w:p w14:paraId="73E270A3" w14:textId="77777777" w:rsidR="00743749" w:rsidRPr="00390762" w:rsidRDefault="00743749" w:rsidP="00743749">
            <w:pPr>
              <w:spacing w:after="0" w:line="240" w:lineRule="auto"/>
              <w:jc w:val="center"/>
              <w:rPr>
                <w:b/>
                <w:bCs/>
                <w:color w:val="000000" w:themeColor="text1"/>
                <w:szCs w:val="24"/>
              </w:rPr>
            </w:pPr>
            <w:r w:rsidRPr="00390762">
              <w:rPr>
                <w:b/>
                <w:bCs/>
                <w:color w:val="000000" w:themeColor="text1"/>
                <w:szCs w:val="24"/>
              </w:rPr>
              <w:t>2022</w:t>
            </w:r>
          </w:p>
        </w:tc>
      </w:tr>
      <w:tr w:rsidR="00743749" w:rsidRPr="00390762" w14:paraId="25939BDA" w14:textId="77777777" w:rsidTr="00743749">
        <w:trPr>
          <w:trHeight w:val="444"/>
        </w:trPr>
        <w:tc>
          <w:tcPr>
            <w:tcW w:w="1057" w:type="dxa"/>
            <w:tcBorders>
              <w:top w:val="nil"/>
              <w:left w:val="single" w:sz="4" w:space="0" w:color="auto"/>
              <w:bottom w:val="single" w:sz="4" w:space="0" w:color="auto"/>
              <w:right w:val="single" w:sz="4" w:space="0" w:color="auto"/>
            </w:tcBorders>
            <w:noWrap/>
            <w:vAlign w:val="bottom"/>
            <w:hideMark/>
          </w:tcPr>
          <w:p w14:paraId="3F04478D" w14:textId="77777777" w:rsidR="00743749" w:rsidRPr="00390762" w:rsidRDefault="00743749" w:rsidP="00743749">
            <w:pPr>
              <w:spacing w:after="0" w:line="240" w:lineRule="auto"/>
              <w:rPr>
                <w:b/>
                <w:bCs/>
                <w:color w:val="000000" w:themeColor="text1"/>
                <w:sz w:val="22"/>
              </w:rPr>
            </w:pPr>
            <w:r w:rsidRPr="00390762">
              <w:rPr>
                <w:b/>
                <w:bCs/>
                <w:color w:val="000000" w:themeColor="text1"/>
              </w:rPr>
              <w:t>No.</w:t>
            </w:r>
          </w:p>
        </w:tc>
        <w:tc>
          <w:tcPr>
            <w:tcW w:w="1402" w:type="dxa"/>
            <w:tcBorders>
              <w:top w:val="nil"/>
              <w:left w:val="nil"/>
              <w:bottom w:val="single" w:sz="4" w:space="0" w:color="auto"/>
              <w:right w:val="single" w:sz="4" w:space="0" w:color="auto"/>
            </w:tcBorders>
            <w:noWrap/>
            <w:vAlign w:val="bottom"/>
            <w:hideMark/>
          </w:tcPr>
          <w:p w14:paraId="2239D247" w14:textId="77777777" w:rsidR="00743749" w:rsidRPr="00390762" w:rsidRDefault="00743749" w:rsidP="00743749">
            <w:pPr>
              <w:spacing w:after="0" w:line="240" w:lineRule="auto"/>
              <w:rPr>
                <w:b/>
                <w:bCs/>
                <w:color w:val="000000" w:themeColor="text1"/>
              </w:rPr>
            </w:pPr>
            <w:r w:rsidRPr="00390762">
              <w:rPr>
                <w:b/>
                <w:bCs/>
                <w:color w:val="000000" w:themeColor="text1"/>
              </w:rPr>
              <w:t>Cover Type</w:t>
            </w:r>
          </w:p>
        </w:tc>
        <w:tc>
          <w:tcPr>
            <w:tcW w:w="1133" w:type="dxa"/>
            <w:tcBorders>
              <w:top w:val="nil"/>
              <w:left w:val="nil"/>
              <w:bottom w:val="single" w:sz="4" w:space="0" w:color="auto"/>
              <w:right w:val="single" w:sz="4" w:space="0" w:color="auto"/>
            </w:tcBorders>
            <w:noWrap/>
            <w:vAlign w:val="bottom"/>
            <w:hideMark/>
          </w:tcPr>
          <w:p w14:paraId="1F44B068" w14:textId="77777777" w:rsidR="00743749" w:rsidRPr="00390762" w:rsidRDefault="00743749" w:rsidP="00743749">
            <w:pPr>
              <w:spacing w:after="0" w:line="240" w:lineRule="auto"/>
              <w:rPr>
                <w:b/>
                <w:bCs/>
                <w:color w:val="000000" w:themeColor="text1"/>
              </w:rPr>
            </w:pPr>
            <w:r w:rsidRPr="00390762">
              <w:rPr>
                <w:b/>
                <w:bCs/>
                <w:color w:val="000000" w:themeColor="text1"/>
              </w:rPr>
              <w:t>Area in Hectares</w:t>
            </w:r>
          </w:p>
        </w:tc>
        <w:tc>
          <w:tcPr>
            <w:tcW w:w="931" w:type="dxa"/>
            <w:tcBorders>
              <w:top w:val="nil"/>
              <w:left w:val="nil"/>
              <w:bottom w:val="single" w:sz="4" w:space="0" w:color="auto"/>
              <w:right w:val="single" w:sz="4" w:space="0" w:color="auto"/>
            </w:tcBorders>
            <w:noWrap/>
            <w:vAlign w:val="bottom"/>
            <w:hideMark/>
          </w:tcPr>
          <w:p w14:paraId="29304B9E" w14:textId="77777777" w:rsidR="00743749" w:rsidRPr="00390762" w:rsidRDefault="00743749" w:rsidP="00743749">
            <w:pPr>
              <w:spacing w:after="0" w:line="240" w:lineRule="auto"/>
              <w:rPr>
                <w:b/>
                <w:bCs/>
                <w:color w:val="000000" w:themeColor="text1"/>
              </w:rPr>
            </w:pPr>
            <w:r w:rsidRPr="00390762">
              <w:rPr>
                <w:b/>
                <w:bCs/>
                <w:color w:val="000000" w:themeColor="text1"/>
              </w:rPr>
              <w:t>%</w:t>
            </w:r>
          </w:p>
        </w:tc>
        <w:tc>
          <w:tcPr>
            <w:tcW w:w="1133" w:type="dxa"/>
            <w:tcBorders>
              <w:top w:val="nil"/>
              <w:left w:val="nil"/>
              <w:bottom w:val="single" w:sz="4" w:space="0" w:color="auto"/>
              <w:right w:val="single" w:sz="4" w:space="0" w:color="auto"/>
            </w:tcBorders>
            <w:noWrap/>
            <w:vAlign w:val="bottom"/>
            <w:hideMark/>
          </w:tcPr>
          <w:p w14:paraId="3CD1AAF7" w14:textId="77777777" w:rsidR="00743749" w:rsidRPr="00390762" w:rsidRDefault="00743749" w:rsidP="00743749">
            <w:pPr>
              <w:spacing w:after="0" w:line="240" w:lineRule="auto"/>
              <w:rPr>
                <w:b/>
                <w:bCs/>
                <w:color w:val="000000" w:themeColor="text1"/>
              </w:rPr>
            </w:pPr>
            <w:r w:rsidRPr="00390762">
              <w:rPr>
                <w:b/>
                <w:bCs/>
                <w:color w:val="000000" w:themeColor="text1"/>
              </w:rPr>
              <w:t>Area in Hectares</w:t>
            </w:r>
          </w:p>
        </w:tc>
        <w:tc>
          <w:tcPr>
            <w:tcW w:w="876" w:type="dxa"/>
            <w:tcBorders>
              <w:top w:val="nil"/>
              <w:left w:val="nil"/>
              <w:bottom w:val="single" w:sz="4" w:space="0" w:color="auto"/>
              <w:right w:val="single" w:sz="4" w:space="0" w:color="auto"/>
            </w:tcBorders>
            <w:noWrap/>
            <w:vAlign w:val="bottom"/>
            <w:hideMark/>
          </w:tcPr>
          <w:p w14:paraId="529892E8" w14:textId="77777777" w:rsidR="00743749" w:rsidRPr="00390762" w:rsidRDefault="00743749" w:rsidP="00743749">
            <w:pPr>
              <w:spacing w:after="0" w:line="240" w:lineRule="auto"/>
              <w:rPr>
                <w:b/>
                <w:bCs/>
                <w:color w:val="000000" w:themeColor="text1"/>
              </w:rPr>
            </w:pPr>
            <w:r w:rsidRPr="00390762">
              <w:rPr>
                <w:b/>
                <w:bCs/>
                <w:color w:val="000000" w:themeColor="text1"/>
              </w:rPr>
              <w:t>%</w:t>
            </w:r>
          </w:p>
        </w:tc>
        <w:tc>
          <w:tcPr>
            <w:tcW w:w="1133" w:type="dxa"/>
            <w:tcBorders>
              <w:top w:val="nil"/>
              <w:left w:val="nil"/>
              <w:bottom w:val="single" w:sz="4" w:space="0" w:color="auto"/>
              <w:right w:val="single" w:sz="4" w:space="0" w:color="auto"/>
            </w:tcBorders>
            <w:noWrap/>
            <w:vAlign w:val="bottom"/>
            <w:hideMark/>
          </w:tcPr>
          <w:p w14:paraId="4248AB91" w14:textId="77777777" w:rsidR="00743749" w:rsidRPr="00390762" w:rsidRDefault="00743749" w:rsidP="00743749">
            <w:pPr>
              <w:spacing w:after="0" w:line="240" w:lineRule="auto"/>
              <w:rPr>
                <w:b/>
                <w:bCs/>
                <w:color w:val="000000" w:themeColor="text1"/>
              </w:rPr>
            </w:pPr>
            <w:r w:rsidRPr="00390762">
              <w:rPr>
                <w:b/>
                <w:bCs/>
                <w:color w:val="000000" w:themeColor="text1"/>
              </w:rPr>
              <w:t>Area in Hectares</w:t>
            </w:r>
          </w:p>
        </w:tc>
        <w:tc>
          <w:tcPr>
            <w:tcW w:w="996" w:type="dxa"/>
            <w:tcBorders>
              <w:top w:val="nil"/>
              <w:left w:val="nil"/>
              <w:bottom w:val="single" w:sz="4" w:space="0" w:color="auto"/>
              <w:right w:val="single" w:sz="4" w:space="0" w:color="auto"/>
            </w:tcBorders>
            <w:noWrap/>
            <w:vAlign w:val="bottom"/>
            <w:hideMark/>
          </w:tcPr>
          <w:p w14:paraId="78EAB8FB" w14:textId="77777777" w:rsidR="00743749" w:rsidRPr="00390762" w:rsidRDefault="00743749" w:rsidP="00743749">
            <w:pPr>
              <w:spacing w:after="0" w:line="240" w:lineRule="auto"/>
              <w:rPr>
                <w:b/>
                <w:bCs/>
                <w:color w:val="000000" w:themeColor="text1"/>
              </w:rPr>
            </w:pPr>
            <w:r w:rsidRPr="00390762">
              <w:rPr>
                <w:b/>
                <w:bCs/>
                <w:color w:val="000000" w:themeColor="text1"/>
              </w:rPr>
              <w:t>%</w:t>
            </w:r>
          </w:p>
        </w:tc>
        <w:tc>
          <w:tcPr>
            <w:tcW w:w="1371" w:type="dxa"/>
            <w:tcBorders>
              <w:top w:val="nil"/>
              <w:left w:val="nil"/>
              <w:bottom w:val="single" w:sz="4" w:space="0" w:color="auto"/>
              <w:right w:val="single" w:sz="4" w:space="0" w:color="auto"/>
            </w:tcBorders>
            <w:noWrap/>
            <w:vAlign w:val="bottom"/>
            <w:hideMark/>
          </w:tcPr>
          <w:p w14:paraId="5FC7772F" w14:textId="77777777" w:rsidR="00743749" w:rsidRPr="00390762" w:rsidRDefault="00743749" w:rsidP="00743749">
            <w:pPr>
              <w:spacing w:after="0" w:line="240" w:lineRule="auto"/>
              <w:rPr>
                <w:b/>
                <w:bCs/>
                <w:color w:val="000000" w:themeColor="text1"/>
              </w:rPr>
            </w:pPr>
            <w:r w:rsidRPr="00390762">
              <w:rPr>
                <w:b/>
                <w:bCs/>
                <w:color w:val="000000" w:themeColor="text1"/>
              </w:rPr>
              <w:t>Area in Hectares</w:t>
            </w:r>
          </w:p>
        </w:tc>
        <w:tc>
          <w:tcPr>
            <w:tcW w:w="876" w:type="dxa"/>
            <w:tcBorders>
              <w:top w:val="nil"/>
              <w:left w:val="nil"/>
              <w:bottom w:val="single" w:sz="4" w:space="0" w:color="auto"/>
              <w:right w:val="single" w:sz="4" w:space="0" w:color="auto"/>
            </w:tcBorders>
            <w:noWrap/>
            <w:vAlign w:val="bottom"/>
            <w:hideMark/>
          </w:tcPr>
          <w:p w14:paraId="0234259D" w14:textId="77777777" w:rsidR="00743749" w:rsidRPr="00390762" w:rsidRDefault="00743749" w:rsidP="00743749">
            <w:pPr>
              <w:spacing w:after="0" w:line="240" w:lineRule="auto"/>
              <w:rPr>
                <w:b/>
                <w:bCs/>
                <w:color w:val="000000" w:themeColor="text1"/>
              </w:rPr>
            </w:pPr>
            <w:r w:rsidRPr="00390762">
              <w:rPr>
                <w:b/>
                <w:bCs/>
                <w:color w:val="000000" w:themeColor="text1"/>
              </w:rPr>
              <w:t>%</w:t>
            </w:r>
          </w:p>
        </w:tc>
      </w:tr>
      <w:tr w:rsidR="00743749" w:rsidRPr="00390762" w14:paraId="4B9DB8ED" w14:textId="77777777" w:rsidTr="00743749">
        <w:trPr>
          <w:trHeight w:val="444"/>
        </w:trPr>
        <w:tc>
          <w:tcPr>
            <w:tcW w:w="1057" w:type="dxa"/>
            <w:tcBorders>
              <w:top w:val="nil"/>
              <w:left w:val="single" w:sz="4" w:space="0" w:color="auto"/>
              <w:bottom w:val="single" w:sz="4" w:space="0" w:color="auto"/>
              <w:right w:val="single" w:sz="4" w:space="0" w:color="auto"/>
            </w:tcBorders>
            <w:noWrap/>
            <w:vAlign w:val="bottom"/>
            <w:hideMark/>
          </w:tcPr>
          <w:p w14:paraId="2ACECD4B" w14:textId="77777777" w:rsidR="00743749" w:rsidRPr="00390762" w:rsidRDefault="00743749" w:rsidP="00743749">
            <w:pPr>
              <w:spacing w:after="0" w:line="240" w:lineRule="auto"/>
              <w:jc w:val="right"/>
              <w:rPr>
                <w:b/>
                <w:bCs/>
                <w:color w:val="000000" w:themeColor="text1"/>
              </w:rPr>
            </w:pPr>
            <w:r w:rsidRPr="00390762">
              <w:rPr>
                <w:b/>
                <w:bCs/>
                <w:color w:val="000000" w:themeColor="text1"/>
              </w:rPr>
              <w:t>1</w:t>
            </w:r>
          </w:p>
        </w:tc>
        <w:tc>
          <w:tcPr>
            <w:tcW w:w="1402" w:type="dxa"/>
            <w:tcBorders>
              <w:top w:val="nil"/>
              <w:left w:val="nil"/>
              <w:bottom w:val="single" w:sz="4" w:space="0" w:color="auto"/>
              <w:right w:val="single" w:sz="4" w:space="0" w:color="auto"/>
            </w:tcBorders>
            <w:noWrap/>
            <w:vAlign w:val="bottom"/>
            <w:hideMark/>
          </w:tcPr>
          <w:p w14:paraId="5AA69195" w14:textId="77777777" w:rsidR="00743749" w:rsidRPr="00390762" w:rsidRDefault="00743749" w:rsidP="00743749">
            <w:pPr>
              <w:spacing w:after="0" w:line="240" w:lineRule="auto"/>
              <w:rPr>
                <w:color w:val="000000" w:themeColor="text1"/>
              </w:rPr>
            </w:pPr>
            <w:r w:rsidRPr="00390762">
              <w:rPr>
                <w:color w:val="000000" w:themeColor="text1"/>
              </w:rPr>
              <w:t>Waterweeds</w:t>
            </w:r>
          </w:p>
        </w:tc>
        <w:tc>
          <w:tcPr>
            <w:tcW w:w="1133" w:type="dxa"/>
            <w:tcBorders>
              <w:top w:val="nil"/>
              <w:left w:val="nil"/>
              <w:bottom w:val="single" w:sz="4" w:space="0" w:color="auto"/>
              <w:right w:val="single" w:sz="4" w:space="0" w:color="auto"/>
            </w:tcBorders>
            <w:noWrap/>
            <w:vAlign w:val="bottom"/>
            <w:hideMark/>
          </w:tcPr>
          <w:p w14:paraId="432BEB14" w14:textId="77777777" w:rsidR="00743749" w:rsidRPr="00390762" w:rsidRDefault="00743749" w:rsidP="00743749">
            <w:pPr>
              <w:spacing w:after="0" w:line="240" w:lineRule="auto"/>
              <w:jc w:val="right"/>
              <w:rPr>
                <w:color w:val="000000" w:themeColor="text1"/>
              </w:rPr>
            </w:pPr>
            <w:r w:rsidRPr="00390762">
              <w:rPr>
                <w:color w:val="000000" w:themeColor="text1"/>
              </w:rPr>
              <w:t>4487</w:t>
            </w:r>
          </w:p>
        </w:tc>
        <w:tc>
          <w:tcPr>
            <w:tcW w:w="931" w:type="dxa"/>
            <w:tcBorders>
              <w:top w:val="nil"/>
              <w:left w:val="nil"/>
              <w:bottom w:val="single" w:sz="4" w:space="0" w:color="auto"/>
              <w:right w:val="single" w:sz="4" w:space="0" w:color="auto"/>
            </w:tcBorders>
            <w:noWrap/>
            <w:vAlign w:val="center"/>
            <w:hideMark/>
          </w:tcPr>
          <w:p w14:paraId="06E631F7" w14:textId="77777777" w:rsidR="00743749" w:rsidRPr="00390762" w:rsidRDefault="00743749" w:rsidP="00743749">
            <w:pPr>
              <w:spacing w:after="0" w:line="240" w:lineRule="auto"/>
              <w:jc w:val="right"/>
              <w:rPr>
                <w:color w:val="000000" w:themeColor="text1"/>
              </w:rPr>
            </w:pPr>
            <w:r w:rsidRPr="00390762">
              <w:rPr>
                <w:color w:val="000000" w:themeColor="text1"/>
              </w:rPr>
              <w:t>0.068</w:t>
            </w:r>
          </w:p>
        </w:tc>
        <w:tc>
          <w:tcPr>
            <w:tcW w:w="1133" w:type="dxa"/>
            <w:tcBorders>
              <w:top w:val="nil"/>
              <w:left w:val="nil"/>
              <w:bottom w:val="single" w:sz="4" w:space="0" w:color="auto"/>
              <w:right w:val="single" w:sz="4" w:space="0" w:color="auto"/>
            </w:tcBorders>
            <w:noWrap/>
            <w:vAlign w:val="bottom"/>
            <w:hideMark/>
          </w:tcPr>
          <w:p w14:paraId="48178016" w14:textId="77777777" w:rsidR="00743749" w:rsidRPr="00390762" w:rsidRDefault="00743749" w:rsidP="00743749">
            <w:pPr>
              <w:spacing w:after="0" w:line="240" w:lineRule="auto"/>
              <w:jc w:val="right"/>
              <w:rPr>
                <w:color w:val="000000" w:themeColor="text1"/>
              </w:rPr>
            </w:pPr>
            <w:r w:rsidRPr="00390762">
              <w:rPr>
                <w:color w:val="000000" w:themeColor="text1"/>
              </w:rPr>
              <w:t>42584</w:t>
            </w:r>
          </w:p>
        </w:tc>
        <w:tc>
          <w:tcPr>
            <w:tcW w:w="876" w:type="dxa"/>
            <w:tcBorders>
              <w:top w:val="nil"/>
              <w:left w:val="nil"/>
              <w:bottom w:val="single" w:sz="4" w:space="0" w:color="auto"/>
              <w:right w:val="single" w:sz="4" w:space="0" w:color="auto"/>
            </w:tcBorders>
            <w:noWrap/>
            <w:vAlign w:val="bottom"/>
            <w:hideMark/>
          </w:tcPr>
          <w:p w14:paraId="48999E0A" w14:textId="77777777" w:rsidR="00743749" w:rsidRPr="00390762" w:rsidRDefault="00743749" w:rsidP="00743749">
            <w:pPr>
              <w:spacing w:after="0" w:line="240" w:lineRule="auto"/>
              <w:jc w:val="right"/>
              <w:rPr>
                <w:color w:val="000000" w:themeColor="text1"/>
              </w:rPr>
            </w:pPr>
            <w:r w:rsidRPr="00390762">
              <w:rPr>
                <w:color w:val="000000" w:themeColor="text1"/>
              </w:rPr>
              <w:t>0.648</w:t>
            </w:r>
          </w:p>
        </w:tc>
        <w:tc>
          <w:tcPr>
            <w:tcW w:w="1133" w:type="dxa"/>
            <w:tcBorders>
              <w:top w:val="nil"/>
              <w:left w:val="nil"/>
              <w:bottom w:val="single" w:sz="4" w:space="0" w:color="auto"/>
              <w:right w:val="single" w:sz="4" w:space="0" w:color="auto"/>
            </w:tcBorders>
            <w:noWrap/>
            <w:vAlign w:val="bottom"/>
            <w:hideMark/>
          </w:tcPr>
          <w:p w14:paraId="4850BB80" w14:textId="77777777" w:rsidR="00743749" w:rsidRPr="00390762" w:rsidRDefault="00743749" w:rsidP="00743749">
            <w:pPr>
              <w:spacing w:after="0" w:line="240" w:lineRule="auto"/>
              <w:jc w:val="right"/>
              <w:rPr>
                <w:color w:val="000000" w:themeColor="text1"/>
              </w:rPr>
            </w:pPr>
            <w:r w:rsidRPr="00390762">
              <w:rPr>
                <w:color w:val="000000" w:themeColor="text1"/>
              </w:rPr>
              <w:t>23549</w:t>
            </w:r>
          </w:p>
        </w:tc>
        <w:tc>
          <w:tcPr>
            <w:tcW w:w="996" w:type="dxa"/>
            <w:tcBorders>
              <w:top w:val="nil"/>
              <w:left w:val="nil"/>
              <w:bottom w:val="single" w:sz="4" w:space="0" w:color="auto"/>
              <w:right w:val="single" w:sz="4" w:space="0" w:color="auto"/>
            </w:tcBorders>
            <w:noWrap/>
            <w:vAlign w:val="bottom"/>
            <w:hideMark/>
          </w:tcPr>
          <w:p w14:paraId="5C35FD7B" w14:textId="77777777" w:rsidR="00743749" w:rsidRPr="00390762" w:rsidRDefault="00743749" w:rsidP="00743749">
            <w:pPr>
              <w:spacing w:after="0" w:line="240" w:lineRule="auto"/>
              <w:jc w:val="right"/>
              <w:rPr>
                <w:color w:val="000000" w:themeColor="text1"/>
              </w:rPr>
            </w:pPr>
            <w:r w:rsidRPr="00390762">
              <w:rPr>
                <w:color w:val="000000" w:themeColor="text1"/>
              </w:rPr>
              <w:t>0.3586</w:t>
            </w:r>
          </w:p>
        </w:tc>
        <w:tc>
          <w:tcPr>
            <w:tcW w:w="1371" w:type="dxa"/>
            <w:tcBorders>
              <w:top w:val="nil"/>
              <w:left w:val="nil"/>
              <w:bottom w:val="single" w:sz="4" w:space="0" w:color="auto"/>
              <w:right w:val="single" w:sz="4" w:space="0" w:color="auto"/>
            </w:tcBorders>
            <w:noWrap/>
            <w:vAlign w:val="bottom"/>
            <w:hideMark/>
          </w:tcPr>
          <w:p w14:paraId="1E4A4BAD" w14:textId="77777777" w:rsidR="00743749" w:rsidRPr="00390762" w:rsidRDefault="00743749" w:rsidP="00743749">
            <w:pPr>
              <w:spacing w:after="0" w:line="240" w:lineRule="auto"/>
              <w:jc w:val="right"/>
              <w:rPr>
                <w:color w:val="000000" w:themeColor="text1"/>
              </w:rPr>
            </w:pPr>
            <w:r w:rsidRPr="00390762">
              <w:rPr>
                <w:color w:val="000000" w:themeColor="text1"/>
              </w:rPr>
              <w:t>12207</w:t>
            </w:r>
          </w:p>
        </w:tc>
        <w:tc>
          <w:tcPr>
            <w:tcW w:w="876" w:type="dxa"/>
            <w:tcBorders>
              <w:top w:val="nil"/>
              <w:left w:val="nil"/>
              <w:bottom w:val="single" w:sz="4" w:space="0" w:color="auto"/>
              <w:right w:val="single" w:sz="4" w:space="0" w:color="auto"/>
            </w:tcBorders>
            <w:noWrap/>
            <w:vAlign w:val="bottom"/>
            <w:hideMark/>
          </w:tcPr>
          <w:p w14:paraId="2345E638" w14:textId="77777777" w:rsidR="00743749" w:rsidRPr="00390762" w:rsidRDefault="00743749" w:rsidP="00743749">
            <w:pPr>
              <w:spacing w:after="0" w:line="240" w:lineRule="auto"/>
              <w:jc w:val="right"/>
              <w:rPr>
                <w:color w:val="000000" w:themeColor="text1"/>
              </w:rPr>
            </w:pPr>
            <w:r w:rsidRPr="00390762">
              <w:rPr>
                <w:color w:val="000000" w:themeColor="text1"/>
              </w:rPr>
              <w:t>0.186</w:t>
            </w:r>
          </w:p>
        </w:tc>
      </w:tr>
      <w:tr w:rsidR="00743749" w:rsidRPr="00390762" w14:paraId="3EED009B" w14:textId="77777777" w:rsidTr="00743749">
        <w:trPr>
          <w:trHeight w:val="444"/>
        </w:trPr>
        <w:tc>
          <w:tcPr>
            <w:tcW w:w="1057" w:type="dxa"/>
            <w:tcBorders>
              <w:top w:val="nil"/>
              <w:left w:val="single" w:sz="4" w:space="0" w:color="auto"/>
              <w:bottom w:val="single" w:sz="4" w:space="0" w:color="auto"/>
              <w:right w:val="single" w:sz="4" w:space="0" w:color="auto"/>
            </w:tcBorders>
            <w:noWrap/>
            <w:vAlign w:val="bottom"/>
            <w:hideMark/>
          </w:tcPr>
          <w:p w14:paraId="7CCC39FB" w14:textId="77777777" w:rsidR="00743749" w:rsidRPr="00390762" w:rsidRDefault="00743749" w:rsidP="00743749">
            <w:pPr>
              <w:spacing w:after="0" w:line="240" w:lineRule="auto"/>
              <w:jc w:val="right"/>
              <w:rPr>
                <w:b/>
                <w:bCs/>
                <w:color w:val="000000" w:themeColor="text1"/>
              </w:rPr>
            </w:pPr>
            <w:r w:rsidRPr="00390762">
              <w:rPr>
                <w:b/>
                <w:bCs/>
                <w:color w:val="000000" w:themeColor="text1"/>
              </w:rPr>
              <w:t>2</w:t>
            </w:r>
          </w:p>
        </w:tc>
        <w:tc>
          <w:tcPr>
            <w:tcW w:w="1402" w:type="dxa"/>
            <w:tcBorders>
              <w:top w:val="nil"/>
              <w:left w:val="nil"/>
              <w:bottom w:val="single" w:sz="4" w:space="0" w:color="auto"/>
              <w:right w:val="single" w:sz="4" w:space="0" w:color="auto"/>
            </w:tcBorders>
            <w:noWrap/>
            <w:vAlign w:val="bottom"/>
            <w:hideMark/>
          </w:tcPr>
          <w:p w14:paraId="41D942E0" w14:textId="77777777" w:rsidR="00743749" w:rsidRPr="00390762" w:rsidRDefault="00743749" w:rsidP="00743749">
            <w:pPr>
              <w:spacing w:after="0" w:line="240" w:lineRule="auto"/>
              <w:rPr>
                <w:color w:val="000000" w:themeColor="text1"/>
              </w:rPr>
            </w:pPr>
            <w:r w:rsidRPr="00390762">
              <w:rPr>
                <w:color w:val="000000" w:themeColor="text1"/>
              </w:rPr>
              <w:t>Water</w:t>
            </w:r>
          </w:p>
        </w:tc>
        <w:tc>
          <w:tcPr>
            <w:tcW w:w="1133" w:type="dxa"/>
            <w:tcBorders>
              <w:top w:val="nil"/>
              <w:left w:val="nil"/>
              <w:bottom w:val="single" w:sz="4" w:space="0" w:color="auto"/>
              <w:right w:val="single" w:sz="4" w:space="0" w:color="auto"/>
            </w:tcBorders>
            <w:noWrap/>
            <w:vAlign w:val="bottom"/>
            <w:hideMark/>
          </w:tcPr>
          <w:p w14:paraId="46E76C68" w14:textId="77777777" w:rsidR="00743749" w:rsidRPr="00390762" w:rsidRDefault="00743749" w:rsidP="00743749">
            <w:pPr>
              <w:spacing w:after="0" w:line="240" w:lineRule="auto"/>
              <w:jc w:val="right"/>
              <w:rPr>
                <w:color w:val="000000" w:themeColor="text1"/>
              </w:rPr>
            </w:pPr>
            <w:r w:rsidRPr="00390762">
              <w:rPr>
                <w:color w:val="000000" w:themeColor="text1"/>
              </w:rPr>
              <w:t>3466444</w:t>
            </w:r>
          </w:p>
        </w:tc>
        <w:tc>
          <w:tcPr>
            <w:tcW w:w="931" w:type="dxa"/>
            <w:tcBorders>
              <w:top w:val="nil"/>
              <w:left w:val="nil"/>
              <w:bottom w:val="single" w:sz="4" w:space="0" w:color="auto"/>
              <w:right w:val="single" w:sz="4" w:space="0" w:color="auto"/>
            </w:tcBorders>
            <w:noWrap/>
            <w:vAlign w:val="center"/>
            <w:hideMark/>
          </w:tcPr>
          <w:p w14:paraId="3736B43D" w14:textId="77777777" w:rsidR="00743749" w:rsidRPr="00390762" w:rsidRDefault="00743749" w:rsidP="00743749">
            <w:pPr>
              <w:spacing w:after="0" w:line="240" w:lineRule="auto"/>
              <w:jc w:val="right"/>
              <w:rPr>
                <w:color w:val="000000" w:themeColor="text1"/>
              </w:rPr>
            </w:pPr>
            <w:r w:rsidRPr="00390762">
              <w:rPr>
                <w:color w:val="000000" w:themeColor="text1"/>
              </w:rPr>
              <w:t>52.787</w:t>
            </w:r>
          </w:p>
        </w:tc>
        <w:tc>
          <w:tcPr>
            <w:tcW w:w="1133" w:type="dxa"/>
            <w:tcBorders>
              <w:top w:val="nil"/>
              <w:left w:val="nil"/>
              <w:bottom w:val="single" w:sz="4" w:space="0" w:color="auto"/>
              <w:right w:val="single" w:sz="4" w:space="0" w:color="auto"/>
            </w:tcBorders>
            <w:noWrap/>
            <w:vAlign w:val="bottom"/>
            <w:hideMark/>
          </w:tcPr>
          <w:p w14:paraId="48AD5590" w14:textId="77777777" w:rsidR="00743749" w:rsidRPr="00390762" w:rsidRDefault="00743749" w:rsidP="00743749">
            <w:pPr>
              <w:spacing w:after="0" w:line="240" w:lineRule="auto"/>
              <w:jc w:val="right"/>
              <w:rPr>
                <w:color w:val="000000" w:themeColor="text1"/>
              </w:rPr>
            </w:pPr>
            <w:r w:rsidRPr="00390762">
              <w:rPr>
                <w:color w:val="000000" w:themeColor="text1"/>
              </w:rPr>
              <w:t>3473565</w:t>
            </w:r>
          </w:p>
        </w:tc>
        <w:tc>
          <w:tcPr>
            <w:tcW w:w="876" w:type="dxa"/>
            <w:tcBorders>
              <w:top w:val="nil"/>
              <w:left w:val="nil"/>
              <w:bottom w:val="single" w:sz="4" w:space="0" w:color="auto"/>
              <w:right w:val="single" w:sz="4" w:space="0" w:color="auto"/>
            </w:tcBorders>
            <w:noWrap/>
            <w:vAlign w:val="bottom"/>
            <w:hideMark/>
          </w:tcPr>
          <w:p w14:paraId="3CB84124" w14:textId="77777777" w:rsidR="00743749" w:rsidRPr="00390762" w:rsidRDefault="00743749" w:rsidP="00743749">
            <w:pPr>
              <w:spacing w:after="0" w:line="240" w:lineRule="auto"/>
              <w:jc w:val="right"/>
              <w:rPr>
                <w:color w:val="000000" w:themeColor="text1"/>
              </w:rPr>
            </w:pPr>
            <w:r w:rsidRPr="00390762">
              <w:rPr>
                <w:color w:val="000000" w:themeColor="text1"/>
              </w:rPr>
              <w:t>52.895</w:t>
            </w:r>
          </w:p>
        </w:tc>
        <w:tc>
          <w:tcPr>
            <w:tcW w:w="1133" w:type="dxa"/>
            <w:tcBorders>
              <w:top w:val="nil"/>
              <w:left w:val="nil"/>
              <w:bottom w:val="single" w:sz="4" w:space="0" w:color="auto"/>
              <w:right w:val="single" w:sz="4" w:space="0" w:color="auto"/>
            </w:tcBorders>
            <w:noWrap/>
            <w:vAlign w:val="bottom"/>
            <w:hideMark/>
          </w:tcPr>
          <w:p w14:paraId="03A7D507" w14:textId="77777777" w:rsidR="00743749" w:rsidRPr="00390762" w:rsidRDefault="00743749" w:rsidP="00743749">
            <w:pPr>
              <w:spacing w:after="0" w:line="240" w:lineRule="auto"/>
              <w:jc w:val="right"/>
              <w:rPr>
                <w:color w:val="000000" w:themeColor="text1"/>
              </w:rPr>
            </w:pPr>
            <w:r w:rsidRPr="00390762">
              <w:rPr>
                <w:color w:val="000000" w:themeColor="text1"/>
              </w:rPr>
              <w:t>3474858</w:t>
            </w:r>
          </w:p>
        </w:tc>
        <w:tc>
          <w:tcPr>
            <w:tcW w:w="996" w:type="dxa"/>
            <w:tcBorders>
              <w:top w:val="nil"/>
              <w:left w:val="nil"/>
              <w:bottom w:val="single" w:sz="4" w:space="0" w:color="auto"/>
              <w:right w:val="single" w:sz="4" w:space="0" w:color="auto"/>
            </w:tcBorders>
            <w:noWrap/>
            <w:vAlign w:val="bottom"/>
            <w:hideMark/>
          </w:tcPr>
          <w:p w14:paraId="58A423F1" w14:textId="77777777" w:rsidR="00743749" w:rsidRPr="00390762" w:rsidRDefault="00743749" w:rsidP="00743749">
            <w:pPr>
              <w:spacing w:after="0" w:line="240" w:lineRule="auto"/>
              <w:jc w:val="right"/>
              <w:rPr>
                <w:color w:val="000000" w:themeColor="text1"/>
              </w:rPr>
            </w:pPr>
            <w:r w:rsidRPr="00390762">
              <w:rPr>
                <w:color w:val="000000" w:themeColor="text1"/>
              </w:rPr>
              <w:t>52.915</w:t>
            </w:r>
          </w:p>
        </w:tc>
        <w:tc>
          <w:tcPr>
            <w:tcW w:w="1371" w:type="dxa"/>
            <w:tcBorders>
              <w:top w:val="nil"/>
              <w:left w:val="nil"/>
              <w:bottom w:val="single" w:sz="4" w:space="0" w:color="auto"/>
              <w:right w:val="single" w:sz="4" w:space="0" w:color="auto"/>
            </w:tcBorders>
            <w:noWrap/>
            <w:vAlign w:val="bottom"/>
            <w:hideMark/>
          </w:tcPr>
          <w:p w14:paraId="2C03A972" w14:textId="77777777" w:rsidR="00743749" w:rsidRPr="00390762" w:rsidRDefault="00743749" w:rsidP="00743749">
            <w:pPr>
              <w:spacing w:after="0" w:line="240" w:lineRule="auto"/>
              <w:jc w:val="right"/>
              <w:rPr>
                <w:color w:val="000000" w:themeColor="text1"/>
              </w:rPr>
            </w:pPr>
            <w:r w:rsidRPr="00390762">
              <w:rPr>
                <w:color w:val="000000" w:themeColor="text1"/>
              </w:rPr>
              <w:t>3473842</w:t>
            </w:r>
          </w:p>
        </w:tc>
        <w:tc>
          <w:tcPr>
            <w:tcW w:w="876" w:type="dxa"/>
            <w:tcBorders>
              <w:top w:val="nil"/>
              <w:left w:val="nil"/>
              <w:bottom w:val="single" w:sz="4" w:space="0" w:color="auto"/>
              <w:right w:val="single" w:sz="4" w:space="0" w:color="auto"/>
            </w:tcBorders>
            <w:noWrap/>
            <w:vAlign w:val="bottom"/>
            <w:hideMark/>
          </w:tcPr>
          <w:p w14:paraId="23884C8A" w14:textId="77777777" w:rsidR="00743749" w:rsidRPr="00390762" w:rsidRDefault="00743749" w:rsidP="00743749">
            <w:pPr>
              <w:spacing w:after="0" w:line="240" w:lineRule="auto"/>
              <w:jc w:val="right"/>
              <w:rPr>
                <w:color w:val="000000" w:themeColor="text1"/>
              </w:rPr>
            </w:pPr>
            <w:r w:rsidRPr="00390762">
              <w:rPr>
                <w:color w:val="000000" w:themeColor="text1"/>
              </w:rPr>
              <w:t>52.80</w:t>
            </w:r>
          </w:p>
        </w:tc>
      </w:tr>
      <w:tr w:rsidR="00743749" w:rsidRPr="00390762" w14:paraId="666BDB1B" w14:textId="77777777" w:rsidTr="00743749">
        <w:trPr>
          <w:trHeight w:val="444"/>
        </w:trPr>
        <w:tc>
          <w:tcPr>
            <w:tcW w:w="1057" w:type="dxa"/>
            <w:tcBorders>
              <w:top w:val="nil"/>
              <w:left w:val="single" w:sz="4" w:space="0" w:color="auto"/>
              <w:bottom w:val="single" w:sz="4" w:space="0" w:color="auto"/>
              <w:right w:val="single" w:sz="4" w:space="0" w:color="auto"/>
            </w:tcBorders>
            <w:noWrap/>
            <w:vAlign w:val="bottom"/>
            <w:hideMark/>
          </w:tcPr>
          <w:p w14:paraId="253D162C" w14:textId="77777777" w:rsidR="00743749" w:rsidRPr="00390762" w:rsidRDefault="00743749" w:rsidP="00743749">
            <w:pPr>
              <w:spacing w:after="0" w:line="240" w:lineRule="auto"/>
              <w:jc w:val="right"/>
              <w:rPr>
                <w:b/>
                <w:bCs/>
                <w:color w:val="000000" w:themeColor="text1"/>
              </w:rPr>
            </w:pPr>
            <w:r w:rsidRPr="00390762">
              <w:rPr>
                <w:b/>
                <w:bCs/>
                <w:color w:val="000000" w:themeColor="text1"/>
              </w:rPr>
              <w:t>3</w:t>
            </w:r>
          </w:p>
        </w:tc>
        <w:tc>
          <w:tcPr>
            <w:tcW w:w="1402" w:type="dxa"/>
            <w:tcBorders>
              <w:top w:val="nil"/>
              <w:left w:val="nil"/>
              <w:bottom w:val="single" w:sz="4" w:space="0" w:color="auto"/>
              <w:right w:val="single" w:sz="4" w:space="0" w:color="auto"/>
            </w:tcBorders>
            <w:noWrap/>
            <w:vAlign w:val="bottom"/>
            <w:hideMark/>
          </w:tcPr>
          <w:p w14:paraId="338863FC" w14:textId="77777777" w:rsidR="00743749" w:rsidRPr="00390762" w:rsidRDefault="00743749" w:rsidP="00743749">
            <w:pPr>
              <w:spacing w:after="0" w:line="240" w:lineRule="auto"/>
              <w:rPr>
                <w:color w:val="000000" w:themeColor="text1"/>
              </w:rPr>
            </w:pPr>
            <w:r w:rsidRPr="00390762">
              <w:rPr>
                <w:color w:val="000000" w:themeColor="text1"/>
              </w:rPr>
              <w:t>Non weedy areas</w:t>
            </w:r>
          </w:p>
        </w:tc>
        <w:tc>
          <w:tcPr>
            <w:tcW w:w="1133" w:type="dxa"/>
            <w:tcBorders>
              <w:top w:val="nil"/>
              <w:left w:val="nil"/>
              <w:bottom w:val="single" w:sz="4" w:space="0" w:color="auto"/>
              <w:right w:val="single" w:sz="4" w:space="0" w:color="auto"/>
            </w:tcBorders>
            <w:noWrap/>
            <w:vAlign w:val="bottom"/>
            <w:hideMark/>
          </w:tcPr>
          <w:p w14:paraId="127097C3" w14:textId="77777777" w:rsidR="00743749" w:rsidRPr="00390762" w:rsidRDefault="00743749" w:rsidP="00743749">
            <w:pPr>
              <w:spacing w:after="0" w:line="240" w:lineRule="auto"/>
              <w:jc w:val="right"/>
              <w:rPr>
                <w:color w:val="000000" w:themeColor="text1"/>
              </w:rPr>
            </w:pPr>
            <w:r w:rsidRPr="00390762">
              <w:rPr>
                <w:color w:val="000000" w:themeColor="text1"/>
              </w:rPr>
              <w:t>3095938</w:t>
            </w:r>
          </w:p>
        </w:tc>
        <w:tc>
          <w:tcPr>
            <w:tcW w:w="931" w:type="dxa"/>
            <w:tcBorders>
              <w:top w:val="nil"/>
              <w:left w:val="nil"/>
              <w:bottom w:val="single" w:sz="4" w:space="0" w:color="auto"/>
              <w:right w:val="single" w:sz="4" w:space="0" w:color="auto"/>
            </w:tcBorders>
            <w:noWrap/>
            <w:vAlign w:val="center"/>
            <w:hideMark/>
          </w:tcPr>
          <w:p w14:paraId="047AC5D2" w14:textId="77777777" w:rsidR="00743749" w:rsidRPr="00390762" w:rsidRDefault="00743749" w:rsidP="00743749">
            <w:pPr>
              <w:spacing w:after="0" w:line="240" w:lineRule="auto"/>
              <w:jc w:val="right"/>
              <w:rPr>
                <w:color w:val="000000" w:themeColor="text1"/>
              </w:rPr>
            </w:pPr>
            <w:r w:rsidRPr="00390762">
              <w:rPr>
                <w:color w:val="000000" w:themeColor="text1"/>
              </w:rPr>
              <w:t>47.145</w:t>
            </w:r>
          </w:p>
        </w:tc>
        <w:tc>
          <w:tcPr>
            <w:tcW w:w="1133" w:type="dxa"/>
            <w:tcBorders>
              <w:top w:val="nil"/>
              <w:left w:val="nil"/>
              <w:bottom w:val="single" w:sz="4" w:space="0" w:color="auto"/>
              <w:right w:val="single" w:sz="4" w:space="0" w:color="auto"/>
            </w:tcBorders>
            <w:noWrap/>
            <w:vAlign w:val="bottom"/>
            <w:hideMark/>
          </w:tcPr>
          <w:p w14:paraId="7503C2AE" w14:textId="77777777" w:rsidR="00743749" w:rsidRPr="00390762" w:rsidRDefault="00743749" w:rsidP="00743749">
            <w:pPr>
              <w:spacing w:after="0" w:line="240" w:lineRule="auto"/>
              <w:jc w:val="right"/>
              <w:rPr>
                <w:color w:val="000000" w:themeColor="text1"/>
              </w:rPr>
            </w:pPr>
            <w:r w:rsidRPr="00390762">
              <w:rPr>
                <w:color w:val="000000" w:themeColor="text1"/>
              </w:rPr>
              <w:t>3050720</w:t>
            </w:r>
          </w:p>
        </w:tc>
        <w:tc>
          <w:tcPr>
            <w:tcW w:w="876" w:type="dxa"/>
            <w:tcBorders>
              <w:top w:val="nil"/>
              <w:left w:val="nil"/>
              <w:bottom w:val="single" w:sz="4" w:space="0" w:color="auto"/>
              <w:right w:val="single" w:sz="4" w:space="0" w:color="auto"/>
            </w:tcBorders>
            <w:noWrap/>
            <w:vAlign w:val="bottom"/>
            <w:hideMark/>
          </w:tcPr>
          <w:p w14:paraId="2C5092A9" w14:textId="77777777" w:rsidR="00743749" w:rsidRPr="00390762" w:rsidRDefault="00743749" w:rsidP="00743749">
            <w:pPr>
              <w:spacing w:after="0" w:line="240" w:lineRule="auto"/>
              <w:jc w:val="right"/>
              <w:rPr>
                <w:color w:val="000000" w:themeColor="text1"/>
              </w:rPr>
            </w:pPr>
            <w:r w:rsidRPr="00390762">
              <w:rPr>
                <w:color w:val="000000" w:themeColor="text1"/>
              </w:rPr>
              <w:t>46.456</w:t>
            </w:r>
          </w:p>
        </w:tc>
        <w:tc>
          <w:tcPr>
            <w:tcW w:w="1133" w:type="dxa"/>
            <w:tcBorders>
              <w:top w:val="nil"/>
              <w:left w:val="nil"/>
              <w:bottom w:val="single" w:sz="4" w:space="0" w:color="auto"/>
              <w:right w:val="single" w:sz="4" w:space="0" w:color="auto"/>
            </w:tcBorders>
            <w:noWrap/>
            <w:vAlign w:val="bottom"/>
            <w:hideMark/>
          </w:tcPr>
          <w:p w14:paraId="2A172434" w14:textId="77777777" w:rsidR="00743749" w:rsidRPr="00390762" w:rsidRDefault="00743749" w:rsidP="00743749">
            <w:pPr>
              <w:spacing w:after="0" w:line="240" w:lineRule="auto"/>
              <w:jc w:val="right"/>
              <w:rPr>
                <w:color w:val="000000" w:themeColor="text1"/>
              </w:rPr>
            </w:pPr>
            <w:r w:rsidRPr="00390762">
              <w:rPr>
                <w:color w:val="000000" w:themeColor="text1"/>
              </w:rPr>
              <w:t>3068462</w:t>
            </w:r>
          </w:p>
        </w:tc>
        <w:tc>
          <w:tcPr>
            <w:tcW w:w="996" w:type="dxa"/>
            <w:tcBorders>
              <w:top w:val="nil"/>
              <w:left w:val="nil"/>
              <w:bottom w:val="single" w:sz="4" w:space="0" w:color="auto"/>
              <w:right w:val="single" w:sz="4" w:space="0" w:color="auto"/>
            </w:tcBorders>
            <w:noWrap/>
            <w:vAlign w:val="bottom"/>
            <w:hideMark/>
          </w:tcPr>
          <w:p w14:paraId="54D4AB51" w14:textId="77777777" w:rsidR="00743749" w:rsidRPr="00390762" w:rsidRDefault="00743749" w:rsidP="00743749">
            <w:pPr>
              <w:spacing w:after="0" w:line="240" w:lineRule="auto"/>
              <w:jc w:val="right"/>
              <w:rPr>
                <w:color w:val="000000" w:themeColor="text1"/>
              </w:rPr>
            </w:pPr>
            <w:r w:rsidRPr="00390762">
              <w:rPr>
                <w:color w:val="000000" w:themeColor="text1"/>
              </w:rPr>
              <w:t>46.7264</w:t>
            </w:r>
          </w:p>
        </w:tc>
        <w:tc>
          <w:tcPr>
            <w:tcW w:w="1371" w:type="dxa"/>
            <w:tcBorders>
              <w:top w:val="nil"/>
              <w:left w:val="nil"/>
              <w:bottom w:val="single" w:sz="4" w:space="0" w:color="auto"/>
              <w:right w:val="single" w:sz="4" w:space="0" w:color="auto"/>
            </w:tcBorders>
            <w:noWrap/>
            <w:vAlign w:val="bottom"/>
            <w:hideMark/>
          </w:tcPr>
          <w:p w14:paraId="7DBD26C0" w14:textId="77777777" w:rsidR="00743749" w:rsidRPr="00390762" w:rsidRDefault="00743749" w:rsidP="00743749">
            <w:pPr>
              <w:spacing w:after="0" w:line="240" w:lineRule="auto"/>
              <w:jc w:val="right"/>
              <w:rPr>
                <w:color w:val="000000" w:themeColor="text1"/>
              </w:rPr>
            </w:pPr>
            <w:r w:rsidRPr="00390762">
              <w:rPr>
                <w:color w:val="000000" w:themeColor="text1"/>
              </w:rPr>
              <w:t>3080819</w:t>
            </w:r>
          </w:p>
        </w:tc>
        <w:tc>
          <w:tcPr>
            <w:tcW w:w="876" w:type="dxa"/>
            <w:tcBorders>
              <w:top w:val="nil"/>
              <w:left w:val="nil"/>
              <w:bottom w:val="single" w:sz="4" w:space="0" w:color="auto"/>
              <w:right w:val="single" w:sz="4" w:space="0" w:color="auto"/>
            </w:tcBorders>
            <w:noWrap/>
            <w:vAlign w:val="bottom"/>
            <w:hideMark/>
          </w:tcPr>
          <w:p w14:paraId="5C849C45" w14:textId="77777777" w:rsidR="00743749" w:rsidRPr="00390762" w:rsidRDefault="00743749" w:rsidP="00743749">
            <w:pPr>
              <w:spacing w:after="0" w:line="240" w:lineRule="auto"/>
              <w:jc w:val="right"/>
              <w:rPr>
                <w:color w:val="000000" w:themeColor="text1"/>
              </w:rPr>
            </w:pPr>
            <w:r w:rsidRPr="00390762">
              <w:rPr>
                <w:color w:val="000000" w:themeColor="text1"/>
              </w:rPr>
              <w:t>46.914</w:t>
            </w:r>
          </w:p>
        </w:tc>
      </w:tr>
      <w:tr w:rsidR="00743749" w:rsidRPr="00390762" w14:paraId="65389902" w14:textId="77777777" w:rsidTr="00743749">
        <w:trPr>
          <w:trHeight w:val="444"/>
        </w:trPr>
        <w:tc>
          <w:tcPr>
            <w:tcW w:w="1057" w:type="dxa"/>
            <w:tcBorders>
              <w:top w:val="nil"/>
              <w:left w:val="single" w:sz="4" w:space="0" w:color="auto"/>
              <w:bottom w:val="single" w:sz="4" w:space="0" w:color="auto"/>
              <w:right w:val="single" w:sz="4" w:space="0" w:color="auto"/>
            </w:tcBorders>
            <w:noWrap/>
            <w:vAlign w:val="bottom"/>
            <w:hideMark/>
          </w:tcPr>
          <w:p w14:paraId="52C1850E" w14:textId="77777777" w:rsidR="00743749" w:rsidRPr="00390762" w:rsidRDefault="00743749" w:rsidP="00743749">
            <w:pPr>
              <w:spacing w:after="0" w:line="240" w:lineRule="auto"/>
              <w:rPr>
                <w:b/>
                <w:bCs/>
                <w:color w:val="000000" w:themeColor="text1"/>
              </w:rPr>
            </w:pPr>
            <w:r w:rsidRPr="00390762">
              <w:rPr>
                <w:b/>
                <w:bCs/>
                <w:color w:val="000000" w:themeColor="text1"/>
              </w:rPr>
              <w:t>TOTAL</w:t>
            </w:r>
          </w:p>
        </w:tc>
        <w:tc>
          <w:tcPr>
            <w:tcW w:w="1402" w:type="dxa"/>
            <w:tcBorders>
              <w:top w:val="nil"/>
              <w:left w:val="nil"/>
              <w:bottom w:val="single" w:sz="4" w:space="0" w:color="auto"/>
              <w:right w:val="single" w:sz="4" w:space="0" w:color="auto"/>
            </w:tcBorders>
            <w:noWrap/>
            <w:vAlign w:val="bottom"/>
            <w:hideMark/>
          </w:tcPr>
          <w:p w14:paraId="651A59A7" w14:textId="77777777" w:rsidR="00743749" w:rsidRPr="00390762" w:rsidRDefault="00743749" w:rsidP="00743749">
            <w:pPr>
              <w:spacing w:after="0" w:line="240" w:lineRule="auto"/>
              <w:rPr>
                <w:b/>
                <w:bCs/>
                <w:color w:val="000000" w:themeColor="text1"/>
              </w:rPr>
            </w:pPr>
            <w:r w:rsidRPr="00390762">
              <w:rPr>
                <w:b/>
                <w:bCs/>
                <w:color w:val="000000" w:themeColor="text1"/>
              </w:rPr>
              <w:t>Classified</w:t>
            </w:r>
          </w:p>
        </w:tc>
        <w:tc>
          <w:tcPr>
            <w:tcW w:w="1133" w:type="dxa"/>
            <w:tcBorders>
              <w:top w:val="nil"/>
              <w:left w:val="nil"/>
              <w:bottom w:val="single" w:sz="4" w:space="0" w:color="auto"/>
              <w:right w:val="single" w:sz="4" w:space="0" w:color="auto"/>
            </w:tcBorders>
            <w:noWrap/>
            <w:vAlign w:val="bottom"/>
            <w:hideMark/>
          </w:tcPr>
          <w:p w14:paraId="3EEE4744" w14:textId="77777777" w:rsidR="00743749" w:rsidRPr="00390762" w:rsidRDefault="00743749" w:rsidP="00743749">
            <w:pPr>
              <w:spacing w:after="0" w:line="240" w:lineRule="auto"/>
              <w:jc w:val="right"/>
              <w:rPr>
                <w:b/>
                <w:bCs/>
                <w:color w:val="000000" w:themeColor="text1"/>
              </w:rPr>
            </w:pPr>
            <w:r w:rsidRPr="00390762">
              <w:rPr>
                <w:b/>
                <w:bCs/>
                <w:color w:val="000000" w:themeColor="text1"/>
              </w:rPr>
              <w:t>6566869</w:t>
            </w:r>
          </w:p>
        </w:tc>
        <w:tc>
          <w:tcPr>
            <w:tcW w:w="931" w:type="dxa"/>
            <w:tcBorders>
              <w:top w:val="nil"/>
              <w:left w:val="nil"/>
              <w:bottom w:val="single" w:sz="4" w:space="0" w:color="auto"/>
              <w:right w:val="single" w:sz="4" w:space="0" w:color="auto"/>
            </w:tcBorders>
            <w:noWrap/>
            <w:vAlign w:val="bottom"/>
            <w:hideMark/>
          </w:tcPr>
          <w:p w14:paraId="5630CF3F" w14:textId="77777777" w:rsidR="00743749" w:rsidRPr="00390762" w:rsidRDefault="00743749" w:rsidP="00743749">
            <w:pPr>
              <w:spacing w:after="0" w:line="240" w:lineRule="auto"/>
              <w:jc w:val="right"/>
              <w:rPr>
                <w:b/>
                <w:bCs/>
                <w:color w:val="000000" w:themeColor="text1"/>
              </w:rPr>
            </w:pPr>
            <w:r w:rsidRPr="00390762">
              <w:rPr>
                <w:b/>
                <w:bCs/>
                <w:color w:val="000000" w:themeColor="text1"/>
              </w:rPr>
              <w:t>100</w:t>
            </w:r>
          </w:p>
        </w:tc>
        <w:tc>
          <w:tcPr>
            <w:tcW w:w="1133" w:type="dxa"/>
            <w:tcBorders>
              <w:top w:val="nil"/>
              <w:left w:val="nil"/>
              <w:bottom w:val="single" w:sz="4" w:space="0" w:color="auto"/>
              <w:right w:val="single" w:sz="4" w:space="0" w:color="auto"/>
            </w:tcBorders>
            <w:noWrap/>
            <w:vAlign w:val="bottom"/>
            <w:hideMark/>
          </w:tcPr>
          <w:p w14:paraId="298B9208" w14:textId="77777777" w:rsidR="00743749" w:rsidRPr="00390762" w:rsidRDefault="00743749" w:rsidP="00743749">
            <w:pPr>
              <w:spacing w:after="0" w:line="240" w:lineRule="auto"/>
              <w:jc w:val="right"/>
              <w:rPr>
                <w:b/>
                <w:bCs/>
                <w:color w:val="000000" w:themeColor="text1"/>
              </w:rPr>
            </w:pPr>
            <w:r w:rsidRPr="00390762">
              <w:rPr>
                <w:b/>
                <w:bCs/>
                <w:color w:val="000000" w:themeColor="text1"/>
              </w:rPr>
              <w:t>6566869</w:t>
            </w:r>
          </w:p>
        </w:tc>
        <w:tc>
          <w:tcPr>
            <w:tcW w:w="876" w:type="dxa"/>
            <w:tcBorders>
              <w:top w:val="nil"/>
              <w:left w:val="nil"/>
              <w:bottom w:val="single" w:sz="4" w:space="0" w:color="auto"/>
              <w:right w:val="single" w:sz="4" w:space="0" w:color="auto"/>
            </w:tcBorders>
            <w:noWrap/>
            <w:vAlign w:val="bottom"/>
            <w:hideMark/>
          </w:tcPr>
          <w:p w14:paraId="6A6E1731" w14:textId="77777777" w:rsidR="00743749" w:rsidRPr="00390762" w:rsidRDefault="00743749" w:rsidP="00743749">
            <w:pPr>
              <w:spacing w:after="0" w:line="240" w:lineRule="auto"/>
              <w:rPr>
                <w:b/>
                <w:bCs/>
                <w:color w:val="000000" w:themeColor="text1"/>
              </w:rPr>
            </w:pPr>
            <w:r w:rsidRPr="00390762">
              <w:rPr>
                <w:b/>
                <w:bCs/>
                <w:color w:val="000000" w:themeColor="text1"/>
              </w:rPr>
              <w:t> </w:t>
            </w:r>
          </w:p>
        </w:tc>
        <w:tc>
          <w:tcPr>
            <w:tcW w:w="1133" w:type="dxa"/>
            <w:tcBorders>
              <w:top w:val="nil"/>
              <w:left w:val="nil"/>
              <w:bottom w:val="single" w:sz="4" w:space="0" w:color="auto"/>
              <w:right w:val="single" w:sz="4" w:space="0" w:color="auto"/>
            </w:tcBorders>
            <w:noWrap/>
            <w:vAlign w:val="bottom"/>
            <w:hideMark/>
          </w:tcPr>
          <w:p w14:paraId="1C7CAE49" w14:textId="77777777" w:rsidR="00743749" w:rsidRPr="00390762" w:rsidRDefault="00743749" w:rsidP="00743749">
            <w:pPr>
              <w:spacing w:after="0" w:line="240" w:lineRule="auto"/>
              <w:jc w:val="right"/>
              <w:rPr>
                <w:b/>
                <w:bCs/>
                <w:color w:val="000000" w:themeColor="text1"/>
              </w:rPr>
            </w:pPr>
            <w:r w:rsidRPr="00390762">
              <w:rPr>
                <w:b/>
                <w:bCs/>
                <w:color w:val="000000" w:themeColor="text1"/>
              </w:rPr>
              <w:t>6566869</w:t>
            </w:r>
          </w:p>
        </w:tc>
        <w:tc>
          <w:tcPr>
            <w:tcW w:w="996" w:type="dxa"/>
            <w:tcBorders>
              <w:top w:val="nil"/>
              <w:left w:val="nil"/>
              <w:bottom w:val="single" w:sz="4" w:space="0" w:color="auto"/>
              <w:right w:val="single" w:sz="4" w:space="0" w:color="auto"/>
            </w:tcBorders>
            <w:noWrap/>
            <w:vAlign w:val="bottom"/>
            <w:hideMark/>
          </w:tcPr>
          <w:p w14:paraId="7636E72E" w14:textId="77777777" w:rsidR="00743749" w:rsidRPr="00390762" w:rsidRDefault="00743749" w:rsidP="00743749">
            <w:pPr>
              <w:spacing w:after="0" w:line="240" w:lineRule="auto"/>
              <w:rPr>
                <w:b/>
                <w:bCs/>
                <w:color w:val="000000" w:themeColor="text1"/>
              </w:rPr>
            </w:pPr>
            <w:r w:rsidRPr="00390762">
              <w:rPr>
                <w:b/>
                <w:bCs/>
                <w:color w:val="000000" w:themeColor="text1"/>
              </w:rPr>
              <w:t> </w:t>
            </w:r>
          </w:p>
        </w:tc>
        <w:tc>
          <w:tcPr>
            <w:tcW w:w="1371" w:type="dxa"/>
            <w:tcBorders>
              <w:top w:val="nil"/>
              <w:left w:val="nil"/>
              <w:bottom w:val="single" w:sz="4" w:space="0" w:color="auto"/>
              <w:right w:val="single" w:sz="4" w:space="0" w:color="auto"/>
            </w:tcBorders>
            <w:noWrap/>
            <w:vAlign w:val="bottom"/>
            <w:hideMark/>
          </w:tcPr>
          <w:p w14:paraId="334FC68C" w14:textId="77777777" w:rsidR="00743749" w:rsidRPr="00390762" w:rsidRDefault="00743749" w:rsidP="00743749">
            <w:pPr>
              <w:spacing w:after="0" w:line="240" w:lineRule="auto"/>
              <w:jc w:val="right"/>
              <w:rPr>
                <w:b/>
                <w:bCs/>
                <w:color w:val="000000" w:themeColor="text1"/>
              </w:rPr>
            </w:pPr>
            <w:r w:rsidRPr="00390762">
              <w:rPr>
                <w:b/>
                <w:bCs/>
                <w:color w:val="000000" w:themeColor="text1"/>
              </w:rPr>
              <w:t>6566869</w:t>
            </w:r>
          </w:p>
        </w:tc>
        <w:tc>
          <w:tcPr>
            <w:tcW w:w="876" w:type="dxa"/>
            <w:tcBorders>
              <w:top w:val="nil"/>
              <w:left w:val="nil"/>
              <w:bottom w:val="single" w:sz="4" w:space="0" w:color="auto"/>
              <w:right w:val="single" w:sz="4" w:space="0" w:color="auto"/>
            </w:tcBorders>
            <w:noWrap/>
            <w:vAlign w:val="bottom"/>
            <w:hideMark/>
          </w:tcPr>
          <w:p w14:paraId="1680C600" w14:textId="77777777" w:rsidR="00743749" w:rsidRPr="00390762" w:rsidRDefault="00743749" w:rsidP="00743749">
            <w:pPr>
              <w:spacing w:after="0" w:line="240" w:lineRule="auto"/>
              <w:jc w:val="right"/>
              <w:rPr>
                <w:b/>
                <w:bCs/>
                <w:color w:val="000000" w:themeColor="text1"/>
              </w:rPr>
            </w:pPr>
            <w:r w:rsidRPr="00390762">
              <w:rPr>
                <w:b/>
                <w:bCs/>
                <w:color w:val="000000" w:themeColor="text1"/>
              </w:rPr>
              <w:t>100</w:t>
            </w:r>
          </w:p>
        </w:tc>
      </w:tr>
    </w:tbl>
    <w:p w14:paraId="2EEA9069" w14:textId="4D568FD8" w:rsidR="004701DE" w:rsidRDefault="00271625" w:rsidP="00BA3AE6">
      <w:pPr>
        <w:pStyle w:val="Tables"/>
      </w:pPr>
      <w:bookmarkStart w:id="111" w:name="_Toc142985564"/>
      <w:bookmarkStart w:id="112" w:name="_Toc142985660"/>
      <w:bookmarkStart w:id="113" w:name="_Toc142985803"/>
      <w:bookmarkStart w:id="114" w:name="_Toc142986189"/>
      <w:bookmarkStart w:id="115" w:name="_Toc143023299"/>
      <w:bookmarkStart w:id="116" w:name="_Toc143028600"/>
      <w:r w:rsidRPr="00507207">
        <w:rPr>
          <w:b/>
          <w:bCs/>
        </w:rPr>
        <w:t>Table 4.2</w:t>
      </w:r>
      <w:r w:rsidRPr="007D608E">
        <w:t xml:space="preserve"> Land cover in hectares in the years 2019, 2020, 2021 and 2022</w:t>
      </w:r>
      <w:bookmarkStart w:id="117" w:name="_Hlk139038793"/>
      <w:bookmarkEnd w:id="111"/>
      <w:bookmarkEnd w:id="112"/>
      <w:bookmarkEnd w:id="113"/>
      <w:bookmarkEnd w:id="114"/>
      <w:bookmarkEnd w:id="115"/>
      <w:bookmarkEnd w:id="116"/>
    </w:p>
    <w:p w14:paraId="286EB5B9" w14:textId="77777777" w:rsidR="00CE7259" w:rsidRDefault="00CE7259" w:rsidP="00CE7259"/>
    <w:p w14:paraId="67868544" w14:textId="08290342" w:rsidR="00D021C7" w:rsidRPr="002C52AD" w:rsidRDefault="00D021C7" w:rsidP="00D021C7">
      <w:pPr>
        <w:pStyle w:val="Heading2"/>
        <w:spacing w:line="360" w:lineRule="auto"/>
      </w:pPr>
      <w:bookmarkStart w:id="118" w:name="_Toc143023300"/>
      <w:r w:rsidRPr="00390762">
        <w:t>4.</w:t>
      </w:r>
      <w:r w:rsidR="00023C06">
        <w:t>4</w:t>
      </w:r>
      <w:r w:rsidRPr="00390762">
        <w:t>.</w:t>
      </w:r>
      <w:r w:rsidR="00023C06">
        <w:t>3</w:t>
      </w:r>
      <w:r w:rsidRPr="00390762">
        <w:t xml:space="preserve"> </w:t>
      </w:r>
      <w:r>
        <w:t>Change detection Matrix tables, analysis and discussions</w:t>
      </w:r>
      <w:r w:rsidRPr="00390762">
        <w:t xml:space="preserve"> </w:t>
      </w:r>
      <w:r>
        <w:t>of years</w:t>
      </w:r>
      <w:r w:rsidRPr="00390762">
        <w:t xml:space="preserve"> 2019</w:t>
      </w:r>
      <w:r>
        <w:t xml:space="preserve"> to</w:t>
      </w:r>
      <w:r w:rsidRPr="00390762">
        <w:t xml:space="preserve"> 2020, </w:t>
      </w:r>
      <w:r>
        <w:t xml:space="preserve">2020 to </w:t>
      </w:r>
      <w:r w:rsidRPr="00390762">
        <w:t xml:space="preserve">2021 and </w:t>
      </w:r>
      <w:r>
        <w:t xml:space="preserve">2021 to </w:t>
      </w:r>
      <w:r w:rsidRPr="00390762">
        <w:t>2022</w:t>
      </w:r>
      <w:bookmarkEnd w:id="118"/>
    </w:p>
    <w:p w14:paraId="5EA6D4EE" w14:textId="4EA7A172" w:rsidR="00900848" w:rsidRPr="0047742C" w:rsidRDefault="00271625" w:rsidP="0047742C">
      <w:pPr>
        <w:spacing w:line="360" w:lineRule="auto"/>
        <w:rPr>
          <w:color w:val="auto"/>
          <w:szCs w:val="24"/>
        </w:rPr>
      </w:pPr>
      <w:r>
        <w:rPr>
          <w:noProof/>
          <w:color w:val="000000" w:themeColor="text1"/>
          <w:szCs w:val="24"/>
        </w:rPr>
        <w:t xml:space="preserve">The below </w:t>
      </w:r>
      <w:r w:rsidRPr="00390762">
        <w:rPr>
          <w:noProof/>
          <w:color w:val="000000" w:themeColor="text1"/>
          <w:szCs w:val="24"/>
        </w:rPr>
        <w:t xml:space="preserve">the </w:t>
      </w:r>
      <w:r>
        <w:rPr>
          <w:noProof/>
          <w:color w:val="000000" w:themeColor="text1"/>
          <w:szCs w:val="24"/>
        </w:rPr>
        <w:t xml:space="preserve">matrix </w:t>
      </w:r>
      <w:r w:rsidRPr="00390762">
        <w:rPr>
          <w:noProof/>
          <w:color w:val="000000" w:themeColor="text1"/>
          <w:szCs w:val="24"/>
        </w:rPr>
        <w:t>table</w:t>
      </w:r>
      <w:r>
        <w:rPr>
          <w:noProof/>
          <w:color w:val="000000" w:themeColor="text1"/>
          <w:szCs w:val="24"/>
        </w:rPr>
        <w:t xml:space="preserve">s 4.3, 4.4 and 4.5. with </w:t>
      </w:r>
      <w:r w:rsidRPr="00FF07B0">
        <w:rPr>
          <w:color w:val="auto"/>
          <w:szCs w:val="24"/>
        </w:rPr>
        <w:t>change detection results</w:t>
      </w:r>
      <w:r>
        <w:rPr>
          <w:color w:val="auto"/>
          <w:szCs w:val="24"/>
        </w:rPr>
        <w:t xml:space="preserve"> regarding</w:t>
      </w:r>
      <w:r w:rsidRPr="00FF07B0">
        <w:rPr>
          <w:color w:val="auto"/>
          <w:szCs w:val="24"/>
        </w:rPr>
        <w:t xml:space="preserve"> water weed</w:t>
      </w:r>
      <w:r>
        <w:rPr>
          <w:color w:val="auto"/>
          <w:szCs w:val="24"/>
        </w:rPr>
        <w:t>s</w:t>
      </w:r>
      <w:r w:rsidRPr="00FF07B0">
        <w:rPr>
          <w:color w:val="auto"/>
          <w:szCs w:val="24"/>
        </w:rPr>
        <w:t xml:space="preserve"> infestation in Lake Victoria from 2019 to 2022</w:t>
      </w:r>
      <w:r>
        <w:rPr>
          <w:noProof/>
          <w:color w:val="000000" w:themeColor="text1"/>
          <w:szCs w:val="24"/>
        </w:rPr>
        <w:t xml:space="preserve"> </w:t>
      </w:r>
      <w:r>
        <w:rPr>
          <w:color w:val="auto"/>
          <w:szCs w:val="24"/>
        </w:rPr>
        <w:t xml:space="preserve">and their discussion based on the </w:t>
      </w:r>
      <w:r w:rsidRPr="00FF07B0">
        <w:rPr>
          <w:color w:val="auto"/>
          <w:szCs w:val="24"/>
        </w:rPr>
        <w:t xml:space="preserve">observations </w:t>
      </w:r>
    </w:p>
    <w:p w14:paraId="5945E4AB" w14:textId="0B8E98E7" w:rsidR="006F6C63" w:rsidRPr="00271625" w:rsidRDefault="006F6C63" w:rsidP="00CE7259">
      <w:pPr>
        <w:pStyle w:val="Tables"/>
        <w:spacing w:line="360" w:lineRule="auto"/>
      </w:pPr>
      <w:bookmarkStart w:id="119" w:name="_Toc142985566"/>
      <w:bookmarkStart w:id="120" w:name="_Toc142985662"/>
      <w:bookmarkStart w:id="121" w:name="_Toc142985805"/>
      <w:bookmarkStart w:id="122" w:name="_Toc142986191"/>
      <w:bookmarkStart w:id="123" w:name="_Toc143023301"/>
      <w:bookmarkStart w:id="124" w:name="_Toc143028601"/>
      <w:r w:rsidRPr="00CE7259">
        <w:rPr>
          <w:b/>
          <w:bCs/>
        </w:rPr>
        <w:t>Table 4.3</w:t>
      </w:r>
      <w:r w:rsidRPr="00271625">
        <w:t xml:space="preserve"> change detection matrix in hectares from 2019 to 202</w:t>
      </w:r>
      <w:r w:rsidR="00FF07B0" w:rsidRPr="00271625">
        <w:t>0</w:t>
      </w:r>
      <w:bookmarkEnd w:id="119"/>
      <w:bookmarkEnd w:id="120"/>
      <w:bookmarkEnd w:id="121"/>
      <w:bookmarkEnd w:id="122"/>
      <w:bookmarkEnd w:id="123"/>
      <w:bookmarkEnd w:id="124"/>
    </w:p>
    <w:tbl>
      <w:tblPr>
        <w:tblW w:w="5000" w:type="pct"/>
        <w:tblLook w:val="04A0" w:firstRow="1" w:lastRow="0" w:firstColumn="1" w:lastColumn="0" w:noHBand="0" w:noVBand="1"/>
      </w:tblPr>
      <w:tblGrid>
        <w:gridCol w:w="698"/>
        <w:gridCol w:w="2586"/>
        <w:gridCol w:w="1461"/>
        <w:gridCol w:w="2697"/>
        <w:gridCol w:w="2134"/>
      </w:tblGrid>
      <w:tr w:rsidR="00FF07B0" w:rsidRPr="00FF07B0" w14:paraId="4C0DE31D" w14:textId="77777777" w:rsidTr="00271625">
        <w:trPr>
          <w:trHeight w:val="255"/>
        </w:trPr>
        <w:tc>
          <w:tcPr>
            <w:tcW w:w="365" w:type="pct"/>
            <w:tcBorders>
              <w:top w:val="nil"/>
              <w:left w:val="nil"/>
              <w:bottom w:val="nil"/>
              <w:right w:val="nil"/>
            </w:tcBorders>
            <w:shd w:val="clear" w:color="auto" w:fill="auto"/>
            <w:noWrap/>
            <w:vAlign w:val="bottom"/>
            <w:hideMark/>
          </w:tcPr>
          <w:p w14:paraId="3AB808C4" w14:textId="77777777" w:rsidR="00FF07B0" w:rsidRPr="00FF07B0" w:rsidRDefault="00FF07B0" w:rsidP="00CE7259">
            <w:pPr>
              <w:spacing w:after="0" w:line="360" w:lineRule="auto"/>
              <w:ind w:left="0" w:firstLine="0"/>
              <w:jc w:val="left"/>
              <w:rPr>
                <w:color w:val="auto"/>
                <w:sz w:val="20"/>
                <w:szCs w:val="24"/>
              </w:rPr>
            </w:pPr>
          </w:p>
        </w:tc>
        <w:tc>
          <w:tcPr>
            <w:tcW w:w="1350" w:type="pct"/>
            <w:tcBorders>
              <w:top w:val="nil"/>
              <w:left w:val="nil"/>
              <w:bottom w:val="nil"/>
              <w:right w:val="nil"/>
            </w:tcBorders>
            <w:shd w:val="clear" w:color="auto" w:fill="auto"/>
            <w:noWrap/>
            <w:vAlign w:val="bottom"/>
            <w:hideMark/>
          </w:tcPr>
          <w:p w14:paraId="41352DB5" w14:textId="77777777" w:rsidR="00FF07B0" w:rsidRPr="00FF07B0" w:rsidRDefault="00FF07B0" w:rsidP="00CE7259">
            <w:pPr>
              <w:spacing w:after="0" w:line="360" w:lineRule="auto"/>
              <w:ind w:left="0" w:firstLine="0"/>
              <w:jc w:val="left"/>
              <w:rPr>
                <w:color w:val="auto"/>
                <w:sz w:val="20"/>
                <w:szCs w:val="20"/>
              </w:rPr>
            </w:pPr>
          </w:p>
        </w:tc>
        <w:tc>
          <w:tcPr>
            <w:tcW w:w="763" w:type="pct"/>
            <w:tcBorders>
              <w:top w:val="nil"/>
              <w:left w:val="nil"/>
              <w:bottom w:val="nil"/>
              <w:right w:val="nil"/>
            </w:tcBorders>
            <w:shd w:val="clear" w:color="auto" w:fill="auto"/>
            <w:noWrap/>
            <w:vAlign w:val="bottom"/>
            <w:hideMark/>
          </w:tcPr>
          <w:p w14:paraId="30273ED0" w14:textId="77777777" w:rsidR="00FF07B0" w:rsidRPr="00FF07B0" w:rsidRDefault="00FF07B0" w:rsidP="00CE7259">
            <w:pPr>
              <w:spacing w:after="0" w:line="360" w:lineRule="auto"/>
              <w:ind w:left="0" w:firstLine="0"/>
              <w:jc w:val="left"/>
              <w:rPr>
                <w:color w:val="auto"/>
                <w:sz w:val="20"/>
                <w:szCs w:val="20"/>
              </w:rPr>
            </w:pPr>
          </w:p>
        </w:tc>
        <w:tc>
          <w:tcPr>
            <w:tcW w:w="1408" w:type="pct"/>
            <w:tcBorders>
              <w:top w:val="nil"/>
              <w:left w:val="nil"/>
              <w:bottom w:val="nil"/>
              <w:right w:val="nil"/>
            </w:tcBorders>
            <w:shd w:val="clear" w:color="auto" w:fill="auto"/>
            <w:noWrap/>
            <w:vAlign w:val="bottom"/>
            <w:hideMark/>
          </w:tcPr>
          <w:p w14:paraId="6CA18508" w14:textId="77777777" w:rsidR="00FF07B0" w:rsidRPr="00FF07B0" w:rsidRDefault="00FF07B0" w:rsidP="00CE7259">
            <w:pPr>
              <w:spacing w:after="0" w:line="360" w:lineRule="auto"/>
              <w:ind w:left="0" w:firstLine="0"/>
              <w:jc w:val="left"/>
              <w:rPr>
                <w:color w:val="auto"/>
                <w:sz w:val="20"/>
                <w:szCs w:val="20"/>
              </w:rPr>
            </w:pPr>
          </w:p>
        </w:tc>
        <w:tc>
          <w:tcPr>
            <w:tcW w:w="1114" w:type="pct"/>
            <w:tcBorders>
              <w:top w:val="nil"/>
              <w:left w:val="nil"/>
              <w:bottom w:val="nil"/>
              <w:right w:val="nil"/>
            </w:tcBorders>
            <w:shd w:val="clear" w:color="auto" w:fill="auto"/>
            <w:noWrap/>
            <w:vAlign w:val="bottom"/>
            <w:hideMark/>
          </w:tcPr>
          <w:p w14:paraId="0B796B16" w14:textId="77777777" w:rsidR="00FF07B0" w:rsidRPr="00FF07B0" w:rsidRDefault="00FF07B0" w:rsidP="00CE7259">
            <w:pPr>
              <w:spacing w:after="0" w:line="360" w:lineRule="auto"/>
              <w:ind w:left="0" w:firstLine="0"/>
              <w:jc w:val="left"/>
              <w:rPr>
                <w:color w:val="auto"/>
                <w:sz w:val="20"/>
                <w:szCs w:val="20"/>
              </w:rPr>
            </w:pPr>
          </w:p>
        </w:tc>
      </w:tr>
      <w:tr w:rsidR="00FF07B0" w:rsidRPr="00FF07B0" w14:paraId="6150AB69" w14:textId="77777777" w:rsidTr="00271625">
        <w:trPr>
          <w:trHeight w:val="315"/>
        </w:trPr>
        <w:tc>
          <w:tcPr>
            <w:tcW w:w="365" w:type="pct"/>
            <w:vMerge w:val="restart"/>
            <w:tcBorders>
              <w:top w:val="single" w:sz="4" w:space="0" w:color="auto"/>
              <w:left w:val="single" w:sz="4" w:space="0" w:color="auto"/>
              <w:bottom w:val="single" w:sz="4" w:space="0" w:color="000000"/>
              <w:right w:val="single" w:sz="4" w:space="0" w:color="auto"/>
            </w:tcBorders>
            <w:shd w:val="clear" w:color="auto" w:fill="auto"/>
            <w:noWrap/>
            <w:textDirection w:val="btLr"/>
            <w:vAlign w:val="center"/>
            <w:hideMark/>
          </w:tcPr>
          <w:p w14:paraId="4BCEAB3F" w14:textId="77777777" w:rsidR="00FF07B0" w:rsidRPr="00FF07B0" w:rsidRDefault="00FF07B0" w:rsidP="00FF07B0">
            <w:pPr>
              <w:spacing w:after="0" w:line="240" w:lineRule="auto"/>
              <w:ind w:left="0" w:firstLine="0"/>
              <w:jc w:val="center"/>
              <w:rPr>
                <w:b/>
                <w:bCs/>
                <w:color w:val="auto"/>
                <w:szCs w:val="24"/>
              </w:rPr>
            </w:pPr>
            <w:r w:rsidRPr="00FF07B0">
              <w:rPr>
                <w:b/>
                <w:bCs/>
                <w:color w:val="auto"/>
                <w:szCs w:val="24"/>
              </w:rPr>
              <w:t>2019-2020</w:t>
            </w:r>
          </w:p>
        </w:tc>
        <w:tc>
          <w:tcPr>
            <w:tcW w:w="1350" w:type="pct"/>
            <w:tcBorders>
              <w:top w:val="single" w:sz="4" w:space="0" w:color="auto"/>
              <w:left w:val="nil"/>
              <w:bottom w:val="single" w:sz="4" w:space="0" w:color="auto"/>
              <w:right w:val="single" w:sz="4" w:space="0" w:color="auto"/>
            </w:tcBorders>
            <w:shd w:val="clear" w:color="auto" w:fill="auto"/>
            <w:noWrap/>
            <w:vAlign w:val="bottom"/>
            <w:hideMark/>
          </w:tcPr>
          <w:p w14:paraId="528C7650" w14:textId="77777777" w:rsidR="00FF07B0" w:rsidRPr="00FF07B0" w:rsidRDefault="00FF07B0" w:rsidP="00FF07B0">
            <w:pPr>
              <w:spacing w:after="0" w:line="240" w:lineRule="auto"/>
              <w:ind w:left="0" w:firstLine="0"/>
              <w:jc w:val="left"/>
              <w:rPr>
                <w:b/>
                <w:bCs/>
                <w:color w:val="auto"/>
                <w:szCs w:val="24"/>
              </w:rPr>
            </w:pPr>
            <w:r w:rsidRPr="00FF07B0">
              <w:rPr>
                <w:b/>
                <w:bCs/>
                <w:color w:val="auto"/>
                <w:szCs w:val="24"/>
              </w:rPr>
              <w:t>Class Name</w:t>
            </w:r>
          </w:p>
        </w:tc>
        <w:tc>
          <w:tcPr>
            <w:tcW w:w="763" w:type="pct"/>
            <w:tcBorders>
              <w:top w:val="single" w:sz="4" w:space="0" w:color="auto"/>
              <w:left w:val="nil"/>
              <w:bottom w:val="single" w:sz="4" w:space="0" w:color="auto"/>
              <w:right w:val="single" w:sz="4" w:space="0" w:color="auto"/>
            </w:tcBorders>
            <w:shd w:val="clear" w:color="auto" w:fill="auto"/>
            <w:noWrap/>
            <w:vAlign w:val="bottom"/>
            <w:hideMark/>
          </w:tcPr>
          <w:p w14:paraId="71A3C083" w14:textId="77777777" w:rsidR="00FF07B0" w:rsidRPr="00FF07B0" w:rsidRDefault="00FF07B0" w:rsidP="00FF07B0">
            <w:pPr>
              <w:spacing w:after="0" w:line="240" w:lineRule="auto"/>
              <w:ind w:left="0" w:firstLine="0"/>
              <w:jc w:val="left"/>
              <w:rPr>
                <w:b/>
                <w:bCs/>
                <w:color w:val="auto"/>
                <w:szCs w:val="24"/>
              </w:rPr>
            </w:pPr>
            <w:r w:rsidRPr="00FF07B0">
              <w:rPr>
                <w:b/>
                <w:bCs/>
                <w:color w:val="auto"/>
                <w:szCs w:val="24"/>
              </w:rPr>
              <w:t>Water</w:t>
            </w:r>
          </w:p>
        </w:tc>
        <w:tc>
          <w:tcPr>
            <w:tcW w:w="1408" w:type="pct"/>
            <w:tcBorders>
              <w:top w:val="single" w:sz="4" w:space="0" w:color="auto"/>
              <w:left w:val="nil"/>
              <w:bottom w:val="single" w:sz="4" w:space="0" w:color="auto"/>
              <w:right w:val="single" w:sz="4" w:space="0" w:color="auto"/>
            </w:tcBorders>
            <w:shd w:val="clear" w:color="auto" w:fill="auto"/>
            <w:noWrap/>
            <w:vAlign w:val="bottom"/>
            <w:hideMark/>
          </w:tcPr>
          <w:p w14:paraId="321D5F8C" w14:textId="77777777" w:rsidR="00FF07B0" w:rsidRPr="00FF07B0" w:rsidRDefault="00FF07B0" w:rsidP="00FF07B0">
            <w:pPr>
              <w:spacing w:after="0" w:line="240" w:lineRule="auto"/>
              <w:ind w:left="0" w:firstLine="0"/>
              <w:jc w:val="left"/>
              <w:rPr>
                <w:b/>
                <w:bCs/>
                <w:color w:val="auto"/>
                <w:szCs w:val="24"/>
              </w:rPr>
            </w:pPr>
            <w:r w:rsidRPr="00FF07B0">
              <w:rPr>
                <w:b/>
                <w:bCs/>
                <w:color w:val="auto"/>
                <w:szCs w:val="24"/>
              </w:rPr>
              <w:t>Non weedy areas</w:t>
            </w:r>
          </w:p>
        </w:tc>
        <w:tc>
          <w:tcPr>
            <w:tcW w:w="1114" w:type="pct"/>
            <w:tcBorders>
              <w:top w:val="single" w:sz="4" w:space="0" w:color="auto"/>
              <w:left w:val="nil"/>
              <w:bottom w:val="single" w:sz="4" w:space="0" w:color="auto"/>
              <w:right w:val="single" w:sz="4" w:space="0" w:color="auto"/>
            </w:tcBorders>
            <w:shd w:val="clear" w:color="auto" w:fill="auto"/>
            <w:noWrap/>
            <w:vAlign w:val="bottom"/>
            <w:hideMark/>
          </w:tcPr>
          <w:p w14:paraId="2BE73E60" w14:textId="77777777" w:rsidR="00FF07B0" w:rsidRPr="00FF07B0" w:rsidRDefault="00FF07B0" w:rsidP="00FF07B0">
            <w:pPr>
              <w:spacing w:after="0" w:line="240" w:lineRule="auto"/>
              <w:ind w:left="0" w:firstLine="0"/>
              <w:jc w:val="left"/>
              <w:rPr>
                <w:b/>
                <w:bCs/>
                <w:color w:val="auto"/>
                <w:szCs w:val="24"/>
              </w:rPr>
            </w:pPr>
            <w:r w:rsidRPr="00FF07B0">
              <w:rPr>
                <w:b/>
                <w:bCs/>
                <w:color w:val="auto"/>
                <w:szCs w:val="24"/>
              </w:rPr>
              <w:t>Water weeds</w:t>
            </w:r>
          </w:p>
        </w:tc>
      </w:tr>
      <w:tr w:rsidR="00FF07B0" w:rsidRPr="00FF07B0" w14:paraId="4860EC7C" w14:textId="77777777" w:rsidTr="00271625">
        <w:trPr>
          <w:trHeight w:val="315"/>
        </w:trPr>
        <w:tc>
          <w:tcPr>
            <w:tcW w:w="365" w:type="pct"/>
            <w:vMerge/>
            <w:tcBorders>
              <w:top w:val="single" w:sz="4" w:space="0" w:color="auto"/>
              <w:left w:val="single" w:sz="4" w:space="0" w:color="auto"/>
              <w:bottom w:val="single" w:sz="4" w:space="0" w:color="000000"/>
              <w:right w:val="single" w:sz="4" w:space="0" w:color="auto"/>
            </w:tcBorders>
            <w:vAlign w:val="center"/>
            <w:hideMark/>
          </w:tcPr>
          <w:p w14:paraId="6ECCC05F" w14:textId="77777777" w:rsidR="00FF07B0" w:rsidRPr="00FF07B0" w:rsidRDefault="00FF07B0" w:rsidP="00FF07B0">
            <w:pPr>
              <w:spacing w:after="0" w:line="240" w:lineRule="auto"/>
              <w:ind w:left="0" w:firstLine="0"/>
              <w:jc w:val="left"/>
              <w:rPr>
                <w:b/>
                <w:bCs/>
                <w:color w:val="auto"/>
                <w:szCs w:val="24"/>
              </w:rPr>
            </w:pPr>
          </w:p>
        </w:tc>
        <w:tc>
          <w:tcPr>
            <w:tcW w:w="1350" w:type="pct"/>
            <w:tcBorders>
              <w:top w:val="nil"/>
              <w:left w:val="nil"/>
              <w:bottom w:val="single" w:sz="4" w:space="0" w:color="auto"/>
              <w:right w:val="single" w:sz="4" w:space="0" w:color="auto"/>
            </w:tcBorders>
            <w:shd w:val="clear" w:color="auto" w:fill="auto"/>
            <w:noWrap/>
            <w:vAlign w:val="bottom"/>
            <w:hideMark/>
          </w:tcPr>
          <w:p w14:paraId="3FFCE590" w14:textId="77777777" w:rsidR="00FF07B0" w:rsidRPr="00FF07B0" w:rsidRDefault="00FF07B0" w:rsidP="00FF07B0">
            <w:pPr>
              <w:spacing w:after="0" w:line="240" w:lineRule="auto"/>
              <w:ind w:left="0" w:firstLine="0"/>
              <w:jc w:val="left"/>
              <w:rPr>
                <w:color w:val="auto"/>
                <w:szCs w:val="24"/>
              </w:rPr>
            </w:pPr>
            <w:r w:rsidRPr="00FF07B0">
              <w:rPr>
                <w:color w:val="auto"/>
                <w:szCs w:val="24"/>
              </w:rPr>
              <w:t>Water</w:t>
            </w:r>
          </w:p>
        </w:tc>
        <w:tc>
          <w:tcPr>
            <w:tcW w:w="763" w:type="pct"/>
            <w:tcBorders>
              <w:top w:val="nil"/>
              <w:left w:val="nil"/>
              <w:bottom w:val="single" w:sz="4" w:space="0" w:color="auto"/>
              <w:right w:val="single" w:sz="4" w:space="0" w:color="auto"/>
            </w:tcBorders>
            <w:shd w:val="clear" w:color="auto" w:fill="auto"/>
            <w:noWrap/>
            <w:vAlign w:val="bottom"/>
            <w:hideMark/>
          </w:tcPr>
          <w:p w14:paraId="63FF9243" w14:textId="77777777" w:rsidR="00FF07B0" w:rsidRPr="00FF07B0" w:rsidRDefault="00FF07B0" w:rsidP="00FF07B0">
            <w:pPr>
              <w:spacing w:after="0" w:line="240" w:lineRule="auto"/>
              <w:ind w:left="0" w:firstLine="0"/>
              <w:jc w:val="right"/>
              <w:rPr>
                <w:color w:val="auto"/>
                <w:szCs w:val="24"/>
              </w:rPr>
            </w:pPr>
            <w:r w:rsidRPr="00FF07B0">
              <w:rPr>
                <w:color w:val="auto"/>
                <w:szCs w:val="24"/>
              </w:rPr>
              <w:t>3465168</w:t>
            </w:r>
          </w:p>
        </w:tc>
        <w:tc>
          <w:tcPr>
            <w:tcW w:w="1408" w:type="pct"/>
            <w:tcBorders>
              <w:top w:val="nil"/>
              <w:left w:val="nil"/>
              <w:bottom w:val="single" w:sz="4" w:space="0" w:color="auto"/>
              <w:right w:val="single" w:sz="4" w:space="0" w:color="auto"/>
            </w:tcBorders>
            <w:shd w:val="clear" w:color="auto" w:fill="auto"/>
            <w:noWrap/>
            <w:vAlign w:val="bottom"/>
            <w:hideMark/>
          </w:tcPr>
          <w:p w14:paraId="5E9B0315" w14:textId="77777777" w:rsidR="00FF07B0" w:rsidRPr="00FF07B0" w:rsidRDefault="00FF07B0" w:rsidP="00FF07B0">
            <w:pPr>
              <w:spacing w:after="0" w:line="240" w:lineRule="auto"/>
              <w:ind w:left="0" w:firstLine="0"/>
              <w:jc w:val="right"/>
              <w:rPr>
                <w:color w:val="auto"/>
                <w:szCs w:val="24"/>
              </w:rPr>
            </w:pPr>
            <w:r w:rsidRPr="00FF07B0">
              <w:rPr>
                <w:color w:val="auto"/>
                <w:szCs w:val="24"/>
              </w:rPr>
              <w:t>237</w:t>
            </w:r>
          </w:p>
        </w:tc>
        <w:tc>
          <w:tcPr>
            <w:tcW w:w="1114" w:type="pct"/>
            <w:tcBorders>
              <w:top w:val="nil"/>
              <w:left w:val="nil"/>
              <w:bottom w:val="single" w:sz="4" w:space="0" w:color="auto"/>
              <w:right w:val="single" w:sz="4" w:space="0" w:color="auto"/>
            </w:tcBorders>
            <w:shd w:val="clear" w:color="auto" w:fill="auto"/>
            <w:noWrap/>
            <w:vAlign w:val="bottom"/>
            <w:hideMark/>
          </w:tcPr>
          <w:p w14:paraId="7BD2284C" w14:textId="77777777" w:rsidR="00FF07B0" w:rsidRPr="00FF07B0" w:rsidRDefault="00FF07B0" w:rsidP="00FF07B0">
            <w:pPr>
              <w:spacing w:after="0" w:line="240" w:lineRule="auto"/>
              <w:ind w:left="0" w:firstLine="0"/>
              <w:jc w:val="right"/>
              <w:rPr>
                <w:color w:val="auto"/>
                <w:szCs w:val="24"/>
              </w:rPr>
            </w:pPr>
            <w:r w:rsidRPr="00FF07B0">
              <w:rPr>
                <w:color w:val="auto"/>
                <w:szCs w:val="24"/>
              </w:rPr>
              <w:t>1029</w:t>
            </w:r>
          </w:p>
        </w:tc>
      </w:tr>
      <w:tr w:rsidR="00FF07B0" w:rsidRPr="00FF07B0" w14:paraId="13ADD0F4" w14:textId="77777777" w:rsidTr="00271625">
        <w:trPr>
          <w:trHeight w:val="315"/>
        </w:trPr>
        <w:tc>
          <w:tcPr>
            <w:tcW w:w="365" w:type="pct"/>
            <w:vMerge/>
            <w:tcBorders>
              <w:top w:val="single" w:sz="4" w:space="0" w:color="auto"/>
              <w:left w:val="single" w:sz="4" w:space="0" w:color="auto"/>
              <w:bottom w:val="single" w:sz="4" w:space="0" w:color="000000"/>
              <w:right w:val="single" w:sz="4" w:space="0" w:color="auto"/>
            </w:tcBorders>
            <w:vAlign w:val="center"/>
            <w:hideMark/>
          </w:tcPr>
          <w:p w14:paraId="495D3B12" w14:textId="77777777" w:rsidR="00FF07B0" w:rsidRPr="00FF07B0" w:rsidRDefault="00FF07B0" w:rsidP="00FF07B0">
            <w:pPr>
              <w:spacing w:after="0" w:line="240" w:lineRule="auto"/>
              <w:ind w:left="0" w:firstLine="0"/>
              <w:jc w:val="left"/>
              <w:rPr>
                <w:b/>
                <w:bCs/>
                <w:color w:val="auto"/>
                <w:szCs w:val="24"/>
              </w:rPr>
            </w:pPr>
          </w:p>
        </w:tc>
        <w:tc>
          <w:tcPr>
            <w:tcW w:w="1350" w:type="pct"/>
            <w:tcBorders>
              <w:top w:val="nil"/>
              <w:left w:val="nil"/>
              <w:bottom w:val="single" w:sz="4" w:space="0" w:color="auto"/>
              <w:right w:val="single" w:sz="4" w:space="0" w:color="auto"/>
            </w:tcBorders>
            <w:shd w:val="clear" w:color="auto" w:fill="auto"/>
            <w:noWrap/>
            <w:vAlign w:val="bottom"/>
            <w:hideMark/>
          </w:tcPr>
          <w:p w14:paraId="18AFFC34" w14:textId="77777777" w:rsidR="00FF07B0" w:rsidRPr="00FF07B0" w:rsidRDefault="00FF07B0" w:rsidP="00FF07B0">
            <w:pPr>
              <w:spacing w:after="0" w:line="240" w:lineRule="auto"/>
              <w:ind w:left="0" w:firstLine="0"/>
              <w:jc w:val="left"/>
              <w:rPr>
                <w:color w:val="auto"/>
                <w:szCs w:val="24"/>
              </w:rPr>
            </w:pPr>
            <w:r w:rsidRPr="00FF07B0">
              <w:rPr>
                <w:color w:val="auto"/>
                <w:szCs w:val="24"/>
              </w:rPr>
              <w:t>Non weedy areas</w:t>
            </w:r>
          </w:p>
        </w:tc>
        <w:tc>
          <w:tcPr>
            <w:tcW w:w="763" w:type="pct"/>
            <w:tcBorders>
              <w:top w:val="nil"/>
              <w:left w:val="nil"/>
              <w:bottom w:val="single" w:sz="4" w:space="0" w:color="auto"/>
              <w:right w:val="single" w:sz="4" w:space="0" w:color="auto"/>
            </w:tcBorders>
            <w:shd w:val="clear" w:color="auto" w:fill="auto"/>
            <w:noWrap/>
            <w:vAlign w:val="bottom"/>
            <w:hideMark/>
          </w:tcPr>
          <w:p w14:paraId="326B287D" w14:textId="77777777" w:rsidR="00FF07B0" w:rsidRPr="00FF07B0" w:rsidRDefault="00FF07B0" w:rsidP="00FF07B0">
            <w:pPr>
              <w:spacing w:after="0" w:line="240" w:lineRule="auto"/>
              <w:ind w:left="0" w:firstLine="0"/>
              <w:jc w:val="right"/>
              <w:rPr>
                <w:color w:val="auto"/>
                <w:szCs w:val="24"/>
              </w:rPr>
            </w:pPr>
            <w:r w:rsidRPr="00FF07B0">
              <w:rPr>
                <w:color w:val="auto"/>
                <w:szCs w:val="24"/>
              </w:rPr>
              <w:t>8210</w:t>
            </w:r>
          </w:p>
        </w:tc>
        <w:tc>
          <w:tcPr>
            <w:tcW w:w="1408" w:type="pct"/>
            <w:tcBorders>
              <w:top w:val="nil"/>
              <w:left w:val="nil"/>
              <w:bottom w:val="single" w:sz="4" w:space="0" w:color="auto"/>
              <w:right w:val="single" w:sz="4" w:space="0" w:color="auto"/>
            </w:tcBorders>
            <w:shd w:val="clear" w:color="auto" w:fill="auto"/>
            <w:noWrap/>
            <w:vAlign w:val="bottom"/>
            <w:hideMark/>
          </w:tcPr>
          <w:p w14:paraId="53FD15D5" w14:textId="77777777" w:rsidR="00FF07B0" w:rsidRPr="00FF07B0" w:rsidRDefault="00FF07B0" w:rsidP="00FF07B0">
            <w:pPr>
              <w:spacing w:after="0" w:line="240" w:lineRule="auto"/>
              <w:ind w:left="0" w:firstLine="0"/>
              <w:jc w:val="right"/>
              <w:rPr>
                <w:color w:val="auto"/>
                <w:szCs w:val="24"/>
              </w:rPr>
            </w:pPr>
            <w:r w:rsidRPr="00FF07B0">
              <w:rPr>
                <w:color w:val="auto"/>
                <w:szCs w:val="24"/>
              </w:rPr>
              <w:t>383473</w:t>
            </w:r>
          </w:p>
        </w:tc>
        <w:tc>
          <w:tcPr>
            <w:tcW w:w="1114" w:type="pct"/>
            <w:tcBorders>
              <w:top w:val="nil"/>
              <w:left w:val="nil"/>
              <w:bottom w:val="single" w:sz="4" w:space="0" w:color="auto"/>
              <w:right w:val="single" w:sz="4" w:space="0" w:color="auto"/>
            </w:tcBorders>
            <w:shd w:val="clear" w:color="auto" w:fill="auto"/>
            <w:noWrap/>
            <w:vAlign w:val="bottom"/>
            <w:hideMark/>
          </w:tcPr>
          <w:p w14:paraId="2F3B5EBA" w14:textId="77777777" w:rsidR="00FF07B0" w:rsidRPr="00FF07B0" w:rsidRDefault="00FF07B0" w:rsidP="00FF07B0">
            <w:pPr>
              <w:spacing w:after="0" w:line="240" w:lineRule="auto"/>
              <w:ind w:left="0" w:firstLine="0"/>
              <w:jc w:val="right"/>
              <w:rPr>
                <w:color w:val="auto"/>
                <w:szCs w:val="24"/>
              </w:rPr>
            </w:pPr>
            <w:r w:rsidRPr="00FF07B0">
              <w:rPr>
                <w:color w:val="auto"/>
                <w:szCs w:val="24"/>
              </w:rPr>
              <w:t>4150</w:t>
            </w:r>
          </w:p>
        </w:tc>
      </w:tr>
      <w:tr w:rsidR="00FF07B0" w:rsidRPr="00FF07B0" w14:paraId="503B4BB0" w14:textId="77777777" w:rsidTr="00271625">
        <w:trPr>
          <w:trHeight w:val="315"/>
        </w:trPr>
        <w:tc>
          <w:tcPr>
            <w:tcW w:w="365" w:type="pct"/>
            <w:vMerge/>
            <w:tcBorders>
              <w:top w:val="single" w:sz="4" w:space="0" w:color="auto"/>
              <w:left w:val="single" w:sz="4" w:space="0" w:color="auto"/>
              <w:bottom w:val="single" w:sz="4" w:space="0" w:color="000000"/>
              <w:right w:val="single" w:sz="4" w:space="0" w:color="auto"/>
            </w:tcBorders>
            <w:vAlign w:val="center"/>
            <w:hideMark/>
          </w:tcPr>
          <w:p w14:paraId="0E35C9C8" w14:textId="77777777" w:rsidR="00FF07B0" w:rsidRPr="00FF07B0" w:rsidRDefault="00FF07B0" w:rsidP="00FF07B0">
            <w:pPr>
              <w:spacing w:after="0" w:line="240" w:lineRule="auto"/>
              <w:ind w:left="0" w:firstLine="0"/>
              <w:jc w:val="left"/>
              <w:rPr>
                <w:b/>
                <w:bCs/>
                <w:color w:val="auto"/>
                <w:szCs w:val="24"/>
              </w:rPr>
            </w:pPr>
          </w:p>
        </w:tc>
        <w:tc>
          <w:tcPr>
            <w:tcW w:w="1350" w:type="pct"/>
            <w:tcBorders>
              <w:top w:val="nil"/>
              <w:left w:val="nil"/>
              <w:bottom w:val="single" w:sz="4" w:space="0" w:color="auto"/>
              <w:right w:val="single" w:sz="4" w:space="0" w:color="auto"/>
            </w:tcBorders>
            <w:shd w:val="clear" w:color="auto" w:fill="auto"/>
            <w:noWrap/>
            <w:vAlign w:val="bottom"/>
            <w:hideMark/>
          </w:tcPr>
          <w:p w14:paraId="408AA66B" w14:textId="77777777" w:rsidR="00FF07B0" w:rsidRPr="00FF07B0" w:rsidRDefault="00FF07B0" w:rsidP="00FF07B0">
            <w:pPr>
              <w:spacing w:after="0" w:line="240" w:lineRule="auto"/>
              <w:ind w:left="0" w:firstLine="0"/>
              <w:jc w:val="left"/>
              <w:rPr>
                <w:color w:val="auto"/>
                <w:szCs w:val="24"/>
              </w:rPr>
            </w:pPr>
            <w:r w:rsidRPr="00FF07B0">
              <w:rPr>
                <w:color w:val="auto"/>
                <w:szCs w:val="24"/>
              </w:rPr>
              <w:t>Water weeds</w:t>
            </w:r>
          </w:p>
        </w:tc>
        <w:tc>
          <w:tcPr>
            <w:tcW w:w="763" w:type="pct"/>
            <w:tcBorders>
              <w:top w:val="nil"/>
              <w:left w:val="nil"/>
              <w:bottom w:val="single" w:sz="4" w:space="0" w:color="auto"/>
              <w:right w:val="single" w:sz="4" w:space="0" w:color="auto"/>
            </w:tcBorders>
            <w:shd w:val="clear" w:color="auto" w:fill="auto"/>
            <w:noWrap/>
            <w:vAlign w:val="bottom"/>
            <w:hideMark/>
          </w:tcPr>
          <w:p w14:paraId="221F2985" w14:textId="77777777" w:rsidR="00FF07B0" w:rsidRPr="00FF07B0" w:rsidRDefault="00FF07B0" w:rsidP="00FF07B0">
            <w:pPr>
              <w:spacing w:after="0" w:line="240" w:lineRule="auto"/>
              <w:ind w:left="0" w:firstLine="0"/>
              <w:jc w:val="right"/>
              <w:rPr>
                <w:color w:val="auto"/>
                <w:szCs w:val="24"/>
              </w:rPr>
            </w:pPr>
            <w:r w:rsidRPr="00FF07B0">
              <w:rPr>
                <w:color w:val="auto"/>
                <w:szCs w:val="24"/>
              </w:rPr>
              <w:t>188</w:t>
            </w:r>
          </w:p>
        </w:tc>
        <w:tc>
          <w:tcPr>
            <w:tcW w:w="1408" w:type="pct"/>
            <w:tcBorders>
              <w:top w:val="nil"/>
              <w:left w:val="nil"/>
              <w:bottom w:val="single" w:sz="4" w:space="0" w:color="auto"/>
              <w:right w:val="single" w:sz="4" w:space="0" w:color="auto"/>
            </w:tcBorders>
            <w:shd w:val="clear" w:color="auto" w:fill="auto"/>
            <w:noWrap/>
            <w:vAlign w:val="bottom"/>
            <w:hideMark/>
          </w:tcPr>
          <w:p w14:paraId="20889435" w14:textId="77777777" w:rsidR="00FF07B0" w:rsidRPr="00FF07B0" w:rsidRDefault="00FF07B0" w:rsidP="00FF07B0">
            <w:pPr>
              <w:spacing w:after="0" w:line="240" w:lineRule="auto"/>
              <w:ind w:left="0" w:firstLine="0"/>
              <w:jc w:val="right"/>
              <w:rPr>
                <w:color w:val="auto"/>
                <w:szCs w:val="24"/>
              </w:rPr>
            </w:pPr>
            <w:r w:rsidRPr="00FF07B0">
              <w:rPr>
                <w:color w:val="auto"/>
                <w:szCs w:val="24"/>
              </w:rPr>
              <w:t>515</w:t>
            </w:r>
          </w:p>
        </w:tc>
        <w:tc>
          <w:tcPr>
            <w:tcW w:w="1114" w:type="pct"/>
            <w:tcBorders>
              <w:top w:val="nil"/>
              <w:left w:val="nil"/>
              <w:bottom w:val="single" w:sz="4" w:space="0" w:color="auto"/>
              <w:right w:val="single" w:sz="4" w:space="0" w:color="auto"/>
            </w:tcBorders>
            <w:shd w:val="clear" w:color="auto" w:fill="auto"/>
            <w:noWrap/>
            <w:vAlign w:val="bottom"/>
            <w:hideMark/>
          </w:tcPr>
          <w:p w14:paraId="32AA7445" w14:textId="77777777" w:rsidR="00FF07B0" w:rsidRPr="00FF07B0" w:rsidRDefault="00FF07B0" w:rsidP="00FF07B0">
            <w:pPr>
              <w:spacing w:after="0" w:line="240" w:lineRule="auto"/>
              <w:ind w:left="0" w:firstLine="0"/>
              <w:jc w:val="right"/>
              <w:rPr>
                <w:color w:val="auto"/>
                <w:szCs w:val="24"/>
              </w:rPr>
            </w:pPr>
            <w:r w:rsidRPr="00FF07B0">
              <w:rPr>
                <w:color w:val="auto"/>
                <w:szCs w:val="24"/>
              </w:rPr>
              <w:t>3784</w:t>
            </w:r>
          </w:p>
        </w:tc>
      </w:tr>
      <w:tr w:rsidR="00FF07B0" w:rsidRPr="00FF07B0" w14:paraId="102A7FE8" w14:textId="77777777" w:rsidTr="00271625">
        <w:trPr>
          <w:trHeight w:val="315"/>
        </w:trPr>
        <w:tc>
          <w:tcPr>
            <w:tcW w:w="365" w:type="pct"/>
            <w:vMerge/>
            <w:tcBorders>
              <w:top w:val="single" w:sz="4" w:space="0" w:color="auto"/>
              <w:left w:val="single" w:sz="4" w:space="0" w:color="auto"/>
              <w:bottom w:val="single" w:sz="4" w:space="0" w:color="000000"/>
              <w:right w:val="single" w:sz="4" w:space="0" w:color="auto"/>
            </w:tcBorders>
            <w:vAlign w:val="center"/>
            <w:hideMark/>
          </w:tcPr>
          <w:p w14:paraId="0DD389DD" w14:textId="77777777" w:rsidR="00FF07B0" w:rsidRPr="00FF07B0" w:rsidRDefault="00FF07B0" w:rsidP="00FF07B0">
            <w:pPr>
              <w:spacing w:after="0" w:line="240" w:lineRule="auto"/>
              <w:ind w:left="0" w:firstLine="0"/>
              <w:jc w:val="left"/>
              <w:rPr>
                <w:b/>
                <w:bCs/>
                <w:color w:val="auto"/>
                <w:szCs w:val="24"/>
              </w:rPr>
            </w:pPr>
          </w:p>
        </w:tc>
        <w:tc>
          <w:tcPr>
            <w:tcW w:w="1350" w:type="pct"/>
            <w:tcBorders>
              <w:top w:val="nil"/>
              <w:left w:val="nil"/>
              <w:bottom w:val="single" w:sz="4" w:space="0" w:color="auto"/>
              <w:right w:val="single" w:sz="4" w:space="0" w:color="auto"/>
            </w:tcBorders>
            <w:shd w:val="clear" w:color="auto" w:fill="auto"/>
            <w:noWrap/>
            <w:vAlign w:val="bottom"/>
            <w:hideMark/>
          </w:tcPr>
          <w:p w14:paraId="075C9E7B" w14:textId="77777777" w:rsidR="00FF07B0" w:rsidRPr="00FF07B0" w:rsidRDefault="00FF07B0" w:rsidP="00FF07B0">
            <w:pPr>
              <w:spacing w:after="0" w:line="240" w:lineRule="auto"/>
              <w:ind w:left="0" w:firstLine="0"/>
              <w:jc w:val="left"/>
              <w:rPr>
                <w:b/>
                <w:bCs/>
                <w:color w:val="auto"/>
                <w:szCs w:val="24"/>
              </w:rPr>
            </w:pPr>
            <w:r w:rsidRPr="00FF07B0">
              <w:rPr>
                <w:b/>
                <w:bCs/>
                <w:color w:val="auto"/>
                <w:szCs w:val="24"/>
              </w:rPr>
              <w:t>TOTAL</w:t>
            </w:r>
          </w:p>
        </w:tc>
        <w:tc>
          <w:tcPr>
            <w:tcW w:w="763" w:type="pct"/>
            <w:tcBorders>
              <w:top w:val="nil"/>
              <w:left w:val="nil"/>
              <w:bottom w:val="single" w:sz="4" w:space="0" w:color="auto"/>
              <w:right w:val="single" w:sz="4" w:space="0" w:color="auto"/>
            </w:tcBorders>
            <w:shd w:val="clear" w:color="auto" w:fill="auto"/>
            <w:noWrap/>
            <w:vAlign w:val="bottom"/>
            <w:hideMark/>
          </w:tcPr>
          <w:p w14:paraId="07389B32" w14:textId="77777777" w:rsidR="00FF07B0" w:rsidRPr="00FF07B0" w:rsidRDefault="00FF07B0" w:rsidP="00FF07B0">
            <w:pPr>
              <w:spacing w:after="0" w:line="240" w:lineRule="auto"/>
              <w:ind w:left="0" w:firstLine="0"/>
              <w:jc w:val="right"/>
              <w:rPr>
                <w:b/>
                <w:bCs/>
                <w:color w:val="auto"/>
                <w:szCs w:val="24"/>
              </w:rPr>
            </w:pPr>
            <w:r w:rsidRPr="00FF07B0">
              <w:rPr>
                <w:b/>
                <w:bCs/>
                <w:color w:val="auto"/>
                <w:szCs w:val="24"/>
              </w:rPr>
              <w:t>3473566</w:t>
            </w:r>
          </w:p>
        </w:tc>
        <w:tc>
          <w:tcPr>
            <w:tcW w:w="1408" w:type="pct"/>
            <w:tcBorders>
              <w:top w:val="nil"/>
              <w:left w:val="nil"/>
              <w:bottom w:val="single" w:sz="4" w:space="0" w:color="auto"/>
              <w:right w:val="single" w:sz="4" w:space="0" w:color="auto"/>
            </w:tcBorders>
            <w:shd w:val="clear" w:color="auto" w:fill="auto"/>
            <w:noWrap/>
            <w:vAlign w:val="bottom"/>
            <w:hideMark/>
          </w:tcPr>
          <w:p w14:paraId="21A67DB8" w14:textId="77777777" w:rsidR="00FF07B0" w:rsidRPr="00FF07B0" w:rsidRDefault="00FF07B0" w:rsidP="00FF07B0">
            <w:pPr>
              <w:spacing w:after="0" w:line="240" w:lineRule="auto"/>
              <w:ind w:left="0" w:firstLine="0"/>
              <w:jc w:val="right"/>
              <w:rPr>
                <w:b/>
                <w:bCs/>
                <w:color w:val="auto"/>
                <w:szCs w:val="24"/>
              </w:rPr>
            </w:pPr>
            <w:r w:rsidRPr="00FF07B0">
              <w:rPr>
                <w:b/>
                <w:bCs/>
                <w:color w:val="auto"/>
                <w:szCs w:val="24"/>
              </w:rPr>
              <w:t>384225</w:t>
            </w:r>
          </w:p>
        </w:tc>
        <w:tc>
          <w:tcPr>
            <w:tcW w:w="1114" w:type="pct"/>
            <w:tcBorders>
              <w:top w:val="nil"/>
              <w:left w:val="nil"/>
              <w:bottom w:val="single" w:sz="4" w:space="0" w:color="auto"/>
              <w:right w:val="single" w:sz="4" w:space="0" w:color="auto"/>
            </w:tcBorders>
            <w:shd w:val="clear" w:color="auto" w:fill="auto"/>
            <w:noWrap/>
            <w:vAlign w:val="bottom"/>
            <w:hideMark/>
          </w:tcPr>
          <w:p w14:paraId="0B31CA4C" w14:textId="77777777" w:rsidR="00FF07B0" w:rsidRPr="00FF07B0" w:rsidRDefault="00FF07B0" w:rsidP="00FF07B0">
            <w:pPr>
              <w:spacing w:after="0" w:line="240" w:lineRule="auto"/>
              <w:ind w:left="0" w:firstLine="0"/>
              <w:jc w:val="right"/>
              <w:rPr>
                <w:b/>
                <w:bCs/>
                <w:color w:val="auto"/>
                <w:szCs w:val="24"/>
              </w:rPr>
            </w:pPr>
            <w:r w:rsidRPr="00FF07B0">
              <w:rPr>
                <w:b/>
                <w:bCs/>
                <w:color w:val="auto"/>
                <w:szCs w:val="24"/>
              </w:rPr>
              <w:t>8963</w:t>
            </w:r>
          </w:p>
        </w:tc>
      </w:tr>
    </w:tbl>
    <w:p w14:paraId="74DFA3CE" w14:textId="55119D05" w:rsidR="00271625" w:rsidRPr="002A3FB3" w:rsidRDefault="002A3FB3" w:rsidP="00933AEC">
      <w:pPr>
        <w:spacing w:after="0" w:line="360" w:lineRule="auto"/>
        <w:rPr>
          <w:color w:val="auto"/>
          <w:szCs w:val="24"/>
        </w:rPr>
      </w:pPr>
      <w:r>
        <w:rPr>
          <w:color w:val="auto"/>
          <w:szCs w:val="24"/>
        </w:rPr>
        <w:t xml:space="preserve">From Table 4.3 </w:t>
      </w:r>
      <w:r w:rsidR="00271625" w:rsidRPr="002A3FB3">
        <w:rPr>
          <w:color w:val="auto"/>
          <w:szCs w:val="24"/>
        </w:rPr>
        <w:t>Water Weeds Change from 2019 to 2020</w:t>
      </w:r>
    </w:p>
    <w:p w14:paraId="74D731D3" w14:textId="0CD927A4" w:rsidR="00743749" w:rsidRDefault="00271625" w:rsidP="00933AEC">
      <w:pPr>
        <w:spacing w:after="0" w:line="360" w:lineRule="auto"/>
        <w:ind w:firstLine="0"/>
        <w:rPr>
          <w:color w:val="auto"/>
          <w:szCs w:val="24"/>
        </w:rPr>
      </w:pPr>
      <w:r w:rsidRPr="00FF07B0">
        <w:rPr>
          <w:color w:val="auto"/>
          <w:szCs w:val="24"/>
        </w:rPr>
        <w:t>Water class remained stable, with no significant change, covering approximately 3,465,168 hectares.</w:t>
      </w:r>
      <w:r>
        <w:rPr>
          <w:color w:val="auto"/>
          <w:szCs w:val="24"/>
        </w:rPr>
        <w:t xml:space="preserve"> </w:t>
      </w:r>
      <w:r w:rsidRPr="00FF07B0">
        <w:rPr>
          <w:color w:val="auto"/>
          <w:szCs w:val="24"/>
        </w:rPr>
        <w:t>Non-weedy areas experienced a minor change to water, accounting for approximately 237 hectares, which represents about 0.007% of the total area.</w:t>
      </w:r>
      <w:r>
        <w:rPr>
          <w:color w:val="auto"/>
          <w:szCs w:val="24"/>
        </w:rPr>
        <w:t xml:space="preserve"> </w:t>
      </w:r>
      <w:r w:rsidRPr="00FF07B0">
        <w:rPr>
          <w:color w:val="auto"/>
          <w:szCs w:val="24"/>
        </w:rPr>
        <w:t>Water weeds increased from water to water weeds, covering approximately 1,029 hectares, which represents about 0.030% of the total area.</w:t>
      </w:r>
    </w:p>
    <w:p w14:paraId="5C40E214" w14:textId="77777777" w:rsidR="00CE7259" w:rsidRDefault="00CE7259" w:rsidP="00933AEC">
      <w:pPr>
        <w:spacing w:after="0" w:line="360" w:lineRule="auto"/>
        <w:ind w:firstLine="0"/>
        <w:rPr>
          <w:color w:val="auto"/>
          <w:szCs w:val="24"/>
        </w:rPr>
      </w:pPr>
    </w:p>
    <w:p w14:paraId="3E7528B4" w14:textId="77777777" w:rsidR="00CE7259" w:rsidRDefault="00CE7259" w:rsidP="00933AEC">
      <w:pPr>
        <w:spacing w:after="0" w:line="360" w:lineRule="auto"/>
        <w:ind w:firstLine="0"/>
        <w:rPr>
          <w:color w:val="auto"/>
          <w:szCs w:val="24"/>
        </w:rPr>
      </w:pPr>
    </w:p>
    <w:p w14:paraId="6A473337" w14:textId="77777777" w:rsidR="00CE7259" w:rsidRDefault="00CE7259" w:rsidP="00933AEC">
      <w:pPr>
        <w:spacing w:after="0" w:line="360" w:lineRule="auto"/>
        <w:ind w:firstLine="0"/>
        <w:rPr>
          <w:color w:val="auto"/>
          <w:szCs w:val="24"/>
        </w:rPr>
      </w:pPr>
    </w:p>
    <w:p w14:paraId="7DE9228C" w14:textId="77777777" w:rsidR="00CE7259" w:rsidRDefault="00CE7259" w:rsidP="00933AEC">
      <w:pPr>
        <w:spacing w:after="0" w:line="360" w:lineRule="auto"/>
        <w:ind w:firstLine="0"/>
        <w:rPr>
          <w:color w:val="auto"/>
          <w:szCs w:val="24"/>
        </w:rPr>
      </w:pPr>
    </w:p>
    <w:p w14:paraId="2F391DAC" w14:textId="773FE942" w:rsidR="00FF07B0" w:rsidRDefault="00FF07B0" w:rsidP="00032BEA">
      <w:pPr>
        <w:pStyle w:val="Tables"/>
        <w:ind w:left="0" w:firstLine="0"/>
        <w:rPr>
          <w:noProof/>
        </w:rPr>
      </w:pPr>
      <w:bookmarkStart w:id="125" w:name="_Toc142985567"/>
      <w:bookmarkStart w:id="126" w:name="_Toc142985663"/>
      <w:bookmarkStart w:id="127" w:name="_Toc142985806"/>
      <w:bookmarkStart w:id="128" w:name="_Toc142986192"/>
      <w:bookmarkStart w:id="129" w:name="_Toc143023302"/>
      <w:bookmarkStart w:id="130" w:name="_Toc143028602"/>
      <w:r w:rsidRPr="00CE7259">
        <w:rPr>
          <w:b/>
          <w:bCs/>
          <w:noProof/>
        </w:rPr>
        <w:t>Table 4.4</w:t>
      </w:r>
      <w:r w:rsidRPr="00390762">
        <w:rPr>
          <w:noProof/>
        </w:rPr>
        <w:t xml:space="preserve"> change detection matrix in hectares from 20</w:t>
      </w:r>
      <w:r>
        <w:rPr>
          <w:noProof/>
        </w:rPr>
        <w:t xml:space="preserve">20 </w:t>
      </w:r>
      <w:r w:rsidRPr="00390762">
        <w:rPr>
          <w:noProof/>
        </w:rPr>
        <w:t>to 202</w:t>
      </w:r>
      <w:r>
        <w:rPr>
          <w:noProof/>
        </w:rPr>
        <w:t>1</w:t>
      </w:r>
      <w:bookmarkEnd w:id="125"/>
      <w:bookmarkEnd w:id="126"/>
      <w:bookmarkEnd w:id="127"/>
      <w:bookmarkEnd w:id="128"/>
      <w:bookmarkEnd w:id="129"/>
      <w:bookmarkEnd w:id="130"/>
    </w:p>
    <w:tbl>
      <w:tblPr>
        <w:tblW w:w="5000" w:type="pct"/>
        <w:tblLook w:val="04A0" w:firstRow="1" w:lastRow="0" w:firstColumn="1" w:lastColumn="0" w:noHBand="0" w:noVBand="1"/>
      </w:tblPr>
      <w:tblGrid>
        <w:gridCol w:w="2228"/>
        <w:gridCol w:w="2024"/>
        <w:gridCol w:w="1377"/>
        <w:gridCol w:w="2294"/>
        <w:gridCol w:w="1653"/>
      </w:tblGrid>
      <w:tr w:rsidR="00FF07B0" w:rsidRPr="00FF07B0" w14:paraId="1BCF0659" w14:textId="77777777" w:rsidTr="00271625">
        <w:trPr>
          <w:trHeight w:val="315"/>
        </w:trPr>
        <w:tc>
          <w:tcPr>
            <w:tcW w:w="1163" w:type="pct"/>
            <w:vMerge w:val="restart"/>
            <w:tcBorders>
              <w:top w:val="single" w:sz="4" w:space="0" w:color="auto"/>
              <w:left w:val="single" w:sz="4" w:space="0" w:color="auto"/>
              <w:bottom w:val="single" w:sz="4" w:space="0" w:color="000000"/>
              <w:right w:val="single" w:sz="4" w:space="0" w:color="auto"/>
            </w:tcBorders>
            <w:shd w:val="clear" w:color="auto" w:fill="auto"/>
            <w:noWrap/>
            <w:textDirection w:val="btLr"/>
            <w:vAlign w:val="center"/>
            <w:hideMark/>
          </w:tcPr>
          <w:p w14:paraId="5E3F7CE3" w14:textId="77777777" w:rsidR="00FF07B0" w:rsidRPr="00FF07B0" w:rsidRDefault="00FF07B0" w:rsidP="00FF07B0">
            <w:pPr>
              <w:spacing w:after="0" w:line="240" w:lineRule="auto"/>
              <w:ind w:left="0" w:firstLine="0"/>
              <w:jc w:val="center"/>
              <w:rPr>
                <w:b/>
                <w:bCs/>
                <w:color w:val="auto"/>
                <w:szCs w:val="24"/>
              </w:rPr>
            </w:pPr>
            <w:r w:rsidRPr="00FF07B0">
              <w:rPr>
                <w:b/>
                <w:bCs/>
                <w:color w:val="auto"/>
                <w:szCs w:val="24"/>
              </w:rPr>
              <w:t>2020-2021</w:t>
            </w:r>
          </w:p>
        </w:tc>
        <w:tc>
          <w:tcPr>
            <w:tcW w:w="1057" w:type="pct"/>
            <w:tcBorders>
              <w:top w:val="single" w:sz="4" w:space="0" w:color="auto"/>
              <w:left w:val="nil"/>
              <w:bottom w:val="single" w:sz="4" w:space="0" w:color="auto"/>
              <w:right w:val="single" w:sz="4" w:space="0" w:color="auto"/>
            </w:tcBorders>
            <w:shd w:val="clear" w:color="auto" w:fill="auto"/>
            <w:noWrap/>
            <w:vAlign w:val="bottom"/>
            <w:hideMark/>
          </w:tcPr>
          <w:p w14:paraId="44A6E608" w14:textId="77777777" w:rsidR="00FF07B0" w:rsidRPr="00FF07B0" w:rsidRDefault="00FF07B0" w:rsidP="00FF07B0">
            <w:pPr>
              <w:spacing w:after="0" w:line="240" w:lineRule="auto"/>
              <w:ind w:left="0" w:firstLine="0"/>
              <w:jc w:val="left"/>
              <w:rPr>
                <w:b/>
                <w:bCs/>
                <w:color w:val="auto"/>
                <w:szCs w:val="24"/>
              </w:rPr>
            </w:pPr>
            <w:r w:rsidRPr="00FF07B0">
              <w:rPr>
                <w:b/>
                <w:bCs/>
                <w:color w:val="auto"/>
                <w:szCs w:val="24"/>
              </w:rPr>
              <w:t>Class Name</w:t>
            </w:r>
          </w:p>
        </w:tc>
        <w:tc>
          <w:tcPr>
            <w:tcW w:w="719" w:type="pct"/>
            <w:tcBorders>
              <w:top w:val="single" w:sz="4" w:space="0" w:color="auto"/>
              <w:left w:val="nil"/>
              <w:bottom w:val="single" w:sz="4" w:space="0" w:color="auto"/>
              <w:right w:val="single" w:sz="4" w:space="0" w:color="auto"/>
            </w:tcBorders>
            <w:shd w:val="clear" w:color="auto" w:fill="auto"/>
            <w:noWrap/>
            <w:vAlign w:val="bottom"/>
            <w:hideMark/>
          </w:tcPr>
          <w:p w14:paraId="51D3AB61" w14:textId="77777777" w:rsidR="00FF07B0" w:rsidRPr="00FF07B0" w:rsidRDefault="00FF07B0" w:rsidP="00FF07B0">
            <w:pPr>
              <w:spacing w:after="0" w:line="240" w:lineRule="auto"/>
              <w:ind w:left="0" w:firstLine="0"/>
              <w:jc w:val="left"/>
              <w:rPr>
                <w:b/>
                <w:bCs/>
                <w:color w:val="auto"/>
                <w:szCs w:val="24"/>
              </w:rPr>
            </w:pPr>
            <w:r w:rsidRPr="00FF07B0">
              <w:rPr>
                <w:b/>
                <w:bCs/>
                <w:color w:val="auto"/>
                <w:szCs w:val="24"/>
              </w:rPr>
              <w:t>Water</w:t>
            </w:r>
          </w:p>
        </w:tc>
        <w:tc>
          <w:tcPr>
            <w:tcW w:w="1198" w:type="pct"/>
            <w:tcBorders>
              <w:top w:val="single" w:sz="4" w:space="0" w:color="auto"/>
              <w:left w:val="nil"/>
              <w:bottom w:val="single" w:sz="4" w:space="0" w:color="auto"/>
              <w:right w:val="single" w:sz="4" w:space="0" w:color="auto"/>
            </w:tcBorders>
            <w:shd w:val="clear" w:color="auto" w:fill="auto"/>
            <w:noWrap/>
            <w:vAlign w:val="bottom"/>
            <w:hideMark/>
          </w:tcPr>
          <w:p w14:paraId="40628659" w14:textId="77777777" w:rsidR="00FF07B0" w:rsidRPr="00FF07B0" w:rsidRDefault="00FF07B0" w:rsidP="00FF07B0">
            <w:pPr>
              <w:spacing w:after="0" w:line="240" w:lineRule="auto"/>
              <w:ind w:left="0" w:firstLine="0"/>
              <w:jc w:val="left"/>
              <w:rPr>
                <w:b/>
                <w:bCs/>
                <w:color w:val="auto"/>
                <w:szCs w:val="24"/>
              </w:rPr>
            </w:pPr>
            <w:r w:rsidRPr="00FF07B0">
              <w:rPr>
                <w:b/>
                <w:bCs/>
                <w:color w:val="auto"/>
                <w:szCs w:val="24"/>
              </w:rPr>
              <w:t>Non weedy areas</w:t>
            </w:r>
          </w:p>
        </w:tc>
        <w:tc>
          <w:tcPr>
            <w:tcW w:w="863" w:type="pct"/>
            <w:tcBorders>
              <w:top w:val="single" w:sz="4" w:space="0" w:color="auto"/>
              <w:left w:val="nil"/>
              <w:bottom w:val="single" w:sz="4" w:space="0" w:color="auto"/>
              <w:right w:val="single" w:sz="4" w:space="0" w:color="auto"/>
            </w:tcBorders>
            <w:shd w:val="clear" w:color="auto" w:fill="auto"/>
            <w:noWrap/>
            <w:vAlign w:val="bottom"/>
            <w:hideMark/>
          </w:tcPr>
          <w:p w14:paraId="1EC8E391" w14:textId="77777777" w:rsidR="00FF07B0" w:rsidRPr="00FF07B0" w:rsidRDefault="00FF07B0" w:rsidP="00FF07B0">
            <w:pPr>
              <w:spacing w:after="0" w:line="240" w:lineRule="auto"/>
              <w:ind w:left="0" w:firstLine="0"/>
              <w:jc w:val="left"/>
              <w:rPr>
                <w:b/>
                <w:bCs/>
                <w:color w:val="auto"/>
                <w:szCs w:val="24"/>
              </w:rPr>
            </w:pPr>
            <w:r w:rsidRPr="00FF07B0">
              <w:rPr>
                <w:b/>
                <w:bCs/>
                <w:color w:val="auto"/>
                <w:szCs w:val="24"/>
              </w:rPr>
              <w:t>Water weeds</w:t>
            </w:r>
          </w:p>
        </w:tc>
      </w:tr>
      <w:tr w:rsidR="00FF07B0" w:rsidRPr="00FF07B0" w14:paraId="09ABE752" w14:textId="77777777" w:rsidTr="00271625">
        <w:trPr>
          <w:trHeight w:val="315"/>
        </w:trPr>
        <w:tc>
          <w:tcPr>
            <w:tcW w:w="1163" w:type="pct"/>
            <w:vMerge/>
            <w:tcBorders>
              <w:top w:val="single" w:sz="4" w:space="0" w:color="auto"/>
              <w:left w:val="single" w:sz="4" w:space="0" w:color="auto"/>
              <w:bottom w:val="single" w:sz="4" w:space="0" w:color="000000"/>
              <w:right w:val="single" w:sz="4" w:space="0" w:color="auto"/>
            </w:tcBorders>
            <w:vAlign w:val="center"/>
            <w:hideMark/>
          </w:tcPr>
          <w:p w14:paraId="7033418C" w14:textId="77777777" w:rsidR="00FF07B0" w:rsidRPr="00FF07B0" w:rsidRDefault="00FF07B0" w:rsidP="00FF07B0">
            <w:pPr>
              <w:spacing w:after="0" w:line="240" w:lineRule="auto"/>
              <w:ind w:left="0" w:firstLine="0"/>
              <w:jc w:val="left"/>
              <w:rPr>
                <w:b/>
                <w:bCs/>
                <w:color w:val="auto"/>
                <w:szCs w:val="24"/>
              </w:rPr>
            </w:pPr>
          </w:p>
        </w:tc>
        <w:tc>
          <w:tcPr>
            <w:tcW w:w="1057" w:type="pct"/>
            <w:tcBorders>
              <w:top w:val="nil"/>
              <w:left w:val="nil"/>
              <w:bottom w:val="single" w:sz="4" w:space="0" w:color="auto"/>
              <w:right w:val="single" w:sz="4" w:space="0" w:color="auto"/>
            </w:tcBorders>
            <w:shd w:val="clear" w:color="auto" w:fill="auto"/>
            <w:noWrap/>
            <w:vAlign w:val="bottom"/>
            <w:hideMark/>
          </w:tcPr>
          <w:p w14:paraId="7966810E" w14:textId="77777777" w:rsidR="00FF07B0" w:rsidRPr="00FF07B0" w:rsidRDefault="00FF07B0" w:rsidP="00FF07B0">
            <w:pPr>
              <w:spacing w:after="0" w:line="240" w:lineRule="auto"/>
              <w:ind w:left="0" w:firstLine="0"/>
              <w:jc w:val="left"/>
              <w:rPr>
                <w:b/>
                <w:bCs/>
                <w:color w:val="auto"/>
                <w:szCs w:val="24"/>
              </w:rPr>
            </w:pPr>
            <w:r w:rsidRPr="00FF07B0">
              <w:rPr>
                <w:b/>
                <w:bCs/>
                <w:color w:val="auto"/>
                <w:szCs w:val="24"/>
              </w:rPr>
              <w:t>Water</w:t>
            </w:r>
          </w:p>
        </w:tc>
        <w:tc>
          <w:tcPr>
            <w:tcW w:w="719" w:type="pct"/>
            <w:tcBorders>
              <w:top w:val="nil"/>
              <w:left w:val="nil"/>
              <w:bottom w:val="single" w:sz="4" w:space="0" w:color="auto"/>
              <w:right w:val="single" w:sz="4" w:space="0" w:color="auto"/>
            </w:tcBorders>
            <w:shd w:val="clear" w:color="auto" w:fill="auto"/>
            <w:noWrap/>
            <w:vAlign w:val="bottom"/>
            <w:hideMark/>
          </w:tcPr>
          <w:p w14:paraId="6C71F72F" w14:textId="77777777" w:rsidR="00FF07B0" w:rsidRPr="00FF07B0" w:rsidRDefault="00FF07B0" w:rsidP="00FF07B0">
            <w:pPr>
              <w:spacing w:after="0" w:line="240" w:lineRule="auto"/>
              <w:ind w:left="0" w:firstLine="0"/>
              <w:jc w:val="right"/>
              <w:rPr>
                <w:color w:val="auto"/>
                <w:szCs w:val="24"/>
              </w:rPr>
            </w:pPr>
            <w:r w:rsidRPr="00FF07B0">
              <w:rPr>
                <w:color w:val="auto"/>
                <w:szCs w:val="24"/>
              </w:rPr>
              <w:t>3470904</w:t>
            </w:r>
          </w:p>
        </w:tc>
        <w:tc>
          <w:tcPr>
            <w:tcW w:w="1198" w:type="pct"/>
            <w:tcBorders>
              <w:top w:val="nil"/>
              <w:left w:val="nil"/>
              <w:bottom w:val="single" w:sz="4" w:space="0" w:color="auto"/>
              <w:right w:val="single" w:sz="4" w:space="0" w:color="auto"/>
            </w:tcBorders>
            <w:shd w:val="clear" w:color="auto" w:fill="auto"/>
            <w:noWrap/>
            <w:vAlign w:val="bottom"/>
            <w:hideMark/>
          </w:tcPr>
          <w:p w14:paraId="6B24C513" w14:textId="77777777" w:rsidR="00FF07B0" w:rsidRPr="00FF07B0" w:rsidRDefault="00FF07B0" w:rsidP="00FF07B0">
            <w:pPr>
              <w:spacing w:after="0" w:line="240" w:lineRule="auto"/>
              <w:ind w:left="0" w:firstLine="0"/>
              <w:jc w:val="right"/>
              <w:rPr>
                <w:color w:val="auto"/>
                <w:szCs w:val="24"/>
              </w:rPr>
            </w:pPr>
            <w:r w:rsidRPr="00FF07B0">
              <w:rPr>
                <w:color w:val="auto"/>
                <w:szCs w:val="24"/>
              </w:rPr>
              <w:t>2081</w:t>
            </w:r>
          </w:p>
        </w:tc>
        <w:tc>
          <w:tcPr>
            <w:tcW w:w="863" w:type="pct"/>
            <w:tcBorders>
              <w:top w:val="nil"/>
              <w:left w:val="nil"/>
              <w:bottom w:val="single" w:sz="4" w:space="0" w:color="auto"/>
              <w:right w:val="single" w:sz="4" w:space="0" w:color="auto"/>
            </w:tcBorders>
            <w:shd w:val="clear" w:color="auto" w:fill="auto"/>
            <w:noWrap/>
            <w:vAlign w:val="bottom"/>
            <w:hideMark/>
          </w:tcPr>
          <w:p w14:paraId="7CA9659B" w14:textId="77777777" w:rsidR="00FF07B0" w:rsidRPr="00FF07B0" w:rsidRDefault="00FF07B0" w:rsidP="00FF07B0">
            <w:pPr>
              <w:spacing w:after="0" w:line="240" w:lineRule="auto"/>
              <w:ind w:left="0" w:firstLine="0"/>
              <w:jc w:val="right"/>
              <w:rPr>
                <w:color w:val="auto"/>
                <w:szCs w:val="24"/>
              </w:rPr>
            </w:pPr>
            <w:r w:rsidRPr="00FF07B0">
              <w:rPr>
                <w:color w:val="auto"/>
                <w:szCs w:val="24"/>
              </w:rPr>
              <w:t>475</w:t>
            </w:r>
          </w:p>
        </w:tc>
      </w:tr>
      <w:tr w:rsidR="00FF07B0" w:rsidRPr="00FF07B0" w14:paraId="699A7E82" w14:textId="77777777" w:rsidTr="00271625">
        <w:trPr>
          <w:trHeight w:val="315"/>
        </w:trPr>
        <w:tc>
          <w:tcPr>
            <w:tcW w:w="1163" w:type="pct"/>
            <w:vMerge/>
            <w:tcBorders>
              <w:top w:val="single" w:sz="4" w:space="0" w:color="auto"/>
              <w:left w:val="single" w:sz="4" w:space="0" w:color="auto"/>
              <w:bottom w:val="single" w:sz="4" w:space="0" w:color="000000"/>
              <w:right w:val="single" w:sz="4" w:space="0" w:color="auto"/>
            </w:tcBorders>
            <w:vAlign w:val="center"/>
            <w:hideMark/>
          </w:tcPr>
          <w:p w14:paraId="22D5D995" w14:textId="77777777" w:rsidR="00FF07B0" w:rsidRPr="00FF07B0" w:rsidRDefault="00FF07B0" w:rsidP="00FF07B0">
            <w:pPr>
              <w:spacing w:after="0" w:line="240" w:lineRule="auto"/>
              <w:ind w:left="0" w:firstLine="0"/>
              <w:jc w:val="left"/>
              <w:rPr>
                <w:b/>
                <w:bCs/>
                <w:color w:val="auto"/>
                <w:szCs w:val="24"/>
              </w:rPr>
            </w:pPr>
          </w:p>
        </w:tc>
        <w:tc>
          <w:tcPr>
            <w:tcW w:w="1057" w:type="pct"/>
            <w:tcBorders>
              <w:top w:val="nil"/>
              <w:left w:val="nil"/>
              <w:bottom w:val="single" w:sz="4" w:space="0" w:color="auto"/>
              <w:right w:val="single" w:sz="4" w:space="0" w:color="auto"/>
            </w:tcBorders>
            <w:shd w:val="clear" w:color="auto" w:fill="auto"/>
            <w:noWrap/>
            <w:vAlign w:val="bottom"/>
            <w:hideMark/>
          </w:tcPr>
          <w:p w14:paraId="0108E3BA" w14:textId="77777777" w:rsidR="00FF07B0" w:rsidRPr="00FF07B0" w:rsidRDefault="00FF07B0" w:rsidP="00FF07B0">
            <w:pPr>
              <w:spacing w:after="0" w:line="240" w:lineRule="auto"/>
              <w:ind w:left="0" w:firstLine="0"/>
              <w:jc w:val="left"/>
              <w:rPr>
                <w:b/>
                <w:bCs/>
                <w:color w:val="auto"/>
                <w:szCs w:val="24"/>
              </w:rPr>
            </w:pPr>
            <w:r w:rsidRPr="00FF07B0">
              <w:rPr>
                <w:b/>
                <w:bCs/>
                <w:color w:val="auto"/>
                <w:szCs w:val="24"/>
              </w:rPr>
              <w:t>Non weedy areas</w:t>
            </w:r>
          </w:p>
        </w:tc>
        <w:tc>
          <w:tcPr>
            <w:tcW w:w="719" w:type="pct"/>
            <w:tcBorders>
              <w:top w:val="nil"/>
              <w:left w:val="nil"/>
              <w:bottom w:val="single" w:sz="4" w:space="0" w:color="auto"/>
              <w:right w:val="single" w:sz="4" w:space="0" w:color="auto"/>
            </w:tcBorders>
            <w:shd w:val="clear" w:color="auto" w:fill="auto"/>
            <w:noWrap/>
            <w:vAlign w:val="bottom"/>
            <w:hideMark/>
          </w:tcPr>
          <w:p w14:paraId="4D150BB2" w14:textId="77777777" w:rsidR="00FF07B0" w:rsidRPr="00FF07B0" w:rsidRDefault="00FF07B0" w:rsidP="00FF07B0">
            <w:pPr>
              <w:spacing w:after="0" w:line="240" w:lineRule="auto"/>
              <w:ind w:left="0" w:firstLine="0"/>
              <w:jc w:val="right"/>
              <w:rPr>
                <w:color w:val="auto"/>
                <w:szCs w:val="24"/>
              </w:rPr>
            </w:pPr>
            <w:r w:rsidRPr="00FF07B0">
              <w:rPr>
                <w:color w:val="auto"/>
                <w:szCs w:val="24"/>
              </w:rPr>
              <w:t>1654</w:t>
            </w:r>
          </w:p>
        </w:tc>
        <w:tc>
          <w:tcPr>
            <w:tcW w:w="1198" w:type="pct"/>
            <w:tcBorders>
              <w:top w:val="nil"/>
              <w:left w:val="nil"/>
              <w:bottom w:val="single" w:sz="4" w:space="0" w:color="auto"/>
              <w:right w:val="single" w:sz="4" w:space="0" w:color="auto"/>
            </w:tcBorders>
            <w:shd w:val="clear" w:color="auto" w:fill="auto"/>
            <w:noWrap/>
            <w:vAlign w:val="bottom"/>
            <w:hideMark/>
          </w:tcPr>
          <w:p w14:paraId="3B6E7D30" w14:textId="77777777" w:rsidR="00FF07B0" w:rsidRPr="00FF07B0" w:rsidRDefault="00FF07B0" w:rsidP="00FF07B0">
            <w:pPr>
              <w:spacing w:after="0" w:line="240" w:lineRule="auto"/>
              <w:ind w:left="0" w:firstLine="0"/>
              <w:jc w:val="right"/>
              <w:rPr>
                <w:color w:val="auto"/>
                <w:szCs w:val="24"/>
              </w:rPr>
            </w:pPr>
            <w:r w:rsidRPr="00FF07B0">
              <w:rPr>
                <w:color w:val="auto"/>
                <w:szCs w:val="24"/>
              </w:rPr>
              <w:t>261793</w:t>
            </w:r>
          </w:p>
        </w:tc>
        <w:tc>
          <w:tcPr>
            <w:tcW w:w="863" w:type="pct"/>
            <w:tcBorders>
              <w:top w:val="nil"/>
              <w:left w:val="nil"/>
              <w:bottom w:val="single" w:sz="4" w:space="0" w:color="auto"/>
              <w:right w:val="single" w:sz="4" w:space="0" w:color="auto"/>
            </w:tcBorders>
            <w:shd w:val="clear" w:color="auto" w:fill="auto"/>
            <w:noWrap/>
            <w:vAlign w:val="bottom"/>
            <w:hideMark/>
          </w:tcPr>
          <w:p w14:paraId="18C5715B" w14:textId="77777777" w:rsidR="00FF07B0" w:rsidRPr="00FF07B0" w:rsidRDefault="00FF07B0" w:rsidP="00FF07B0">
            <w:pPr>
              <w:spacing w:after="0" w:line="240" w:lineRule="auto"/>
              <w:ind w:left="0" w:firstLine="0"/>
              <w:jc w:val="right"/>
              <w:rPr>
                <w:color w:val="auto"/>
                <w:szCs w:val="24"/>
              </w:rPr>
            </w:pPr>
            <w:r w:rsidRPr="00FF07B0">
              <w:rPr>
                <w:color w:val="auto"/>
                <w:szCs w:val="24"/>
              </w:rPr>
              <w:t>47</w:t>
            </w:r>
          </w:p>
        </w:tc>
      </w:tr>
      <w:tr w:rsidR="00FF07B0" w:rsidRPr="00FF07B0" w14:paraId="6421483A" w14:textId="77777777" w:rsidTr="00271625">
        <w:trPr>
          <w:trHeight w:val="315"/>
        </w:trPr>
        <w:tc>
          <w:tcPr>
            <w:tcW w:w="1163" w:type="pct"/>
            <w:vMerge/>
            <w:tcBorders>
              <w:top w:val="single" w:sz="4" w:space="0" w:color="auto"/>
              <w:left w:val="single" w:sz="4" w:space="0" w:color="auto"/>
              <w:bottom w:val="single" w:sz="4" w:space="0" w:color="000000"/>
              <w:right w:val="single" w:sz="4" w:space="0" w:color="auto"/>
            </w:tcBorders>
            <w:vAlign w:val="center"/>
            <w:hideMark/>
          </w:tcPr>
          <w:p w14:paraId="66F421E2" w14:textId="77777777" w:rsidR="00FF07B0" w:rsidRPr="00FF07B0" w:rsidRDefault="00FF07B0" w:rsidP="00FF07B0">
            <w:pPr>
              <w:spacing w:after="0" w:line="240" w:lineRule="auto"/>
              <w:ind w:left="0" w:firstLine="0"/>
              <w:jc w:val="left"/>
              <w:rPr>
                <w:b/>
                <w:bCs/>
                <w:color w:val="auto"/>
                <w:szCs w:val="24"/>
              </w:rPr>
            </w:pPr>
          </w:p>
        </w:tc>
        <w:tc>
          <w:tcPr>
            <w:tcW w:w="1057" w:type="pct"/>
            <w:tcBorders>
              <w:top w:val="nil"/>
              <w:left w:val="nil"/>
              <w:bottom w:val="single" w:sz="4" w:space="0" w:color="auto"/>
              <w:right w:val="single" w:sz="4" w:space="0" w:color="auto"/>
            </w:tcBorders>
            <w:shd w:val="clear" w:color="auto" w:fill="auto"/>
            <w:noWrap/>
            <w:vAlign w:val="bottom"/>
            <w:hideMark/>
          </w:tcPr>
          <w:p w14:paraId="3EC4C114" w14:textId="77777777" w:rsidR="00FF07B0" w:rsidRPr="00FF07B0" w:rsidRDefault="00FF07B0" w:rsidP="00FF07B0">
            <w:pPr>
              <w:spacing w:after="0" w:line="240" w:lineRule="auto"/>
              <w:ind w:left="0" w:firstLine="0"/>
              <w:jc w:val="left"/>
              <w:rPr>
                <w:b/>
                <w:bCs/>
                <w:color w:val="auto"/>
                <w:szCs w:val="24"/>
              </w:rPr>
            </w:pPr>
            <w:r w:rsidRPr="00FF07B0">
              <w:rPr>
                <w:b/>
                <w:bCs/>
                <w:color w:val="auto"/>
                <w:szCs w:val="24"/>
              </w:rPr>
              <w:t>Water weeds</w:t>
            </w:r>
          </w:p>
        </w:tc>
        <w:tc>
          <w:tcPr>
            <w:tcW w:w="719" w:type="pct"/>
            <w:tcBorders>
              <w:top w:val="nil"/>
              <w:left w:val="nil"/>
              <w:bottom w:val="single" w:sz="4" w:space="0" w:color="auto"/>
              <w:right w:val="single" w:sz="4" w:space="0" w:color="auto"/>
            </w:tcBorders>
            <w:shd w:val="clear" w:color="auto" w:fill="auto"/>
            <w:noWrap/>
            <w:vAlign w:val="bottom"/>
            <w:hideMark/>
          </w:tcPr>
          <w:p w14:paraId="1D2FFE46" w14:textId="77777777" w:rsidR="00FF07B0" w:rsidRPr="00FF07B0" w:rsidRDefault="00FF07B0" w:rsidP="00FF07B0">
            <w:pPr>
              <w:spacing w:after="0" w:line="240" w:lineRule="auto"/>
              <w:ind w:left="0" w:firstLine="0"/>
              <w:jc w:val="right"/>
              <w:rPr>
                <w:color w:val="auto"/>
                <w:szCs w:val="24"/>
              </w:rPr>
            </w:pPr>
            <w:r w:rsidRPr="00FF07B0">
              <w:rPr>
                <w:color w:val="auto"/>
                <w:szCs w:val="24"/>
              </w:rPr>
              <w:t>2300</w:t>
            </w:r>
          </w:p>
        </w:tc>
        <w:tc>
          <w:tcPr>
            <w:tcW w:w="1198" w:type="pct"/>
            <w:tcBorders>
              <w:top w:val="nil"/>
              <w:left w:val="nil"/>
              <w:bottom w:val="single" w:sz="4" w:space="0" w:color="auto"/>
              <w:right w:val="single" w:sz="4" w:space="0" w:color="auto"/>
            </w:tcBorders>
            <w:shd w:val="clear" w:color="auto" w:fill="auto"/>
            <w:noWrap/>
            <w:vAlign w:val="bottom"/>
            <w:hideMark/>
          </w:tcPr>
          <w:p w14:paraId="553A8D62" w14:textId="77777777" w:rsidR="00FF07B0" w:rsidRPr="00FF07B0" w:rsidRDefault="00FF07B0" w:rsidP="00FF07B0">
            <w:pPr>
              <w:spacing w:after="0" w:line="240" w:lineRule="auto"/>
              <w:ind w:left="0" w:firstLine="0"/>
              <w:jc w:val="right"/>
              <w:rPr>
                <w:color w:val="auto"/>
                <w:szCs w:val="24"/>
              </w:rPr>
            </w:pPr>
            <w:r w:rsidRPr="00FF07B0">
              <w:rPr>
                <w:color w:val="auto"/>
                <w:szCs w:val="24"/>
              </w:rPr>
              <w:t>19810</w:t>
            </w:r>
          </w:p>
        </w:tc>
        <w:tc>
          <w:tcPr>
            <w:tcW w:w="863" w:type="pct"/>
            <w:tcBorders>
              <w:top w:val="nil"/>
              <w:left w:val="nil"/>
              <w:bottom w:val="single" w:sz="4" w:space="0" w:color="auto"/>
              <w:right w:val="single" w:sz="4" w:space="0" w:color="auto"/>
            </w:tcBorders>
            <w:shd w:val="clear" w:color="auto" w:fill="auto"/>
            <w:noWrap/>
            <w:vAlign w:val="bottom"/>
            <w:hideMark/>
          </w:tcPr>
          <w:p w14:paraId="424ECD28" w14:textId="77777777" w:rsidR="00FF07B0" w:rsidRPr="00FF07B0" w:rsidRDefault="00FF07B0" w:rsidP="00FF07B0">
            <w:pPr>
              <w:spacing w:after="0" w:line="240" w:lineRule="auto"/>
              <w:ind w:left="0" w:firstLine="0"/>
              <w:jc w:val="right"/>
              <w:rPr>
                <w:color w:val="auto"/>
                <w:szCs w:val="24"/>
              </w:rPr>
            </w:pPr>
            <w:r w:rsidRPr="00FF07B0">
              <w:rPr>
                <w:color w:val="auto"/>
                <w:szCs w:val="24"/>
              </w:rPr>
              <w:t>20420</w:t>
            </w:r>
          </w:p>
        </w:tc>
      </w:tr>
      <w:tr w:rsidR="00FF07B0" w:rsidRPr="00FF07B0" w14:paraId="5AF4E7E1" w14:textId="77777777" w:rsidTr="00271625">
        <w:trPr>
          <w:trHeight w:val="315"/>
        </w:trPr>
        <w:tc>
          <w:tcPr>
            <w:tcW w:w="1163" w:type="pct"/>
            <w:vMerge/>
            <w:tcBorders>
              <w:top w:val="single" w:sz="4" w:space="0" w:color="auto"/>
              <w:left w:val="single" w:sz="4" w:space="0" w:color="auto"/>
              <w:bottom w:val="single" w:sz="4" w:space="0" w:color="000000"/>
              <w:right w:val="single" w:sz="4" w:space="0" w:color="auto"/>
            </w:tcBorders>
            <w:vAlign w:val="center"/>
            <w:hideMark/>
          </w:tcPr>
          <w:p w14:paraId="6BDCCAF5" w14:textId="77777777" w:rsidR="00FF07B0" w:rsidRPr="00FF07B0" w:rsidRDefault="00FF07B0" w:rsidP="00FF07B0">
            <w:pPr>
              <w:spacing w:after="0" w:line="240" w:lineRule="auto"/>
              <w:ind w:left="0" w:firstLine="0"/>
              <w:jc w:val="left"/>
              <w:rPr>
                <w:b/>
                <w:bCs/>
                <w:color w:val="auto"/>
                <w:szCs w:val="24"/>
              </w:rPr>
            </w:pPr>
          </w:p>
        </w:tc>
        <w:tc>
          <w:tcPr>
            <w:tcW w:w="1057" w:type="pct"/>
            <w:tcBorders>
              <w:top w:val="nil"/>
              <w:left w:val="nil"/>
              <w:bottom w:val="single" w:sz="4" w:space="0" w:color="auto"/>
              <w:right w:val="single" w:sz="4" w:space="0" w:color="auto"/>
            </w:tcBorders>
            <w:shd w:val="clear" w:color="auto" w:fill="auto"/>
            <w:noWrap/>
            <w:vAlign w:val="bottom"/>
            <w:hideMark/>
          </w:tcPr>
          <w:p w14:paraId="10631CCE" w14:textId="77777777" w:rsidR="00FF07B0" w:rsidRPr="00FF07B0" w:rsidRDefault="00FF07B0" w:rsidP="00FF07B0">
            <w:pPr>
              <w:spacing w:after="0" w:line="240" w:lineRule="auto"/>
              <w:ind w:left="0" w:firstLine="0"/>
              <w:jc w:val="left"/>
              <w:rPr>
                <w:b/>
                <w:bCs/>
                <w:color w:val="auto"/>
                <w:szCs w:val="24"/>
              </w:rPr>
            </w:pPr>
            <w:r w:rsidRPr="00FF07B0">
              <w:rPr>
                <w:b/>
                <w:bCs/>
                <w:color w:val="auto"/>
                <w:szCs w:val="24"/>
              </w:rPr>
              <w:t>TOTAL</w:t>
            </w:r>
          </w:p>
        </w:tc>
        <w:tc>
          <w:tcPr>
            <w:tcW w:w="719" w:type="pct"/>
            <w:tcBorders>
              <w:top w:val="nil"/>
              <w:left w:val="nil"/>
              <w:bottom w:val="single" w:sz="4" w:space="0" w:color="auto"/>
              <w:right w:val="single" w:sz="4" w:space="0" w:color="auto"/>
            </w:tcBorders>
            <w:shd w:val="clear" w:color="auto" w:fill="auto"/>
            <w:noWrap/>
            <w:vAlign w:val="bottom"/>
            <w:hideMark/>
          </w:tcPr>
          <w:p w14:paraId="4554D1CB" w14:textId="77777777" w:rsidR="00FF07B0" w:rsidRPr="00FF07B0" w:rsidRDefault="00FF07B0" w:rsidP="00FF07B0">
            <w:pPr>
              <w:spacing w:after="0" w:line="240" w:lineRule="auto"/>
              <w:ind w:left="0" w:firstLine="0"/>
              <w:jc w:val="right"/>
              <w:rPr>
                <w:b/>
                <w:bCs/>
                <w:color w:val="auto"/>
                <w:szCs w:val="24"/>
              </w:rPr>
            </w:pPr>
            <w:r w:rsidRPr="00FF07B0">
              <w:rPr>
                <w:b/>
                <w:bCs/>
                <w:color w:val="auto"/>
                <w:szCs w:val="24"/>
              </w:rPr>
              <w:t>3474858</w:t>
            </w:r>
          </w:p>
        </w:tc>
        <w:tc>
          <w:tcPr>
            <w:tcW w:w="1198" w:type="pct"/>
            <w:tcBorders>
              <w:top w:val="nil"/>
              <w:left w:val="nil"/>
              <w:bottom w:val="single" w:sz="4" w:space="0" w:color="auto"/>
              <w:right w:val="single" w:sz="4" w:space="0" w:color="auto"/>
            </w:tcBorders>
            <w:shd w:val="clear" w:color="auto" w:fill="auto"/>
            <w:noWrap/>
            <w:vAlign w:val="bottom"/>
            <w:hideMark/>
          </w:tcPr>
          <w:p w14:paraId="6201331C" w14:textId="77777777" w:rsidR="00FF07B0" w:rsidRPr="00FF07B0" w:rsidRDefault="00FF07B0" w:rsidP="00FF07B0">
            <w:pPr>
              <w:spacing w:after="0" w:line="240" w:lineRule="auto"/>
              <w:ind w:left="0" w:firstLine="0"/>
              <w:jc w:val="right"/>
              <w:rPr>
                <w:b/>
                <w:bCs/>
                <w:color w:val="auto"/>
                <w:szCs w:val="24"/>
              </w:rPr>
            </w:pPr>
            <w:r w:rsidRPr="00FF07B0">
              <w:rPr>
                <w:b/>
                <w:bCs/>
                <w:color w:val="auto"/>
                <w:szCs w:val="24"/>
              </w:rPr>
              <w:t>283684</w:t>
            </w:r>
          </w:p>
        </w:tc>
        <w:tc>
          <w:tcPr>
            <w:tcW w:w="863" w:type="pct"/>
            <w:tcBorders>
              <w:top w:val="nil"/>
              <w:left w:val="nil"/>
              <w:bottom w:val="single" w:sz="4" w:space="0" w:color="auto"/>
              <w:right w:val="single" w:sz="4" w:space="0" w:color="auto"/>
            </w:tcBorders>
            <w:shd w:val="clear" w:color="auto" w:fill="auto"/>
            <w:noWrap/>
            <w:vAlign w:val="bottom"/>
            <w:hideMark/>
          </w:tcPr>
          <w:p w14:paraId="63129542" w14:textId="77777777" w:rsidR="00FF07B0" w:rsidRPr="00FF07B0" w:rsidRDefault="00FF07B0" w:rsidP="00FF07B0">
            <w:pPr>
              <w:spacing w:after="0" w:line="240" w:lineRule="auto"/>
              <w:ind w:left="0" w:firstLine="0"/>
              <w:jc w:val="right"/>
              <w:rPr>
                <w:b/>
                <w:bCs/>
                <w:color w:val="auto"/>
                <w:szCs w:val="24"/>
              </w:rPr>
            </w:pPr>
            <w:r w:rsidRPr="00FF07B0">
              <w:rPr>
                <w:b/>
                <w:bCs/>
                <w:color w:val="auto"/>
                <w:szCs w:val="24"/>
              </w:rPr>
              <w:t>20942</w:t>
            </w:r>
          </w:p>
        </w:tc>
      </w:tr>
    </w:tbl>
    <w:p w14:paraId="435B2249" w14:textId="77777777" w:rsidR="00271625" w:rsidRDefault="00271625" w:rsidP="00032BEA">
      <w:pPr>
        <w:spacing w:after="0" w:line="360" w:lineRule="auto"/>
        <w:ind w:left="0" w:firstLine="0"/>
        <w:rPr>
          <w:noProof/>
          <w:color w:val="000000" w:themeColor="text1"/>
          <w:szCs w:val="24"/>
        </w:rPr>
      </w:pPr>
    </w:p>
    <w:p w14:paraId="3665477A" w14:textId="4198B824" w:rsidR="00271625" w:rsidRPr="00FF07B0" w:rsidRDefault="002A3FB3" w:rsidP="00032BEA">
      <w:pPr>
        <w:spacing w:after="0" w:line="360" w:lineRule="auto"/>
        <w:ind w:left="0" w:firstLine="0"/>
        <w:rPr>
          <w:color w:val="auto"/>
          <w:szCs w:val="24"/>
        </w:rPr>
      </w:pPr>
      <w:r w:rsidRPr="00507207">
        <w:rPr>
          <w:color w:val="auto"/>
          <w:szCs w:val="24"/>
        </w:rPr>
        <w:t>From Table 4.</w:t>
      </w:r>
      <w:r w:rsidR="00B44229" w:rsidRPr="00507207">
        <w:rPr>
          <w:color w:val="auto"/>
          <w:szCs w:val="24"/>
        </w:rPr>
        <w:t>4</w:t>
      </w:r>
      <w:r w:rsidR="00B44229">
        <w:rPr>
          <w:color w:val="auto"/>
          <w:szCs w:val="24"/>
        </w:rPr>
        <w:t xml:space="preserve"> Water</w:t>
      </w:r>
      <w:r w:rsidR="00271625" w:rsidRPr="00FF07B0">
        <w:rPr>
          <w:color w:val="auto"/>
          <w:szCs w:val="24"/>
        </w:rPr>
        <w:t xml:space="preserve"> Weeds Change from 2020 to 2021:</w:t>
      </w:r>
    </w:p>
    <w:p w14:paraId="773B36B9" w14:textId="58C9863C" w:rsidR="00271625" w:rsidRDefault="00271625" w:rsidP="002C28E3">
      <w:pPr>
        <w:spacing w:after="0" w:line="360" w:lineRule="auto"/>
        <w:rPr>
          <w:color w:val="auto"/>
          <w:szCs w:val="24"/>
        </w:rPr>
      </w:pPr>
      <w:r w:rsidRPr="00FF07B0">
        <w:rPr>
          <w:color w:val="auto"/>
          <w:szCs w:val="24"/>
        </w:rPr>
        <w:t>Water class remained consistent, changing insignificantly, covering approximately 3,470,904 hectares.</w:t>
      </w:r>
      <w:r>
        <w:rPr>
          <w:color w:val="auto"/>
          <w:szCs w:val="24"/>
        </w:rPr>
        <w:t xml:space="preserve"> </w:t>
      </w:r>
      <w:r w:rsidRPr="00FF07B0">
        <w:rPr>
          <w:color w:val="auto"/>
          <w:szCs w:val="24"/>
        </w:rPr>
        <w:t>Non-weedy areas exhibited a larger change to water, accounting for approximately 2,081 hectares, which represents about 0.060% of the total area.</w:t>
      </w:r>
      <w:r>
        <w:rPr>
          <w:color w:val="auto"/>
          <w:szCs w:val="24"/>
        </w:rPr>
        <w:t xml:space="preserve"> </w:t>
      </w:r>
      <w:r w:rsidRPr="00FF07B0">
        <w:rPr>
          <w:color w:val="auto"/>
          <w:szCs w:val="24"/>
        </w:rPr>
        <w:t>The change from water to water weeds decreased to approximately 475 hectares, which represents about 0.014% of the total area.</w:t>
      </w:r>
    </w:p>
    <w:p w14:paraId="029F0E72" w14:textId="77777777" w:rsidR="00933AEC" w:rsidRPr="00271625" w:rsidRDefault="00933AEC" w:rsidP="002C28E3">
      <w:pPr>
        <w:spacing w:after="0" w:line="360" w:lineRule="auto"/>
        <w:rPr>
          <w:color w:val="auto"/>
          <w:szCs w:val="24"/>
        </w:rPr>
      </w:pPr>
    </w:p>
    <w:p w14:paraId="4DD8EFC4" w14:textId="6C4DAE57" w:rsidR="00FF07B0" w:rsidRDefault="00FF07B0" w:rsidP="008D1878">
      <w:pPr>
        <w:pStyle w:val="Tables"/>
        <w:rPr>
          <w:noProof/>
        </w:rPr>
      </w:pPr>
      <w:bookmarkStart w:id="131" w:name="_Toc142985568"/>
      <w:bookmarkStart w:id="132" w:name="_Toc142985664"/>
      <w:bookmarkStart w:id="133" w:name="_Toc142985807"/>
      <w:bookmarkStart w:id="134" w:name="_Toc142986193"/>
      <w:bookmarkStart w:id="135" w:name="_Toc143023303"/>
      <w:bookmarkStart w:id="136" w:name="_Toc143028603"/>
      <w:r w:rsidRPr="00CE7259">
        <w:rPr>
          <w:b/>
          <w:bCs/>
          <w:noProof/>
        </w:rPr>
        <w:t>Table 4.5</w:t>
      </w:r>
      <w:r w:rsidRPr="00390762">
        <w:rPr>
          <w:noProof/>
        </w:rPr>
        <w:t xml:space="preserve"> change detection matrix in hectares from 20</w:t>
      </w:r>
      <w:r>
        <w:rPr>
          <w:noProof/>
        </w:rPr>
        <w:t xml:space="preserve">21 </w:t>
      </w:r>
      <w:r w:rsidRPr="00390762">
        <w:rPr>
          <w:noProof/>
        </w:rPr>
        <w:t>to 202</w:t>
      </w:r>
      <w:r>
        <w:rPr>
          <w:noProof/>
        </w:rPr>
        <w:t>2</w:t>
      </w:r>
      <w:bookmarkEnd w:id="131"/>
      <w:bookmarkEnd w:id="132"/>
      <w:bookmarkEnd w:id="133"/>
      <w:bookmarkEnd w:id="134"/>
      <w:bookmarkEnd w:id="135"/>
      <w:bookmarkEnd w:id="136"/>
    </w:p>
    <w:tbl>
      <w:tblPr>
        <w:tblW w:w="5000" w:type="pct"/>
        <w:tblLook w:val="04A0" w:firstRow="1" w:lastRow="0" w:firstColumn="1" w:lastColumn="0" w:noHBand="0" w:noVBand="1"/>
      </w:tblPr>
      <w:tblGrid>
        <w:gridCol w:w="2228"/>
        <w:gridCol w:w="2024"/>
        <w:gridCol w:w="1377"/>
        <w:gridCol w:w="2294"/>
        <w:gridCol w:w="1653"/>
      </w:tblGrid>
      <w:tr w:rsidR="00FF07B0" w:rsidRPr="00FF07B0" w14:paraId="0F9B3452" w14:textId="77777777" w:rsidTr="00271625">
        <w:trPr>
          <w:trHeight w:val="315"/>
        </w:trPr>
        <w:tc>
          <w:tcPr>
            <w:tcW w:w="1163" w:type="pct"/>
            <w:vMerge w:val="restart"/>
            <w:tcBorders>
              <w:top w:val="single" w:sz="4" w:space="0" w:color="auto"/>
              <w:left w:val="single" w:sz="4" w:space="0" w:color="auto"/>
              <w:bottom w:val="single" w:sz="4" w:space="0" w:color="000000"/>
              <w:right w:val="single" w:sz="4" w:space="0" w:color="auto"/>
            </w:tcBorders>
            <w:shd w:val="clear" w:color="auto" w:fill="auto"/>
            <w:noWrap/>
            <w:textDirection w:val="btLr"/>
            <w:vAlign w:val="center"/>
            <w:hideMark/>
          </w:tcPr>
          <w:p w14:paraId="1089365E" w14:textId="77777777" w:rsidR="00FF07B0" w:rsidRPr="00FF07B0" w:rsidRDefault="00FF07B0" w:rsidP="008D1878">
            <w:pPr>
              <w:spacing w:after="0" w:line="240" w:lineRule="auto"/>
              <w:ind w:left="0" w:firstLine="0"/>
              <w:jc w:val="center"/>
              <w:rPr>
                <w:b/>
                <w:bCs/>
                <w:color w:val="auto"/>
                <w:szCs w:val="24"/>
              </w:rPr>
            </w:pPr>
            <w:r w:rsidRPr="00FF07B0">
              <w:rPr>
                <w:b/>
                <w:bCs/>
                <w:color w:val="auto"/>
                <w:szCs w:val="24"/>
              </w:rPr>
              <w:t>2021-2022</w:t>
            </w:r>
          </w:p>
        </w:tc>
        <w:tc>
          <w:tcPr>
            <w:tcW w:w="1057" w:type="pct"/>
            <w:tcBorders>
              <w:top w:val="single" w:sz="4" w:space="0" w:color="auto"/>
              <w:left w:val="nil"/>
              <w:bottom w:val="single" w:sz="4" w:space="0" w:color="auto"/>
              <w:right w:val="single" w:sz="4" w:space="0" w:color="auto"/>
            </w:tcBorders>
            <w:shd w:val="clear" w:color="auto" w:fill="auto"/>
            <w:noWrap/>
            <w:vAlign w:val="bottom"/>
            <w:hideMark/>
          </w:tcPr>
          <w:p w14:paraId="7AF75D22" w14:textId="77777777" w:rsidR="00FF07B0" w:rsidRPr="00FF07B0" w:rsidRDefault="00FF07B0" w:rsidP="008D1878">
            <w:pPr>
              <w:spacing w:after="0" w:line="240" w:lineRule="auto"/>
              <w:ind w:left="0" w:firstLine="0"/>
              <w:jc w:val="left"/>
              <w:rPr>
                <w:b/>
                <w:bCs/>
                <w:color w:val="auto"/>
                <w:szCs w:val="24"/>
              </w:rPr>
            </w:pPr>
            <w:r w:rsidRPr="00FF07B0">
              <w:rPr>
                <w:b/>
                <w:bCs/>
                <w:color w:val="auto"/>
                <w:szCs w:val="24"/>
              </w:rPr>
              <w:t>Class Name</w:t>
            </w:r>
          </w:p>
        </w:tc>
        <w:tc>
          <w:tcPr>
            <w:tcW w:w="719" w:type="pct"/>
            <w:tcBorders>
              <w:top w:val="single" w:sz="4" w:space="0" w:color="auto"/>
              <w:left w:val="nil"/>
              <w:bottom w:val="single" w:sz="4" w:space="0" w:color="auto"/>
              <w:right w:val="single" w:sz="4" w:space="0" w:color="auto"/>
            </w:tcBorders>
            <w:shd w:val="clear" w:color="auto" w:fill="auto"/>
            <w:noWrap/>
            <w:vAlign w:val="bottom"/>
            <w:hideMark/>
          </w:tcPr>
          <w:p w14:paraId="7EBCC8E6" w14:textId="77777777" w:rsidR="00FF07B0" w:rsidRPr="00FF07B0" w:rsidRDefault="00FF07B0" w:rsidP="008D1878">
            <w:pPr>
              <w:spacing w:after="0" w:line="240" w:lineRule="auto"/>
              <w:ind w:left="0" w:firstLine="0"/>
              <w:jc w:val="left"/>
              <w:rPr>
                <w:b/>
                <w:bCs/>
                <w:color w:val="auto"/>
                <w:szCs w:val="24"/>
              </w:rPr>
            </w:pPr>
            <w:r w:rsidRPr="00FF07B0">
              <w:rPr>
                <w:b/>
                <w:bCs/>
                <w:color w:val="auto"/>
                <w:szCs w:val="24"/>
              </w:rPr>
              <w:t>Water</w:t>
            </w:r>
          </w:p>
        </w:tc>
        <w:tc>
          <w:tcPr>
            <w:tcW w:w="1198" w:type="pct"/>
            <w:tcBorders>
              <w:top w:val="single" w:sz="4" w:space="0" w:color="auto"/>
              <w:left w:val="nil"/>
              <w:bottom w:val="single" w:sz="4" w:space="0" w:color="auto"/>
              <w:right w:val="single" w:sz="4" w:space="0" w:color="auto"/>
            </w:tcBorders>
            <w:shd w:val="clear" w:color="auto" w:fill="auto"/>
            <w:noWrap/>
            <w:vAlign w:val="bottom"/>
            <w:hideMark/>
          </w:tcPr>
          <w:p w14:paraId="2B7420F5" w14:textId="77777777" w:rsidR="00FF07B0" w:rsidRPr="00FF07B0" w:rsidRDefault="00FF07B0" w:rsidP="008D1878">
            <w:pPr>
              <w:spacing w:after="0" w:line="240" w:lineRule="auto"/>
              <w:ind w:left="0" w:firstLine="0"/>
              <w:jc w:val="left"/>
              <w:rPr>
                <w:b/>
                <w:bCs/>
                <w:color w:val="auto"/>
                <w:szCs w:val="24"/>
              </w:rPr>
            </w:pPr>
            <w:r w:rsidRPr="00FF07B0">
              <w:rPr>
                <w:b/>
                <w:bCs/>
                <w:color w:val="auto"/>
                <w:szCs w:val="24"/>
              </w:rPr>
              <w:t>Non weedy areas</w:t>
            </w:r>
          </w:p>
        </w:tc>
        <w:tc>
          <w:tcPr>
            <w:tcW w:w="863" w:type="pct"/>
            <w:tcBorders>
              <w:top w:val="single" w:sz="4" w:space="0" w:color="auto"/>
              <w:left w:val="nil"/>
              <w:bottom w:val="single" w:sz="4" w:space="0" w:color="auto"/>
              <w:right w:val="single" w:sz="4" w:space="0" w:color="auto"/>
            </w:tcBorders>
            <w:shd w:val="clear" w:color="auto" w:fill="auto"/>
            <w:noWrap/>
            <w:vAlign w:val="bottom"/>
            <w:hideMark/>
          </w:tcPr>
          <w:p w14:paraId="21212528" w14:textId="77777777" w:rsidR="00FF07B0" w:rsidRPr="00FF07B0" w:rsidRDefault="00FF07B0" w:rsidP="008D1878">
            <w:pPr>
              <w:spacing w:after="0" w:line="240" w:lineRule="auto"/>
              <w:ind w:left="0" w:firstLine="0"/>
              <w:jc w:val="left"/>
              <w:rPr>
                <w:b/>
                <w:bCs/>
                <w:color w:val="auto"/>
                <w:szCs w:val="24"/>
              </w:rPr>
            </w:pPr>
            <w:r w:rsidRPr="00FF07B0">
              <w:rPr>
                <w:b/>
                <w:bCs/>
                <w:color w:val="auto"/>
                <w:szCs w:val="24"/>
              </w:rPr>
              <w:t>Water weeds</w:t>
            </w:r>
          </w:p>
        </w:tc>
      </w:tr>
      <w:tr w:rsidR="00FF07B0" w:rsidRPr="00FF07B0" w14:paraId="162E7720" w14:textId="77777777" w:rsidTr="00271625">
        <w:trPr>
          <w:trHeight w:val="315"/>
        </w:trPr>
        <w:tc>
          <w:tcPr>
            <w:tcW w:w="1163" w:type="pct"/>
            <w:vMerge/>
            <w:tcBorders>
              <w:top w:val="single" w:sz="4" w:space="0" w:color="auto"/>
              <w:left w:val="single" w:sz="4" w:space="0" w:color="auto"/>
              <w:bottom w:val="single" w:sz="4" w:space="0" w:color="000000"/>
              <w:right w:val="single" w:sz="4" w:space="0" w:color="auto"/>
            </w:tcBorders>
            <w:vAlign w:val="center"/>
            <w:hideMark/>
          </w:tcPr>
          <w:p w14:paraId="5032D786" w14:textId="77777777" w:rsidR="00FF07B0" w:rsidRPr="00FF07B0" w:rsidRDefault="00FF07B0" w:rsidP="008D1878">
            <w:pPr>
              <w:spacing w:after="0" w:line="240" w:lineRule="auto"/>
              <w:ind w:left="0" w:firstLine="0"/>
              <w:jc w:val="left"/>
              <w:rPr>
                <w:b/>
                <w:bCs/>
                <w:color w:val="auto"/>
                <w:szCs w:val="24"/>
              </w:rPr>
            </w:pPr>
          </w:p>
        </w:tc>
        <w:tc>
          <w:tcPr>
            <w:tcW w:w="1057" w:type="pct"/>
            <w:tcBorders>
              <w:top w:val="nil"/>
              <w:left w:val="nil"/>
              <w:bottom w:val="single" w:sz="4" w:space="0" w:color="auto"/>
              <w:right w:val="single" w:sz="4" w:space="0" w:color="auto"/>
            </w:tcBorders>
            <w:shd w:val="clear" w:color="auto" w:fill="auto"/>
            <w:noWrap/>
            <w:vAlign w:val="bottom"/>
            <w:hideMark/>
          </w:tcPr>
          <w:p w14:paraId="49831030" w14:textId="77777777" w:rsidR="00FF07B0" w:rsidRPr="00FF07B0" w:rsidRDefault="00FF07B0" w:rsidP="008D1878">
            <w:pPr>
              <w:spacing w:after="0" w:line="240" w:lineRule="auto"/>
              <w:ind w:left="0" w:firstLine="0"/>
              <w:jc w:val="left"/>
              <w:rPr>
                <w:b/>
                <w:bCs/>
                <w:color w:val="auto"/>
                <w:szCs w:val="24"/>
              </w:rPr>
            </w:pPr>
            <w:r w:rsidRPr="00FF07B0">
              <w:rPr>
                <w:b/>
                <w:bCs/>
                <w:color w:val="auto"/>
                <w:szCs w:val="24"/>
              </w:rPr>
              <w:t>Water</w:t>
            </w:r>
          </w:p>
        </w:tc>
        <w:tc>
          <w:tcPr>
            <w:tcW w:w="719" w:type="pct"/>
            <w:tcBorders>
              <w:top w:val="nil"/>
              <w:left w:val="nil"/>
              <w:bottom w:val="single" w:sz="4" w:space="0" w:color="auto"/>
              <w:right w:val="single" w:sz="4" w:space="0" w:color="auto"/>
            </w:tcBorders>
            <w:shd w:val="clear" w:color="auto" w:fill="auto"/>
            <w:noWrap/>
            <w:vAlign w:val="bottom"/>
            <w:hideMark/>
          </w:tcPr>
          <w:p w14:paraId="4410D97A" w14:textId="77777777" w:rsidR="00FF07B0" w:rsidRPr="00FF07B0" w:rsidRDefault="00FF07B0" w:rsidP="008D1878">
            <w:pPr>
              <w:spacing w:after="0" w:line="240" w:lineRule="auto"/>
              <w:ind w:left="0" w:firstLine="0"/>
              <w:jc w:val="right"/>
              <w:rPr>
                <w:color w:val="auto"/>
                <w:szCs w:val="24"/>
              </w:rPr>
            </w:pPr>
            <w:r w:rsidRPr="00FF07B0">
              <w:rPr>
                <w:color w:val="auto"/>
                <w:szCs w:val="24"/>
              </w:rPr>
              <w:t>3472306</w:t>
            </w:r>
          </w:p>
        </w:tc>
        <w:tc>
          <w:tcPr>
            <w:tcW w:w="1198" w:type="pct"/>
            <w:tcBorders>
              <w:top w:val="nil"/>
              <w:left w:val="nil"/>
              <w:bottom w:val="single" w:sz="4" w:space="0" w:color="auto"/>
              <w:right w:val="single" w:sz="4" w:space="0" w:color="auto"/>
            </w:tcBorders>
            <w:shd w:val="clear" w:color="auto" w:fill="auto"/>
            <w:noWrap/>
            <w:vAlign w:val="bottom"/>
            <w:hideMark/>
          </w:tcPr>
          <w:p w14:paraId="55740791" w14:textId="77777777" w:rsidR="00FF07B0" w:rsidRPr="00FF07B0" w:rsidRDefault="00FF07B0" w:rsidP="008D1878">
            <w:pPr>
              <w:spacing w:after="0" w:line="240" w:lineRule="auto"/>
              <w:ind w:left="0" w:firstLine="0"/>
              <w:jc w:val="right"/>
              <w:rPr>
                <w:color w:val="auto"/>
                <w:szCs w:val="24"/>
              </w:rPr>
            </w:pPr>
            <w:r w:rsidRPr="00FF07B0">
              <w:rPr>
                <w:color w:val="auto"/>
                <w:szCs w:val="24"/>
              </w:rPr>
              <w:t>1980</w:t>
            </w:r>
          </w:p>
        </w:tc>
        <w:tc>
          <w:tcPr>
            <w:tcW w:w="863" w:type="pct"/>
            <w:tcBorders>
              <w:top w:val="nil"/>
              <w:left w:val="nil"/>
              <w:bottom w:val="single" w:sz="4" w:space="0" w:color="auto"/>
              <w:right w:val="single" w:sz="4" w:space="0" w:color="auto"/>
            </w:tcBorders>
            <w:shd w:val="clear" w:color="auto" w:fill="auto"/>
            <w:noWrap/>
            <w:vAlign w:val="bottom"/>
            <w:hideMark/>
          </w:tcPr>
          <w:p w14:paraId="5F53353E" w14:textId="77777777" w:rsidR="00FF07B0" w:rsidRPr="00FF07B0" w:rsidRDefault="00FF07B0" w:rsidP="008D1878">
            <w:pPr>
              <w:spacing w:after="0" w:line="240" w:lineRule="auto"/>
              <w:ind w:left="0" w:firstLine="0"/>
              <w:jc w:val="right"/>
              <w:rPr>
                <w:color w:val="auto"/>
                <w:szCs w:val="24"/>
              </w:rPr>
            </w:pPr>
            <w:r w:rsidRPr="00FF07B0">
              <w:rPr>
                <w:color w:val="auto"/>
                <w:szCs w:val="24"/>
              </w:rPr>
              <w:t>302</w:t>
            </w:r>
          </w:p>
        </w:tc>
      </w:tr>
      <w:tr w:rsidR="00FF07B0" w:rsidRPr="00FF07B0" w14:paraId="403D62EF" w14:textId="77777777" w:rsidTr="00271625">
        <w:trPr>
          <w:trHeight w:val="315"/>
        </w:trPr>
        <w:tc>
          <w:tcPr>
            <w:tcW w:w="1163" w:type="pct"/>
            <w:vMerge/>
            <w:tcBorders>
              <w:top w:val="single" w:sz="4" w:space="0" w:color="auto"/>
              <w:left w:val="single" w:sz="4" w:space="0" w:color="auto"/>
              <w:bottom w:val="single" w:sz="4" w:space="0" w:color="000000"/>
              <w:right w:val="single" w:sz="4" w:space="0" w:color="auto"/>
            </w:tcBorders>
            <w:vAlign w:val="center"/>
            <w:hideMark/>
          </w:tcPr>
          <w:p w14:paraId="0F9CB3CF" w14:textId="77777777" w:rsidR="00FF07B0" w:rsidRPr="00FF07B0" w:rsidRDefault="00FF07B0" w:rsidP="008D1878">
            <w:pPr>
              <w:spacing w:after="0" w:line="240" w:lineRule="auto"/>
              <w:ind w:left="0" w:firstLine="0"/>
              <w:jc w:val="left"/>
              <w:rPr>
                <w:b/>
                <w:bCs/>
                <w:color w:val="auto"/>
                <w:szCs w:val="24"/>
              </w:rPr>
            </w:pPr>
          </w:p>
        </w:tc>
        <w:tc>
          <w:tcPr>
            <w:tcW w:w="1057" w:type="pct"/>
            <w:tcBorders>
              <w:top w:val="nil"/>
              <w:left w:val="nil"/>
              <w:bottom w:val="single" w:sz="4" w:space="0" w:color="auto"/>
              <w:right w:val="single" w:sz="4" w:space="0" w:color="auto"/>
            </w:tcBorders>
            <w:shd w:val="clear" w:color="auto" w:fill="auto"/>
            <w:noWrap/>
            <w:vAlign w:val="bottom"/>
            <w:hideMark/>
          </w:tcPr>
          <w:p w14:paraId="09AAD3FC" w14:textId="77777777" w:rsidR="00FF07B0" w:rsidRPr="00FF07B0" w:rsidRDefault="00FF07B0" w:rsidP="008D1878">
            <w:pPr>
              <w:spacing w:after="0" w:line="240" w:lineRule="auto"/>
              <w:ind w:left="0" w:firstLine="0"/>
              <w:jc w:val="left"/>
              <w:rPr>
                <w:b/>
                <w:bCs/>
                <w:color w:val="auto"/>
                <w:szCs w:val="24"/>
              </w:rPr>
            </w:pPr>
            <w:r w:rsidRPr="00FF07B0">
              <w:rPr>
                <w:b/>
                <w:bCs/>
                <w:color w:val="auto"/>
                <w:szCs w:val="24"/>
              </w:rPr>
              <w:t>Non weedy areas</w:t>
            </w:r>
          </w:p>
        </w:tc>
        <w:tc>
          <w:tcPr>
            <w:tcW w:w="719" w:type="pct"/>
            <w:tcBorders>
              <w:top w:val="nil"/>
              <w:left w:val="nil"/>
              <w:bottom w:val="single" w:sz="4" w:space="0" w:color="auto"/>
              <w:right w:val="single" w:sz="4" w:space="0" w:color="auto"/>
            </w:tcBorders>
            <w:shd w:val="clear" w:color="auto" w:fill="auto"/>
            <w:noWrap/>
            <w:vAlign w:val="bottom"/>
            <w:hideMark/>
          </w:tcPr>
          <w:p w14:paraId="79931E78" w14:textId="77777777" w:rsidR="00FF07B0" w:rsidRPr="00FF07B0" w:rsidRDefault="00FF07B0" w:rsidP="008D1878">
            <w:pPr>
              <w:spacing w:after="0" w:line="240" w:lineRule="auto"/>
              <w:ind w:left="0" w:firstLine="0"/>
              <w:jc w:val="right"/>
              <w:rPr>
                <w:color w:val="auto"/>
                <w:szCs w:val="24"/>
              </w:rPr>
            </w:pPr>
            <w:r w:rsidRPr="00FF07B0">
              <w:rPr>
                <w:color w:val="auto"/>
                <w:szCs w:val="24"/>
              </w:rPr>
              <w:t>941</w:t>
            </w:r>
          </w:p>
        </w:tc>
        <w:tc>
          <w:tcPr>
            <w:tcW w:w="1198" w:type="pct"/>
            <w:tcBorders>
              <w:top w:val="nil"/>
              <w:left w:val="nil"/>
              <w:bottom w:val="single" w:sz="4" w:space="0" w:color="auto"/>
              <w:right w:val="single" w:sz="4" w:space="0" w:color="auto"/>
            </w:tcBorders>
            <w:shd w:val="clear" w:color="auto" w:fill="auto"/>
            <w:noWrap/>
            <w:vAlign w:val="bottom"/>
            <w:hideMark/>
          </w:tcPr>
          <w:p w14:paraId="1C04DD14" w14:textId="77777777" w:rsidR="00FF07B0" w:rsidRPr="00FF07B0" w:rsidRDefault="00FF07B0" w:rsidP="008D1878">
            <w:pPr>
              <w:spacing w:after="0" w:line="240" w:lineRule="auto"/>
              <w:ind w:left="0" w:firstLine="0"/>
              <w:jc w:val="right"/>
              <w:rPr>
                <w:color w:val="auto"/>
                <w:szCs w:val="24"/>
              </w:rPr>
            </w:pPr>
            <w:r w:rsidRPr="00FF07B0">
              <w:rPr>
                <w:color w:val="auto"/>
                <w:szCs w:val="24"/>
              </w:rPr>
              <w:t>261793</w:t>
            </w:r>
          </w:p>
        </w:tc>
        <w:tc>
          <w:tcPr>
            <w:tcW w:w="863" w:type="pct"/>
            <w:tcBorders>
              <w:top w:val="nil"/>
              <w:left w:val="nil"/>
              <w:bottom w:val="single" w:sz="4" w:space="0" w:color="auto"/>
              <w:right w:val="single" w:sz="4" w:space="0" w:color="auto"/>
            </w:tcBorders>
            <w:shd w:val="clear" w:color="auto" w:fill="auto"/>
            <w:noWrap/>
            <w:vAlign w:val="bottom"/>
            <w:hideMark/>
          </w:tcPr>
          <w:p w14:paraId="01A208EF" w14:textId="77777777" w:rsidR="00FF07B0" w:rsidRPr="00FF07B0" w:rsidRDefault="00FF07B0" w:rsidP="008D1878">
            <w:pPr>
              <w:spacing w:after="0" w:line="240" w:lineRule="auto"/>
              <w:ind w:left="0" w:firstLine="0"/>
              <w:jc w:val="right"/>
              <w:rPr>
                <w:color w:val="auto"/>
                <w:szCs w:val="24"/>
              </w:rPr>
            </w:pPr>
            <w:r w:rsidRPr="00FF07B0">
              <w:rPr>
                <w:color w:val="auto"/>
                <w:szCs w:val="24"/>
              </w:rPr>
              <w:t>24</w:t>
            </w:r>
          </w:p>
        </w:tc>
      </w:tr>
      <w:tr w:rsidR="00FF07B0" w:rsidRPr="00FF07B0" w14:paraId="56D10FEA" w14:textId="77777777" w:rsidTr="00271625">
        <w:trPr>
          <w:trHeight w:val="315"/>
        </w:trPr>
        <w:tc>
          <w:tcPr>
            <w:tcW w:w="1163" w:type="pct"/>
            <w:vMerge/>
            <w:tcBorders>
              <w:top w:val="single" w:sz="4" w:space="0" w:color="auto"/>
              <w:left w:val="single" w:sz="4" w:space="0" w:color="auto"/>
              <w:bottom w:val="single" w:sz="4" w:space="0" w:color="000000"/>
              <w:right w:val="single" w:sz="4" w:space="0" w:color="auto"/>
            </w:tcBorders>
            <w:vAlign w:val="center"/>
            <w:hideMark/>
          </w:tcPr>
          <w:p w14:paraId="0E0947D1" w14:textId="77777777" w:rsidR="00FF07B0" w:rsidRPr="00FF07B0" w:rsidRDefault="00FF07B0" w:rsidP="008D1878">
            <w:pPr>
              <w:spacing w:after="0" w:line="240" w:lineRule="auto"/>
              <w:ind w:left="0" w:firstLine="0"/>
              <w:jc w:val="left"/>
              <w:rPr>
                <w:b/>
                <w:bCs/>
                <w:color w:val="auto"/>
                <w:szCs w:val="24"/>
              </w:rPr>
            </w:pPr>
          </w:p>
        </w:tc>
        <w:tc>
          <w:tcPr>
            <w:tcW w:w="1057" w:type="pct"/>
            <w:tcBorders>
              <w:top w:val="nil"/>
              <w:left w:val="nil"/>
              <w:bottom w:val="single" w:sz="4" w:space="0" w:color="auto"/>
              <w:right w:val="single" w:sz="4" w:space="0" w:color="auto"/>
            </w:tcBorders>
            <w:shd w:val="clear" w:color="auto" w:fill="auto"/>
            <w:noWrap/>
            <w:vAlign w:val="bottom"/>
            <w:hideMark/>
          </w:tcPr>
          <w:p w14:paraId="1514C577" w14:textId="77777777" w:rsidR="00FF07B0" w:rsidRPr="00FF07B0" w:rsidRDefault="00FF07B0" w:rsidP="008D1878">
            <w:pPr>
              <w:spacing w:after="0" w:line="240" w:lineRule="auto"/>
              <w:ind w:left="0" w:firstLine="0"/>
              <w:jc w:val="left"/>
              <w:rPr>
                <w:b/>
                <w:bCs/>
                <w:color w:val="auto"/>
                <w:szCs w:val="24"/>
              </w:rPr>
            </w:pPr>
            <w:r w:rsidRPr="00FF07B0">
              <w:rPr>
                <w:b/>
                <w:bCs/>
                <w:color w:val="auto"/>
                <w:szCs w:val="24"/>
              </w:rPr>
              <w:t>Water weeds</w:t>
            </w:r>
          </w:p>
        </w:tc>
        <w:tc>
          <w:tcPr>
            <w:tcW w:w="719" w:type="pct"/>
            <w:tcBorders>
              <w:top w:val="nil"/>
              <w:left w:val="nil"/>
              <w:bottom w:val="single" w:sz="4" w:space="0" w:color="auto"/>
              <w:right w:val="single" w:sz="4" w:space="0" w:color="auto"/>
            </w:tcBorders>
            <w:shd w:val="clear" w:color="auto" w:fill="auto"/>
            <w:noWrap/>
            <w:vAlign w:val="bottom"/>
            <w:hideMark/>
          </w:tcPr>
          <w:p w14:paraId="58E823F8" w14:textId="77777777" w:rsidR="00FF07B0" w:rsidRPr="00FF07B0" w:rsidRDefault="00FF07B0" w:rsidP="008D1878">
            <w:pPr>
              <w:spacing w:after="0" w:line="240" w:lineRule="auto"/>
              <w:ind w:left="0" w:firstLine="0"/>
              <w:jc w:val="right"/>
              <w:rPr>
                <w:color w:val="auto"/>
                <w:szCs w:val="24"/>
              </w:rPr>
            </w:pPr>
            <w:r w:rsidRPr="00FF07B0">
              <w:rPr>
                <w:color w:val="auto"/>
                <w:szCs w:val="24"/>
              </w:rPr>
              <w:t>595</w:t>
            </w:r>
          </w:p>
        </w:tc>
        <w:tc>
          <w:tcPr>
            <w:tcW w:w="1198" w:type="pct"/>
            <w:tcBorders>
              <w:top w:val="nil"/>
              <w:left w:val="nil"/>
              <w:bottom w:val="single" w:sz="4" w:space="0" w:color="auto"/>
              <w:right w:val="single" w:sz="4" w:space="0" w:color="auto"/>
            </w:tcBorders>
            <w:shd w:val="clear" w:color="auto" w:fill="auto"/>
            <w:noWrap/>
            <w:vAlign w:val="bottom"/>
            <w:hideMark/>
          </w:tcPr>
          <w:p w14:paraId="5CB8D4B5" w14:textId="77777777" w:rsidR="00FF07B0" w:rsidRPr="00FF07B0" w:rsidRDefault="00FF07B0" w:rsidP="008D1878">
            <w:pPr>
              <w:spacing w:after="0" w:line="240" w:lineRule="auto"/>
              <w:ind w:left="0" w:firstLine="0"/>
              <w:jc w:val="right"/>
              <w:rPr>
                <w:color w:val="auto"/>
                <w:szCs w:val="24"/>
              </w:rPr>
            </w:pPr>
            <w:r w:rsidRPr="00FF07B0">
              <w:rPr>
                <w:color w:val="auto"/>
                <w:szCs w:val="24"/>
              </w:rPr>
              <w:t>12579</w:t>
            </w:r>
          </w:p>
        </w:tc>
        <w:tc>
          <w:tcPr>
            <w:tcW w:w="863" w:type="pct"/>
            <w:tcBorders>
              <w:top w:val="nil"/>
              <w:left w:val="nil"/>
              <w:bottom w:val="single" w:sz="4" w:space="0" w:color="auto"/>
              <w:right w:val="single" w:sz="4" w:space="0" w:color="auto"/>
            </w:tcBorders>
            <w:shd w:val="clear" w:color="auto" w:fill="auto"/>
            <w:noWrap/>
            <w:vAlign w:val="bottom"/>
            <w:hideMark/>
          </w:tcPr>
          <w:p w14:paraId="39C50802" w14:textId="77777777" w:rsidR="00FF07B0" w:rsidRPr="00FF07B0" w:rsidRDefault="00FF07B0" w:rsidP="008D1878">
            <w:pPr>
              <w:spacing w:after="0" w:line="240" w:lineRule="auto"/>
              <w:ind w:left="0" w:firstLine="0"/>
              <w:jc w:val="right"/>
              <w:rPr>
                <w:color w:val="auto"/>
                <w:szCs w:val="24"/>
              </w:rPr>
            </w:pPr>
            <w:r w:rsidRPr="00FF07B0">
              <w:rPr>
                <w:color w:val="auto"/>
                <w:szCs w:val="24"/>
              </w:rPr>
              <w:t>10312</w:t>
            </w:r>
          </w:p>
        </w:tc>
      </w:tr>
      <w:tr w:rsidR="00FF07B0" w:rsidRPr="00FF07B0" w14:paraId="46DDC730" w14:textId="77777777" w:rsidTr="00271625">
        <w:trPr>
          <w:trHeight w:val="315"/>
        </w:trPr>
        <w:tc>
          <w:tcPr>
            <w:tcW w:w="1163" w:type="pct"/>
            <w:vMerge/>
            <w:tcBorders>
              <w:top w:val="single" w:sz="4" w:space="0" w:color="auto"/>
              <w:left w:val="single" w:sz="4" w:space="0" w:color="auto"/>
              <w:bottom w:val="single" w:sz="4" w:space="0" w:color="000000"/>
              <w:right w:val="single" w:sz="4" w:space="0" w:color="auto"/>
            </w:tcBorders>
            <w:vAlign w:val="center"/>
            <w:hideMark/>
          </w:tcPr>
          <w:p w14:paraId="2D5C6005" w14:textId="77777777" w:rsidR="00FF07B0" w:rsidRPr="00FF07B0" w:rsidRDefault="00FF07B0" w:rsidP="008D1878">
            <w:pPr>
              <w:spacing w:after="0" w:line="240" w:lineRule="auto"/>
              <w:ind w:left="0" w:firstLine="0"/>
              <w:jc w:val="left"/>
              <w:rPr>
                <w:b/>
                <w:bCs/>
                <w:color w:val="auto"/>
                <w:szCs w:val="24"/>
              </w:rPr>
            </w:pPr>
          </w:p>
        </w:tc>
        <w:tc>
          <w:tcPr>
            <w:tcW w:w="1057" w:type="pct"/>
            <w:tcBorders>
              <w:top w:val="nil"/>
              <w:left w:val="nil"/>
              <w:bottom w:val="single" w:sz="4" w:space="0" w:color="auto"/>
              <w:right w:val="single" w:sz="4" w:space="0" w:color="auto"/>
            </w:tcBorders>
            <w:shd w:val="clear" w:color="auto" w:fill="auto"/>
            <w:noWrap/>
            <w:vAlign w:val="bottom"/>
            <w:hideMark/>
          </w:tcPr>
          <w:p w14:paraId="4BDC7BC1" w14:textId="77777777" w:rsidR="00FF07B0" w:rsidRPr="00FF07B0" w:rsidRDefault="00FF07B0" w:rsidP="008D1878">
            <w:pPr>
              <w:spacing w:after="0" w:line="240" w:lineRule="auto"/>
              <w:ind w:left="0" w:firstLine="0"/>
              <w:jc w:val="left"/>
              <w:rPr>
                <w:b/>
                <w:bCs/>
                <w:color w:val="auto"/>
                <w:szCs w:val="24"/>
              </w:rPr>
            </w:pPr>
            <w:r w:rsidRPr="00FF07B0">
              <w:rPr>
                <w:b/>
                <w:bCs/>
                <w:color w:val="auto"/>
                <w:szCs w:val="24"/>
              </w:rPr>
              <w:t>TOTAL</w:t>
            </w:r>
          </w:p>
        </w:tc>
        <w:tc>
          <w:tcPr>
            <w:tcW w:w="719" w:type="pct"/>
            <w:tcBorders>
              <w:top w:val="nil"/>
              <w:left w:val="nil"/>
              <w:bottom w:val="single" w:sz="4" w:space="0" w:color="auto"/>
              <w:right w:val="single" w:sz="4" w:space="0" w:color="auto"/>
            </w:tcBorders>
            <w:shd w:val="clear" w:color="auto" w:fill="auto"/>
            <w:noWrap/>
            <w:vAlign w:val="bottom"/>
            <w:hideMark/>
          </w:tcPr>
          <w:p w14:paraId="64847014" w14:textId="77777777" w:rsidR="00FF07B0" w:rsidRPr="00FF07B0" w:rsidRDefault="00FF07B0" w:rsidP="008D1878">
            <w:pPr>
              <w:spacing w:after="0" w:line="240" w:lineRule="auto"/>
              <w:ind w:left="0" w:firstLine="0"/>
              <w:jc w:val="right"/>
              <w:rPr>
                <w:b/>
                <w:bCs/>
                <w:color w:val="auto"/>
                <w:szCs w:val="24"/>
              </w:rPr>
            </w:pPr>
            <w:r w:rsidRPr="00FF07B0">
              <w:rPr>
                <w:b/>
                <w:bCs/>
                <w:color w:val="auto"/>
                <w:szCs w:val="24"/>
              </w:rPr>
              <w:t>3473842</w:t>
            </w:r>
          </w:p>
        </w:tc>
        <w:tc>
          <w:tcPr>
            <w:tcW w:w="1198" w:type="pct"/>
            <w:tcBorders>
              <w:top w:val="nil"/>
              <w:left w:val="nil"/>
              <w:bottom w:val="single" w:sz="4" w:space="0" w:color="auto"/>
              <w:right w:val="single" w:sz="4" w:space="0" w:color="auto"/>
            </w:tcBorders>
            <w:shd w:val="clear" w:color="auto" w:fill="auto"/>
            <w:noWrap/>
            <w:vAlign w:val="bottom"/>
            <w:hideMark/>
          </w:tcPr>
          <w:p w14:paraId="47CCAEB8" w14:textId="77777777" w:rsidR="00FF07B0" w:rsidRPr="00FF07B0" w:rsidRDefault="00FF07B0" w:rsidP="008D1878">
            <w:pPr>
              <w:spacing w:after="0" w:line="240" w:lineRule="auto"/>
              <w:ind w:left="0" w:firstLine="0"/>
              <w:jc w:val="right"/>
              <w:rPr>
                <w:b/>
                <w:bCs/>
                <w:color w:val="auto"/>
                <w:szCs w:val="24"/>
              </w:rPr>
            </w:pPr>
            <w:r w:rsidRPr="00FF07B0">
              <w:rPr>
                <w:b/>
                <w:bCs/>
                <w:color w:val="auto"/>
                <w:szCs w:val="24"/>
              </w:rPr>
              <w:t>276352</w:t>
            </w:r>
          </w:p>
        </w:tc>
        <w:tc>
          <w:tcPr>
            <w:tcW w:w="863" w:type="pct"/>
            <w:tcBorders>
              <w:top w:val="nil"/>
              <w:left w:val="nil"/>
              <w:bottom w:val="single" w:sz="4" w:space="0" w:color="auto"/>
              <w:right w:val="single" w:sz="4" w:space="0" w:color="auto"/>
            </w:tcBorders>
            <w:shd w:val="clear" w:color="auto" w:fill="auto"/>
            <w:noWrap/>
            <w:vAlign w:val="bottom"/>
            <w:hideMark/>
          </w:tcPr>
          <w:p w14:paraId="1257A190" w14:textId="77777777" w:rsidR="00FF07B0" w:rsidRPr="00FF07B0" w:rsidRDefault="00FF07B0" w:rsidP="008D1878">
            <w:pPr>
              <w:spacing w:after="0" w:line="240" w:lineRule="auto"/>
              <w:ind w:left="0" w:firstLine="0"/>
              <w:jc w:val="right"/>
              <w:rPr>
                <w:b/>
                <w:bCs/>
                <w:color w:val="auto"/>
                <w:szCs w:val="24"/>
              </w:rPr>
            </w:pPr>
            <w:r w:rsidRPr="00FF07B0">
              <w:rPr>
                <w:b/>
                <w:bCs/>
                <w:color w:val="auto"/>
                <w:szCs w:val="24"/>
              </w:rPr>
              <w:t>10638</w:t>
            </w:r>
          </w:p>
        </w:tc>
      </w:tr>
    </w:tbl>
    <w:p w14:paraId="0D216B0E" w14:textId="77777777" w:rsidR="00032BEA" w:rsidRDefault="00032BEA" w:rsidP="008D1878">
      <w:pPr>
        <w:spacing w:after="0" w:line="360" w:lineRule="auto"/>
        <w:ind w:left="0" w:firstLine="0"/>
        <w:rPr>
          <w:color w:val="auto"/>
          <w:szCs w:val="24"/>
        </w:rPr>
      </w:pPr>
    </w:p>
    <w:p w14:paraId="2A12E53E" w14:textId="6245868F" w:rsidR="00FF07B0" w:rsidRPr="00FF07B0" w:rsidRDefault="002A3FB3" w:rsidP="008D1878">
      <w:pPr>
        <w:spacing w:after="0" w:line="360" w:lineRule="auto"/>
        <w:ind w:left="0" w:firstLine="0"/>
        <w:rPr>
          <w:color w:val="auto"/>
          <w:szCs w:val="24"/>
        </w:rPr>
      </w:pPr>
      <w:r>
        <w:rPr>
          <w:color w:val="auto"/>
          <w:szCs w:val="24"/>
        </w:rPr>
        <w:t xml:space="preserve">From Table 4.5 </w:t>
      </w:r>
      <w:r w:rsidR="00FF07B0" w:rsidRPr="00FF07B0">
        <w:rPr>
          <w:color w:val="auto"/>
          <w:szCs w:val="24"/>
        </w:rPr>
        <w:t>Water Weeds Change from 2021 to 2022:</w:t>
      </w:r>
    </w:p>
    <w:p w14:paraId="26D3705D" w14:textId="1920ED31" w:rsidR="00FF07B0" w:rsidRPr="00FF07B0" w:rsidRDefault="00FF07B0" w:rsidP="008D1878">
      <w:pPr>
        <w:spacing w:after="0" w:line="360" w:lineRule="auto"/>
        <w:ind w:left="0" w:firstLine="0"/>
        <w:rPr>
          <w:color w:val="auto"/>
          <w:szCs w:val="24"/>
        </w:rPr>
      </w:pPr>
      <w:r w:rsidRPr="00FF07B0">
        <w:rPr>
          <w:color w:val="auto"/>
          <w:szCs w:val="24"/>
        </w:rPr>
        <w:t>Water class remained relatively stable, changing insignificantly, covering approximately 3,472,306 hectares.</w:t>
      </w:r>
      <w:r w:rsidR="00271625">
        <w:rPr>
          <w:color w:val="auto"/>
          <w:szCs w:val="24"/>
        </w:rPr>
        <w:t xml:space="preserve"> </w:t>
      </w:r>
      <w:r w:rsidRPr="00FF07B0">
        <w:rPr>
          <w:color w:val="auto"/>
          <w:szCs w:val="24"/>
        </w:rPr>
        <w:t>Non-weedy areas showed a smaller change to water, accounting for approximately 1,980 hectares, which represents about 0.057% of the total area.</w:t>
      </w:r>
      <w:r w:rsidR="00271625">
        <w:rPr>
          <w:color w:val="auto"/>
          <w:szCs w:val="24"/>
        </w:rPr>
        <w:t xml:space="preserve"> </w:t>
      </w:r>
      <w:r w:rsidRPr="00FF07B0">
        <w:rPr>
          <w:color w:val="auto"/>
          <w:szCs w:val="24"/>
        </w:rPr>
        <w:t>The change from water to water weeds further decreased to approximately 302 hectares, which represents about 0.009% of the total area.</w:t>
      </w:r>
    </w:p>
    <w:p w14:paraId="44681915" w14:textId="14A9651D" w:rsidR="005F51A7" w:rsidRPr="00CE7259" w:rsidRDefault="00FF07B0" w:rsidP="00CE7259">
      <w:pPr>
        <w:spacing w:after="0" w:line="360" w:lineRule="auto"/>
        <w:ind w:left="0" w:firstLine="0"/>
        <w:rPr>
          <w:color w:val="auto"/>
          <w:szCs w:val="24"/>
        </w:rPr>
      </w:pPr>
      <w:r w:rsidRPr="00FF07B0">
        <w:rPr>
          <w:color w:val="auto"/>
          <w:szCs w:val="24"/>
        </w:rPr>
        <w:t>To summarize, based on the change detection results, it is evident that water weed infestation in Lake Victoria increased from 2019 to 2020 but decreased from 2020 to 2021 and further decreased from 2021 to 2022. These findings highlight fluctuating trends in the growth and spread of water weeds over the study period.</w:t>
      </w:r>
    </w:p>
    <w:p w14:paraId="74C2A382" w14:textId="77777777" w:rsidR="005F51A7" w:rsidRPr="00390762" w:rsidRDefault="005F51A7" w:rsidP="00A741A0">
      <w:pPr>
        <w:spacing w:line="360" w:lineRule="auto"/>
        <w:ind w:left="0" w:firstLine="0"/>
        <w:jc w:val="center"/>
        <w:rPr>
          <w:noProof/>
          <w:color w:val="000000" w:themeColor="text1"/>
          <w:szCs w:val="24"/>
        </w:rPr>
      </w:pPr>
    </w:p>
    <w:p w14:paraId="3DEF7FE7" w14:textId="77777777" w:rsidR="006F6C63" w:rsidRPr="00390762" w:rsidRDefault="006F6C63" w:rsidP="00987F50">
      <w:pPr>
        <w:pStyle w:val="Heading1"/>
        <w:jc w:val="center"/>
        <w:rPr>
          <w:noProof/>
        </w:rPr>
      </w:pPr>
      <w:bookmarkStart w:id="137" w:name="_Toc143023304"/>
      <w:r w:rsidRPr="00390762">
        <w:rPr>
          <w:noProof/>
        </w:rPr>
        <w:t>CHAPTER  FIVE</w:t>
      </w:r>
      <w:bookmarkEnd w:id="137"/>
    </w:p>
    <w:p w14:paraId="280AA1CD" w14:textId="77777777" w:rsidR="006F6C63" w:rsidRPr="00390762" w:rsidRDefault="006F6C63" w:rsidP="00987F50">
      <w:pPr>
        <w:pStyle w:val="Heading1"/>
        <w:jc w:val="center"/>
        <w:rPr>
          <w:noProof/>
        </w:rPr>
      </w:pPr>
      <w:bookmarkStart w:id="138" w:name="_Toc143023305"/>
      <w:r w:rsidRPr="00390762">
        <w:rPr>
          <w:noProof/>
        </w:rPr>
        <w:t>CONCLUSION AND RECOMMENDATIONS</w:t>
      </w:r>
      <w:bookmarkEnd w:id="138"/>
    </w:p>
    <w:p w14:paraId="3AEE09FE" w14:textId="77777777" w:rsidR="006F6C63" w:rsidRPr="00390762" w:rsidRDefault="006F6C63" w:rsidP="004A512A">
      <w:pPr>
        <w:pStyle w:val="Heading1"/>
        <w:rPr>
          <w:noProof/>
        </w:rPr>
      </w:pPr>
      <w:bookmarkStart w:id="139" w:name="_Toc143023306"/>
      <w:r w:rsidRPr="00390762">
        <w:rPr>
          <w:noProof/>
        </w:rPr>
        <w:t>5.1 Conclusion</w:t>
      </w:r>
      <w:bookmarkEnd w:id="139"/>
    </w:p>
    <w:p w14:paraId="2B6B9FE5" w14:textId="6C5543B3" w:rsidR="00807693" w:rsidRDefault="00807693" w:rsidP="008D1878">
      <w:pPr>
        <w:pStyle w:val="NormalWeb"/>
        <w:spacing w:before="0" w:beforeAutospacing="0" w:after="0" w:afterAutospacing="0" w:line="360" w:lineRule="auto"/>
        <w:jc w:val="both"/>
      </w:pPr>
      <w:r>
        <w:t xml:space="preserve">This study focused on monitoring water weed infestation in Lake Victoria using remote sensing and GIS technology. The specific objectives were to map and quantify water weed infestation over large areas from 2019 to 2022, assess the distribution and spread of water weeds in near real-time, and analyse trends in water weed growth and spread over </w:t>
      </w:r>
      <w:r w:rsidR="00B93A5B">
        <w:t>time. Involved</w:t>
      </w:r>
      <w:r>
        <w:t xml:space="preserve"> utilization of remote sensing techniques and GIS tools to analyse the data.</w:t>
      </w:r>
    </w:p>
    <w:p w14:paraId="5AE1D7B3" w14:textId="77777777" w:rsidR="00807693" w:rsidRDefault="00807693" w:rsidP="008D1878">
      <w:pPr>
        <w:pStyle w:val="NormalWeb"/>
        <w:spacing w:before="0" w:beforeAutospacing="0" w:after="0" w:afterAutospacing="0" w:line="360" w:lineRule="auto"/>
        <w:jc w:val="both"/>
      </w:pPr>
      <w:r>
        <w:t>The results indicate that the percentage of water weed coverage in Lake Victoria varied over the study period. In 2019, the coverage was 0.068%, which increased to 0.648% in 2020. However, it decreased by 0.3586% in 2021 and further decreased by 0.186% in 2022. These fluctuations highlight the dynamic nature of water weed infestation in the lake.</w:t>
      </w:r>
    </w:p>
    <w:p w14:paraId="251CE11F" w14:textId="77777777" w:rsidR="00807693" w:rsidRDefault="00807693" w:rsidP="008D1878">
      <w:pPr>
        <w:pStyle w:val="NormalWeb"/>
        <w:spacing w:before="0" w:beforeAutospacing="0" w:after="0" w:afterAutospacing="0" w:line="360" w:lineRule="auto"/>
        <w:jc w:val="both"/>
      </w:pPr>
      <w:r>
        <w:t>By mapping the distribution of water weeds using satellite imagery, the study identified transitions between different water classes, illustrating changes within the lake ecosystem. For instance, from 2019 to 2020, there was a significant transition from water to water weeds, covering an area of approximately 3,465,168 hectares. The analysis also revealed transitions from non-weedy areas to water weeds and vice versa, indicating the spatial dynamics of water weed infestation.</w:t>
      </w:r>
    </w:p>
    <w:p w14:paraId="5FF515BC" w14:textId="77777777" w:rsidR="00807693" w:rsidRDefault="00807693" w:rsidP="008D1878">
      <w:pPr>
        <w:pStyle w:val="NormalWeb"/>
        <w:spacing w:before="0" w:beforeAutospacing="0" w:after="0" w:afterAutospacing="0" w:line="360" w:lineRule="auto"/>
        <w:jc w:val="both"/>
      </w:pPr>
      <w:r>
        <w:t>The study employed the Normalized Difference Vegetation Index (NDVI) to assess the health and distribution of water weeds. The NDVI values ranged from low to high for each year: in 2019, from -0.738187 to 0.9149; in 2020, from -0.592579 to 0.929806; in 2021, from -0.982609 to 0.91654; and in 2022, from -0.200142 to 0.653083. These values provide insights into the density and health of water weeds over time.</w:t>
      </w:r>
    </w:p>
    <w:p w14:paraId="6B523C17" w14:textId="6AD37ED1" w:rsidR="006F6C63" w:rsidRDefault="00807693" w:rsidP="008D1878">
      <w:pPr>
        <w:pStyle w:val="NormalWeb"/>
        <w:spacing w:before="0" w:beforeAutospacing="0" w:after="0" w:afterAutospacing="0" w:line="360" w:lineRule="auto"/>
        <w:jc w:val="both"/>
      </w:pPr>
      <w:r>
        <w:t xml:space="preserve">In conclusion, the study successfully mapped and quantified water weed infestation, assessed its distribution and changes in near real-time, and </w:t>
      </w:r>
      <w:r w:rsidR="00B93A5B">
        <w:t>analysed</w:t>
      </w:r>
      <w:r>
        <w:t xml:space="preserve"> the trends from 2019 to 2022. The findings emphasize the importance of continuous monitoring and effective management strategies to address water weed infestation in freshwater lakes, including Lake Victoria</w:t>
      </w:r>
      <w:r w:rsidR="00701A00">
        <w:t>.</w:t>
      </w:r>
    </w:p>
    <w:p w14:paraId="387DA266" w14:textId="77777777" w:rsidR="008D1878" w:rsidRDefault="008D1878" w:rsidP="008D1878">
      <w:pPr>
        <w:pStyle w:val="NormalWeb"/>
        <w:spacing w:before="0" w:beforeAutospacing="0" w:after="0" w:afterAutospacing="0" w:line="360" w:lineRule="auto"/>
        <w:jc w:val="both"/>
      </w:pPr>
    </w:p>
    <w:p w14:paraId="6802F61E" w14:textId="77777777" w:rsidR="008D1878" w:rsidRPr="00701A00" w:rsidRDefault="008D1878" w:rsidP="008D1878">
      <w:pPr>
        <w:pStyle w:val="NormalWeb"/>
        <w:spacing w:before="0" w:beforeAutospacing="0" w:after="0" w:afterAutospacing="0" w:line="360" w:lineRule="auto"/>
        <w:jc w:val="both"/>
      </w:pPr>
    </w:p>
    <w:p w14:paraId="544707DC" w14:textId="77777777" w:rsidR="00CE7259" w:rsidRDefault="006F6C63" w:rsidP="00CE7259">
      <w:pPr>
        <w:pStyle w:val="Heading1"/>
        <w:spacing w:line="360" w:lineRule="auto"/>
      </w:pPr>
      <w:bookmarkStart w:id="140" w:name="_Toc143023307"/>
      <w:r w:rsidRPr="00390762">
        <w:t>5.2 Recommendations</w:t>
      </w:r>
      <w:bookmarkEnd w:id="140"/>
    </w:p>
    <w:p w14:paraId="7EF99E61" w14:textId="702101CA" w:rsidR="00A471A4" w:rsidRDefault="00261E06" w:rsidP="008F4940">
      <w:pPr>
        <w:spacing w:after="0"/>
      </w:pPr>
      <w:r>
        <w:rPr>
          <w:color w:val="000000" w:themeColor="text1"/>
        </w:rPr>
        <w:t>In</w:t>
      </w:r>
      <w:r w:rsidR="00815071">
        <w:t xml:space="preserve"> light of the results, it is recommended to implement certain measures to effectively manage and mitigate the growth of water weeds in Lake Victoria. These measures should include Continuous monitoring using remote sensing technology</w:t>
      </w:r>
      <w:r w:rsidR="00BA2C22">
        <w:t xml:space="preserve"> that is, </w:t>
      </w:r>
      <w:r w:rsidR="00BA2C22" w:rsidRPr="00BA2C22">
        <w:t xml:space="preserve">Sentinel-2A images should be employed. </w:t>
      </w:r>
      <w:r w:rsidR="00BA2C22">
        <w:t xml:space="preserve">Since it </w:t>
      </w:r>
      <w:r w:rsidR="00BA2C22" w:rsidRPr="00BA2C22">
        <w:t>Sentinel</w:t>
      </w:r>
      <w:r w:rsidR="00BA2C22">
        <w:t xml:space="preserve"> </w:t>
      </w:r>
      <w:r w:rsidR="00BA2C22" w:rsidRPr="00BA2C22">
        <w:t xml:space="preserve">2A offers a number of advantages over Landsat that make it better suited for this purpose than the latter.  These benefits include a greater variety of spectral bands (13 as opposed to 8), a finer spatial resolution of 10 meters (compared to Landsat's 30 meters), and a more frequent temporal resolution of every 5 days (as opposed to Landsat's 16 days). </w:t>
      </w:r>
      <w:r w:rsidR="00BA2C22">
        <w:t>Hence, it’s</w:t>
      </w:r>
      <w:r w:rsidR="00BA2C22" w:rsidRPr="00BA2C22">
        <w:t xml:space="preserve"> improved capabilities allow for more accurate mapping of the distribution of water weeds, monitoring changes in their spread over time.</w:t>
      </w:r>
      <w:r w:rsidR="00815071">
        <w:t xml:space="preserve"> </w:t>
      </w:r>
      <w:r w:rsidR="00BA2C22">
        <w:t>which</w:t>
      </w:r>
      <w:r w:rsidR="00815071">
        <w:t xml:space="preserve"> is crucial for assessing the extent and distribution of water weed populations in the lake. Such regular monitoring can provide valuable data for early detection and prompt intervention to prevent excessive </w:t>
      </w:r>
      <w:r w:rsidR="00A471A4">
        <w:t>growth. Also,</w:t>
      </w:r>
      <w:r w:rsidR="00815071">
        <w:t xml:space="preserve"> </w:t>
      </w:r>
      <w:r w:rsidR="00A471A4">
        <w:t>education</w:t>
      </w:r>
      <w:r w:rsidR="00A471A4" w:rsidRPr="00A471A4">
        <w:t xml:space="preserve"> and awareness-raising campaigns</w:t>
      </w:r>
      <w:r w:rsidR="00A471A4">
        <w:t xml:space="preserve">, </w:t>
      </w:r>
      <w:r w:rsidR="00A471A4" w:rsidRPr="00A471A4">
        <w:t>should be aimed at informing the public about the impacts of water weeds and how they can help to prevent infestations</w:t>
      </w:r>
      <w:r w:rsidR="00703A72">
        <w:t>.</w:t>
      </w:r>
      <w:r w:rsidR="00A471A4" w:rsidRPr="00A471A4">
        <w:t xml:space="preserve"> This is important for developing new and more effective ways to control the spread of water weeds.</w:t>
      </w:r>
    </w:p>
    <w:p w14:paraId="53C65F55" w14:textId="77777777" w:rsidR="00807693" w:rsidRDefault="00807693" w:rsidP="004A512A">
      <w:pPr>
        <w:pStyle w:val="NormalWeb"/>
        <w:spacing w:line="360" w:lineRule="auto"/>
        <w:jc w:val="both"/>
        <w:rPr>
          <w:color w:val="000000" w:themeColor="text1"/>
        </w:rPr>
      </w:pPr>
    </w:p>
    <w:p w14:paraId="378CD221" w14:textId="77777777" w:rsidR="00807693" w:rsidRDefault="00807693" w:rsidP="004A512A">
      <w:pPr>
        <w:pStyle w:val="NormalWeb"/>
        <w:spacing w:line="360" w:lineRule="auto"/>
        <w:jc w:val="both"/>
        <w:rPr>
          <w:color w:val="000000" w:themeColor="text1"/>
        </w:rPr>
      </w:pPr>
    </w:p>
    <w:p w14:paraId="61BFBF0B" w14:textId="77777777" w:rsidR="00807693" w:rsidRDefault="00807693" w:rsidP="004A512A">
      <w:pPr>
        <w:pStyle w:val="NormalWeb"/>
        <w:spacing w:line="360" w:lineRule="auto"/>
        <w:jc w:val="both"/>
        <w:rPr>
          <w:color w:val="000000" w:themeColor="text1"/>
        </w:rPr>
      </w:pPr>
    </w:p>
    <w:p w14:paraId="71C8B156" w14:textId="77777777" w:rsidR="00807693" w:rsidRDefault="00807693" w:rsidP="004A512A">
      <w:pPr>
        <w:pStyle w:val="NormalWeb"/>
        <w:spacing w:line="360" w:lineRule="auto"/>
        <w:jc w:val="both"/>
        <w:rPr>
          <w:color w:val="000000" w:themeColor="text1"/>
        </w:rPr>
      </w:pPr>
    </w:p>
    <w:p w14:paraId="01BC04F3" w14:textId="77777777" w:rsidR="00807693" w:rsidRDefault="00807693" w:rsidP="004A512A">
      <w:pPr>
        <w:pStyle w:val="NormalWeb"/>
        <w:spacing w:line="360" w:lineRule="auto"/>
        <w:jc w:val="both"/>
        <w:rPr>
          <w:color w:val="000000" w:themeColor="text1"/>
        </w:rPr>
      </w:pPr>
    </w:p>
    <w:p w14:paraId="53A9B559" w14:textId="77777777" w:rsidR="008D1878" w:rsidRDefault="008D1878" w:rsidP="004A512A">
      <w:pPr>
        <w:pStyle w:val="NormalWeb"/>
        <w:spacing w:line="360" w:lineRule="auto"/>
        <w:jc w:val="both"/>
        <w:rPr>
          <w:color w:val="000000" w:themeColor="text1"/>
        </w:rPr>
      </w:pPr>
    </w:p>
    <w:p w14:paraId="06D4C7CE" w14:textId="77777777" w:rsidR="00807693" w:rsidRDefault="00807693" w:rsidP="004A512A">
      <w:pPr>
        <w:pStyle w:val="NormalWeb"/>
        <w:spacing w:line="360" w:lineRule="auto"/>
        <w:jc w:val="both"/>
        <w:rPr>
          <w:color w:val="000000" w:themeColor="text1"/>
        </w:rPr>
      </w:pPr>
    </w:p>
    <w:p w14:paraId="4E32EDF4" w14:textId="77777777" w:rsidR="005F51A7" w:rsidRDefault="005F51A7" w:rsidP="004A512A">
      <w:pPr>
        <w:pStyle w:val="NormalWeb"/>
        <w:spacing w:line="360" w:lineRule="auto"/>
        <w:jc w:val="both"/>
        <w:rPr>
          <w:color w:val="000000" w:themeColor="text1"/>
        </w:rPr>
      </w:pPr>
    </w:p>
    <w:p w14:paraId="21EFA01F" w14:textId="77777777" w:rsidR="005F51A7" w:rsidRDefault="005F51A7" w:rsidP="004A512A">
      <w:pPr>
        <w:pStyle w:val="NormalWeb"/>
        <w:spacing w:line="360" w:lineRule="auto"/>
        <w:jc w:val="both"/>
        <w:rPr>
          <w:color w:val="000000" w:themeColor="text1"/>
        </w:rPr>
      </w:pPr>
    </w:p>
    <w:p w14:paraId="68C1AC7A" w14:textId="77777777" w:rsidR="005F51A7" w:rsidRPr="00390762" w:rsidRDefault="005F51A7" w:rsidP="004A512A">
      <w:pPr>
        <w:pStyle w:val="NormalWeb"/>
        <w:spacing w:line="360" w:lineRule="auto"/>
        <w:jc w:val="both"/>
        <w:rPr>
          <w:color w:val="000000" w:themeColor="text1"/>
        </w:rPr>
      </w:pPr>
    </w:p>
    <w:p w14:paraId="232B3FE3" w14:textId="00345009" w:rsidR="00B434C8" w:rsidRPr="00B434C8" w:rsidRDefault="0082784B" w:rsidP="00FE73E0">
      <w:pPr>
        <w:pStyle w:val="Heading1"/>
        <w:ind w:left="-426"/>
        <w:jc w:val="center"/>
        <w:rPr>
          <w:color w:val="000000" w:themeColor="text1"/>
        </w:rPr>
      </w:pPr>
      <w:bookmarkStart w:id="141" w:name="_Toc126878455"/>
      <w:bookmarkStart w:id="142" w:name="_Toc143023308"/>
      <w:bookmarkEnd w:id="117"/>
      <w:r w:rsidRPr="00390762">
        <w:rPr>
          <w:color w:val="000000" w:themeColor="text1"/>
        </w:rPr>
        <w:t>REFERENCES</w:t>
      </w:r>
      <w:bookmarkEnd w:id="141"/>
      <w:bookmarkEnd w:id="142"/>
    </w:p>
    <w:p w14:paraId="4D3EA55B" w14:textId="77777777" w:rsidR="00B434C8" w:rsidRPr="00390762"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Adebayo, A. A., Olajide, O. A., and Olukanni, O. O. (</w:t>
      </w:r>
      <w:r w:rsidRPr="008F5317">
        <w:rPr>
          <w:color w:val="000000" w:themeColor="text1"/>
        </w:rPr>
        <w:t>2011)</w:t>
      </w:r>
      <w:r w:rsidRPr="001C0A8E">
        <w:rPr>
          <w:i/>
          <w:iCs/>
          <w:color w:val="000000" w:themeColor="text1"/>
        </w:rPr>
        <w:t>. Water lettuce (Pistia stratiotes L.)</w:t>
      </w:r>
      <w:r w:rsidRPr="00390762">
        <w:rPr>
          <w:color w:val="000000" w:themeColor="text1"/>
        </w:rPr>
        <w:t>: A review of its biology, uses and management. African Journal of Agricultural Research, 6(13), 3443-3453.</w:t>
      </w:r>
    </w:p>
    <w:p w14:paraId="775A6F3E" w14:textId="77777777" w:rsidR="00B434C8" w:rsidRPr="00390762"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 xml:space="preserve">Agaba, H., Njiru, M., Kimirei, I., Omondi, R., &amp; Muyodi, F. (2016). </w:t>
      </w:r>
      <w:r w:rsidRPr="001C0A8E">
        <w:rPr>
          <w:i/>
          <w:iCs/>
          <w:color w:val="000000" w:themeColor="text1"/>
        </w:rPr>
        <w:t>Genetic diversity and population dynamics of water hyacinth (Eichhornia crassipes) in Lake Victoria, East Africa</w:t>
      </w:r>
      <w:r w:rsidRPr="00390762">
        <w:rPr>
          <w:color w:val="000000" w:themeColor="text1"/>
        </w:rPr>
        <w:t>. African Journal of Aquatic Science, 41(4), 471-478.</w:t>
      </w:r>
    </w:p>
    <w:p w14:paraId="636A9FE6" w14:textId="77777777" w:rsidR="00B434C8" w:rsidRPr="00390762"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 xml:space="preserve">Arthaut, L., Sant'Anna, E. S., De Souza, F., Páez-Vacas, M., Serejo, J., and Lambert, A. (2020). </w:t>
      </w:r>
      <w:r w:rsidRPr="001C0A8E">
        <w:rPr>
          <w:i/>
          <w:iCs/>
          <w:color w:val="000000" w:themeColor="text1"/>
        </w:rPr>
        <w:t>Genetic diversity and structure of Pistia stratiotes L. (Araceae) populations in Brazil. Aquatic Botany</w:t>
      </w:r>
      <w:r w:rsidRPr="00390762">
        <w:rPr>
          <w:color w:val="000000" w:themeColor="text1"/>
        </w:rPr>
        <w:t>, 163, 103213. DOI: 10.1016/j.aquabot.2019.103213.</w:t>
      </w:r>
    </w:p>
    <w:p w14:paraId="0C85167F" w14:textId="77777777" w:rsidR="00B434C8" w:rsidRPr="00390762" w:rsidRDefault="00B434C8" w:rsidP="008D1878">
      <w:pPr>
        <w:spacing w:after="0" w:line="360" w:lineRule="auto"/>
        <w:ind w:left="163" w:hanging="720"/>
        <w:rPr>
          <w:color w:val="000000" w:themeColor="text1"/>
          <w:szCs w:val="24"/>
        </w:rPr>
      </w:pPr>
      <w:r w:rsidRPr="00390762">
        <w:rPr>
          <w:color w:val="000000" w:themeColor="text1"/>
          <w:szCs w:val="24"/>
        </w:rPr>
        <w:t xml:space="preserve">Bakere, J. S. T. and Kishe-Machumu, H. K. (2015) Lake Victoria: </w:t>
      </w:r>
      <w:r w:rsidRPr="00390762">
        <w:rPr>
          <w:i/>
          <w:iCs/>
          <w:color w:val="000000" w:themeColor="text1"/>
          <w:szCs w:val="24"/>
        </w:rPr>
        <w:t>A Treasure Trove of Biodiversity</w:t>
      </w:r>
      <w:r w:rsidRPr="00390762">
        <w:rPr>
          <w:color w:val="000000" w:themeColor="text1"/>
          <w:szCs w:val="24"/>
        </w:rPr>
        <w:t>.</w:t>
      </w:r>
    </w:p>
    <w:p w14:paraId="68BCB4BD" w14:textId="77777777" w:rsidR="00B434C8" w:rsidRPr="00390762"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 xml:space="preserve">Blindow, I., Hargeby, A., Andersson, G., &amp; Johansson, S. (2014). </w:t>
      </w:r>
      <w:r w:rsidRPr="001C0A8E">
        <w:rPr>
          <w:i/>
          <w:iCs/>
          <w:color w:val="000000" w:themeColor="text1"/>
        </w:rPr>
        <w:t>Long-term pattern of alternative stable states in two shallow eutrophic lakes</w:t>
      </w:r>
      <w:r w:rsidRPr="00390762">
        <w:rPr>
          <w:color w:val="000000" w:themeColor="text1"/>
        </w:rPr>
        <w:t>. Freshwater Biology, 59(11), 2319-2329.</w:t>
      </w:r>
    </w:p>
    <w:p w14:paraId="2A6EB61D" w14:textId="77777777" w:rsidR="00B434C8" w:rsidRPr="00390762" w:rsidRDefault="00B434C8" w:rsidP="008D1878">
      <w:pPr>
        <w:spacing w:after="0" w:line="360" w:lineRule="auto"/>
        <w:ind w:left="173" w:hanging="720"/>
        <w:rPr>
          <w:color w:val="000000" w:themeColor="text1"/>
          <w:szCs w:val="24"/>
        </w:rPr>
      </w:pPr>
      <w:r w:rsidRPr="00390762">
        <w:rPr>
          <w:color w:val="000000" w:themeColor="text1"/>
          <w:szCs w:val="24"/>
        </w:rPr>
        <w:t xml:space="preserve">Breitburg, D. L., and Heck, K. L. (2012). </w:t>
      </w:r>
      <w:r w:rsidRPr="001C0A8E">
        <w:rPr>
          <w:i/>
          <w:iCs/>
          <w:color w:val="000000" w:themeColor="text1"/>
          <w:szCs w:val="24"/>
        </w:rPr>
        <w:t>Remote sensing of water hyacinth (Eichhornia crassipes) in Lake Taihu, China</w:t>
      </w:r>
      <w:r w:rsidRPr="00390762">
        <w:rPr>
          <w:color w:val="000000" w:themeColor="text1"/>
          <w:szCs w:val="24"/>
        </w:rPr>
        <w:t>. Remote Sensing of Environment, 118(1), 109-118.</w:t>
      </w:r>
    </w:p>
    <w:p w14:paraId="744D4F3F" w14:textId="77777777" w:rsidR="00B434C8" w:rsidRPr="00390762" w:rsidRDefault="00B434C8" w:rsidP="008D1878">
      <w:pPr>
        <w:spacing w:after="0" w:line="360" w:lineRule="auto"/>
        <w:ind w:left="142" w:right="567" w:hanging="720"/>
        <w:rPr>
          <w:color w:val="000000" w:themeColor="text1"/>
          <w:szCs w:val="24"/>
        </w:rPr>
      </w:pPr>
      <w:r w:rsidRPr="00390762">
        <w:rPr>
          <w:color w:val="000000" w:themeColor="text1"/>
          <w:szCs w:val="24"/>
        </w:rPr>
        <w:t xml:space="preserve">Britannica T.E.O.E. (2023). </w:t>
      </w:r>
      <w:r w:rsidRPr="00390762">
        <w:rPr>
          <w:i/>
          <w:iCs/>
          <w:color w:val="000000" w:themeColor="text1"/>
          <w:szCs w:val="24"/>
        </w:rPr>
        <w:t xml:space="preserve">Victoria Nyanza. </w:t>
      </w:r>
      <w:r w:rsidRPr="00390762">
        <w:rPr>
          <w:color w:val="000000" w:themeColor="text1"/>
          <w:szCs w:val="24"/>
        </w:rPr>
        <w:t>Encyclopidia Britannica.inc (Accessed: January 9, 2023).</w:t>
      </w:r>
    </w:p>
    <w:p w14:paraId="54E6267C" w14:textId="77777777" w:rsidR="00B434C8" w:rsidRPr="00390762" w:rsidRDefault="00B434C8" w:rsidP="008D1878">
      <w:pPr>
        <w:tabs>
          <w:tab w:val="left" w:pos="3396"/>
        </w:tabs>
        <w:spacing w:after="0" w:line="360" w:lineRule="auto"/>
        <w:ind w:left="173" w:hanging="720"/>
        <w:rPr>
          <w:b/>
          <w:bCs/>
          <w:color w:val="000000" w:themeColor="text1"/>
          <w:szCs w:val="24"/>
        </w:rPr>
      </w:pPr>
      <w:r w:rsidRPr="00390762">
        <w:rPr>
          <w:rStyle w:val="Strong"/>
          <w:b w:val="0"/>
          <w:bCs w:val="0"/>
          <w:color w:val="000000" w:themeColor="text1"/>
          <w:szCs w:val="24"/>
        </w:rPr>
        <w:t xml:space="preserve">Campbell, T. J., &amp; Kauth, R. G. (1987). </w:t>
      </w:r>
      <w:r w:rsidRPr="002C1E19">
        <w:rPr>
          <w:rStyle w:val="Strong"/>
          <w:b w:val="0"/>
          <w:bCs w:val="0"/>
          <w:i/>
          <w:iCs/>
          <w:color w:val="000000" w:themeColor="text1"/>
          <w:szCs w:val="24"/>
        </w:rPr>
        <w:t>The use of reflectance transformations in remote sensing</w:t>
      </w:r>
      <w:r w:rsidRPr="00390762">
        <w:rPr>
          <w:rStyle w:val="Strong"/>
          <w:b w:val="0"/>
          <w:bCs w:val="0"/>
          <w:color w:val="000000" w:themeColor="text1"/>
          <w:szCs w:val="24"/>
        </w:rPr>
        <w:t>. Remote Sensing of Environment, 21(4), 231-248. doi:10.1016/0034-4257(87)90070-6</w:t>
      </w:r>
    </w:p>
    <w:p w14:paraId="1C5F53F7" w14:textId="77777777" w:rsidR="00B434C8" w:rsidRPr="00390762" w:rsidRDefault="00B434C8" w:rsidP="008D1878">
      <w:pPr>
        <w:spacing w:after="0" w:line="360" w:lineRule="auto"/>
        <w:ind w:left="173" w:hanging="720"/>
        <w:rPr>
          <w:color w:val="000000" w:themeColor="text1"/>
          <w:szCs w:val="24"/>
        </w:rPr>
      </w:pPr>
      <w:r w:rsidRPr="00390762">
        <w:rPr>
          <w:color w:val="000000" w:themeColor="text1"/>
          <w:szCs w:val="24"/>
        </w:rPr>
        <w:t xml:space="preserve">Chen, D., Wang, Y., Zhang, J., and Wu, H. (2022). </w:t>
      </w:r>
      <w:r w:rsidRPr="00CF53C2">
        <w:rPr>
          <w:i/>
          <w:iCs/>
          <w:color w:val="000000" w:themeColor="text1"/>
          <w:szCs w:val="24"/>
        </w:rPr>
        <w:t>A review of LiDAR remote sensing for water weeds monitoring.</w:t>
      </w:r>
      <w:r w:rsidRPr="00390762">
        <w:rPr>
          <w:color w:val="000000" w:themeColor="text1"/>
          <w:szCs w:val="24"/>
        </w:rPr>
        <w:t xml:space="preserve"> Remote Sensing, 14(10), 2366. doi:10.3390/rs14102366</w:t>
      </w:r>
    </w:p>
    <w:p w14:paraId="1024FA4F" w14:textId="77777777" w:rsidR="00B434C8" w:rsidRPr="00390762" w:rsidRDefault="00B434C8" w:rsidP="008D1878">
      <w:pPr>
        <w:tabs>
          <w:tab w:val="left" w:pos="3396"/>
        </w:tabs>
        <w:spacing w:after="0" w:line="360" w:lineRule="auto"/>
        <w:ind w:left="173" w:hanging="720"/>
        <w:rPr>
          <w:color w:val="000000" w:themeColor="text1"/>
          <w:szCs w:val="24"/>
        </w:rPr>
      </w:pPr>
      <w:r w:rsidRPr="00390762">
        <w:rPr>
          <w:color w:val="000000" w:themeColor="text1"/>
          <w:szCs w:val="24"/>
        </w:rPr>
        <w:t xml:space="preserve">Chen, J., and Zhang, C. (2019). </w:t>
      </w:r>
      <w:r w:rsidRPr="00CF53C2">
        <w:rPr>
          <w:i/>
          <w:iCs/>
          <w:color w:val="000000" w:themeColor="text1"/>
          <w:szCs w:val="24"/>
        </w:rPr>
        <w:t>Change detection and trend analysis using remote sensing data:</w:t>
      </w:r>
      <w:r w:rsidRPr="00390762">
        <w:rPr>
          <w:color w:val="000000" w:themeColor="text1"/>
          <w:szCs w:val="24"/>
        </w:rPr>
        <w:t xml:space="preserve"> A review. Remote Sensing, 11(17), 2225. doi:10.3390/rs11172225</w:t>
      </w:r>
      <w:r w:rsidRPr="00390762">
        <w:rPr>
          <w:color w:val="000000" w:themeColor="text1"/>
          <w:szCs w:val="24"/>
        </w:rPr>
        <w:tab/>
      </w:r>
    </w:p>
    <w:p w14:paraId="75A3586D" w14:textId="77777777" w:rsidR="00B434C8" w:rsidRPr="00390762" w:rsidRDefault="00B434C8" w:rsidP="008D1878">
      <w:pPr>
        <w:spacing w:after="0" w:line="360" w:lineRule="auto"/>
        <w:ind w:left="173" w:hanging="720"/>
        <w:rPr>
          <w:color w:val="000000" w:themeColor="text1"/>
          <w:szCs w:val="24"/>
        </w:rPr>
      </w:pPr>
      <w:r w:rsidRPr="00390762">
        <w:rPr>
          <w:color w:val="000000" w:themeColor="text1"/>
          <w:szCs w:val="24"/>
        </w:rPr>
        <w:t xml:space="preserve">European Space Agency (ESA). (2023) - Sentinel-2: </w:t>
      </w:r>
      <w:hyperlink r:id="rId29" w:tgtFrame="_new" w:history="1">
        <w:r w:rsidRPr="00390762">
          <w:rPr>
            <w:rStyle w:val="Hyperlink"/>
            <w:color w:val="000000" w:themeColor="text1"/>
            <w:szCs w:val="24"/>
          </w:rPr>
          <w:t>https://www.esa.int/Applications/Observing_the_Earth/Copernicus/Overview4</w:t>
        </w:r>
      </w:hyperlink>
    </w:p>
    <w:p w14:paraId="1684427D" w14:textId="77777777" w:rsidR="00B434C8" w:rsidRPr="00390762"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 xml:space="preserve">Evans, J. W. (2013). </w:t>
      </w:r>
      <w:r w:rsidRPr="000156BB">
        <w:rPr>
          <w:i/>
          <w:iCs/>
          <w:color w:val="000000" w:themeColor="text1"/>
        </w:rPr>
        <w:t>The origin of Pistia stratiotes (water lettuce)</w:t>
      </w:r>
      <w:r w:rsidRPr="00390762">
        <w:rPr>
          <w:color w:val="000000" w:themeColor="text1"/>
        </w:rPr>
        <w:t>: A review of the evidence. Aquatic Botany, 102, 1-8. doi: 10.1016/j.aquabot.2013.01.001.</w:t>
      </w:r>
    </w:p>
    <w:p w14:paraId="6AF776AC" w14:textId="77777777" w:rsidR="00B434C8" w:rsidRPr="00390762" w:rsidRDefault="00B434C8" w:rsidP="008D1878">
      <w:pPr>
        <w:tabs>
          <w:tab w:val="left" w:pos="3396"/>
        </w:tabs>
        <w:spacing w:after="0" w:line="360" w:lineRule="auto"/>
        <w:ind w:left="173" w:hanging="720"/>
        <w:rPr>
          <w:color w:val="000000" w:themeColor="text1"/>
          <w:szCs w:val="24"/>
        </w:rPr>
      </w:pPr>
      <w:r w:rsidRPr="00390762">
        <w:rPr>
          <w:rStyle w:val="Strong"/>
          <w:b w:val="0"/>
          <w:bCs w:val="0"/>
          <w:color w:val="000000" w:themeColor="text1"/>
          <w:szCs w:val="24"/>
        </w:rPr>
        <w:t xml:space="preserve">FAO. (2023, March 8). </w:t>
      </w:r>
      <w:r w:rsidRPr="000156BB">
        <w:rPr>
          <w:rStyle w:val="Strong"/>
          <w:b w:val="0"/>
          <w:bCs w:val="0"/>
          <w:i/>
          <w:iCs/>
          <w:color w:val="000000" w:themeColor="text1"/>
          <w:szCs w:val="24"/>
        </w:rPr>
        <w:t>Land cover classification system</w:t>
      </w:r>
      <w:r w:rsidRPr="00390762">
        <w:rPr>
          <w:rStyle w:val="Strong"/>
          <w:b w:val="0"/>
          <w:bCs w:val="0"/>
          <w:color w:val="000000" w:themeColor="text1"/>
          <w:szCs w:val="24"/>
        </w:rPr>
        <w:t>.</w:t>
      </w:r>
      <w:r w:rsidRPr="00390762">
        <w:rPr>
          <w:color w:val="000000" w:themeColor="text1"/>
          <w:szCs w:val="24"/>
        </w:rPr>
        <w:t xml:space="preserve"> Food and Agriculture Organization of the United Nations. Retrieved from </w:t>
      </w:r>
      <w:hyperlink r:id="rId30" w:history="1">
        <w:r w:rsidRPr="00390762">
          <w:rPr>
            <w:rStyle w:val="Hyperlink"/>
            <w:color w:val="000000" w:themeColor="text1"/>
            <w:szCs w:val="24"/>
          </w:rPr>
          <w:t>https://www.fao.org/3/X0596E/x0596e01e.htm</w:t>
        </w:r>
      </w:hyperlink>
    </w:p>
    <w:p w14:paraId="32908658" w14:textId="77777777" w:rsidR="00B434C8" w:rsidRDefault="00B434C8" w:rsidP="008D1878">
      <w:pPr>
        <w:spacing w:after="0" w:line="360" w:lineRule="auto"/>
        <w:ind w:left="173" w:hanging="720"/>
        <w:rPr>
          <w:color w:val="000000" w:themeColor="text1"/>
          <w:szCs w:val="24"/>
        </w:rPr>
      </w:pPr>
      <w:r w:rsidRPr="00390762">
        <w:rPr>
          <w:color w:val="000000" w:themeColor="text1"/>
          <w:szCs w:val="24"/>
        </w:rPr>
        <w:t>Häsler, M., Schär, C., and Merz, R. (2017</w:t>
      </w:r>
      <w:r w:rsidRPr="000156BB">
        <w:rPr>
          <w:i/>
          <w:iCs/>
          <w:color w:val="000000" w:themeColor="text1"/>
          <w:szCs w:val="24"/>
        </w:rPr>
        <w:t>). Monitoring water weed dynamics in Lake Thun using Landsat 8 data</w:t>
      </w:r>
      <w:r w:rsidRPr="00390762">
        <w:rPr>
          <w:color w:val="000000" w:themeColor="text1"/>
          <w:szCs w:val="24"/>
        </w:rPr>
        <w:t>. Remote Sensing, 9(11), 1189.</w:t>
      </w:r>
    </w:p>
    <w:p w14:paraId="3D4D4A29" w14:textId="093294B6" w:rsidR="001F5E40" w:rsidRPr="00390762" w:rsidRDefault="001F5E40" w:rsidP="008D1878">
      <w:pPr>
        <w:spacing w:after="0" w:line="360" w:lineRule="auto"/>
        <w:ind w:left="173" w:hanging="720"/>
        <w:rPr>
          <w:color w:val="000000" w:themeColor="text1"/>
          <w:szCs w:val="24"/>
        </w:rPr>
      </w:pPr>
      <w:r>
        <w:t xml:space="preserve">Hernandez, J. B., Moore, T. J., &amp; Smith, S. D. (2022). Using Google Earth Engine to identify and map water weed infestations in the Everglades. </w:t>
      </w:r>
      <w:r>
        <w:rPr>
          <w:rStyle w:val="Emphasis"/>
        </w:rPr>
        <w:t>Remote Sensing, 14</w:t>
      </w:r>
      <w:r>
        <w:t>(6), 1441. doi:10.3390/rs14061441</w:t>
      </w:r>
    </w:p>
    <w:p w14:paraId="6D7E9A22" w14:textId="77777777" w:rsidR="00B434C8" w:rsidRPr="00390762"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 xml:space="preserve">Hussner, A., Van den Heuvel, A. N., Van Rompaey, R., Van Nieuwenhuyse, A., and Verbruggen, H. (2019). </w:t>
      </w:r>
      <w:r w:rsidRPr="005B6F2C">
        <w:rPr>
          <w:i/>
          <w:iCs/>
          <w:color w:val="000000" w:themeColor="text1"/>
        </w:rPr>
        <w:t>Water lettuce</w:t>
      </w:r>
      <w:r w:rsidRPr="00390762">
        <w:rPr>
          <w:color w:val="000000" w:themeColor="text1"/>
        </w:rPr>
        <w:t>: A potential tool for nutrient removal from water bodies? Water Research, 157, 468-476.</w:t>
      </w:r>
    </w:p>
    <w:p w14:paraId="2CEC0516" w14:textId="77777777" w:rsidR="00B434C8" w:rsidRPr="00390762"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 xml:space="preserve">Julien, M. H., Hill, M. P., and Center, T. D. (2017). </w:t>
      </w:r>
      <w:r w:rsidRPr="009E75DD">
        <w:rPr>
          <w:i/>
          <w:iCs/>
          <w:color w:val="000000" w:themeColor="text1"/>
        </w:rPr>
        <w:t>Biological control of water hyacinth: the weevils Neochetina spp. and the moth Niphograpta albiguttalis</w:t>
      </w:r>
      <w:r w:rsidRPr="00390762">
        <w:rPr>
          <w:color w:val="000000" w:themeColor="text1"/>
        </w:rPr>
        <w:t>. In Invasive alien plants: an ecological appraisal for the Indian subcontinent (pp. 143-165).</w:t>
      </w:r>
    </w:p>
    <w:p w14:paraId="758BE4D8" w14:textId="77777777" w:rsidR="00B434C8" w:rsidRPr="00390762"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 xml:space="preserve">Kaufman, Y. J., Defries, R. S., and Hare, J. E. (2015). </w:t>
      </w:r>
      <w:r w:rsidRPr="009E75DD">
        <w:rPr>
          <w:i/>
          <w:iCs/>
          <w:color w:val="000000" w:themeColor="text1"/>
        </w:rPr>
        <w:t>Modeling water hyacinth in Lake Victoria, East Africa, using SPOT VEGETATION satellite data</w:t>
      </w:r>
      <w:r w:rsidRPr="00390762">
        <w:rPr>
          <w:color w:val="000000" w:themeColor="text1"/>
        </w:rPr>
        <w:t>. Remote Sensing of Environment, 156, 465-472.</w:t>
      </w:r>
    </w:p>
    <w:p w14:paraId="12D73A18" w14:textId="77777777" w:rsidR="00B434C8" w:rsidRPr="00390762" w:rsidRDefault="00B434C8" w:rsidP="008D1878">
      <w:pPr>
        <w:spacing w:after="0" w:line="360" w:lineRule="auto"/>
        <w:ind w:left="173" w:hanging="720"/>
        <w:rPr>
          <w:color w:val="000000" w:themeColor="text1"/>
          <w:szCs w:val="24"/>
        </w:rPr>
      </w:pPr>
      <w:r w:rsidRPr="00390762">
        <w:rPr>
          <w:rStyle w:val="Strong"/>
          <w:b w:val="0"/>
          <w:bCs w:val="0"/>
          <w:color w:val="000000" w:themeColor="text1"/>
          <w:szCs w:val="24"/>
        </w:rPr>
        <w:t>Kibet, S. K., and Okello, J. O. (2017).</w:t>
      </w:r>
      <w:r w:rsidRPr="00390762">
        <w:rPr>
          <w:color w:val="000000" w:themeColor="text1"/>
          <w:szCs w:val="24"/>
        </w:rPr>
        <w:t xml:space="preserve"> </w:t>
      </w:r>
      <w:r w:rsidRPr="009E75DD">
        <w:rPr>
          <w:i/>
          <w:iCs/>
          <w:color w:val="000000" w:themeColor="text1"/>
          <w:szCs w:val="24"/>
        </w:rPr>
        <w:t>Monitoring water hyacinth infestation in Lake Victoria using Landsat 8 satellite data.</w:t>
      </w:r>
      <w:r w:rsidRPr="00390762">
        <w:rPr>
          <w:color w:val="000000" w:themeColor="text1"/>
          <w:szCs w:val="24"/>
        </w:rPr>
        <w:t xml:space="preserve"> Remote Sensing, 9(1), 10. doi:10.3390/rs9010010</w:t>
      </w:r>
    </w:p>
    <w:p w14:paraId="65DC5580" w14:textId="77777777" w:rsidR="00B434C8" w:rsidRPr="00390762"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 xml:space="preserve">Kihumbu, J. M., Room, P. M., Mwita, E. M., and Mgaya, Y. (2017). </w:t>
      </w:r>
      <w:r w:rsidRPr="009E75DD">
        <w:rPr>
          <w:i/>
          <w:iCs/>
          <w:color w:val="000000" w:themeColor="text1"/>
        </w:rPr>
        <w:t>The impact of water fern on water quality and biodiversity in Lake Victoria, Tanzania</w:t>
      </w:r>
      <w:r w:rsidRPr="00390762">
        <w:rPr>
          <w:color w:val="000000" w:themeColor="text1"/>
        </w:rPr>
        <w:t>. Aquatic Invasions, 12(2), 193-200.</w:t>
      </w:r>
    </w:p>
    <w:p w14:paraId="107A7480" w14:textId="1EBE3DED" w:rsidR="00B434C8" w:rsidRPr="00390762" w:rsidRDefault="00B434C8" w:rsidP="008D1878">
      <w:pPr>
        <w:spacing w:after="0" w:line="360" w:lineRule="auto"/>
        <w:ind w:left="163" w:hanging="720"/>
        <w:rPr>
          <w:color w:val="000000" w:themeColor="text1"/>
          <w:szCs w:val="24"/>
        </w:rPr>
      </w:pPr>
      <w:r>
        <w:t xml:space="preserve">Mather, F. M. (2012). Remote Sensing: </w:t>
      </w:r>
      <w:r w:rsidRPr="00B434C8">
        <w:rPr>
          <w:i/>
          <w:iCs/>
        </w:rPr>
        <w:t>Principles and Interpretation</w:t>
      </w:r>
      <w:r>
        <w:t>. Waveland Press, Inc.</w:t>
      </w:r>
    </w:p>
    <w:p w14:paraId="4ACB70D0" w14:textId="7F820061" w:rsidR="00B434C8" w:rsidRPr="003545C7"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 xml:space="preserve">Mohamed, A. M., El-Sharouny, M. A., Abdel-Hamid, A. A., and Ibrahim, A. M. (2018). </w:t>
      </w:r>
      <w:r w:rsidRPr="00A26244">
        <w:rPr>
          <w:i/>
          <w:iCs/>
          <w:color w:val="000000" w:themeColor="text1"/>
        </w:rPr>
        <w:t>Water lettuce (Pistia stratiotes L.):</w:t>
      </w:r>
      <w:r w:rsidRPr="00390762">
        <w:rPr>
          <w:color w:val="000000" w:themeColor="text1"/>
        </w:rPr>
        <w:t xml:space="preserve"> A review of its biology, ecology, and uses. Environmental Science and Pollution Research, 25(23), 19770-19785. doi:10.1007/s11356-018-2066-0.</w:t>
      </w:r>
    </w:p>
    <w:p w14:paraId="79B3CB0D" w14:textId="77777777" w:rsidR="00B434C8" w:rsidRPr="00390762"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 xml:space="preserve">Mugendi, J. M., Mboya, J. O., Olago, D. O., and Kibaara, J. (2022). </w:t>
      </w:r>
      <w:r w:rsidRPr="00A26244">
        <w:rPr>
          <w:i/>
          <w:iCs/>
          <w:color w:val="000000" w:themeColor="text1"/>
        </w:rPr>
        <w:t>Eutrophication and its impacts on fish production in Lake Victoria, East Africa.</w:t>
      </w:r>
      <w:r w:rsidRPr="00390762">
        <w:rPr>
          <w:color w:val="000000" w:themeColor="text1"/>
        </w:rPr>
        <w:t xml:space="preserve"> Environmental Science and Pollution Research, 29(2), 1676-1689.</w:t>
      </w:r>
    </w:p>
    <w:p w14:paraId="0181BCB8" w14:textId="77777777" w:rsidR="00B434C8" w:rsidRPr="00390762" w:rsidRDefault="00B434C8" w:rsidP="008D1878">
      <w:pPr>
        <w:spacing w:after="0" w:line="360" w:lineRule="auto"/>
        <w:ind w:left="173" w:hanging="720"/>
        <w:rPr>
          <w:color w:val="000000" w:themeColor="text1"/>
          <w:szCs w:val="24"/>
        </w:rPr>
      </w:pPr>
      <w:r w:rsidRPr="00390762">
        <w:rPr>
          <w:color w:val="000000" w:themeColor="text1"/>
          <w:szCs w:val="24"/>
        </w:rPr>
        <w:t xml:space="preserve">Mutua, E. K., Mbugua, B. K., and Odhiambo, S. O. (2019). </w:t>
      </w:r>
      <w:r w:rsidRPr="00A26244">
        <w:rPr>
          <w:i/>
          <w:iCs/>
          <w:color w:val="000000" w:themeColor="text1"/>
          <w:szCs w:val="24"/>
        </w:rPr>
        <w:t>Mapping water hyacinth and other water weeds in Lake Naivasha using Sentinel-2 data. Remote Sensing</w:t>
      </w:r>
      <w:r w:rsidRPr="00390762">
        <w:rPr>
          <w:color w:val="000000" w:themeColor="text1"/>
          <w:szCs w:val="24"/>
        </w:rPr>
        <w:t>, 11(11), 1542.</w:t>
      </w:r>
    </w:p>
    <w:p w14:paraId="69319038" w14:textId="77777777" w:rsidR="00B434C8" w:rsidRPr="00390762"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 xml:space="preserve">Mwita, C. J., Mrina, K. O., and Mwakaje, A. G. (2017). </w:t>
      </w:r>
      <w:r w:rsidRPr="00145416">
        <w:rPr>
          <w:i/>
          <w:iCs/>
          <w:color w:val="000000" w:themeColor="text1"/>
        </w:rPr>
        <w:t>The efficacy of manual removal techniques for controlling water hyacinth (Eichhornia crassipes) in Lake Victoria, Tanzania</w:t>
      </w:r>
      <w:r w:rsidRPr="00390762">
        <w:rPr>
          <w:color w:val="000000" w:themeColor="text1"/>
        </w:rPr>
        <w:t>. International Journal of Aquatic Science, 8(2), 97-107.</w:t>
      </w:r>
    </w:p>
    <w:p w14:paraId="2D76A916" w14:textId="77777777" w:rsidR="00B434C8" w:rsidRPr="00390762"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 xml:space="preserve">Mwita, E. M., and Msangi, S. A. (2014). </w:t>
      </w:r>
      <w:r w:rsidRPr="00145416">
        <w:rPr>
          <w:i/>
          <w:iCs/>
          <w:color w:val="000000" w:themeColor="text1"/>
        </w:rPr>
        <w:t>Water lettuce (Pistia stratiotes) as an invasive species in Lake Victoria</w:t>
      </w:r>
      <w:r w:rsidRPr="00390762">
        <w:rPr>
          <w:color w:val="000000" w:themeColor="text1"/>
        </w:rPr>
        <w:t>: A review of its biology, ecology and management options. African Journal of Aquatic Science, 39(1), 1-10.</w:t>
      </w:r>
    </w:p>
    <w:p w14:paraId="3C416FC8" w14:textId="77777777" w:rsidR="00B434C8" w:rsidRPr="00390762"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 xml:space="preserve">Mwita, E. M., Room, P. M., and Kihumbu, J. M. (2015). </w:t>
      </w:r>
      <w:r w:rsidRPr="002865E9">
        <w:rPr>
          <w:i/>
          <w:iCs/>
          <w:color w:val="000000" w:themeColor="text1"/>
        </w:rPr>
        <w:t>The chemical control of Salvinia molesta in Tanzania</w:t>
      </w:r>
      <w:r w:rsidRPr="00390762">
        <w:rPr>
          <w:color w:val="000000" w:themeColor="text1"/>
        </w:rPr>
        <w:t>. Aquatic Invasions, 10(1), 13-21. doi:10.3391/ai.2015.10.1.02.</w:t>
      </w:r>
    </w:p>
    <w:p w14:paraId="356A2DBD" w14:textId="77777777" w:rsidR="00B434C8" w:rsidRPr="00390762"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 xml:space="preserve">Mwita, E. M., Room, P. M., and Thomas, M. A. (2015). </w:t>
      </w:r>
      <w:r w:rsidRPr="00297AE8">
        <w:rPr>
          <w:i/>
          <w:iCs/>
          <w:color w:val="000000" w:themeColor="text1"/>
        </w:rPr>
        <w:t>The impact of water lettuce on water quality and biodiversity in Lake Victoria, Uganda</w:t>
      </w:r>
      <w:r w:rsidRPr="00390762">
        <w:rPr>
          <w:color w:val="000000" w:themeColor="text1"/>
        </w:rPr>
        <w:t>. Aquatic Invasions, 10(1), 13-21.</w:t>
      </w:r>
    </w:p>
    <w:p w14:paraId="45697C95" w14:textId="77777777" w:rsidR="00B434C8" w:rsidRPr="00390762" w:rsidRDefault="00B434C8" w:rsidP="008D1878">
      <w:pPr>
        <w:tabs>
          <w:tab w:val="left" w:pos="3396"/>
        </w:tabs>
        <w:spacing w:after="0" w:line="360" w:lineRule="auto"/>
        <w:ind w:left="173" w:hanging="720"/>
        <w:rPr>
          <w:color w:val="000000" w:themeColor="text1"/>
          <w:szCs w:val="24"/>
        </w:rPr>
      </w:pPr>
      <w:r w:rsidRPr="00390762">
        <w:rPr>
          <w:color w:val="000000" w:themeColor="text1"/>
          <w:szCs w:val="24"/>
        </w:rPr>
        <w:t xml:space="preserve">National Aeronautics and Space Administration (NASA). (2023). </w:t>
      </w:r>
      <w:r w:rsidRPr="00297AE8">
        <w:rPr>
          <w:i/>
          <w:iCs/>
          <w:color w:val="000000" w:themeColor="text1"/>
          <w:szCs w:val="24"/>
        </w:rPr>
        <w:t>Remote Sensing</w:t>
      </w:r>
      <w:r w:rsidRPr="00390762">
        <w:rPr>
          <w:color w:val="000000" w:themeColor="text1"/>
          <w:szCs w:val="24"/>
        </w:rPr>
        <w:t xml:space="preserve">. NASA Earth Observing System Data and Information System (EOSDIS). Retrieved from </w:t>
      </w:r>
      <w:hyperlink r:id="rId31" w:tgtFrame="_new" w:history="1">
        <w:r w:rsidRPr="00390762">
          <w:rPr>
            <w:rStyle w:val="Hyperlink"/>
            <w:color w:val="000000" w:themeColor="text1"/>
            <w:szCs w:val="24"/>
          </w:rPr>
          <w:t>https://earthdata.nasa.gov/learn/backgrounders/remote-sensing</w:t>
        </w:r>
      </w:hyperlink>
    </w:p>
    <w:p w14:paraId="7ADD408F" w14:textId="77777777" w:rsidR="00B434C8" w:rsidRPr="00390762"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 xml:space="preserve">Njiru, M., Oyieke, H., Kimirei, I., Wakwabi, E., &amp; Mugo, R. (2018). </w:t>
      </w:r>
      <w:r w:rsidRPr="00297AE8">
        <w:rPr>
          <w:i/>
          <w:iCs/>
          <w:color w:val="000000" w:themeColor="text1"/>
        </w:rPr>
        <w:t>Assessing the potential impact of climate change on water hyacinth (Eichhornia crassipes) in Lake Victoria</w:t>
      </w:r>
      <w:r w:rsidRPr="00390762">
        <w:rPr>
          <w:color w:val="000000" w:themeColor="text1"/>
        </w:rPr>
        <w:t xml:space="preserve">, </w:t>
      </w:r>
      <w:r w:rsidRPr="00297AE8">
        <w:rPr>
          <w:i/>
          <w:iCs/>
          <w:color w:val="000000" w:themeColor="text1"/>
        </w:rPr>
        <w:t>East Africa</w:t>
      </w:r>
      <w:r w:rsidRPr="00390762">
        <w:rPr>
          <w:color w:val="000000" w:themeColor="text1"/>
        </w:rPr>
        <w:t>. Aquatic Ecosystem Health &amp; Management, 21(3), 311-318.</w:t>
      </w:r>
    </w:p>
    <w:p w14:paraId="1502A563" w14:textId="77777777" w:rsidR="00B434C8" w:rsidRPr="00390762"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 xml:space="preserve">Ochieng, A.O., Okeyo, J.A., and Odhiambo, J.O. (2021). </w:t>
      </w:r>
      <w:r w:rsidRPr="00297AE8">
        <w:rPr>
          <w:i/>
          <w:iCs/>
          <w:color w:val="000000" w:themeColor="text1"/>
        </w:rPr>
        <w:t>The impact of water hyacinth on Lake Victoria ecosystem</w:t>
      </w:r>
      <w:r w:rsidRPr="00390762">
        <w:rPr>
          <w:color w:val="000000" w:themeColor="text1"/>
        </w:rPr>
        <w:t>: A review. Aquatic Procedia, 124, 50-57.</w:t>
      </w:r>
    </w:p>
    <w:p w14:paraId="218F8F1F" w14:textId="77777777" w:rsidR="00B434C8" w:rsidRPr="00390762"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 xml:space="preserve">Oduor, S. O., Landmann, T., Schindler, S., &amp; Schagerl, M. (2015). </w:t>
      </w:r>
      <w:r w:rsidRPr="00703A72">
        <w:rPr>
          <w:i/>
          <w:iCs/>
          <w:color w:val="000000" w:themeColor="text1"/>
        </w:rPr>
        <w:t>Impact of hydrological changes on water hyacinth abundance in the Winam Gulf, Lake Victoria, Kenya</w:t>
      </w:r>
      <w:r w:rsidRPr="00390762">
        <w:rPr>
          <w:color w:val="000000" w:themeColor="text1"/>
        </w:rPr>
        <w:t>. Aquatic Ecosystem Health &amp; Management, 18(2), 184-193.</w:t>
      </w:r>
    </w:p>
    <w:p w14:paraId="1B726F08" w14:textId="77777777" w:rsidR="00B434C8" w:rsidRPr="00390762"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 xml:space="preserve">Ogweno, J. O., Agaba, H., Kansiime, F., and Okurut, T. O. (2019). </w:t>
      </w:r>
      <w:r w:rsidRPr="00703A72">
        <w:rPr>
          <w:i/>
          <w:iCs/>
          <w:color w:val="000000" w:themeColor="text1"/>
        </w:rPr>
        <w:t>Integrated control of water hyacinth (Eichhornia crassipes (Mart.) Solms) using manual removal and herbicides in Lake Victoria, East Africa.</w:t>
      </w:r>
      <w:r w:rsidRPr="00390762">
        <w:rPr>
          <w:color w:val="000000" w:themeColor="text1"/>
        </w:rPr>
        <w:t xml:space="preserve"> Water, 11(5), 938.</w:t>
      </w:r>
    </w:p>
    <w:p w14:paraId="101A466C" w14:textId="77777777" w:rsidR="00B434C8" w:rsidRPr="00390762"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 xml:space="preserve">Omondi, P. O., Olago, D. O., and Mugendi, J. M. (2014). </w:t>
      </w:r>
      <w:r w:rsidRPr="00703A72">
        <w:rPr>
          <w:i/>
          <w:iCs/>
          <w:color w:val="000000" w:themeColor="text1"/>
        </w:rPr>
        <w:t>Climate change impacts on Lake Victoria</w:t>
      </w:r>
      <w:r w:rsidRPr="00390762">
        <w:rPr>
          <w:color w:val="000000" w:themeColor="text1"/>
        </w:rPr>
        <w:t>: a review of the evidence. Journal of Great Lakes Research, 40(1), 1-11.</w:t>
      </w:r>
    </w:p>
    <w:p w14:paraId="5B0C5FC5" w14:textId="77777777" w:rsidR="00B434C8" w:rsidRPr="00390762"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 xml:space="preserve">Orach-Meza, F., Kansiime, F., Afitlhile, M., &amp; Wagenvoort, W. (2017). </w:t>
      </w:r>
      <w:r w:rsidRPr="00703A72">
        <w:rPr>
          <w:i/>
          <w:iCs/>
          <w:color w:val="000000" w:themeColor="text1"/>
        </w:rPr>
        <w:t>Anthropogenic activities and water hyacinth dispersal in Lake Victoria</w:t>
      </w:r>
      <w:r w:rsidRPr="00390762">
        <w:rPr>
          <w:color w:val="000000" w:themeColor="text1"/>
        </w:rPr>
        <w:t>: Assessment of options for integrated management. Journal of Environmental Management, 196, 39-46.</w:t>
      </w:r>
    </w:p>
    <w:p w14:paraId="04C2EDCC" w14:textId="2866ED24" w:rsidR="00B434C8" w:rsidRPr="00390762"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 xml:space="preserve">Pandey, P. K. and Bhar, L. M. (Eds.). (2017). </w:t>
      </w:r>
      <w:r w:rsidRPr="00703A72">
        <w:rPr>
          <w:i/>
          <w:iCs/>
          <w:color w:val="000000" w:themeColor="text1"/>
        </w:rPr>
        <w:t>Water Hyacinth</w:t>
      </w:r>
      <w:r w:rsidRPr="00390762">
        <w:rPr>
          <w:color w:val="000000" w:themeColor="text1"/>
        </w:rPr>
        <w:t>: Environmental Challenges, Management, and Utilization.</w:t>
      </w:r>
      <w:r w:rsidRPr="00B434C8">
        <w:t xml:space="preserve"> </w:t>
      </w:r>
      <w:r>
        <w:t>Springer.</w:t>
      </w:r>
    </w:p>
    <w:p w14:paraId="45296DCC" w14:textId="77777777" w:rsidR="00B434C8" w:rsidRPr="00390762" w:rsidRDefault="00B434C8" w:rsidP="008D1878">
      <w:pPr>
        <w:pStyle w:val="NormalWeb"/>
        <w:spacing w:before="0" w:beforeAutospacing="0" w:after="0" w:afterAutospacing="0" w:line="360" w:lineRule="auto"/>
        <w:ind w:left="163" w:hanging="720"/>
        <w:jc w:val="both"/>
        <w:rPr>
          <w:color w:val="000000" w:themeColor="text1"/>
        </w:rPr>
      </w:pPr>
      <w:r w:rsidRPr="00390762">
        <w:rPr>
          <w:color w:val="000000" w:themeColor="text1"/>
        </w:rPr>
        <w:t xml:space="preserve">Rao, G. P., and Mishra, B. N. (Eds.). (2019). </w:t>
      </w:r>
      <w:r w:rsidRPr="00703A72">
        <w:rPr>
          <w:i/>
          <w:iCs/>
          <w:color w:val="000000" w:themeColor="text1"/>
        </w:rPr>
        <w:t>Water Hyacinth</w:t>
      </w:r>
      <w:r w:rsidRPr="00390762">
        <w:rPr>
          <w:color w:val="000000" w:themeColor="text1"/>
        </w:rPr>
        <w:t>: From Lab to Field. CRC Press.</w:t>
      </w:r>
    </w:p>
    <w:p w14:paraId="6165F7E9" w14:textId="77777777" w:rsidR="00B434C8" w:rsidRPr="00390762" w:rsidRDefault="00B434C8" w:rsidP="008D1878">
      <w:pPr>
        <w:spacing w:after="0" w:line="360" w:lineRule="auto"/>
        <w:ind w:left="173" w:hanging="720"/>
        <w:rPr>
          <w:color w:val="000000" w:themeColor="text1"/>
          <w:szCs w:val="24"/>
        </w:rPr>
      </w:pPr>
      <w:r w:rsidRPr="00390762">
        <w:rPr>
          <w:color w:val="000000" w:themeColor="text1"/>
          <w:szCs w:val="24"/>
        </w:rPr>
        <w:t xml:space="preserve">Richards, J. A., and Hall, D. K. (2013). </w:t>
      </w:r>
      <w:r w:rsidRPr="00297AE8">
        <w:rPr>
          <w:i/>
          <w:iCs/>
          <w:color w:val="000000" w:themeColor="text1"/>
          <w:szCs w:val="24"/>
        </w:rPr>
        <w:t>Remote sensing (4th ed.)</w:t>
      </w:r>
      <w:r w:rsidRPr="00390762">
        <w:rPr>
          <w:color w:val="000000" w:themeColor="text1"/>
          <w:szCs w:val="24"/>
        </w:rPr>
        <w:t>. New York, NY: Wiley. doi:10.1002/9781118331994</w:t>
      </w:r>
    </w:p>
    <w:p w14:paraId="1FE48674" w14:textId="77777777" w:rsidR="00B434C8" w:rsidRPr="00390762" w:rsidRDefault="00B434C8" w:rsidP="008D1878">
      <w:pPr>
        <w:spacing w:after="0" w:line="360" w:lineRule="auto"/>
        <w:ind w:left="173" w:hanging="720"/>
        <w:rPr>
          <w:color w:val="000000" w:themeColor="text1"/>
          <w:szCs w:val="24"/>
        </w:rPr>
      </w:pPr>
      <w:r w:rsidRPr="00390762">
        <w:rPr>
          <w:color w:val="000000" w:themeColor="text1"/>
          <w:szCs w:val="24"/>
        </w:rPr>
        <w:t>U.S. Geological Survey. "</w:t>
      </w:r>
      <w:r w:rsidRPr="00703A72">
        <w:rPr>
          <w:i/>
          <w:iCs/>
          <w:color w:val="000000" w:themeColor="text1"/>
          <w:szCs w:val="24"/>
        </w:rPr>
        <w:t>What is remote sensing and what is it used for</w:t>
      </w:r>
      <w:r w:rsidRPr="00390762">
        <w:rPr>
          <w:color w:val="000000" w:themeColor="text1"/>
          <w:szCs w:val="24"/>
        </w:rPr>
        <w:t>?" Accessed March 29, 2023. https://www.usgs.gov/faqs/what-remote-sensing-and-what-it-used</w:t>
      </w:r>
    </w:p>
    <w:p w14:paraId="1D06DDB2" w14:textId="77777777" w:rsidR="00B434C8" w:rsidRDefault="00B434C8" w:rsidP="008D1878">
      <w:pPr>
        <w:spacing w:after="0" w:line="360" w:lineRule="auto"/>
        <w:ind w:left="163" w:hanging="720"/>
        <w:rPr>
          <w:color w:val="000000" w:themeColor="text1"/>
          <w:szCs w:val="24"/>
        </w:rPr>
      </w:pPr>
      <w:r w:rsidRPr="00390762">
        <w:rPr>
          <w:color w:val="000000" w:themeColor="text1"/>
          <w:szCs w:val="24"/>
        </w:rPr>
        <w:t>UN (2023). “</w:t>
      </w:r>
      <w:r w:rsidRPr="00390762">
        <w:rPr>
          <w:i/>
          <w:iCs/>
          <w:color w:val="000000" w:themeColor="text1"/>
          <w:szCs w:val="24"/>
        </w:rPr>
        <w:t>Water Hyacinth”.</w:t>
      </w:r>
      <w:r w:rsidRPr="00390762">
        <w:rPr>
          <w:color w:val="000000" w:themeColor="text1"/>
          <w:szCs w:val="24"/>
        </w:rPr>
        <w:t xml:space="preserve"> Food and Agriculture Organization of the United Nations, </w:t>
      </w:r>
      <w:hyperlink r:id="rId32" w:tgtFrame="_new" w:history="1">
        <w:r w:rsidRPr="00390762">
          <w:rPr>
            <w:rStyle w:val="Hyperlink"/>
            <w:color w:val="000000" w:themeColor="text1"/>
            <w:szCs w:val="24"/>
            <w:u w:val="none"/>
          </w:rPr>
          <w:t>www.fao.org/aquatic-weed-management/species/water-hyacinth/en/</w:t>
        </w:r>
      </w:hyperlink>
      <w:r w:rsidRPr="00390762">
        <w:rPr>
          <w:color w:val="000000" w:themeColor="text1"/>
          <w:szCs w:val="24"/>
        </w:rPr>
        <w:t>.</w:t>
      </w:r>
    </w:p>
    <w:p w14:paraId="2B73A911" w14:textId="77777777" w:rsidR="00B434C8" w:rsidRDefault="00B434C8" w:rsidP="008D1878">
      <w:pPr>
        <w:spacing w:after="0" w:line="240" w:lineRule="auto"/>
        <w:ind w:left="153" w:hanging="720"/>
      </w:pPr>
      <w:r w:rsidRPr="0014105D">
        <w:rPr>
          <w:rStyle w:val="Strong"/>
          <w:b w:val="0"/>
          <w:bCs w:val="0"/>
        </w:rPr>
        <w:t>Van den Berg, R. P. G. (2005).</w:t>
      </w:r>
      <w:r>
        <w:rPr>
          <w:rStyle w:val="Strong"/>
        </w:rPr>
        <w:t xml:space="preserve"> </w:t>
      </w:r>
      <w:r w:rsidRPr="0014105D">
        <w:rPr>
          <w:rStyle w:val="Strong"/>
          <w:b w:val="0"/>
          <w:bCs w:val="0"/>
          <w:i/>
          <w:iCs/>
        </w:rPr>
        <w:t>GIS in aquatic weed management.</w:t>
      </w:r>
      <w:r>
        <w:t xml:space="preserve"> Aquatic Botany, 82(2), 131-148. doi:10.1016/j.aquabot.2004.10.008</w:t>
      </w:r>
    </w:p>
    <w:p w14:paraId="08051AE7" w14:textId="5B091AAD" w:rsidR="0023420A" w:rsidRPr="008F60E5" w:rsidRDefault="0023420A" w:rsidP="008D1878">
      <w:pPr>
        <w:spacing w:after="0" w:line="360" w:lineRule="auto"/>
        <w:ind w:left="153" w:hanging="720"/>
        <w:rPr>
          <w:color w:val="000000" w:themeColor="text1"/>
          <w:szCs w:val="24"/>
        </w:rPr>
      </w:pPr>
      <w:r w:rsidRPr="0023420A">
        <w:rPr>
          <w:rStyle w:val="Strong"/>
          <w:b w:val="0"/>
          <w:bCs w:val="0"/>
        </w:rPr>
        <w:t>Wikipedia</w:t>
      </w:r>
      <w:r w:rsidRPr="0023420A">
        <w:rPr>
          <w:b/>
          <w:bCs/>
        </w:rPr>
        <w:t>.</w:t>
      </w:r>
      <w:r>
        <w:t xml:space="preserve"> (n.d.). </w:t>
      </w:r>
      <w:r w:rsidRPr="00703A72">
        <w:rPr>
          <w:i/>
          <w:iCs/>
        </w:rPr>
        <w:t>Random forest</w:t>
      </w:r>
      <w:r>
        <w:t>. Wikipedia, The Free Encyclopedia. Retrieved January 2, 2023, from https://en.wikipedia.org/wiki/Random_forest</w:t>
      </w:r>
    </w:p>
    <w:p w14:paraId="0F29BBE2" w14:textId="77777777" w:rsidR="00B434C8" w:rsidRPr="00390762" w:rsidRDefault="00B434C8" w:rsidP="008D1878">
      <w:pPr>
        <w:tabs>
          <w:tab w:val="left" w:pos="3396"/>
        </w:tabs>
        <w:spacing w:after="0" w:line="360" w:lineRule="auto"/>
        <w:ind w:left="173" w:hanging="720"/>
        <w:rPr>
          <w:color w:val="000000" w:themeColor="text1"/>
          <w:szCs w:val="24"/>
        </w:rPr>
      </w:pPr>
      <w:r w:rsidRPr="00390762">
        <w:rPr>
          <w:color w:val="000000" w:themeColor="text1"/>
          <w:szCs w:val="24"/>
        </w:rPr>
        <w:t>Zhang, C., Ouedraogo, I., and Chen, J. (2020</w:t>
      </w:r>
      <w:r w:rsidRPr="00703A72">
        <w:rPr>
          <w:i/>
          <w:iCs/>
          <w:color w:val="000000" w:themeColor="text1"/>
          <w:szCs w:val="24"/>
        </w:rPr>
        <w:t>). Mapping water weeds using remote sensing and GIS</w:t>
      </w:r>
      <w:r w:rsidRPr="00390762">
        <w:rPr>
          <w:color w:val="000000" w:themeColor="text1"/>
          <w:szCs w:val="24"/>
        </w:rPr>
        <w:t>: A review of recent studies. International Journal of Remote Sensing, 41(2), 773-802. doi:10.1080/01431161.2019.1681281</w:t>
      </w:r>
    </w:p>
    <w:p w14:paraId="4F198440" w14:textId="77777777" w:rsidR="00B434C8" w:rsidRPr="00B434C8" w:rsidRDefault="00B434C8" w:rsidP="008D1878">
      <w:pPr>
        <w:spacing w:after="0" w:line="360" w:lineRule="auto"/>
        <w:ind w:left="173" w:hanging="720"/>
        <w:rPr>
          <w:color w:val="000000" w:themeColor="text1"/>
          <w:szCs w:val="24"/>
        </w:rPr>
      </w:pPr>
      <w:r w:rsidRPr="00390762">
        <w:rPr>
          <w:color w:val="000000" w:themeColor="text1"/>
          <w:szCs w:val="24"/>
        </w:rPr>
        <w:t xml:space="preserve">Zhang, Y., Wang, X., Liu, X., &amp; Sun, J. (2021). </w:t>
      </w:r>
      <w:r w:rsidRPr="00390762">
        <w:rPr>
          <w:i/>
          <w:iCs/>
          <w:color w:val="000000" w:themeColor="text1"/>
          <w:szCs w:val="24"/>
        </w:rPr>
        <w:t xml:space="preserve">Monitoring water weeds in large lakes using Sentinel 2 and NDVI. </w:t>
      </w:r>
      <w:r w:rsidRPr="00390762">
        <w:rPr>
          <w:color w:val="000000" w:themeColor="text1"/>
          <w:szCs w:val="24"/>
        </w:rPr>
        <w:t>Remote Sensing, 13(6), 876</w:t>
      </w:r>
    </w:p>
    <w:p w14:paraId="72F381B9" w14:textId="77777777" w:rsidR="00390762" w:rsidRPr="00390762" w:rsidRDefault="00390762" w:rsidP="00390762">
      <w:pPr>
        <w:spacing w:after="160" w:line="259" w:lineRule="auto"/>
        <w:ind w:left="0" w:firstLine="0"/>
        <w:jc w:val="left"/>
        <w:rPr>
          <w:rFonts w:eastAsia="Calibri"/>
          <w:color w:val="000000" w:themeColor="text1"/>
          <w:sz w:val="22"/>
        </w:rPr>
      </w:pPr>
    </w:p>
    <w:p w14:paraId="02C49178" w14:textId="77777777" w:rsidR="00390762" w:rsidRPr="00390762" w:rsidRDefault="00390762" w:rsidP="00390762">
      <w:pPr>
        <w:spacing w:after="160" w:line="259" w:lineRule="auto"/>
        <w:ind w:left="0" w:firstLine="0"/>
        <w:jc w:val="left"/>
        <w:rPr>
          <w:rFonts w:eastAsia="Calibri"/>
          <w:color w:val="000000" w:themeColor="text1"/>
          <w:sz w:val="22"/>
        </w:rPr>
      </w:pPr>
    </w:p>
    <w:p w14:paraId="4A0D546D" w14:textId="77777777" w:rsidR="00390762" w:rsidRPr="00390762" w:rsidRDefault="00390762" w:rsidP="00390762">
      <w:pPr>
        <w:spacing w:after="160" w:line="259" w:lineRule="auto"/>
        <w:ind w:left="0" w:firstLine="0"/>
        <w:jc w:val="left"/>
        <w:rPr>
          <w:rFonts w:eastAsia="Calibri"/>
          <w:color w:val="000000" w:themeColor="text1"/>
          <w:sz w:val="22"/>
        </w:rPr>
      </w:pPr>
    </w:p>
    <w:p w14:paraId="7C6CBD67" w14:textId="77777777" w:rsidR="00390762" w:rsidRPr="00390762" w:rsidRDefault="00390762" w:rsidP="00390762">
      <w:pPr>
        <w:spacing w:after="160" w:line="259" w:lineRule="auto"/>
        <w:ind w:left="0" w:firstLine="0"/>
        <w:jc w:val="left"/>
        <w:rPr>
          <w:rFonts w:eastAsia="Calibri"/>
          <w:color w:val="000000" w:themeColor="text1"/>
          <w:sz w:val="22"/>
        </w:rPr>
      </w:pPr>
    </w:p>
    <w:p w14:paraId="547CE6EB" w14:textId="537DAF51" w:rsidR="008505A5" w:rsidRPr="00390762" w:rsidRDefault="008505A5" w:rsidP="00B85DC0">
      <w:pPr>
        <w:spacing w:after="176" w:line="259" w:lineRule="auto"/>
        <w:ind w:left="0" w:right="-15" w:firstLine="0"/>
        <w:rPr>
          <w:color w:val="000000" w:themeColor="text1"/>
        </w:rPr>
      </w:pPr>
    </w:p>
    <w:sectPr w:rsidR="008505A5" w:rsidRPr="00390762" w:rsidSect="00B65AC6">
      <w:footerReference w:type="default" r:id="rId33"/>
      <w:pgSz w:w="12240" w:h="15840"/>
      <w:pgMar w:top="1457" w:right="1440" w:bottom="973" w:left="1440" w:header="720" w:footer="704"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F78E3F" w14:textId="77777777" w:rsidR="00CC0CA9" w:rsidRDefault="00CC0CA9">
      <w:pPr>
        <w:spacing w:after="0" w:line="240" w:lineRule="auto"/>
      </w:pPr>
      <w:r>
        <w:separator/>
      </w:r>
    </w:p>
  </w:endnote>
  <w:endnote w:type="continuationSeparator" w:id="0">
    <w:p w14:paraId="789AFD78" w14:textId="77777777" w:rsidR="00CC0CA9" w:rsidRDefault="00CC0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8457310"/>
      <w:docPartObj>
        <w:docPartGallery w:val="Page Numbers (Bottom of Page)"/>
        <w:docPartUnique/>
      </w:docPartObj>
    </w:sdtPr>
    <w:sdtEndPr/>
    <w:sdtContent>
      <w:p w14:paraId="625E63FC" w14:textId="77777777" w:rsidR="00555E87" w:rsidRDefault="00555E8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A2E9715" w14:textId="77777777" w:rsidR="00555E87" w:rsidRDefault="00555E8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8175384"/>
      <w:docPartObj>
        <w:docPartGallery w:val="Page Numbers (Bottom of Page)"/>
        <w:docPartUnique/>
      </w:docPartObj>
    </w:sdtPr>
    <w:sdtEndPr>
      <w:rPr>
        <w:noProof/>
      </w:rPr>
    </w:sdtEndPr>
    <w:sdtContent>
      <w:p w14:paraId="0A6A91A3" w14:textId="1A625AC7" w:rsidR="00555E87" w:rsidRDefault="00555E87">
        <w:pPr>
          <w:pStyle w:val="Footer"/>
          <w:jc w:val="center"/>
        </w:pPr>
        <w:r>
          <w:fldChar w:fldCharType="begin"/>
        </w:r>
        <w:r>
          <w:instrText xml:space="preserve"> PAGE   \* MERGEFORMAT </w:instrText>
        </w:r>
        <w:r>
          <w:fldChar w:fldCharType="separate"/>
        </w:r>
        <w:r w:rsidR="007443D3">
          <w:rPr>
            <w:noProof/>
          </w:rPr>
          <w:t>i</w:t>
        </w:r>
        <w:r>
          <w:rPr>
            <w:noProof/>
          </w:rPr>
          <w:fldChar w:fldCharType="end"/>
        </w:r>
      </w:p>
    </w:sdtContent>
  </w:sdt>
  <w:p w14:paraId="64F48AFD" w14:textId="77777777" w:rsidR="00555E87" w:rsidRDefault="00555E8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1C019" w14:textId="77777777" w:rsidR="00555E87" w:rsidRDefault="00555E87">
    <w:pPr>
      <w:spacing w:after="0" w:line="259" w:lineRule="auto"/>
      <w:ind w:left="0" w:firstLine="0"/>
      <w:jc w:val="right"/>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iii</w:t>
    </w:r>
    <w:r>
      <w:rPr>
        <w:rFonts w:ascii="Calibri" w:eastAsia="Calibri" w:hAnsi="Calibri" w:cs="Calibri"/>
        <w:sz w:val="22"/>
      </w:rPr>
      <w:fldChar w:fldCharType="end"/>
    </w:r>
    <w:r>
      <w:rPr>
        <w:rFonts w:ascii="Calibri" w:eastAsia="Calibri" w:hAnsi="Calibri" w:cs="Calibri"/>
        <w:sz w:val="22"/>
      </w:rPr>
      <w:t xml:space="preserve">  </w:t>
    </w:r>
  </w:p>
  <w:p w14:paraId="64C3340E" w14:textId="77777777" w:rsidR="00555E87" w:rsidRDefault="00555E87">
    <w:pPr>
      <w:spacing w:after="0" w:line="259" w:lineRule="auto"/>
      <w:ind w:lef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FFDAD" w14:textId="3275885B" w:rsidR="00555E87" w:rsidRPr="00D27725" w:rsidRDefault="00555E87">
    <w:pPr>
      <w:pStyle w:val="Footer"/>
      <w:tabs>
        <w:tab w:val="clear" w:pos="4680"/>
        <w:tab w:val="clear" w:pos="9360"/>
      </w:tabs>
      <w:jc w:val="center"/>
      <w:rPr>
        <w:caps/>
        <w:noProof/>
      </w:rPr>
    </w:pPr>
    <w:r w:rsidRPr="00D27725">
      <w:rPr>
        <w:caps/>
      </w:rPr>
      <w:fldChar w:fldCharType="begin"/>
    </w:r>
    <w:r w:rsidRPr="00D27725">
      <w:rPr>
        <w:caps/>
      </w:rPr>
      <w:instrText xml:space="preserve"> PAGE   \* MERGEFORMAT </w:instrText>
    </w:r>
    <w:r w:rsidRPr="00D27725">
      <w:rPr>
        <w:caps/>
      </w:rPr>
      <w:fldChar w:fldCharType="separate"/>
    </w:r>
    <w:r w:rsidR="007443D3" w:rsidRPr="007443D3">
      <w:rPr>
        <w:noProof/>
      </w:rPr>
      <w:t>vii</w:t>
    </w:r>
    <w:r w:rsidRPr="00D27725">
      <w:rPr>
        <w:caps/>
        <w:noProof/>
      </w:rPr>
      <w:fldChar w:fldCharType="end"/>
    </w:r>
  </w:p>
  <w:p w14:paraId="6F503472" w14:textId="417D34D4" w:rsidR="00555E87" w:rsidRDefault="00D27725" w:rsidP="00D27725">
    <w:pPr>
      <w:tabs>
        <w:tab w:val="left" w:pos="6195"/>
      </w:tabs>
      <w:spacing w:after="0" w:line="259" w:lineRule="auto"/>
      <w:ind w:left="0" w:firstLine="0"/>
      <w:jc w:val="left"/>
    </w:pPr>
    <w:r>
      <w:tab/>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20198" w14:textId="77777777" w:rsidR="00555E87" w:rsidRDefault="00555E87">
    <w:pPr>
      <w:spacing w:after="0" w:line="259" w:lineRule="auto"/>
      <w:ind w:left="0" w:firstLine="0"/>
      <w:jc w:val="right"/>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iii</w:t>
    </w:r>
    <w:r>
      <w:rPr>
        <w:rFonts w:ascii="Calibri" w:eastAsia="Calibri" w:hAnsi="Calibri" w:cs="Calibri"/>
        <w:sz w:val="22"/>
      </w:rPr>
      <w:fldChar w:fldCharType="end"/>
    </w:r>
    <w:r>
      <w:rPr>
        <w:rFonts w:ascii="Calibri" w:eastAsia="Calibri" w:hAnsi="Calibri" w:cs="Calibri"/>
        <w:sz w:val="22"/>
      </w:rPr>
      <w:t xml:space="preserve">  </w:t>
    </w:r>
  </w:p>
  <w:p w14:paraId="71E40B3E" w14:textId="77777777" w:rsidR="00555E87" w:rsidRDefault="00555E87">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05A7A" w14:textId="0219F330" w:rsidR="00555E87" w:rsidRPr="00A741A0" w:rsidRDefault="00555E87">
    <w:pPr>
      <w:pStyle w:val="Footer"/>
      <w:tabs>
        <w:tab w:val="clear" w:pos="4680"/>
        <w:tab w:val="clear" w:pos="9360"/>
      </w:tabs>
      <w:jc w:val="center"/>
      <w:rPr>
        <w:rFonts w:ascii="Times New Roman" w:hAnsi="Times New Roman"/>
        <w:caps/>
        <w:noProof/>
        <w:sz w:val="24"/>
        <w:szCs w:val="24"/>
      </w:rPr>
    </w:pPr>
    <w:r w:rsidRPr="00A741A0">
      <w:rPr>
        <w:rFonts w:ascii="Times New Roman" w:hAnsi="Times New Roman"/>
        <w:caps/>
        <w:sz w:val="24"/>
        <w:szCs w:val="24"/>
      </w:rPr>
      <w:fldChar w:fldCharType="begin"/>
    </w:r>
    <w:r w:rsidRPr="00A741A0">
      <w:rPr>
        <w:rFonts w:ascii="Times New Roman" w:hAnsi="Times New Roman"/>
        <w:caps/>
        <w:sz w:val="24"/>
        <w:szCs w:val="24"/>
      </w:rPr>
      <w:instrText xml:space="preserve"> PAGE   \* MERGEFORMAT </w:instrText>
    </w:r>
    <w:r w:rsidRPr="00A741A0">
      <w:rPr>
        <w:rFonts w:ascii="Times New Roman" w:hAnsi="Times New Roman"/>
        <w:caps/>
        <w:sz w:val="24"/>
        <w:szCs w:val="24"/>
      </w:rPr>
      <w:fldChar w:fldCharType="separate"/>
    </w:r>
    <w:r w:rsidR="007443D3">
      <w:rPr>
        <w:rFonts w:ascii="Times New Roman" w:hAnsi="Times New Roman"/>
        <w:caps/>
        <w:noProof/>
        <w:sz w:val="24"/>
        <w:szCs w:val="24"/>
      </w:rPr>
      <w:t>20</w:t>
    </w:r>
    <w:r w:rsidRPr="00A741A0">
      <w:rPr>
        <w:rFonts w:ascii="Times New Roman" w:hAnsi="Times New Roman"/>
        <w:caps/>
        <w:noProof/>
        <w:sz w:val="24"/>
        <w:szCs w:val="24"/>
      </w:rPr>
      <w:fldChar w:fldCharType="end"/>
    </w:r>
  </w:p>
  <w:p w14:paraId="09E439AE" w14:textId="77777777" w:rsidR="00555E87" w:rsidRDefault="00555E87">
    <w:pPr>
      <w:spacing w:after="0" w:line="259" w:lineRule="auto"/>
      <w:ind w:lef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F00934" w14:textId="77777777" w:rsidR="00CC0CA9" w:rsidRDefault="00CC0CA9">
      <w:pPr>
        <w:spacing w:after="0" w:line="240" w:lineRule="auto"/>
      </w:pPr>
      <w:r>
        <w:separator/>
      </w:r>
    </w:p>
  </w:footnote>
  <w:footnote w:type="continuationSeparator" w:id="0">
    <w:p w14:paraId="6C2F6623" w14:textId="77777777" w:rsidR="00CC0CA9" w:rsidRDefault="00CC0C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A429C"/>
    <w:multiLevelType w:val="hybridMultilevel"/>
    <w:tmpl w:val="37C26884"/>
    <w:lvl w:ilvl="0" w:tplc="3A9AB674">
      <w:start w:val="1"/>
      <w:numFmt w:val="lowerLetter"/>
      <w:lvlText w:val="%1."/>
      <w:lvlJc w:val="left"/>
      <w:pPr>
        <w:ind w:left="720" w:hanging="360"/>
      </w:pPr>
      <w:rPr>
        <w:rFonts w:asciiTheme="minorHAnsi" w:hAnsiTheme="minorHAnsi" w:cstheme="minorBidi" w:hint="default"/>
        <w:sz w:val="22"/>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 w15:restartNumberingAfterBreak="0">
    <w:nsid w:val="08F1363F"/>
    <w:multiLevelType w:val="multilevel"/>
    <w:tmpl w:val="A63E1CD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FD52A7"/>
    <w:multiLevelType w:val="multilevel"/>
    <w:tmpl w:val="549A2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5C67CF"/>
    <w:multiLevelType w:val="hybridMultilevel"/>
    <w:tmpl w:val="AAAAE3A6"/>
    <w:lvl w:ilvl="0" w:tplc="FA5EA78E">
      <w:start w:val="1"/>
      <w:numFmt w:val="lowerRoman"/>
      <w:lvlText w:val="%1."/>
      <w:lvlJc w:val="left"/>
      <w:pPr>
        <w:ind w:left="1080" w:hanging="720"/>
      </w:pPr>
      <w:rPr>
        <w:rFonts w:ascii="Times New Roman" w:eastAsia="Times New Roman" w:hAnsi="Times New Roman" w:cs="Times New Roman"/>
      </w:rPr>
    </w:lvl>
    <w:lvl w:ilvl="1" w:tplc="3552D1C6">
      <w:numFmt w:val="bullet"/>
      <w:lvlText w:val=""/>
      <w:lvlJc w:val="left"/>
      <w:pPr>
        <w:ind w:left="1440" w:hanging="360"/>
      </w:pPr>
      <w:rPr>
        <w:rFonts w:ascii="Symbol" w:eastAsia="Times New Roman" w:hAnsi="Symbol" w:cs="Times New Roman"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0B94E1C"/>
    <w:multiLevelType w:val="hybridMultilevel"/>
    <w:tmpl w:val="77D24720"/>
    <w:lvl w:ilvl="0" w:tplc="17AEBB56">
      <w:start w:val="9"/>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116A34FB"/>
    <w:multiLevelType w:val="hybridMultilevel"/>
    <w:tmpl w:val="9774D874"/>
    <w:lvl w:ilvl="0" w:tplc="ECB0AD44">
      <w:start w:val="100"/>
      <w:numFmt w:val="lowerRoman"/>
      <w:lvlText w:val="%1."/>
      <w:lvlJc w:val="left"/>
      <w:pPr>
        <w:ind w:left="1080" w:hanging="720"/>
      </w:pPr>
      <w:rPr>
        <w:b/>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6" w15:restartNumberingAfterBreak="0">
    <w:nsid w:val="13A72714"/>
    <w:multiLevelType w:val="multilevel"/>
    <w:tmpl w:val="BA7846F6"/>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CB752A"/>
    <w:multiLevelType w:val="multilevel"/>
    <w:tmpl w:val="54940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E05421"/>
    <w:multiLevelType w:val="hybridMultilevel"/>
    <w:tmpl w:val="9674626C"/>
    <w:lvl w:ilvl="0" w:tplc="20000017">
      <w:start w:val="1"/>
      <w:numFmt w:val="lowerLetter"/>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5E34938"/>
    <w:multiLevelType w:val="multilevel"/>
    <w:tmpl w:val="46C442AC"/>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7A3788D"/>
    <w:multiLevelType w:val="hybridMultilevel"/>
    <w:tmpl w:val="8E04C95E"/>
    <w:lvl w:ilvl="0" w:tplc="FED49B18">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818793A"/>
    <w:multiLevelType w:val="multilevel"/>
    <w:tmpl w:val="CB40E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B046BA"/>
    <w:multiLevelType w:val="multilevel"/>
    <w:tmpl w:val="02C22C5C"/>
    <w:lvl w:ilvl="0">
      <w:start w:val="1"/>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1AAA239B"/>
    <w:multiLevelType w:val="multilevel"/>
    <w:tmpl w:val="CD88668E"/>
    <w:lvl w:ilvl="0">
      <w:start w:val="1"/>
      <w:numFmt w:val="lowerRoman"/>
      <w:lvlText w:val="%1."/>
      <w:lvlJc w:val="righ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1C9707A4"/>
    <w:multiLevelType w:val="hybridMultilevel"/>
    <w:tmpl w:val="C0ECC78E"/>
    <w:lvl w:ilvl="0" w:tplc="B9F2EB84">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218B105D"/>
    <w:multiLevelType w:val="multilevel"/>
    <w:tmpl w:val="DEF04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304021"/>
    <w:multiLevelType w:val="multilevel"/>
    <w:tmpl w:val="25BA97CA"/>
    <w:lvl w:ilvl="0">
      <w:start w:val="1"/>
      <w:numFmt w:val="low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26106883"/>
    <w:multiLevelType w:val="hybridMultilevel"/>
    <w:tmpl w:val="ECA8852C"/>
    <w:lvl w:ilvl="0" w:tplc="12BE4290">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270A74E2"/>
    <w:multiLevelType w:val="multilevel"/>
    <w:tmpl w:val="BE22B03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2F4B046A"/>
    <w:multiLevelType w:val="hybridMultilevel"/>
    <w:tmpl w:val="64CA2396"/>
    <w:lvl w:ilvl="0" w:tplc="2000000F">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0FA2D57"/>
    <w:multiLevelType w:val="multilevel"/>
    <w:tmpl w:val="18BAF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20176E"/>
    <w:multiLevelType w:val="hybridMultilevel"/>
    <w:tmpl w:val="00BA1EEE"/>
    <w:lvl w:ilvl="0" w:tplc="2000001B">
      <w:start w:val="1"/>
      <w:numFmt w:val="lowerRoman"/>
      <w:lvlText w:val="%1."/>
      <w:lvlJc w:val="right"/>
      <w:pPr>
        <w:tabs>
          <w:tab w:val="num" w:pos="1080"/>
        </w:tabs>
        <w:ind w:left="1080" w:hanging="360"/>
      </w:pPr>
      <w:rPr>
        <w:rFonts w:hint="default"/>
      </w:rPr>
    </w:lvl>
    <w:lvl w:ilvl="1" w:tplc="FFFFFFFF" w:tentative="1">
      <w:start w:val="1"/>
      <w:numFmt w:val="bullet"/>
      <w:lvlText w:val="•"/>
      <w:lvlJc w:val="left"/>
      <w:pPr>
        <w:tabs>
          <w:tab w:val="num" w:pos="1800"/>
        </w:tabs>
        <w:ind w:left="1800" w:hanging="360"/>
      </w:pPr>
      <w:rPr>
        <w:rFonts w:ascii="Arial" w:hAnsi="Arial" w:hint="default"/>
      </w:rPr>
    </w:lvl>
    <w:lvl w:ilvl="2" w:tplc="FFFFFFFF" w:tentative="1">
      <w:start w:val="1"/>
      <w:numFmt w:val="bullet"/>
      <w:lvlText w:val="•"/>
      <w:lvlJc w:val="left"/>
      <w:pPr>
        <w:tabs>
          <w:tab w:val="num" w:pos="2520"/>
        </w:tabs>
        <w:ind w:left="2520" w:hanging="360"/>
      </w:pPr>
      <w:rPr>
        <w:rFonts w:ascii="Arial" w:hAnsi="Arial" w:hint="default"/>
      </w:rPr>
    </w:lvl>
    <w:lvl w:ilvl="3" w:tplc="FFFFFFFF" w:tentative="1">
      <w:start w:val="1"/>
      <w:numFmt w:val="bullet"/>
      <w:lvlText w:val="•"/>
      <w:lvlJc w:val="left"/>
      <w:pPr>
        <w:tabs>
          <w:tab w:val="num" w:pos="3240"/>
        </w:tabs>
        <w:ind w:left="3240" w:hanging="360"/>
      </w:pPr>
      <w:rPr>
        <w:rFonts w:ascii="Arial" w:hAnsi="Arial" w:hint="default"/>
      </w:rPr>
    </w:lvl>
    <w:lvl w:ilvl="4" w:tplc="FFFFFFFF" w:tentative="1">
      <w:start w:val="1"/>
      <w:numFmt w:val="bullet"/>
      <w:lvlText w:val="•"/>
      <w:lvlJc w:val="left"/>
      <w:pPr>
        <w:tabs>
          <w:tab w:val="num" w:pos="3960"/>
        </w:tabs>
        <w:ind w:left="3960" w:hanging="360"/>
      </w:pPr>
      <w:rPr>
        <w:rFonts w:ascii="Arial" w:hAnsi="Arial" w:hint="default"/>
      </w:rPr>
    </w:lvl>
    <w:lvl w:ilvl="5" w:tplc="FFFFFFFF" w:tentative="1">
      <w:start w:val="1"/>
      <w:numFmt w:val="bullet"/>
      <w:lvlText w:val="•"/>
      <w:lvlJc w:val="left"/>
      <w:pPr>
        <w:tabs>
          <w:tab w:val="num" w:pos="4680"/>
        </w:tabs>
        <w:ind w:left="4680" w:hanging="360"/>
      </w:pPr>
      <w:rPr>
        <w:rFonts w:ascii="Arial" w:hAnsi="Arial" w:hint="default"/>
      </w:rPr>
    </w:lvl>
    <w:lvl w:ilvl="6" w:tplc="FFFFFFFF" w:tentative="1">
      <w:start w:val="1"/>
      <w:numFmt w:val="bullet"/>
      <w:lvlText w:val="•"/>
      <w:lvlJc w:val="left"/>
      <w:pPr>
        <w:tabs>
          <w:tab w:val="num" w:pos="5400"/>
        </w:tabs>
        <w:ind w:left="5400" w:hanging="360"/>
      </w:pPr>
      <w:rPr>
        <w:rFonts w:ascii="Arial" w:hAnsi="Arial" w:hint="default"/>
      </w:rPr>
    </w:lvl>
    <w:lvl w:ilvl="7" w:tplc="FFFFFFFF" w:tentative="1">
      <w:start w:val="1"/>
      <w:numFmt w:val="bullet"/>
      <w:lvlText w:val="•"/>
      <w:lvlJc w:val="left"/>
      <w:pPr>
        <w:tabs>
          <w:tab w:val="num" w:pos="6120"/>
        </w:tabs>
        <w:ind w:left="6120" w:hanging="360"/>
      </w:pPr>
      <w:rPr>
        <w:rFonts w:ascii="Arial" w:hAnsi="Arial" w:hint="default"/>
      </w:rPr>
    </w:lvl>
    <w:lvl w:ilvl="8" w:tplc="FFFFFFFF" w:tentative="1">
      <w:start w:val="1"/>
      <w:numFmt w:val="bullet"/>
      <w:lvlText w:val="•"/>
      <w:lvlJc w:val="left"/>
      <w:pPr>
        <w:tabs>
          <w:tab w:val="num" w:pos="6840"/>
        </w:tabs>
        <w:ind w:left="6840" w:hanging="360"/>
      </w:pPr>
      <w:rPr>
        <w:rFonts w:ascii="Arial" w:hAnsi="Arial" w:hint="default"/>
      </w:rPr>
    </w:lvl>
  </w:abstractNum>
  <w:abstractNum w:abstractNumId="22" w15:restartNumberingAfterBreak="0">
    <w:nsid w:val="37700CC6"/>
    <w:multiLevelType w:val="hybridMultilevel"/>
    <w:tmpl w:val="60EA8496"/>
    <w:lvl w:ilvl="0" w:tplc="14EE7434">
      <w:start w:val="1"/>
      <w:numFmt w:val="lowerRoman"/>
      <w:lvlText w:val="%1."/>
      <w:lvlJc w:val="left"/>
      <w:pPr>
        <w:ind w:left="730" w:hanging="720"/>
      </w:pPr>
      <w:rPr>
        <w:rFonts w:hint="default"/>
      </w:rPr>
    </w:lvl>
    <w:lvl w:ilvl="1" w:tplc="20000019" w:tentative="1">
      <w:start w:val="1"/>
      <w:numFmt w:val="lowerLetter"/>
      <w:lvlText w:val="%2."/>
      <w:lvlJc w:val="left"/>
      <w:pPr>
        <w:ind w:left="1090" w:hanging="360"/>
      </w:pPr>
    </w:lvl>
    <w:lvl w:ilvl="2" w:tplc="2000001B" w:tentative="1">
      <w:start w:val="1"/>
      <w:numFmt w:val="lowerRoman"/>
      <w:lvlText w:val="%3."/>
      <w:lvlJc w:val="right"/>
      <w:pPr>
        <w:ind w:left="1810" w:hanging="180"/>
      </w:pPr>
    </w:lvl>
    <w:lvl w:ilvl="3" w:tplc="2000000F" w:tentative="1">
      <w:start w:val="1"/>
      <w:numFmt w:val="decimal"/>
      <w:lvlText w:val="%4."/>
      <w:lvlJc w:val="left"/>
      <w:pPr>
        <w:ind w:left="2530" w:hanging="360"/>
      </w:pPr>
    </w:lvl>
    <w:lvl w:ilvl="4" w:tplc="20000019" w:tentative="1">
      <w:start w:val="1"/>
      <w:numFmt w:val="lowerLetter"/>
      <w:lvlText w:val="%5."/>
      <w:lvlJc w:val="left"/>
      <w:pPr>
        <w:ind w:left="3250" w:hanging="360"/>
      </w:pPr>
    </w:lvl>
    <w:lvl w:ilvl="5" w:tplc="2000001B" w:tentative="1">
      <w:start w:val="1"/>
      <w:numFmt w:val="lowerRoman"/>
      <w:lvlText w:val="%6."/>
      <w:lvlJc w:val="right"/>
      <w:pPr>
        <w:ind w:left="3970" w:hanging="180"/>
      </w:pPr>
    </w:lvl>
    <w:lvl w:ilvl="6" w:tplc="2000000F" w:tentative="1">
      <w:start w:val="1"/>
      <w:numFmt w:val="decimal"/>
      <w:lvlText w:val="%7."/>
      <w:lvlJc w:val="left"/>
      <w:pPr>
        <w:ind w:left="4690" w:hanging="360"/>
      </w:pPr>
    </w:lvl>
    <w:lvl w:ilvl="7" w:tplc="20000019" w:tentative="1">
      <w:start w:val="1"/>
      <w:numFmt w:val="lowerLetter"/>
      <w:lvlText w:val="%8."/>
      <w:lvlJc w:val="left"/>
      <w:pPr>
        <w:ind w:left="5410" w:hanging="360"/>
      </w:pPr>
    </w:lvl>
    <w:lvl w:ilvl="8" w:tplc="2000001B" w:tentative="1">
      <w:start w:val="1"/>
      <w:numFmt w:val="lowerRoman"/>
      <w:lvlText w:val="%9."/>
      <w:lvlJc w:val="right"/>
      <w:pPr>
        <w:ind w:left="6130" w:hanging="180"/>
      </w:pPr>
    </w:lvl>
  </w:abstractNum>
  <w:abstractNum w:abstractNumId="23" w15:restartNumberingAfterBreak="0">
    <w:nsid w:val="3A9A691A"/>
    <w:multiLevelType w:val="hybridMultilevel"/>
    <w:tmpl w:val="B96051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E0E6C4C"/>
    <w:multiLevelType w:val="multilevel"/>
    <w:tmpl w:val="FD14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105E7D"/>
    <w:multiLevelType w:val="hybridMultilevel"/>
    <w:tmpl w:val="590CB01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12D2ECA"/>
    <w:multiLevelType w:val="hybridMultilevel"/>
    <w:tmpl w:val="5C56C4C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3927070"/>
    <w:multiLevelType w:val="multilevel"/>
    <w:tmpl w:val="AFE0C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0B6118"/>
    <w:multiLevelType w:val="hybridMultilevel"/>
    <w:tmpl w:val="21B6C6D8"/>
    <w:lvl w:ilvl="0" w:tplc="6CA699EA">
      <w:start w:val="1"/>
      <w:numFmt w:val="lowerRoman"/>
      <w:lvlText w:val="%1."/>
      <w:lvlJc w:val="left"/>
      <w:pPr>
        <w:ind w:left="1200" w:hanging="720"/>
      </w:pPr>
      <w:rPr>
        <w:rFonts w:hint="default"/>
      </w:rPr>
    </w:lvl>
    <w:lvl w:ilvl="1" w:tplc="20000019" w:tentative="1">
      <w:start w:val="1"/>
      <w:numFmt w:val="lowerLetter"/>
      <w:lvlText w:val="%2."/>
      <w:lvlJc w:val="left"/>
      <w:pPr>
        <w:ind w:left="1560" w:hanging="360"/>
      </w:pPr>
    </w:lvl>
    <w:lvl w:ilvl="2" w:tplc="2000001B" w:tentative="1">
      <w:start w:val="1"/>
      <w:numFmt w:val="lowerRoman"/>
      <w:lvlText w:val="%3."/>
      <w:lvlJc w:val="right"/>
      <w:pPr>
        <w:ind w:left="2280" w:hanging="180"/>
      </w:pPr>
    </w:lvl>
    <w:lvl w:ilvl="3" w:tplc="2000000F" w:tentative="1">
      <w:start w:val="1"/>
      <w:numFmt w:val="decimal"/>
      <w:lvlText w:val="%4."/>
      <w:lvlJc w:val="left"/>
      <w:pPr>
        <w:ind w:left="3000" w:hanging="360"/>
      </w:pPr>
    </w:lvl>
    <w:lvl w:ilvl="4" w:tplc="20000019" w:tentative="1">
      <w:start w:val="1"/>
      <w:numFmt w:val="lowerLetter"/>
      <w:lvlText w:val="%5."/>
      <w:lvlJc w:val="left"/>
      <w:pPr>
        <w:ind w:left="3720" w:hanging="360"/>
      </w:pPr>
    </w:lvl>
    <w:lvl w:ilvl="5" w:tplc="2000001B" w:tentative="1">
      <w:start w:val="1"/>
      <w:numFmt w:val="lowerRoman"/>
      <w:lvlText w:val="%6."/>
      <w:lvlJc w:val="right"/>
      <w:pPr>
        <w:ind w:left="4440" w:hanging="180"/>
      </w:pPr>
    </w:lvl>
    <w:lvl w:ilvl="6" w:tplc="2000000F" w:tentative="1">
      <w:start w:val="1"/>
      <w:numFmt w:val="decimal"/>
      <w:lvlText w:val="%7."/>
      <w:lvlJc w:val="left"/>
      <w:pPr>
        <w:ind w:left="5160" w:hanging="360"/>
      </w:pPr>
    </w:lvl>
    <w:lvl w:ilvl="7" w:tplc="20000019" w:tentative="1">
      <w:start w:val="1"/>
      <w:numFmt w:val="lowerLetter"/>
      <w:lvlText w:val="%8."/>
      <w:lvlJc w:val="left"/>
      <w:pPr>
        <w:ind w:left="5880" w:hanging="360"/>
      </w:pPr>
    </w:lvl>
    <w:lvl w:ilvl="8" w:tplc="2000001B" w:tentative="1">
      <w:start w:val="1"/>
      <w:numFmt w:val="lowerRoman"/>
      <w:lvlText w:val="%9."/>
      <w:lvlJc w:val="right"/>
      <w:pPr>
        <w:ind w:left="6600" w:hanging="180"/>
      </w:pPr>
    </w:lvl>
  </w:abstractNum>
  <w:abstractNum w:abstractNumId="29" w15:restartNumberingAfterBreak="0">
    <w:nsid w:val="46DC2AE6"/>
    <w:multiLevelType w:val="multilevel"/>
    <w:tmpl w:val="CF84925C"/>
    <w:lvl w:ilvl="0">
      <w:start w:val="1"/>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4A672037"/>
    <w:multiLevelType w:val="hybridMultilevel"/>
    <w:tmpl w:val="8D707626"/>
    <w:lvl w:ilvl="0" w:tplc="ED08E8A6">
      <w:start w:val="1"/>
      <w:numFmt w:val="upperRoman"/>
      <w:lvlText w:val="%1."/>
      <w:lvlJc w:val="left"/>
      <w:pPr>
        <w:ind w:left="1080" w:hanging="72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4B11005E"/>
    <w:multiLevelType w:val="hybridMultilevel"/>
    <w:tmpl w:val="9C72401E"/>
    <w:lvl w:ilvl="0" w:tplc="2000001B">
      <w:start w:val="1"/>
      <w:numFmt w:val="lowerRoman"/>
      <w:lvlText w:val="%1."/>
      <w:lvlJc w:val="righ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2" w15:restartNumberingAfterBreak="0">
    <w:nsid w:val="4C146C54"/>
    <w:multiLevelType w:val="multilevel"/>
    <w:tmpl w:val="F9A00FEE"/>
    <w:lvl w:ilvl="0">
      <w:start w:val="1"/>
      <w:numFmt w:val="low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4ED86FD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4725C42"/>
    <w:multiLevelType w:val="hybridMultilevel"/>
    <w:tmpl w:val="2A3ED628"/>
    <w:lvl w:ilvl="0" w:tplc="2000001B">
      <w:start w:val="1"/>
      <w:numFmt w:val="lowerRoman"/>
      <w:lvlText w:val="%1."/>
      <w:lvlJc w:val="right"/>
      <w:pPr>
        <w:ind w:left="730" w:hanging="360"/>
      </w:pPr>
    </w:lvl>
    <w:lvl w:ilvl="1" w:tplc="20000019" w:tentative="1">
      <w:start w:val="1"/>
      <w:numFmt w:val="lowerLetter"/>
      <w:lvlText w:val="%2."/>
      <w:lvlJc w:val="left"/>
      <w:pPr>
        <w:ind w:left="1450" w:hanging="360"/>
      </w:pPr>
    </w:lvl>
    <w:lvl w:ilvl="2" w:tplc="2000001B" w:tentative="1">
      <w:start w:val="1"/>
      <w:numFmt w:val="lowerRoman"/>
      <w:lvlText w:val="%3."/>
      <w:lvlJc w:val="right"/>
      <w:pPr>
        <w:ind w:left="2170" w:hanging="180"/>
      </w:pPr>
    </w:lvl>
    <w:lvl w:ilvl="3" w:tplc="2000000F" w:tentative="1">
      <w:start w:val="1"/>
      <w:numFmt w:val="decimal"/>
      <w:lvlText w:val="%4."/>
      <w:lvlJc w:val="left"/>
      <w:pPr>
        <w:ind w:left="2890" w:hanging="360"/>
      </w:pPr>
    </w:lvl>
    <w:lvl w:ilvl="4" w:tplc="20000019" w:tentative="1">
      <w:start w:val="1"/>
      <w:numFmt w:val="lowerLetter"/>
      <w:lvlText w:val="%5."/>
      <w:lvlJc w:val="left"/>
      <w:pPr>
        <w:ind w:left="3610" w:hanging="360"/>
      </w:pPr>
    </w:lvl>
    <w:lvl w:ilvl="5" w:tplc="2000001B" w:tentative="1">
      <w:start w:val="1"/>
      <w:numFmt w:val="lowerRoman"/>
      <w:lvlText w:val="%6."/>
      <w:lvlJc w:val="right"/>
      <w:pPr>
        <w:ind w:left="4330" w:hanging="180"/>
      </w:pPr>
    </w:lvl>
    <w:lvl w:ilvl="6" w:tplc="2000000F" w:tentative="1">
      <w:start w:val="1"/>
      <w:numFmt w:val="decimal"/>
      <w:lvlText w:val="%7."/>
      <w:lvlJc w:val="left"/>
      <w:pPr>
        <w:ind w:left="5050" w:hanging="360"/>
      </w:pPr>
    </w:lvl>
    <w:lvl w:ilvl="7" w:tplc="20000019" w:tentative="1">
      <w:start w:val="1"/>
      <w:numFmt w:val="lowerLetter"/>
      <w:lvlText w:val="%8."/>
      <w:lvlJc w:val="left"/>
      <w:pPr>
        <w:ind w:left="5770" w:hanging="360"/>
      </w:pPr>
    </w:lvl>
    <w:lvl w:ilvl="8" w:tplc="2000001B" w:tentative="1">
      <w:start w:val="1"/>
      <w:numFmt w:val="lowerRoman"/>
      <w:lvlText w:val="%9."/>
      <w:lvlJc w:val="right"/>
      <w:pPr>
        <w:ind w:left="6490" w:hanging="180"/>
      </w:pPr>
    </w:lvl>
  </w:abstractNum>
  <w:abstractNum w:abstractNumId="35" w15:restartNumberingAfterBreak="0">
    <w:nsid w:val="58A86579"/>
    <w:multiLevelType w:val="multilevel"/>
    <w:tmpl w:val="2C76304E"/>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B93877"/>
    <w:multiLevelType w:val="hybridMultilevel"/>
    <w:tmpl w:val="B6B0F376"/>
    <w:lvl w:ilvl="0" w:tplc="6660DCB6">
      <w:start w:val="1"/>
      <w:numFmt w:val="lowerRoman"/>
      <w:lvlText w:val="%1."/>
      <w:lvlJc w:val="left"/>
      <w:pPr>
        <w:ind w:left="730" w:hanging="720"/>
      </w:pPr>
      <w:rPr>
        <w:rFonts w:hint="default"/>
      </w:rPr>
    </w:lvl>
    <w:lvl w:ilvl="1" w:tplc="20000019" w:tentative="1">
      <w:start w:val="1"/>
      <w:numFmt w:val="lowerLetter"/>
      <w:lvlText w:val="%2."/>
      <w:lvlJc w:val="left"/>
      <w:pPr>
        <w:ind w:left="1090" w:hanging="360"/>
      </w:pPr>
    </w:lvl>
    <w:lvl w:ilvl="2" w:tplc="2000001B" w:tentative="1">
      <w:start w:val="1"/>
      <w:numFmt w:val="lowerRoman"/>
      <w:lvlText w:val="%3."/>
      <w:lvlJc w:val="right"/>
      <w:pPr>
        <w:ind w:left="1810" w:hanging="180"/>
      </w:pPr>
    </w:lvl>
    <w:lvl w:ilvl="3" w:tplc="2000000F" w:tentative="1">
      <w:start w:val="1"/>
      <w:numFmt w:val="decimal"/>
      <w:lvlText w:val="%4."/>
      <w:lvlJc w:val="left"/>
      <w:pPr>
        <w:ind w:left="2530" w:hanging="360"/>
      </w:pPr>
    </w:lvl>
    <w:lvl w:ilvl="4" w:tplc="20000019" w:tentative="1">
      <w:start w:val="1"/>
      <w:numFmt w:val="lowerLetter"/>
      <w:lvlText w:val="%5."/>
      <w:lvlJc w:val="left"/>
      <w:pPr>
        <w:ind w:left="3250" w:hanging="360"/>
      </w:pPr>
    </w:lvl>
    <w:lvl w:ilvl="5" w:tplc="2000001B" w:tentative="1">
      <w:start w:val="1"/>
      <w:numFmt w:val="lowerRoman"/>
      <w:lvlText w:val="%6."/>
      <w:lvlJc w:val="right"/>
      <w:pPr>
        <w:ind w:left="3970" w:hanging="180"/>
      </w:pPr>
    </w:lvl>
    <w:lvl w:ilvl="6" w:tplc="2000000F" w:tentative="1">
      <w:start w:val="1"/>
      <w:numFmt w:val="decimal"/>
      <w:lvlText w:val="%7."/>
      <w:lvlJc w:val="left"/>
      <w:pPr>
        <w:ind w:left="4690" w:hanging="360"/>
      </w:pPr>
    </w:lvl>
    <w:lvl w:ilvl="7" w:tplc="20000019" w:tentative="1">
      <w:start w:val="1"/>
      <w:numFmt w:val="lowerLetter"/>
      <w:lvlText w:val="%8."/>
      <w:lvlJc w:val="left"/>
      <w:pPr>
        <w:ind w:left="5410" w:hanging="360"/>
      </w:pPr>
    </w:lvl>
    <w:lvl w:ilvl="8" w:tplc="2000001B" w:tentative="1">
      <w:start w:val="1"/>
      <w:numFmt w:val="lowerRoman"/>
      <w:lvlText w:val="%9."/>
      <w:lvlJc w:val="right"/>
      <w:pPr>
        <w:ind w:left="6130" w:hanging="180"/>
      </w:pPr>
    </w:lvl>
  </w:abstractNum>
  <w:abstractNum w:abstractNumId="37" w15:restartNumberingAfterBreak="0">
    <w:nsid w:val="5C8774B1"/>
    <w:multiLevelType w:val="hybridMultilevel"/>
    <w:tmpl w:val="F35A5530"/>
    <w:lvl w:ilvl="0" w:tplc="A67C7D60">
      <w:start w:val="1"/>
      <w:numFmt w:val="bullet"/>
      <w:lvlText w:val="•"/>
      <w:lvlJc w:val="left"/>
      <w:pPr>
        <w:tabs>
          <w:tab w:val="num" w:pos="720"/>
        </w:tabs>
        <w:ind w:left="720" w:hanging="360"/>
      </w:pPr>
      <w:rPr>
        <w:rFonts w:ascii="Arial" w:hAnsi="Arial" w:hint="default"/>
      </w:rPr>
    </w:lvl>
    <w:lvl w:ilvl="1" w:tplc="62FAA7B8" w:tentative="1">
      <w:start w:val="1"/>
      <w:numFmt w:val="bullet"/>
      <w:lvlText w:val="•"/>
      <w:lvlJc w:val="left"/>
      <w:pPr>
        <w:tabs>
          <w:tab w:val="num" w:pos="1440"/>
        </w:tabs>
        <w:ind w:left="1440" w:hanging="360"/>
      </w:pPr>
      <w:rPr>
        <w:rFonts w:ascii="Arial" w:hAnsi="Arial" w:hint="default"/>
      </w:rPr>
    </w:lvl>
    <w:lvl w:ilvl="2" w:tplc="D21AEEB0" w:tentative="1">
      <w:start w:val="1"/>
      <w:numFmt w:val="bullet"/>
      <w:lvlText w:val="•"/>
      <w:lvlJc w:val="left"/>
      <w:pPr>
        <w:tabs>
          <w:tab w:val="num" w:pos="2160"/>
        </w:tabs>
        <w:ind w:left="2160" w:hanging="360"/>
      </w:pPr>
      <w:rPr>
        <w:rFonts w:ascii="Arial" w:hAnsi="Arial" w:hint="default"/>
      </w:rPr>
    </w:lvl>
    <w:lvl w:ilvl="3" w:tplc="723C02F0" w:tentative="1">
      <w:start w:val="1"/>
      <w:numFmt w:val="bullet"/>
      <w:lvlText w:val="•"/>
      <w:lvlJc w:val="left"/>
      <w:pPr>
        <w:tabs>
          <w:tab w:val="num" w:pos="2880"/>
        </w:tabs>
        <w:ind w:left="2880" w:hanging="360"/>
      </w:pPr>
      <w:rPr>
        <w:rFonts w:ascii="Arial" w:hAnsi="Arial" w:hint="default"/>
      </w:rPr>
    </w:lvl>
    <w:lvl w:ilvl="4" w:tplc="28269E6C" w:tentative="1">
      <w:start w:val="1"/>
      <w:numFmt w:val="bullet"/>
      <w:lvlText w:val="•"/>
      <w:lvlJc w:val="left"/>
      <w:pPr>
        <w:tabs>
          <w:tab w:val="num" w:pos="3600"/>
        </w:tabs>
        <w:ind w:left="3600" w:hanging="360"/>
      </w:pPr>
      <w:rPr>
        <w:rFonts w:ascii="Arial" w:hAnsi="Arial" w:hint="default"/>
      </w:rPr>
    </w:lvl>
    <w:lvl w:ilvl="5" w:tplc="03367DA0" w:tentative="1">
      <w:start w:val="1"/>
      <w:numFmt w:val="bullet"/>
      <w:lvlText w:val="•"/>
      <w:lvlJc w:val="left"/>
      <w:pPr>
        <w:tabs>
          <w:tab w:val="num" w:pos="4320"/>
        </w:tabs>
        <w:ind w:left="4320" w:hanging="360"/>
      </w:pPr>
      <w:rPr>
        <w:rFonts w:ascii="Arial" w:hAnsi="Arial" w:hint="default"/>
      </w:rPr>
    </w:lvl>
    <w:lvl w:ilvl="6" w:tplc="F316154C" w:tentative="1">
      <w:start w:val="1"/>
      <w:numFmt w:val="bullet"/>
      <w:lvlText w:val="•"/>
      <w:lvlJc w:val="left"/>
      <w:pPr>
        <w:tabs>
          <w:tab w:val="num" w:pos="5040"/>
        </w:tabs>
        <w:ind w:left="5040" w:hanging="360"/>
      </w:pPr>
      <w:rPr>
        <w:rFonts w:ascii="Arial" w:hAnsi="Arial" w:hint="default"/>
      </w:rPr>
    </w:lvl>
    <w:lvl w:ilvl="7" w:tplc="648A76AA" w:tentative="1">
      <w:start w:val="1"/>
      <w:numFmt w:val="bullet"/>
      <w:lvlText w:val="•"/>
      <w:lvlJc w:val="left"/>
      <w:pPr>
        <w:tabs>
          <w:tab w:val="num" w:pos="5760"/>
        </w:tabs>
        <w:ind w:left="5760" w:hanging="360"/>
      </w:pPr>
      <w:rPr>
        <w:rFonts w:ascii="Arial" w:hAnsi="Arial" w:hint="default"/>
      </w:rPr>
    </w:lvl>
    <w:lvl w:ilvl="8" w:tplc="EC2C0B8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5F254B2E"/>
    <w:multiLevelType w:val="multilevel"/>
    <w:tmpl w:val="D964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5575D7"/>
    <w:multiLevelType w:val="hybridMultilevel"/>
    <w:tmpl w:val="3B14F1F4"/>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62EC555C"/>
    <w:multiLevelType w:val="multilevel"/>
    <w:tmpl w:val="BEFC4612"/>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D91FD0"/>
    <w:multiLevelType w:val="hybridMultilevel"/>
    <w:tmpl w:val="DF1602A2"/>
    <w:lvl w:ilvl="0" w:tplc="A092819C">
      <w:start w:val="1"/>
      <w:numFmt w:val="upperRoman"/>
      <w:lvlText w:val="%1."/>
      <w:lvlJc w:val="left"/>
      <w:pPr>
        <w:ind w:left="1800" w:hanging="72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2" w15:restartNumberingAfterBreak="0">
    <w:nsid w:val="6D216CA4"/>
    <w:multiLevelType w:val="hybridMultilevel"/>
    <w:tmpl w:val="350447CC"/>
    <w:lvl w:ilvl="0" w:tplc="20000019">
      <w:start w:val="1"/>
      <w:numFmt w:val="lowerLetter"/>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43" w15:restartNumberingAfterBreak="0">
    <w:nsid w:val="6F85041F"/>
    <w:multiLevelType w:val="hybridMultilevel"/>
    <w:tmpl w:val="9948D3B8"/>
    <w:lvl w:ilvl="0" w:tplc="2000001B">
      <w:start w:val="1"/>
      <w:numFmt w:val="lowerRoman"/>
      <w:lvlText w:val="%1."/>
      <w:lvlJc w:val="righ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44" w15:restartNumberingAfterBreak="0">
    <w:nsid w:val="75CC5E26"/>
    <w:multiLevelType w:val="multilevel"/>
    <w:tmpl w:val="34E0E376"/>
    <w:lvl w:ilvl="0">
      <w:start w:val="1"/>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5" w15:restartNumberingAfterBreak="0">
    <w:nsid w:val="765D2C46"/>
    <w:multiLevelType w:val="hybridMultilevel"/>
    <w:tmpl w:val="1AAEE74A"/>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9046B4A"/>
    <w:multiLevelType w:val="hybridMultilevel"/>
    <w:tmpl w:val="0F301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7D130F04"/>
    <w:multiLevelType w:val="hybridMultilevel"/>
    <w:tmpl w:val="5E94C5D2"/>
    <w:lvl w:ilvl="0" w:tplc="2000001B">
      <w:start w:val="1"/>
      <w:numFmt w:val="lowerRoman"/>
      <w:lvlText w:val="%1."/>
      <w:lvlJc w:val="righ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3"/>
  </w:num>
  <w:num w:numId="2">
    <w:abstractNumId w:val="28"/>
  </w:num>
  <w:num w:numId="3">
    <w:abstractNumId w:val="13"/>
  </w:num>
  <w:num w:numId="4">
    <w:abstractNumId w:val="39"/>
  </w:num>
  <w:num w:numId="5">
    <w:abstractNumId w:val="40"/>
  </w:num>
  <w:num w:numId="6">
    <w:abstractNumId w:val="45"/>
  </w:num>
  <w:num w:numId="7">
    <w:abstractNumId w:val="8"/>
  </w:num>
  <w:num w:numId="8">
    <w:abstractNumId w:val="4"/>
  </w:num>
  <w:num w:numId="9">
    <w:abstractNumId w:val="37"/>
  </w:num>
  <w:num w:numId="10">
    <w:abstractNumId w:val="21"/>
  </w:num>
  <w:num w:numId="11">
    <w:abstractNumId w:val="27"/>
  </w:num>
  <w:num w:numId="12">
    <w:abstractNumId w:val="26"/>
  </w:num>
  <w:num w:numId="13">
    <w:abstractNumId w:val="33"/>
  </w:num>
  <w:num w:numId="1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0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0"/>
  </w:num>
  <w:num w:numId="24">
    <w:abstractNumId w:val="36"/>
  </w:num>
  <w:num w:numId="25">
    <w:abstractNumId w:val="20"/>
  </w:num>
  <w:num w:numId="26">
    <w:abstractNumId w:val="15"/>
  </w:num>
  <w:num w:numId="27">
    <w:abstractNumId w:val="38"/>
  </w:num>
  <w:num w:numId="28">
    <w:abstractNumId w:val="7"/>
  </w:num>
  <w:num w:numId="29">
    <w:abstractNumId w:val="46"/>
  </w:num>
  <w:num w:numId="30">
    <w:abstractNumId w:val="22"/>
  </w:num>
  <w:num w:numId="31">
    <w:abstractNumId w:val="24"/>
  </w:num>
  <w:num w:numId="32">
    <w:abstractNumId w:val="11"/>
  </w:num>
  <w:num w:numId="33">
    <w:abstractNumId w:val="6"/>
  </w:num>
  <w:num w:numId="34">
    <w:abstractNumId w:val="35"/>
  </w:num>
  <w:num w:numId="35">
    <w:abstractNumId w:val="17"/>
  </w:num>
  <w:num w:numId="36">
    <w:abstractNumId w:val="9"/>
  </w:num>
  <w:num w:numId="37">
    <w:abstractNumId w:val="14"/>
  </w:num>
  <w:num w:numId="38">
    <w:abstractNumId w:val="41"/>
  </w:num>
  <w:num w:numId="39">
    <w:abstractNumId w:val="30"/>
  </w:num>
  <w:num w:numId="40">
    <w:abstractNumId w:val="23"/>
  </w:num>
  <w:num w:numId="41">
    <w:abstractNumId w:val="44"/>
  </w:num>
  <w:num w:numId="42">
    <w:abstractNumId w:val="10"/>
  </w:num>
  <w:num w:numId="43">
    <w:abstractNumId w:val="18"/>
  </w:num>
  <w:num w:numId="44">
    <w:abstractNumId w:val="1"/>
  </w:num>
  <w:num w:numId="45">
    <w:abstractNumId w:val="25"/>
  </w:num>
  <w:num w:numId="46">
    <w:abstractNumId w:val="19"/>
  </w:num>
  <w:num w:numId="47">
    <w:abstractNumId w:val="34"/>
  </w:num>
  <w:num w:numId="48">
    <w:abstractNumId w:val="29"/>
  </w:num>
  <w:num w:numId="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jK2MDUyMzcwNTKxtLRQ0lEKTi0uzszPAykwrwUARVA5ziwAAAA="/>
  </w:docVars>
  <w:rsids>
    <w:rsidRoot w:val="008505A5"/>
    <w:rsid w:val="000156BB"/>
    <w:rsid w:val="00023C06"/>
    <w:rsid w:val="00030808"/>
    <w:rsid w:val="00032BEA"/>
    <w:rsid w:val="00036E72"/>
    <w:rsid w:val="00042FFB"/>
    <w:rsid w:val="000475E5"/>
    <w:rsid w:val="00061401"/>
    <w:rsid w:val="0006195E"/>
    <w:rsid w:val="000704FD"/>
    <w:rsid w:val="0007165E"/>
    <w:rsid w:val="0008191D"/>
    <w:rsid w:val="0009039B"/>
    <w:rsid w:val="000B1B29"/>
    <w:rsid w:val="000B7C17"/>
    <w:rsid w:val="000C6D07"/>
    <w:rsid w:val="000D4629"/>
    <w:rsid w:val="000E0198"/>
    <w:rsid w:val="00114391"/>
    <w:rsid w:val="00121DD0"/>
    <w:rsid w:val="00126E6B"/>
    <w:rsid w:val="001326B6"/>
    <w:rsid w:val="00136E2C"/>
    <w:rsid w:val="00141D41"/>
    <w:rsid w:val="001425B7"/>
    <w:rsid w:val="00145416"/>
    <w:rsid w:val="001479E4"/>
    <w:rsid w:val="0015179E"/>
    <w:rsid w:val="00156A24"/>
    <w:rsid w:val="00160828"/>
    <w:rsid w:val="00186321"/>
    <w:rsid w:val="00190CFD"/>
    <w:rsid w:val="001926CD"/>
    <w:rsid w:val="00195490"/>
    <w:rsid w:val="001A2ECF"/>
    <w:rsid w:val="001A72BB"/>
    <w:rsid w:val="001B33D6"/>
    <w:rsid w:val="001C0A8E"/>
    <w:rsid w:val="001C0BF8"/>
    <w:rsid w:val="001C1FA6"/>
    <w:rsid w:val="001C4AEC"/>
    <w:rsid w:val="001C4B17"/>
    <w:rsid w:val="001E2805"/>
    <w:rsid w:val="001E58F7"/>
    <w:rsid w:val="001F55FF"/>
    <w:rsid w:val="001F5E40"/>
    <w:rsid w:val="00204B23"/>
    <w:rsid w:val="0022578F"/>
    <w:rsid w:val="00233EA8"/>
    <w:rsid w:val="0023420A"/>
    <w:rsid w:val="00237C14"/>
    <w:rsid w:val="002427FC"/>
    <w:rsid w:val="002543E9"/>
    <w:rsid w:val="00261E06"/>
    <w:rsid w:val="00271625"/>
    <w:rsid w:val="00282BED"/>
    <w:rsid w:val="002865E9"/>
    <w:rsid w:val="00287025"/>
    <w:rsid w:val="00294E74"/>
    <w:rsid w:val="00297AE8"/>
    <w:rsid w:val="002A0CC9"/>
    <w:rsid w:val="002A3FB3"/>
    <w:rsid w:val="002B7633"/>
    <w:rsid w:val="002C1E19"/>
    <w:rsid w:val="002C28E3"/>
    <w:rsid w:val="002C4CF0"/>
    <w:rsid w:val="002C52AD"/>
    <w:rsid w:val="002D2807"/>
    <w:rsid w:val="002D2D52"/>
    <w:rsid w:val="002D3DBE"/>
    <w:rsid w:val="002D5B87"/>
    <w:rsid w:val="002E64DD"/>
    <w:rsid w:val="002E68BA"/>
    <w:rsid w:val="002F3D3E"/>
    <w:rsid w:val="002F663A"/>
    <w:rsid w:val="00303D49"/>
    <w:rsid w:val="00306CBF"/>
    <w:rsid w:val="00310DB1"/>
    <w:rsid w:val="00312790"/>
    <w:rsid w:val="003146B4"/>
    <w:rsid w:val="003174D7"/>
    <w:rsid w:val="00321BAF"/>
    <w:rsid w:val="00325FD5"/>
    <w:rsid w:val="003323A9"/>
    <w:rsid w:val="003404E6"/>
    <w:rsid w:val="00342C18"/>
    <w:rsid w:val="0034736B"/>
    <w:rsid w:val="003545C7"/>
    <w:rsid w:val="003621AF"/>
    <w:rsid w:val="00377A6A"/>
    <w:rsid w:val="003870B4"/>
    <w:rsid w:val="00390762"/>
    <w:rsid w:val="003B5C86"/>
    <w:rsid w:val="003C2D67"/>
    <w:rsid w:val="003C78E5"/>
    <w:rsid w:val="003E522F"/>
    <w:rsid w:val="003F0AFA"/>
    <w:rsid w:val="003F0E83"/>
    <w:rsid w:val="003F7755"/>
    <w:rsid w:val="004111F6"/>
    <w:rsid w:val="004124F1"/>
    <w:rsid w:val="00425ADD"/>
    <w:rsid w:val="0043069F"/>
    <w:rsid w:val="004701DE"/>
    <w:rsid w:val="0047091E"/>
    <w:rsid w:val="00473192"/>
    <w:rsid w:val="004770C4"/>
    <w:rsid w:val="0047719A"/>
    <w:rsid w:val="0047742C"/>
    <w:rsid w:val="004961F5"/>
    <w:rsid w:val="00496E57"/>
    <w:rsid w:val="004A31F8"/>
    <w:rsid w:val="004A512A"/>
    <w:rsid w:val="004A6D9D"/>
    <w:rsid w:val="004A7BF4"/>
    <w:rsid w:val="004C4F41"/>
    <w:rsid w:val="004D0342"/>
    <w:rsid w:val="004D2F3B"/>
    <w:rsid w:val="004F19FB"/>
    <w:rsid w:val="00505B72"/>
    <w:rsid w:val="00507207"/>
    <w:rsid w:val="005234B5"/>
    <w:rsid w:val="00526D6C"/>
    <w:rsid w:val="005346EC"/>
    <w:rsid w:val="0054051B"/>
    <w:rsid w:val="0054056A"/>
    <w:rsid w:val="00543AF3"/>
    <w:rsid w:val="0055041D"/>
    <w:rsid w:val="005507FF"/>
    <w:rsid w:val="00555E87"/>
    <w:rsid w:val="00562862"/>
    <w:rsid w:val="00566E97"/>
    <w:rsid w:val="0057296C"/>
    <w:rsid w:val="00573AE9"/>
    <w:rsid w:val="0057583F"/>
    <w:rsid w:val="005777C2"/>
    <w:rsid w:val="0059343F"/>
    <w:rsid w:val="0059418B"/>
    <w:rsid w:val="005B6F2C"/>
    <w:rsid w:val="005C411B"/>
    <w:rsid w:val="005D2361"/>
    <w:rsid w:val="005D7300"/>
    <w:rsid w:val="005F51A7"/>
    <w:rsid w:val="00605265"/>
    <w:rsid w:val="00607265"/>
    <w:rsid w:val="00614E78"/>
    <w:rsid w:val="00627872"/>
    <w:rsid w:val="006367CD"/>
    <w:rsid w:val="00640C22"/>
    <w:rsid w:val="00647209"/>
    <w:rsid w:val="0065086E"/>
    <w:rsid w:val="00651F9C"/>
    <w:rsid w:val="00660D57"/>
    <w:rsid w:val="006626AD"/>
    <w:rsid w:val="00670E97"/>
    <w:rsid w:val="0067668F"/>
    <w:rsid w:val="006844DA"/>
    <w:rsid w:val="00685906"/>
    <w:rsid w:val="00690B45"/>
    <w:rsid w:val="00693C62"/>
    <w:rsid w:val="006966C7"/>
    <w:rsid w:val="00696FD0"/>
    <w:rsid w:val="006B0189"/>
    <w:rsid w:val="006B4C97"/>
    <w:rsid w:val="006D1A15"/>
    <w:rsid w:val="006D1B43"/>
    <w:rsid w:val="006D34EB"/>
    <w:rsid w:val="006D4209"/>
    <w:rsid w:val="006D498F"/>
    <w:rsid w:val="006F6C63"/>
    <w:rsid w:val="007003FE"/>
    <w:rsid w:val="00701A00"/>
    <w:rsid w:val="00703A72"/>
    <w:rsid w:val="00707995"/>
    <w:rsid w:val="007167A5"/>
    <w:rsid w:val="007218A4"/>
    <w:rsid w:val="007249CE"/>
    <w:rsid w:val="0072506D"/>
    <w:rsid w:val="00737D2E"/>
    <w:rsid w:val="00743749"/>
    <w:rsid w:val="007443D3"/>
    <w:rsid w:val="00745048"/>
    <w:rsid w:val="00771A8D"/>
    <w:rsid w:val="00784D5C"/>
    <w:rsid w:val="0079226C"/>
    <w:rsid w:val="007955A9"/>
    <w:rsid w:val="00796141"/>
    <w:rsid w:val="007A39AF"/>
    <w:rsid w:val="007B2B61"/>
    <w:rsid w:val="007C2603"/>
    <w:rsid w:val="007C499E"/>
    <w:rsid w:val="007D608E"/>
    <w:rsid w:val="007E1D72"/>
    <w:rsid w:val="007E45A8"/>
    <w:rsid w:val="007E6846"/>
    <w:rsid w:val="007E6D2E"/>
    <w:rsid w:val="007E6F08"/>
    <w:rsid w:val="007E6F63"/>
    <w:rsid w:val="007F3C93"/>
    <w:rsid w:val="00807693"/>
    <w:rsid w:val="00815071"/>
    <w:rsid w:val="00824E97"/>
    <w:rsid w:val="00825C3D"/>
    <w:rsid w:val="00826102"/>
    <w:rsid w:val="0082784B"/>
    <w:rsid w:val="008505A5"/>
    <w:rsid w:val="0085310D"/>
    <w:rsid w:val="008555D4"/>
    <w:rsid w:val="00856F89"/>
    <w:rsid w:val="00860CA5"/>
    <w:rsid w:val="00865204"/>
    <w:rsid w:val="00874EE4"/>
    <w:rsid w:val="00880538"/>
    <w:rsid w:val="0089184B"/>
    <w:rsid w:val="00891A82"/>
    <w:rsid w:val="00893FC9"/>
    <w:rsid w:val="00895161"/>
    <w:rsid w:val="008A4853"/>
    <w:rsid w:val="008A5C51"/>
    <w:rsid w:val="008B240E"/>
    <w:rsid w:val="008B6D82"/>
    <w:rsid w:val="008C3BA3"/>
    <w:rsid w:val="008C5CEA"/>
    <w:rsid w:val="008D1878"/>
    <w:rsid w:val="008D3667"/>
    <w:rsid w:val="008F01AF"/>
    <w:rsid w:val="008F4940"/>
    <w:rsid w:val="008F5317"/>
    <w:rsid w:val="008F5700"/>
    <w:rsid w:val="00900848"/>
    <w:rsid w:val="00907526"/>
    <w:rsid w:val="009222F8"/>
    <w:rsid w:val="009310D8"/>
    <w:rsid w:val="00933AEC"/>
    <w:rsid w:val="00947FA1"/>
    <w:rsid w:val="009531CC"/>
    <w:rsid w:val="0097134D"/>
    <w:rsid w:val="00972BD6"/>
    <w:rsid w:val="009761DA"/>
    <w:rsid w:val="00987F50"/>
    <w:rsid w:val="00991FAB"/>
    <w:rsid w:val="00996D5D"/>
    <w:rsid w:val="009A14FD"/>
    <w:rsid w:val="009A6C0B"/>
    <w:rsid w:val="009B3A16"/>
    <w:rsid w:val="009B5881"/>
    <w:rsid w:val="009C115B"/>
    <w:rsid w:val="009C19CA"/>
    <w:rsid w:val="009D0964"/>
    <w:rsid w:val="009D0AF6"/>
    <w:rsid w:val="009D127B"/>
    <w:rsid w:val="009D168C"/>
    <w:rsid w:val="009E258A"/>
    <w:rsid w:val="009E6B87"/>
    <w:rsid w:val="009E75DD"/>
    <w:rsid w:val="009F113F"/>
    <w:rsid w:val="00A25684"/>
    <w:rsid w:val="00A26244"/>
    <w:rsid w:val="00A26A06"/>
    <w:rsid w:val="00A31E5A"/>
    <w:rsid w:val="00A34053"/>
    <w:rsid w:val="00A471A4"/>
    <w:rsid w:val="00A476F7"/>
    <w:rsid w:val="00A61A28"/>
    <w:rsid w:val="00A64438"/>
    <w:rsid w:val="00A73D2A"/>
    <w:rsid w:val="00A741A0"/>
    <w:rsid w:val="00A76FA5"/>
    <w:rsid w:val="00A8434C"/>
    <w:rsid w:val="00AB022B"/>
    <w:rsid w:val="00AD178B"/>
    <w:rsid w:val="00AD68E3"/>
    <w:rsid w:val="00AF4997"/>
    <w:rsid w:val="00B00BF8"/>
    <w:rsid w:val="00B020AC"/>
    <w:rsid w:val="00B06ECE"/>
    <w:rsid w:val="00B1008E"/>
    <w:rsid w:val="00B1304F"/>
    <w:rsid w:val="00B145BD"/>
    <w:rsid w:val="00B15192"/>
    <w:rsid w:val="00B17A4C"/>
    <w:rsid w:val="00B213B1"/>
    <w:rsid w:val="00B33299"/>
    <w:rsid w:val="00B36E37"/>
    <w:rsid w:val="00B434C8"/>
    <w:rsid w:val="00B44229"/>
    <w:rsid w:val="00B448CF"/>
    <w:rsid w:val="00B65AC6"/>
    <w:rsid w:val="00B66CED"/>
    <w:rsid w:val="00B85DC0"/>
    <w:rsid w:val="00B92743"/>
    <w:rsid w:val="00B93A5B"/>
    <w:rsid w:val="00BA2026"/>
    <w:rsid w:val="00BA2C22"/>
    <w:rsid w:val="00BA3AE6"/>
    <w:rsid w:val="00BB4BE5"/>
    <w:rsid w:val="00BC7EC3"/>
    <w:rsid w:val="00BD10C5"/>
    <w:rsid w:val="00BD2B8C"/>
    <w:rsid w:val="00BD6021"/>
    <w:rsid w:val="00BE1E41"/>
    <w:rsid w:val="00BF43EC"/>
    <w:rsid w:val="00BF55B8"/>
    <w:rsid w:val="00BF6FC3"/>
    <w:rsid w:val="00C0368A"/>
    <w:rsid w:val="00C1408F"/>
    <w:rsid w:val="00C3476E"/>
    <w:rsid w:val="00C660D8"/>
    <w:rsid w:val="00C7069F"/>
    <w:rsid w:val="00C8064B"/>
    <w:rsid w:val="00C8215D"/>
    <w:rsid w:val="00C9649A"/>
    <w:rsid w:val="00CA1018"/>
    <w:rsid w:val="00CA548B"/>
    <w:rsid w:val="00CA7076"/>
    <w:rsid w:val="00CB65B3"/>
    <w:rsid w:val="00CC0B4A"/>
    <w:rsid w:val="00CC0CA9"/>
    <w:rsid w:val="00CC3877"/>
    <w:rsid w:val="00CD2E01"/>
    <w:rsid w:val="00CE7259"/>
    <w:rsid w:val="00CF47F6"/>
    <w:rsid w:val="00CF53C2"/>
    <w:rsid w:val="00CF7645"/>
    <w:rsid w:val="00D008F9"/>
    <w:rsid w:val="00D021C7"/>
    <w:rsid w:val="00D05370"/>
    <w:rsid w:val="00D07D00"/>
    <w:rsid w:val="00D17973"/>
    <w:rsid w:val="00D20FEA"/>
    <w:rsid w:val="00D23D59"/>
    <w:rsid w:val="00D27725"/>
    <w:rsid w:val="00D32CA6"/>
    <w:rsid w:val="00D43861"/>
    <w:rsid w:val="00D45575"/>
    <w:rsid w:val="00D462B1"/>
    <w:rsid w:val="00D52050"/>
    <w:rsid w:val="00D9681C"/>
    <w:rsid w:val="00DC6781"/>
    <w:rsid w:val="00DE06D4"/>
    <w:rsid w:val="00DE12B3"/>
    <w:rsid w:val="00DE65C2"/>
    <w:rsid w:val="00DF0ECD"/>
    <w:rsid w:val="00E14424"/>
    <w:rsid w:val="00E20E32"/>
    <w:rsid w:val="00E31169"/>
    <w:rsid w:val="00E36E19"/>
    <w:rsid w:val="00E4131D"/>
    <w:rsid w:val="00E47E6E"/>
    <w:rsid w:val="00E558CA"/>
    <w:rsid w:val="00E6733C"/>
    <w:rsid w:val="00EB0AD6"/>
    <w:rsid w:val="00EB16DE"/>
    <w:rsid w:val="00EC113E"/>
    <w:rsid w:val="00ED216F"/>
    <w:rsid w:val="00ED48DB"/>
    <w:rsid w:val="00EE63F9"/>
    <w:rsid w:val="00EE66D7"/>
    <w:rsid w:val="00EF6175"/>
    <w:rsid w:val="00EF7DA4"/>
    <w:rsid w:val="00F06C16"/>
    <w:rsid w:val="00F164AC"/>
    <w:rsid w:val="00F21ABF"/>
    <w:rsid w:val="00F24371"/>
    <w:rsid w:val="00F265F6"/>
    <w:rsid w:val="00F30303"/>
    <w:rsid w:val="00F52BAA"/>
    <w:rsid w:val="00F57DC8"/>
    <w:rsid w:val="00F73DB9"/>
    <w:rsid w:val="00F763B6"/>
    <w:rsid w:val="00F76D77"/>
    <w:rsid w:val="00F77B84"/>
    <w:rsid w:val="00F81813"/>
    <w:rsid w:val="00F9217A"/>
    <w:rsid w:val="00FB2A9F"/>
    <w:rsid w:val="00FB2DCB"/>
    <w:rsid w:val="00FC3E5D"/>
    <w:rsid w:val="00FC6145"/>
    <w:rsid w:val="00FC7AC0"/>
    <w:rsid w:val="00FC7F3B"/>
    <w:rsid w:val="00FE1878"/>
    <w:rsid w:val="00FE3B4A"/>
    <w:rsid w:val="00FE73E0"/>
    <w:rsid w:val="00FF07B0"/>
    <w:rsid w:val="00FF17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56F00"/>
  <w15:docId w15:val="{3A860134-0E87-47B3-8F75-DDF198F12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0848"/>
    <w:pPr>
      <w:spacing w:after="158" w:line="35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425ADD"/>
    <w:pPr>
      <w:keepNext/>
      <w:keepLines/>
      <w:spacing w:after="0" w:line="480" w:lineRule="auto"/>
      <w:ind w:left="10" w:hanging="10"/>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unhideWhenUsed/>
    <w:qFormat/>
    <w:rsid w:val="00425ADD"/>
    <w:pPr>
      <w:keepNext/>
      <w:keepLines/>
      <w:spacing w:after="0"/>
      <w:outlineLvl w:val="1"/>
    </w:pPr>
    <w:rPr>
      <w:rFonts w:eastAsiaTheme="majorEastAsia" w:cstheme="majorBidi"/>
      <w:b/>
      <w:color w:val="auto"/>
      <w:szCs w:val="26"/>
    </w:rPr>
  </w:style>
  <w:style w:type="paragraph" w:styleId="Heading3">
    <w:name w:val="heading 3"/>
    <w:basedOn w:val="Normal"/>
    <w:next w:val="Normal"/>
    <w:link w:val="Heading3Char"/>
    <w:uiPriority w:val="9"/>
    <w:unhideWhenUsed/>
    <w:qFormat/>
    <w:rsid w:val="004A512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25ADD"/>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660D57"/>
    <w:pPr>
      <w:spacing w:before="100" w:beforeAutospacing="1" w:after="100" w:afterAutospacing="1" w:line="240" w:lineRule="auto"/>
      <w:ind w:left="0" w:firstLine="0"/>
      <w:jc w:val="left"/>
    </w:pPr>
    <w:rPr>
      <w:color w:val="auto"/>
      <w:szCs w:val="24"/>
    </w:rPr>
  </w:style>
  <w:style w:type="paragraph" w:styleId="ListParagraph">
    <w:name w:val="List Paragraph"/>
    <w:basedOn w:val="Normal"/>
    <w:uiPriority w:val="34"/>
    <w:qFormat/>
    <w:rsid w:val="00660D57"/>
    <w:pPr>
      <w:ind w:left="720"/>
      <w:contextualSpacing/>
    </w:pPr>
  </w:style>
  <w:style w:type="table" w:styleId="TableGrid0">
    <w:name w:val="Table Grid"/>
    <w:basedOn w:val="TableNormal"/>
    <w:uiPriority w:val="39"/>
    <w:rsid w:val="00651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3861"/>
    <w:rPr>
      <w:color w:val="0563C1" w:themeColor="hyperlink"/>
      <w:u w:val="single"/>
    </w:rPr>
  </w:style>
  <w:style w:type="paragraph" w:styleId="Header">
    <w:name w:val="header"/>
    <w:basedOn w:val="Normal"/>
    <w:link w:val="HeaderChar"/>
    <w:uiPriority w:val="99"/>
    <w:unhideWhenUsed/>
    <w:rsid w:val="007E1D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1D72"/>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7E1D72"/>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7E1D72"/>
    <w:rPr>
      <w:rFonts w:cs="Times New Roman"/>
      <w:lang w:val="en-US" w:eastAsia="en-US"/>
    </w:rPr>
  </w:style>
  <w:style w:type="character" w:customStyle="1" w:styleId="Heading2Char">
    <w:name w:val="Heading 2 Char"/>
    <w:basedOn w:val="DefaultParagraphFont"/>
    <w:link w:val="Heading2"/>
    <w:uiPriority w:val="9"/>
    <w:rsid w:val="00425ADD"/>
    <w:rPr>
      <w:rFonts w:ascii="Times New Roman" w:eastAsiaTheme="majorEastAsia" w:hAnsi="Times New Roman" w:cstheme="majorBidi"/>
      <w:b/>
      <w:sz w:val="24"/>
      <w:szCs w:val="26"/>
    </w:rPr>
  </w:style>
  <w:style w:type="paragraph" w:customStyle="1" w:styleId="Figures">
    <w:name w:val="Figures"/>
    <w:basedOn w:val="Normal"/>
    <w:link w:val="FiguresChar"/>
    <w:qFormat/>
    <w:rsid w:val="00856F89"/>
    <w:pPr>
      <w:spacing w:line="360" w:lineRule="auto"/>
      <w:jc w:val="center"/>
    </w:pPr>
    <w:rPr>
      <w:szCs w:val="24"/>
    </w:rPr>
  </w:style>
  <w:style w:type="paragraph" w:customStyle="1" w:styleId="Tables">
    <w:name w:val="Tables"/>
    <w:basedOn w:val="Heading1"/>
    <w:link w:val="TablesChar"/>
    <w:qFormat/>
    <w:rsid w:val="00271625"/>
    <w:rPr>
      <w:b w:val="0"/>
      <w:color w:val="000000" w:themeColor="text1"/>
    </w:rPr>
  </w:style>
  <w:style w:type="character" w:customStyle="1" w:styleId="FiguresChar">
    <w:name w:val="Figures Char"/>
    <w:basedOn w:val="DefaultParagraphFont"/>
    <w:link w:val="Figures"/>
    <w:rsid w:val="00856F89"/>
    <w:rPr>
      <w:rFonts w:ascii="Times New Roman" w:eastAsia="Times New Roman" w:hAnsi="Times New Roman" w:cs="Times New Roman"/>
      <w:color w:val="000000"/>
      <w:sz w:val="24"/>
      <w:szCs w:val="24"/>
      <w:lang w:val="en-US"/>
    </w:rPr>
  </w:style>
  <w:style w:type="paragraph" w:styleId="TableofFigures">
    <w:name w:val="table of figures"/>
    <w:basedOn w:val="Normal"/>
    <w:next w:val="Normal"/>
    <w:uiPriority w:val="99"/>
    <w:unhideWhenUsed/>
    <w:rsid w:val="008C3BA3"/>
    <w:pPr>
      <w:spacing w:after="0"/>
      <w:ind w:left="0" w:firstLine="0"/>
      <w:jc w:val="left"/>
    </w:pPr>
    <w:rPr>
      <w:rFonts w:cstheme="minorHAnsi"/>
      <w:iCs/>
      <w:szCs w:val="20"/>
    </w:rPr>
  </w:style>
  <w:style w:type="paragraph" w:styleId="TOCHeading">
    <w:name w:val="TOC Heading"/>
    <w:basedOn w:val="Heading1"/>
    <w:next w:val="Normal"/>
    <w:uiPriority w:val="39"/>
    <w:unhideWhenUsed/>
    <w:qFormat/>
    <w:rsid w:val="00640C22"/>
    <w:pPr>
      <w:spacing w:before="24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character" w:customStyle="1" w:styleId="TablesChar">
    <w:name w:val="Tables Char"/>
    <w:basedOn w:val="DefaultParagraphFont"/>
    <w:link w:val="Tables"/>
    <w:rsid w:val="00271625"/>
    <w:rPr>
      <w:rFonts w:ascii="Times New Roman" w:eastAsia="Times New Roman" w:hAnsi="Times New Roman" w:cs="Times New Roman"/>
      <w:color w:val="000000" w:themeColor="text1"/>
      <w:sz w:val="24"/>
    </w:rPr>
  </w:style>
  <w:style w:type="paragraph" w:styleId="TOC1">
    <w:name w:val="toc 1"/>
    <w:basedOn w:val="Normal"/>
    <w:next w:val="Normal"/>
    <w:autoRedefine/>
    <w:uiPriority w:val="39"/>
    <w:unhideWhenUsed/>
    <w:rsid w:val="003146B4"/>
    <w:pPr>
      <w:spacing w:after="0"/>
      <w:ind w:left="0"/>
    </w:pPr>
  </w:style>
  <w:style w:type="paragraph" w:styleId="TOC2">
    <w:name w:val="toc 2"/>
    <w:basedOn w:val="Normal"/>
    <w:next w:val="Normal"/>
    <w:autoRedefine/>
    <w:uiPriority w:val="39"/>
    <w:unhideWhenUsed/>
    <w:rsid w:val="00640C22"/>
    <w:pPr>
      <w:spacing w:after="100"/>
      <w:ind w:left="240"/>
    </w:pPr>
  </w:style>
  <w:style w:type="character" w:customStyle="1" w:styleId="citation-0">
    <w:name w:val="citation-0"/>
    <w:basedOn w:val="DefaultParagraphFont"/>
    <w:rsid w:val="006F6C63"/>
  </w:style>
  <w:style w:type="character" w:styleId="Strong">
    <w:name w:val="Strong"/>
    <w:basedOn w:val="DefaultParagraphFont"/>
    <w:uiPriority w:val="22"/>
    <w:qFormat/>
    <w:rsid w:val="006F6C63"/>
    <w:rPr>
      <w:b/>
      <w:bCs/>
    </w:rPr>
  </w:style>
  <w:style w:type="character" w:customStyle="1" w:styleId="Heading3Char">
    <w:name w:val="Heading 3 Char"/>
    <w:basedOn w:val="DefaultParagraphFont"/>
    <w:link w:val="Heading3"/>
    <w:uiPriority w:val="9"/>
    <w:rsid w:val="004A512A"/>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4A512A"/>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4A512A"/>
    <w:rPr>
      <w:color w:val="5A5A5A" w:themeColor="text1" w:themeTint="A5"/>
      <w:spacing w:val="15"/>
    </w:rPr>
  </w:style>
  <w:style w:type="paragraph" w:styleId="NoSpacing">
    <w:name w:val="No Spacing"/>
    <w:uiPriority w:val="1"/>
    <w:qFormat/>
    <w:rsid w:val="00825C3D"/>
    <w:pPr>
      <w:spacing w:after="0" w:line="240" w:lineRule="auto"/>
      <w:ind w:left="10" w:hanging="10"/>
      <w:jc w:val="both"/>
    </w:pPr>
    <w:rPr>
      <w:rFonts w:ascii="Times New Roman" w:eastAsia="Times New Roman" w:hAnsi="Times New Roman" w:cs="Times New Roman"/>
      <w:color w:val="000000"/>
      <w:sz w:val="24"/>
    </w:rPr>
  </w:style>
  <w:style w:type="character" w:customStyle="1" w:styleId="UnresolvedMention">
    <w:name w:val="Unresolved Mention"/>
    <w:basedOn w:val="DefaultParagraphFont"/>
    <w:uiPriority w:val="99"/>
    <w:semiHidden/>
    <w:unhideWhenUsed/>
    <w:rsid w:val="00771A8D"/>
    <w:rPr>
      <w:color w:val="605E5C"/>
      <w:shd w:val="clear" w:color="auto" w:fill="E1DFDD"/>
    </w:rPr>
  </w:style>
  <w:style w:type="character" w:styleId="Emphasis">
    <w:name w:val="Emphasis"/>
    <w:basedOn w:val="DefaultParagraphFont"/>
    <w:uiPriority w:val="20"/>
    <w:qFormat/>
    <w:rsid w:val="00FC3E5D"/>
    <w:rPr>
      <w:i/>
      <w:iCs/>
    </w:rPr>
  </w:style>
  <w:style w:type="paragraph" w:styleId="z-TopofForm">
    <w:name w:val="HTML Top of Form"/>
    <w:basedOn w:val="Normal"/>
    <w:next w:val="Normal"/>
    <w:link w:val="z-TopofFormChar"/>
    <w:hidden/>
    <w:uiPriority w:val="99"/>
    <w:semiHidden/>
    <w:unhideWhenUsed/>
    <w:rsid w:val="00B00BF8"/>
    <w:pPr>
      <w:pBdr>
        <w:bottom w:val="single" w:sz="6" w:space="1" w:color="auto"/>
      </w:pBdr>
      <w:spacing w:after="0" w:line="240" w:lineRule="auto"/>
      <w:ind w:left="0" w:firstLine="0"/>
      <w:jc w:val="center"/>
    </w:pPr>
    <w:rPr>
      <w:rFonts w:ascii="Arial" w:hAnsi="Arial" w:cs="Arial"/>
      <w:vanish/>
      <w:color w:val="auto"/>
      <w:sz w:val="16"/>
      <w:szCs w:val="16"/>
    </w:rPr>
  </w:style>
  <w:style w:type="character" w:customStyle="1" w:styleId="z-TopofFormChar">
    <w:name w:val="z-Top of Form Char"/>
    <w:basedOn w:val="DefaultParagraphFont"/>
    <w:link w:val="z-TopofForm"/>
    <w:uiPriority w:val="99"/>
    <w:semiHidden/>
    <w:rsid w:val="00B00BF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00BF8"/>
    <w:pPr>
      <w:pBdr>
        <w:top w:val="single" w:sz="6" w:space="1" w:color="auto"/>
      </w:pBdr>
      <w:spacing w:after="0" w:line="240" w:lineRule="auto"/>
      <w:ind w:left="0" w:firstLine="0"/>
      <w:jc w:val="center"/>
    </w:pPr>
    <w:rPr>
      <w:rFonts w:ascii="Arial" w:hAnsi="Arial" w:cs="Arial"/>
      <w:vanish/>
      <w:color w:val="auto"/>
      <w:sz w:val="16"/>
      <w:szCs w:val="16"/>
    </w:rPr>
  </w:style>
  <w:style w:type="character" w:customStyle="1" w:styleId="z-BottomofFormChar">
    <w:name w:val="z-Bottom of Form Char"/>
    <w:basedOn w:val="DefaultParagraphFont"/>
    <w:link w:val="z-BottomofForm"/>
    <w:uiPriority w:val="99"/>
    <w:semiHidden/>
    <w:rsid w:val="00B00BF8"/>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8F49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4940"/>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15459">
      <w:bodyDiv w:val="1"/>
      <w:marLeft w:val="0"/>
      <w:marRight w:val="0"/>
      <w:marTop w:val="0"/>
      <w:marBottom w:val="0"/>
      <w:divBdr>
        <w:top w:val="none" w:sz="0" w:space="0" w:color="auto"/>
        <w:left w:val="none" w:sz="0" w:space="0" w:color="auto"/>
        <w:bottom w:val="none" w:sz="0" w:space="0" w:color="auto"/>
        <w:right w:val="none" w:sz="0" w:space="0" w:color="auto"/>
      </w:divBdr>
    </w:div>
    <w:div w:id="113135041">
      <w:bodyDiv w:val="1"/>
      <w:marLeft w:val="0"/>
      <w:marRight w:val="0"/>
      <w:marTop w:val="0"/>
      <w:marBottom w:val="0"/>
      <w:divBdr>
        <w:top w:val="none" w:sz="0" w:space="0" w:color="auto"/>
        <w:left w:val="none" w:sz="0" w:space="0" w:color="auto"/>
        <w:bottom w:val="none" w:sz="0" w:space="0" w:color="auto"/>
        <w:right w:val="none" w:sz="0" w:space="0" w:color="auto"/>
      </w:divBdr>
    </w:div>
    <w:div w:id="113181875">
      <w:bodyDiv w:val="1"/>
      <w:marLeft w:val="0"/>
      <w:marRight w:val="0"/>
      <w:marTop w:val="0"/>
      <w:marBottom w:val="0"/>
      <w:divBdr>
        <w:top w:val="none" w:sz="0" w:space="0" w:color="auto"/>
        <w:left w:val="none" w:sz="0" w:space="0" w:color="auto"/>
        <w:bottom w:val="none" w:sz="0" w:space="0" w:color="auto"/>
        <w:right w:val="none" w:sz="0" w:space="0" w:color="auto"/>
      </w:divBdr>
      <w:divsChild>
        <w:div w:id="743188062">
          <w:marLeft w:val="0"/>
          <w:marRight w:val="0"/>
          <w:marTop w:val="0"/>
          <w:marBottom w:val="0"/>
          <w:divBdr>
            <w:top w:val="none" w:sz="0" w:space="0" w:color="auto"/>
            <w:left w:val="none" w:sz="0" w:space="0" w:color="auto"/>
            <w:bottom w:val="none" w:sz="0" w:space="0" w:color="auto"/>
            <w:right w:val="none" w:sz="0" w:space="0" w:color="auto"/>
          </w:divBdr>
          <w:divsChild>
            <w:div w:id="1962227343">
              <w:marLeft w:val="0"/>
              <w:marRight w:val="0"/>
              <w:marTop w:val="0"/>
              <w:marBottom w:val="0"/>
              <w:divBdr>
                <w:top w:val="none" w:sz="0" w:space="0" w:color="auto"/>
                <w:left w:val="none" w:sz="0" w:space="0" w:color="auto"/>
                <w:bottom w:val="none" w:sz="0" w:space="0" w:color="auto"/>
                <w:right w:val="none" w:sz="0" w:space="0" w:color="auto"/>
              </w:divBdr>
              <w:divsChild>
                <w:div w:id="20041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96670">
      <w:bodyDiv w:val="1"/>
      <w:marLeft w:val="0"/>
      <w:marRight w:val="0"/>
      <w:marTop w:val="0"/>
      <w:marBottom w:val="0"/>
      <w:divBdr>
        <w:top w:val="none" w:sz="0" w:space="0" w:color="auto"/>
        <w:left w:val="none" w:sz="0" w:space="0" w:color="auto"/>
        <w:bottom w:val="none" w:sz="0" w:space="0" w:color="auto"/>
        <w:right w:val="none" w:sz="0" w:space="0" w:color="auto"/>
      </w:divBdr>
    </w:div>
    <w:div w:id="178466449">
      <w:bodyDiv w:val="1"/>
      <w:marLeft w:val="0"/>
      <w:marRight w:val="0"/>
      <w:marTop w:val="0"/>
      <w:marBottom w:val="0"/>
      <w:divBdr>
        <w:top w:val="none" w:sz="0" w:space="0" w:color="auto"/>
        <w:left w:val="none" w:sz="0" w:space="0" w:color="auto"/>
        <w:bottom w:val="none" w:sz="0" w:space="0" w:color="auto"/>
        <w:right w:val="none" w:sz="0" w:space="0" w:color="auto"/>
      </w:divBdr>
    </w:div>
    <w:div w:id="237403758">
      <w:bodyDiv w:val="1"/>
      <w:marLeft w:val="0"/>
      <w:marRight w:val="0"/>
      <w:marTop w:val="0"/>
      <w:marBottom w:val="0"/>
      <w:divBdr>
        <w:top w:val="none" w:sz="0" w:space="0" w:color="auto"/>
        <w:left w:val="none" w:sz="0" w:space="0" w:color="auto"/>
        <w:bottom w:val="none" w:sz="0" w:space="0" w:color="auto"/>
        <w:right w:val="none" w:sz="0" w:space="0" w:color="auto"/>
      </w:divBdr>
    </w:div>
    <w:div w:id="258759892">
      <w:bodyDiv w:val="1"/>
      <w:marLeft w:val="0"/>
      <w:marRight w:val="0"/>
      <w:marTop w:val="0"/>
      <w:marBottom w:val="0"/>
      <w:divBdr>
        <w:top w:val="none" w:sz="0" w:space="0" w:color="auto"/>
        <w:left w:val="none" w:sz="0" w:space="0" w:color="auto"/>
        <w:bottom w:val="none" w:sz="0" w:space="0" w:color="auto"/>
        <w:right w:val="none" w:sz="0" w:space="0" w:color="auto"/>
      </w:divBdr>
    </w:div>
    <w:div w:id="270555675">
      <w:bodyDiv w:val="1"/>
      <w:marLeft w:val="0"/>
      <w:marRight w:val="0"/>
      <w:marTop w:val="0"/>
      <w:marBottom w:val="0"/>
      <w:divBdr>
        <w:top w:val="none" w:sz="0" w:space="0" w:color="auto"/>
        <w:left w:val="none" w:sz="0" w:space="0" w:color="auto"/>
        <w:bottom w:val="none" w:sz="0" w:space="0" w:color="auto"/>
        <w:right w:val="none" w:sz="0" w:space="0" w:color="auto"/>
      </w:divBdr>
    </w:div>
    <w:div w:id="313417371">
      <w:bodyDiv w:val="1"/>
      <w:marLeft w:val="0"/>
      <w:marRight w:val="0"/>
      <w:marTop w:val="0"/>
      <w:marBottom w:val="0"/>
      <w:divBdr>
        <w:top w:val="none" w:sz="0" w:space="0" w:color="auto"/>
        <w:left w:val="none" w:sz="0" w:space="0" w:color="auto"/>
        <w:bottom w:val="none" w:sz="0" w:space="0" w:color="auto"/>
        <w:right w:val="none" w:sz="0" w:space="0" w:color="auto"/>
      </w:divBdr>
      <w:divsChild>
        <w:div w:id="2001081480">
          <w:marLeft w:val="0"/>
          <w:marRight w:val="0"/>
          <w:marTop w:val="0"/>
          <w:marBottom w:val="0"/>
          <w:divBdr>
            <w:top w:val="none" w:sz="0" w:space="0" w:color="auto"/>
            <w:left w:val="none" w:sz="0" w:space="0" w:color="auto"/>
            <w:bottom w:val="none" w:sz="0" w:space="0" w:color="auto"/>
            <w:right w:val="none" w:sz="0" w:space="0" w:color="auto"/>
          </w:divBdr>
          <w:divsChild>
            <w:div w:id="1131169360">
              <w:marLeft w:val="0"/>
              <w:marRight w:val="0"/>
              <w:marTop w:val="0"/>
              <w:marBottom w:val="0"/>
              <w:divBdr>
                <w:top w:val="none" w:sz="0" w:space="0" w:color="auto"/>
                <w:left w:val="none" w:sz="0" w:space="0" w:color="auto"/>
                <w:bottom w:val="none" w:sz="0" w:space="0" w:color="auto"/>
                <w:right w:val="none" w:sz="0" w:space="0" w:color="auto"/>
              </w:divBdr>
              <w:divsChild>
                <w:div w:id="51638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43527">
          <w:marLeft w:val="0"/>
          <w:marRight w:val="0"/>
          <w:marTop w:val="0"/>
          <w:marBottom w:val="0"/>
          <w:divBdr>
            <w:top w:val="none" w:sz="0" w:space="0" w:color="auto"/>
            <w:left w:val="none" w:sz="0" w:space="0" w:color="auto"/>
            <w:bottom w:val="none" w:sz="0" w:space="0" w:color="auto"/>
            <w:right w:val="none" w:sz="0" w:space="0" w:color="auto"/>
          </w:divBdr>
        </w:div>
      </w:divsChild>
    </w:div>
    <w:div w:id="315912907">
      <w:bodyDiv w:val="1"/>
      <w:marLeft w:val="0"/>
      <w:marRight w:val="0"/>
      <w:marTop w:val="0"/>
      <w:marBottom w:val="0"/>
      <w:divBdr>
        <w:top w:val="none" w:sz="0" w:space="0" w:color="auto"/>
        <w:left w:val="none" w:sz="0" w:space="0" w:color="auto"/>
        <w:bottom w:val="none" w:sz="0" w:space="0" w:color="auto"/>
        <w:right w:val="none" w:sz="0" w:space="0" w:color="auto"/>
      </w:divBdr>
    </w:div>
    <w:div w:id="429617932">
      <w:bodyDiv w:val="1"/>
      <w:marLeft w:val="0"/>
      <w:marRight w:val="0"/>
      <w:marTop w:val="0"/>
      <w:marBottom w:val="0"/>
      <w:divBdr>
        <w:top w:val="none" w:sz="0" w:space="0" w:color="auto"/>
        <w:left w:val="none" w:sz="0" w:space="0" w:color="auto"/>
        <w:bottom w:val="none" w:sz="0" w:space="0" w:color="auto"/>
        <w:right w:val="none" w:sz="0" w:space="0" w:color="auto"/>
      </w:divBdr>
    </w:div>
    <w:div w:id="466318143">
      <w:bodyDiv w:val="1"/>
      <w:marLeft w:val="0"/>
      <w:marRight w:val="0"/>
      <w:marTop w:val="0"/>
      <w:marBottom w:val="0"/>
      <w:divBdr>
        <w:top w:val="none" w:sz="0" w:space="0" w:color="auto"/>
        <w:left w:val="none" w:sz="0" w:space="0" w:color="auto"/>
        <w:bottom w:val="none" w:sz="0" w:space="0" w:color="auto"/>
        <w:right w:val="none" w:sz="0" w:space="0" w:color="auto"/>
      </w:divBdr>
      <w:divsChild>
        <w:div w:id="232660705">
          <w:marLeft w:val="0"/>
          <w:marRight w:val="0"/>
          <w:marTop w:val="0"/>
          <w:marBottom w:val="0"/>
          <w:divBdr>
            <w:top w:val="none" w:sz="0" w:space="0" w:color="auto"/>
            <w:left w:val="none" w:sz="0" w:space="0" w:color="auto"/>
            <w:bottom w:val="none" w:sz="0" w:space="0" w:color="auto"/>
            <w:right w:val="none" w:sz="0" w:space="0" w:color="auto"/>
          </w:divBdr>
          <w:divsChild>
            <w:div w:id="735274689">
              <w:marLeft w:val="0"/>
              <w:marRight w:val="0"/>
              <w:marTop w:val="0"/>
              <w:marBottom w:val="0"/>
              <w:divBdr>
                <w:top w:val="none" w:sz="0" w:space="0" w:color="auto"/>
                <w:left w:val="none" w:sz="0" w:space="0" w:color="auto"/>
                <w:bottom w:val="none" w:sz="0" w:space="0" w:color="auto"/>
                <w:right w:val="none" w:sz="0" w:space="0" w:color="auto"/>
              </w:divBdr>
              <w:divsChild>
                <w:div w:id="214480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255955">
      <w:bodyDiv w:val="1"/>
      <w:marLeft w:val="0"/>
      <w:marRight w:val="0"/>
      <w:marTop w:val="0"/>
      <w:marBottom w:val="0"/>
      <w:divBdr>
        <w:top w:val="none" w:sz="0" w:space="0" w:color="auto"/>
        <w:left w:val="none" w:sz="0" w:space="0" w:color="auto"/>
        <w:bottom w:val="none" w:sz="0" w:space="0" w:color="auto"/>
        <w:right w:val="none" w:sz="0" w:space="0" w:color="auto"/>
      </w:divBdr>
    </w:div>
    <w:div w:id="495847308">
      <w:bodyDiv w:val="1"/>
      <w:marLeft w:val="0"/>
      <w:marRight w:val="0"/>
      <w:marTop w:val="0"/>
      <w:marBottom w:val="0"/>
      <w:divBdr>
        <w:top w:val="none" w:sz="0" w:space="0" w:color="auto"/>
        <w:left w:val="none" w:sz="0" w:space="0" w:color="auto"/>
        <w:bottom w:val="none" w:sz="0" w:space="0" w:color="auto"/>
        <w:right w:val="none" w:sz="0" w:space="0" w:color="auto"/>
      </w:divBdr>
      <w:divsChild>
        <w:div w:id="381640786">
          <w:marLeft w:val="360"/>
          <w:marRight w:val="0"/>
          <w:marTop w:val="200"/>
          <w:marBottom w:val="0"/>
          <w:divBdr>
            <w:top w:val="none" w:sz="0" w:space="0" w:color="auto"/>
            <w:left w:val="none" w:sz="0" w:space="0" w:color="auto"/>
            <w:bottom w:val="none" w:sz="0" w:space="0" w:color="auto"/>
            <w:right w:val="none" w:sz="0" w:space="0" w:color="auto"/>
          </w:divBdr>
        </w:div>
        <w:div w:id="1120876609">
          <w:marLeft w:val="360"/>
          <w:marRight w:val="0"/>
          <w:marTop w:val="200"/>
          <w:marBottom w:val="0"/>
          <w:divBdr>
            <w:top w:val="none" w:sz="0" w:space="0" w:color="auto"/>
            <w:left w:val="none" w:sz="0" w:space="0" w:color="auto"/>
            <w:bottom w:val="none" w:sz="0" w:space="0" w:color="auto"/>
            <w:right w:val="none" w:sz="0" w:space="0" w:color="auto"/>
          </w:divBdr>
        </w:div>
      </w:divsChild>
    </w:div>
    <w:div w:id="608465628">
      <w:bodyDiv w:val="1"/>
      <w:marLeft w:val="0"/>
      <w:marRight w:val="0"/>
      <w:marTop w:val="0"/>
      <w:marBottom w:val="0"/>
      <w:divBdr>
        <w:top w:val="none" w:sz="0" w:space="0" w:color="auto"/>
        <w:left w:val="none" w:sz="0" w:space="0" w:color="auto"/>
        <w:bottom w:val="none" w:sz="0" w:space="0" w:color="auto"/>
        <w:right w:val="none" w:sz="0" w:space="0" w:color="auto"/>
      </w:divBdr>
      <w:divsChild>
        <w:div w:id="2044859614">
          <w:marLeft w:val="0"/>
          <w:marRight w:val="0"/>
          <w:marTop w:val="0"/>
          <w:marBottom w:val="0"/>
          <w:divBdr>
            <w:top w:val="none" w:sz="0" w:space="0" w:color="auto"/>
            <w:left w:val="none" w:sz="0" w:space="0" w:color="auto"/>
            <w:bottom w:val="none" w:sz="0" w:space="0" w:color="auto"/>
            <w:right w:val="none" w:sz="0" w:space="0" w:color="auto"/>
          </w:divBdr>
          <w:divsChild>
            <w:div w:id="900749074">
              <w:marLeft w:val="0"/>
              <w:marRight w:val="0"/>
              <w:marTop w:val="0"/>
              <w:marBottom w:val="0"/>
              <w:divBdr>
                <w:top w:val="none" w:sz="0" w:space="0" w:color="auto"/>
                <w:left w:val="none" w:sz="0" w:space="0" w:color="auto"/>
                <w:bottom w:val="none" w:sz="0" w:space="0" w:color="auto"/>
                <w:right w:val="none" w:sz="0" w:space="0" w:color="auto"/>
              </w:divBdr>
              <w:divsChild>
                <w:div w:id="134640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483429">
      <w:bodyDiv w:val="1"/>
      <w:marLeft w:val="0"/>
      <w:marRight w:val="0"/>
      <w:marTop w:val="0"/>
      <w:marBottom w:val="0"/>
      <w:divBdr>
        <w:top w:val="none" w:sz="0" w:space="0" w:color="auto"/>
        <w:left w:val="none" w:sz="0" w:space="0" w:color="auto"/>
        <w:bottom w:val="none" w:sz="0" w:space="0" w:color="auto"/>
        <w:right w:val="none" w:sz="0" w:space="0" w:color="auto"/>
      </w:divBdr>
      <w:divsChild>
        <w:div w:id="368722419">
          <w:marLeft w:val="0"/>
          <w:marRight w:val="0"/>
          <w:marTop w:val="0"/>
          <w:marBottom w:val="0"/>
          <w:divBdr>
            <w:top w:val="none" w:sz="0" w:space="0" w:color="auto"/>
            <w:left w:val="none" w:sz="0" w:space="0" w:color="auto"/>
            <w:bottom w:val="none" w:sz="0" w:space="0" w:color="auto"/>
            <w:right w:val="none" w:sz="0" w:space="0" w:color="auto"/>
          </w:divBdr>
          <w:divsChild>
            <w:div w:id="1519197250">
              <w:marLeft w:val="0"/>
              <w:marRight w:val="0"/>
              <w:marTop w:val="0"/>
              <w:marBottom w:val="0"/>
              <w:divBdr>
                <w:top w:val="none" w:sz="0" w:space="0" w:color="auto"/>
                <w:left w:val="none" w:sz="0" w:space="0" w:color="auto"/>
                <w:bottom w:val="none" w:sz="0" w:space="0" w:color="auto"/>
                <w:right w:val="none" w:sz="0" w:space="0" w:color="auto"/>
              </w:divBdr>
              <w:divsChild>
                <w:div w:id="198137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570478">
      <w:bodyDiv w:val="1"/>
      <w:marLeft w:val="0"/>
      <w:marRight w:val="0"/>
      <w:marTop w:val="0"/>
      <w:marBottom w:val="0"/>
      <w:divBdr>
        <w:top w:val="none" w:sz="0" w:space="0" w:color="auto"/>
        <w:left w:val="none" w:sz="0" w:space="0" w:color="auto"/>
        <w:bottom w:val="none" w:sz="0" w:space="0" w:color="auto"/>
        <w:right w:val="none" w:sz="0" w:space="0" w:color="auto"/>
      </w:divBdr>
    </w:div>
    <w:div w:id="791286593">
      <w:bodyDiv w:val="1"/>
      <w:marLeft w:val="0"/>
      <w:marRight w:val="0"/>
      <w:marTop w:val="0"/>
      <w:marBottom w:val="0"/>
      <w:divBdr>
        <w:top w:val="none" w:sz="0" w:space="0" w:color="auto"/>
        <w:left w:val="none" w:sz="0" w:space="0" w:color="auto"/>
        <w:bottom w:val="none" w:sz="0" w:space="0" w:color="auto"/>
        <w:right w:val="none" w:sz="0" w:space="0" w:color="auto"/>
      </w:divBdr>
    </w:div>
    <w:div w:id="833758736">
      <w:bodyDiv w:val="1"/>
      <w:marLeft w:val="0"/>
      <w:marRight w:val="0"/>
      <w:marTop w:val="0"/>
      <w:marBottom w:val="0"/>
      <w:divBdr>
        <w:top w:val="none" w:sz="0" w:space="0" w:color="auto"/>
        <w:left w:val="none" w:sz="0" w:space="0" w:color="auto"/>
        <w:bottom w:val="none" w:sz="0" w:space="0" w:color="auto"/>
        <w:right w:val="none" w:sz="0" w:space="0" w:color="auto"/>
      </w:divBdr>
      <w:divsChild>
        <w:div w:id="992567260">
          <w:marLeft w:val="0"/>
          <w:marRight w:val="0"/>
          <w:marTop w:val="0"/>
          <w:marBottom w:val="0"/>
          <w:divBdr>
            <w:top w:val="none" w:sz="0" w:space="0" w:color="auto"/>
            <w:left w:val="none" w:sz="0" w:space="0" w:color="auto"/>
            <w:bottom w:val="none" w:sz="0" w:space="0" w:color="auto"/>
            <w:right w:val="none" w:sz="0" w:space="0" w:color="auto"/>
          </w:divBdr>
          <w:divsChild>
            <w:div w:id="92628754">
              <w:marLeft w:val="0"/>
              <w:marRight w:val="0"/>
              <w:marTop w:val="0"/>
              <w:marBottom w:val="0"/>
              <w:divBdr>
                <w:top w:val="none" w:sz="0" w:space="0" w:color="auto"/>
                <w:left w:val="none" w:sz="0" w:space="0" w:color="auto"/>
                <w:bottom w:val="none" w:sz="0" w:space="0" w:color="auto"/>
                <w:right w:val="none" w:sz="0" w:space="0" w:color="auto"/>
              </w:divBdr>
              <w:divsChild>
                <w:div w:id="12913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662326">
      <w:bodyDiv w:val="1"/>
      <w:marLeft w:val="0"/>
      <w:marRight w:val="0"/>
      <w:marTop w:val="0"/>
      <w:marBottom w:val="0"/>
      <w:divBdr>
        <w:top w:val="none" w:sz="0" w:space="0" w:color="auto"/>
        <w:left w:val="none" w:sz="0" w:space="0" w:color="auto"/>
        <w:bottom w:val="none" w:sz="0" w:space="0" w:color="auto"/>
        <w:right w:val="none" w:sz="0" w:space="0" w:color="auto"/>
      </w:divBdr>
    </w:div>
    <w:div w:id="867568035">
      <w:bodyDiv w:val="1"/>
      <w:marLeft w:val="0"/>
      <w:marRight w:val="0"/>
      <w:marTop w:val="0"/>
      <w:marBottom w:val="0"/>
      <w:divBdr>
        <w:top w:val="none" w:sz="0" w:space="0" w:color="auto"/>
        <w:left w:val="none" w:sz="0" w:space="0" w:color="auto"/>
        <w:bottom w:val="none" w:sz="0" w:space="0" w:color="auto"/>
        <w:right w:val="none" w:sz="0" w:space="0" w:color="auto"/>
      </w:divBdr>
    </w:div>
    <w:div w:id="881988230">
      <w:bodyDiv w:val="1"/>
      <w:marLeft w:val="0"/>
      <w:marRight w:val="0"/>
      <w:marTop w:val="0"/>
      <w:marBottom w:val="0"/>
      <w:divBdr>
        <w:top w:val="none" w:sz="0" w:space="0" w:color="auto"/>
        <w:left w:val="none" w:sz="0" w:space="0" w:color="auto"/>
        <w:bottom w:val="none" w:sz="0" w:space="0" w:color="auto"/>
        <w:right w:val="none" w:sz="0" w:space="0" w:color="auto"/>
      </w:divBdr>
    </w:div>
    <w:div w:id="942491156">
      <w:bodyDiv w:val="1"/>
      <w:marLeft w:val="0"/>
      <w:marRight w:val="0"/>
      <w:marTop w:val="0"/>
      <w:marBottom w:val="0"/>
      <w:divBdr>
        <w:top w:val="none" w:sz="0" w:space="0" w:color="auto"/>
        <w:left w:val="none" w:sz="0" w:space="0" w:color="auto"/>
        <w:bottom w:val="none" w:sz="0" w:space="0" w:color="auto"/>
        <w:right w:val="none" w:sz="0" w:space="0" w:color="auto"/>
      </w:divBdr>
    </w:div>
    <w:div w:id="985862677">
      <w:bodyDiv w:val="1"/>
      <w:marLeft w:val="0"/>
      <w:marRight w:val="0"/>
      <w:marTop w:val="0"/>
      <w:marBottom w:val="0"/>
      <w:divBdr>
        <w:top w:val="none" w:sz="0" w:space="0" w:color="auto"/>
        <w:left w:val="none" w:sz="0" w:space="0" w:color="auto"/>
        <w:bottom w:val="none" w:sz="0" w:space="0" w:color="auto"/>
        <w:right w:val="none" w:sz="0" w:space="0" w:color="auto"/>
      </w:divBdr>
    </w:div>
    <w:div w:id="1065957353">
      <w:bodyDiv w:val="1"/>
      <w:marLeft w:val="0"/>
      <w:marRight w:val="0"/>
      <w:marTop w:val="0"/>
      <w:marBottom w:val="0"/>
      <w:divBdr>
        <w:top w:val="none" w:sz="0" w:space="0" w:color="auto"/>
        <w:left w:val="none" w:sz="0" w:space="0" w:color="auto"/>
        <w:bottom w:val="none" w:sz="0" w:space="0" w:color="auto"/>
        <w:right w:val="none" w:sz="0" w:space="0" w:color="auto"/>
      </w:divBdr>
    </w:div>
    <w:div w:id="1082871186">
      <w:bodyDiv w:val="1"/>
      <w:marLeft w:val="0"/>
      <w:marRight w:val="0"/>
      <w:marTop w:val="0"/>
      <w:marBottom w:val="0"/>
      <w:divBdr>
        <w:top w:val="none" w:sz="0" w:space="0" w:color="auto"/>
        <w:left w:val="none" w:sz="0" w:space="0" w:color="auto"/>
        <w:bottom w:val="none" w:sz="0" w:space="0" w:color="auto"/>
        <w:right w:val="none" w:sz="0" w:space="0" w:color="auto"/>
      </w:divBdr>
      <w:divsChild>
        <w:div w:id="954025176">
          <w:marLeft w:val="0"/>
          <w:marRight w:val="0"/>
          <w:marTop w:val="0"/>
          <w:marBottom w:val="0"/>
          <w:divBdr>
            <w:top w:val="none" w:sz="0" w:space="0" w:color="auto"/>
            <w:left w:val="none" w:sz="0" w:space="0" w:color="auto"/>
            <w:bottom w:val="none" w:sz="0" w:space="0" w:color="auto"/>
            <w:right w:val="none" w:sz="0" w:space="0" w:color="auto"/>
          </w:divBdr>
          <w:divsChild>
            <w:div w:id="1206722200">
              <w:marLeft w:val="0"/>
              <w:marRight w:val="0"/>
              <w:marTop w:val="0"/>
              <w:marBottom w:val="0"/>
              <w:divBdr>
                <w:top w:val="none" w:sz="0" w:space="0" w:color="auto"/>
                <w:left w:val="none" w:sz="0" w:space="0" w:color="auto"/>
                <w:bottom w:val="none" w:sz="0" w:space="0" w:color="auto"/>
                <w:right w:val="none" w:sz="0" w:space="0" w:color="auto"/>
              </w:divBdr>
              <w:divsChild>
                <w:div w:id="6601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499715">
      <w:bodyDiv w:val="1"/>
      <w:marLeft w:val="0"/>
      <w:marRight w:val="0"/>
      <w:marTop w:val="0"/>
      <w:marBottom w:val="0"/>
      <w:divBdr>
        <w:top w:val="none" w:sz="0" w:space="0" w:color="auto"/>
        <w:left w:val="none" w:sz="0" w:space="0" w:color="auto"/>
        <w:bottom w:val="none" w:sz="0" w:space="0" w:color="auto"/>
        <w:right w:val="none" w:sz="0" w:space="0" w:color="auto"/>
      </w:divBdr>
    </w:div>
    <w:div w:id="1259867971">
      <w:bodyDiv w:val="1"/>
      <w:marLeft w:val="0"/>
      <w:marRight w:val="0"/>
      <w:marTop w:val="0"/>
      <w:marBottom w:val="0"/>
      <w:divBdr>
        <w:top w:val="none" w:sz="0" w:space="0" w:color="auto"/>
        <w:left w:val="none" w:sz="0" w:space="0" w:color="auto"/>
        <w:bottom w:val="none" w:sz="0" w:space="0" w:color="auto"/>
        <w:right w:val="none" w:sz="0" w:space="0" w:color="auto"/>
      </w:divBdr>
    </w:div>
    <w:div w:id="1303538351">
      <w:bodyDiv w:val="1"/>
      <w:marLeft w:val="0"/>
      <w:marRight w:val="0"/>
      <w:marTop w:val="0"/>
      <w:marBottom w:val="0"/>
      <w:divBdr>
        <w:top w:val="none" w:sz="0" w:space="0" w:color="auto"/>
        <w:left w:val="none" w:sz="0" w:space="0" w:color="auto"/>
        <w:bottom w:val="none" w:sz="0" w:space="0" w:color="auto"/>
        <w:right w:val="none" w:sz="0" w:space="0" w:color="auto"/>
      </w:divBdr>
    </w:div>
    <w:div w:id="1309440486">
      <w:bodyDiv w:val="1"/>
      <w:marLeft w:val="0"/>
      <w:marRight w:val="0"/>
      <w:marTop w:val="0"/>
      <w:marBottom w:val="0"/>
      <w:divBdr>
        <w:top w:val="none" w:sz="0" w:space="0" w:color="auto"/>
        <w:left w:val="none" w:sz="0" w:space="0" w:color="auto"/>
        <w:bottom w:val="none" w:sz="0" w:space="0" w:color="auto"/>
        <w:right w:val="none" w:sz="0" w:space="0" w:color="auto"/>
      </w:divBdr>
    </w:div>
    <w:div w:id="1339773198">
      <w:bodyDiv w:val="1"/>
      <w:marLeft w:val="0"/>
      <w:marRight w:val="0"/>
      <w:marTop w:val="0"/>
      <w:marBottom w:val="0"/>
      <w:divBdr>
        <w:top w:val="none" w:sz="0" w:space="0" w:color="auto"/>
        <w:left w:val="none" w:sz="0" w:space="0" w:color="auto"/>
        <w:bottom w:val="none" w:sz="0" w:space="0" w:color="auto"/>
        <w:right w:val="none" w:sz="0" w:space="0" w:color="auto"/>
      </w:divBdr>
    </w:div>
    <w:div w:id="1417631370">
      <w:bodyDiv w:val="1"/>
      <w:marLeft w:val="0"/>
      <w:marRight w:val="0"/>
      <w:marTop w:val="0"/>
      <w:marBottom w:val="0"/>
      <w:divBdr>
        <w:top w:val="none" w:sz="0" w:space="0" w:color="auto"/>
        <w:left w:val="none" w:sz="0" w:space="0" w:color="auto"/>
        <w:bottom w:val="none" w:sz="0" w:space="0" w:color="auto"/>
        <w:right w:val="none" w:sz="0" w:space="0" w:color="auto"/>
      </w:divBdr>
    </w:div>
    <w:div w:id="1496385689">
      <w:bodyDiv w:val="1"/>
      <w:marLeft w:val="0"/>
      <w:marRight w:val="0"/>
      <w:marTop w:val="0"/>
      <w:marBottom w:val="0"/>
      <w:divBdr>
        <w:top w:val="none" w:sz="0" w:space="0" w:color="auto"/>
        <w:left w:val="none" w:sz="0" w:space="0" w:color="auto"/>
        <w:bottom w:val="none" w:sz="0" w:space="0" w:color="auto"/>
        <w:right w:val="none" w:sz="0" w:space="0" w:color="auto"/>
      </w:divBdr>
    </w:div>
    <w:div w:id="1605308011">
      <w:bodyDiv w:val="1"/>
      <w:marLeft w:val="0"/>
      <w:marRight w:val="0"/>
      <w:marTop w:val="0"/>
      <w:marBottom w:val="0"/>
      <w:divBdr>
        <w:top w:val="none" w:sz="0" w:space="0" w:color="auto"/>
        <w:left w:val="none" w:sz="0" w:space="0" w:color="auto"/>
        <w:bottom w:val="none" w:sz="0" w:space="0" w:color="auto"/>
        <w:right w:val="none" w:sz="0" w:space="0" w:color="auto"/>
      </w:divBdr>
    </w:div>
    <w:div w:id="1606308674">
      <w:bodyDiv w:val="1"/>
      <w:marLeft w:val="0"/>
      <w:marRight w:val="0"/>
      <w:marTop w:val="0"/>
      <w:marBottom w:val="0"/>
      <w:divBdr>
        <w:top w:val="none" w:sz="0" w:space="0" w:color="auto"/>
        <w:left w:val="none" w:sz="0" w:space="0" w:color="auto"/>
        <w:bottom w:val="none" w:sz="0" w:space="0" w:color="auto"/>
        <w:right w:val="none" w:sz="0" w:space="0" w:color="auto"/>
      </w:divBdr>
    </w:div>
    <w:div w:id="1623613309">
      <w:bodyDiv w:val="1"/>
      <w:marLeft w:val="0"/>
      <w:marRight w:val="0"/>
      <w:marTop w:val="0"/>
      <w:marBottom w:val="0"/>
      <w:divBdr>
        <w:top w:val="none" w:sz="0" w:space="0" w:color="auto"/>
        <w:left w:val="none" w:sz="0" w:space="0" w:color="auto"/>
        <w:bottom w:val="none" w:sz="0" w:space="0" w:color="auto"/>
        <w:right w:val="none" w:sz="0" w:space="0" w:color="auto"/>
      </w:divBdr>
    </w:div>
    <w:div w:id="1744637808">
      <w:bodyDiv w:val="1"/>
      <w:marLeft w:val="0"/>
      <w:marRight w:val="0"/>
      <w:marTop w:val="0"/>
      <w:marBottom w:val="0"/>
      <w:divBdr>
        <w:top w:val="none" w:sz="0" w:space="0" w:color="auto"/>
        <w:left w:val="none" w:sz="0" w:space="0" w:color="auto"/>
        <w:bottom w:val="none" w:sz="0" w:space="0" w:color="auto"/>
        <w:right w:val="none" w:sz="0" w:space="0" w:color="auto"/>
      </w:divBdr>
    </w:div>
    <w:div w:id="1748769235">
      <w:bodyDiv w:val="1"/>
      <w:marLeft w:val="0"/>
      <w:marRight w:val="0"/>
      <w:marTop w:val="0"/>
      <w:marBottom w:val="0"/>
      <w:divBdr>
        <w:top w:val="none" w:sz="0" w:space="0" w:color="auto"/>
        <w:left w:val="none" w:sz="0" w:space="0" w:color="auto"/>
        <w:bottom w:val="none" w:sz="0" w:space="0" w:color="auto"/>
        <w:right w:val="none" w:sz="0" w:space="0" w:color="auto"/>
      </w:divBdr>
    </w:div>
    <w:div w:id="1866366313">
      <w:bodyDiv w:val="1"/>
      <w:marLeft w:val="0"/>
      <w:marRight w:val="0"/>
      <w:marTop w:val="0"/>
      <w:marBottom w:val="0"/>
      <w:divBdr>
        <w:top w:val="none" w:sz="0" w:space="0" w:color="auto"/>
        <w:left w:val="none" w:sz="0" w:space="0" w:color="auto"/>
        <w:bottom w:val="none" w:sz="0" w:space="0" w:color="auto"/>
        <w:right w:val="none" w:sz="0" w:space="0" w:color="auto"/>
      </w:divBdr>
    </w:div>
    <w:div w:id="1930239074">
      <w:bodyDiv w:val="1"/>
      <w:marLeft w:val="0"/>
      <w:marRight w:val="0"/>
      <w:marTop w:val="0"/>
      <w:marBottom w:val="0"/>
      <w:divBdr>
        <w:top w:val="none" w:sz="0" w:space="0" w:color="auto"/>
        <w:left w:val="none" w:sz="0" w:space="0" w:color="auto"/>
        <w:bottom w:val="none" w:sz="0" w:space="0" w:color="auto"/>
        <w:right w:val="none" w:sz="0" w:space="0" w:color="auto"/>
      </w:divBdr>
      <w:divsChild>
        <w:div w:id="600069779">
          <w:marLeft w:val="0"/>
          <w:marRight w:val="0"/>
          <w:marTop w:val="0"/>
          <w:marBottom w:val="0"/>
          <w:divBdr>
            <w:top w:val="none" w:sz="0" w:space="0" w:color="auto"/>
            <w:left w:val="none" w:sz="0" w:space="0" w:color="auto"/>
            <w:bottom w:val="none" w:sz="0" w:space="0" w:color="auto"/>
            <w:right w:val="none" w:sz="0" w:space="0" w:color="auto"/>
          </w:divBdr>
          <w:divsChild>
            <w:div w:id="2059434861">
              <w:marLeft w:val="0"/>
              <w:marRight w:val="0"/>
              <w:marTop w:val="0"/>
              <w:marBottom w:val="0"/>
              <w:divBdr>
                <w:top w:val="none" w:sz="0" w:space="0" w:color="auto"/>
                <w:left w:val="none" w:sz="0" w:space="0" w:color="auto"/>
                <w:bottom w:val="none" w:sz="0" w:space="0" w:color="auto"/>
                <w:right w:val="none" w:sz="0" w:space="0" w:color="auto"/>
              </w:divBdr>
              <w:divsChild>
                <w:div w:id="3775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343662">
      <w:bodyDiv w:val="1"/>
      <w:marLeft w:val="0"/>
      <w:marRight w:val="0"/>
      <w:marTop w:val="0"/>
      <w:marBottom w:val="0"/>
      <w:divBdr>
        <w:top w:val="none" w:sz="0" w:space="0" w:color="auto"/>
        <w:left w:val="none" w:sz="0" w:space="0" w:color="auto"/>
        <w:bottom w:val="none" w:sz="0" w:space="0" w:color="auto"/>
        <w:right w:val="none" w:sz="0" w:space="0" w:color="auto"/>
      </w:divBdr>
    </w:div>
    <w:div w:id="2139100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s://www.esa.int/Applications/Observing_the_Earth/Copernicus/Overview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hyperlink" Target="http://www.fao.org/aquatic-weed-management/species/water-hyacinth/en/"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earthdata.nasa.gov/learn/backgrounders/remote-sens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fao.org/3/X0596E/x0596e01e.htm" TargetMode="External"/><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F854D-3619-4EF0-9603-A5B6309ED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12655</Words>
  <Characters>72140</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Microsoft Word - Report Template.docx</vt:lpstr>
    </vt:vector>
  </TitlesOfParts>
  <Company/>
  <LinksUpToDate>false</LinksUpToDate>
  <CharactersWithSpaces>84626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 Template.docx</dc:title>
  <dc:creator>H.Gard</dc:creator>
  <cp:lastModifiedBy>user</cp:lastModifiedBy>
  <cp:revision>2</cp:revision>
  <cp:lastPrinted>2004-01-01T02:28:00Z</cp:lastPrinted>
  <dcterms:created xsi:type="dcterms:W3CDTF">2024-07-27T09:37:00Z</dcterms:created>
  <dcterms:modified xsi:type="dcterms:W3CDTF">2024-07-27T09:37:00Z</dcterms:modified>
</cp:coreProperties>
</file>