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I’ll post and update any links from my capstone. Use as a meeting medium.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This is my example from 2016 with My two partner Chris Shewan, Miss Bluerose and My advisor Scott Hyslop who Taught Microsoft Programming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http://www.mervspatio.ca/productcategorys/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 Capstone 2016 Project - Chris Shewan uncle’s business website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This was my part in the site using WordPress alone he created the foundation but everything else(details was Me, Miss Bluerose, and Scott Hyslop)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http://www.mervspatio.ca/newSite/wp-admin/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Our CSS file </w:t>
      </w:r>
      <w:r w:rsidDel="00000000" w:rsidR="00000000" w:rsidRPr="00000000">
        <w:rPr/>
        <w:drawing>
          <wp:inline distB="114300" distT="114300" distL="114300" distR="114300">
            <wp:extent cx="3538538" cy="409372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409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ervspatio.ca/productcategorys/" TargetMode="External"/><Relationship Id="rId7" Type="http://schemas.openxmlformats.org/officeDocument/2006/relationships/hyperlink" Target="http://www.mervspatio.ca/newSite/wp-admin/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