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C1BEA" w14:textId="18E2313B" w:rsidR="004A5E26" w:rsidRPr="004A5E26" w:rsidRDefault="004A5E26" w:rsidP="004A5E26">
      <w:pPr>
        <w:jc w:val="center"/>
        <w:rPr>
          <w:b/>
          <w:bCs/>
          <w:sz w:val="21"/>
          <w:szCs w:val="21"/>
        </w:rPr>
      </w:pPr>
      <w:r w:rsidRPr="004A5E26">
        <w:rPr>
          <w:b/>
          <w:bCs/>
          <w:sz w:val="21"/>
          <w:szCs w:val="21"/>
        </w:rPr>
        <w:t>LAB 3 – UML COMPONENT DIAGRAM DESCRIPTION</w:t>
      </w:r>
    </w:p>
    <w:p w14:paraId="32D0D937" w14:textId="670A8020" w:rsidR="004A5E26" w:rsidRPr="004A5E26" w:rsidRDefault="004A5E26" w:rsidP="004A5E26">
      <w:pPr>
        <w:rPr>
          <w:b/>
          <w:bCs/>
          <w:sz w:val="21"/>
          <w:szCs w:val="21"/>
        </w:rPr>
      </w:pPr>
      <w:r w:rsidRPr="004A5E26">
        <w:rPr>
          <w:b/>
          <w:bCs/>
          <w:sz w:val="21"/>
          <w:szCs w:val="21"/>
        </w:rPr>
        <w:t>1. System Overview</w:t>
      </w:r>
    </w:p>
    <w:p w14:paraId="0CD72F59" w14:textId="3D04C324" w:rsidR="004A5E26" w:rsidRPr="004A5E26" w:rsidRDefault="004A5E26" w:rsidP="004A5E26">
      <w:pPr>
        <w:rPr>
          <w:sz w:val="21"/>
          <w:szCs w:val="21"/>
        </w:rPr>
      </w:pPr>
      <w:r w:rsidRPr="004A5E26">
        <w:rPr>
          <w:sz w:val="21"/>
          <w:szCs w:val="21"/>
        </w:rPr>
        <w:t>The Personalized Meal &amp; Diet Subscription Manager is a system for managing personalized diet plans and meal subscriptions. It generates weekly meal plans based on a subscriber's dietary requirements such as allergies, diabetic limits and calorie goals. It also allows a dietitian to check and modify the meal plan before it is assigned. The system also keeps track of scheduled meals and their delivery status.</w:t>
      </w:r>
    </w:p>
    <w:p w14:paraId="56B4AAD1" w14:textId="38876399" w:rsidR="004A5E26" w:rsidRPr="004A5E26" w:rsidRDefault="004A5E26" w:rsidP="004A5E26">
      <w:pPr>
        <w:rPr>
          <w:b/>
          <w:bCs/>
          <w:sz w:val="21"/>
          <w:szCs w:val="21"/>
        </w:rPr>
      </w:pPr>
      <w:r w:rsidRPr="004A5E26">
        <w:rPr>
          <w:b/>
          <w:bCs/>
          <w:sz w:val="21"/>
          <w:szCs w:val="21"/>
        </w:rPr>
        <w:t>2. Selected Architecture</w:t>
      </w:r>
    </w:p>
    <w:p w14:paraId="53FEC95B" w14:textId="151A3F14" w:rsidR="004A5E26" w:rsidRPr="004A5E26" w:rsidRDefault="004A5E26" w:rsidP="004A5E26">
      <w:pPr>
        <w:rPr>
          <w:sz w:val="21"/>
          <w:szCs w:val="21"/>
        </w:rPr>
      </w:pPr>
      <w:r w:rsidRPr="004A5E26">
        <w:rPr>
          <w:sz w:val="21"/>
          <w:szCs w:val="21"/>
        </w:rPr>
        <w:t>For this system, we selected Layered Architecture. We selected it because the system can be clearly divided into three parts: Presentation Layer, Business Layer and Data Layer. This makes the system easier to understand and keeps different responsibilities separate. It is also simpler for this project than using a Microservices architecture.</w:t>
      </w:r>
    </w:p>
    <w:p w14:paraId="69DD413D" w14:textId="4CF2AE6C" w:rsidR="004A5E26" w:rsidRPr="004A5E26" w:rsidRDefault="004A5E26" w:rsidP="004A5E26">
      <w:pPr>
        <w:rPr>
          <w:b/>
          <w:bCs/>
          <w:sz w:val="21"/>
          <w:szCs w:val="21"/>
        </w:rPr>
      </w:pPr>
      <w:r w:rsidRPr="004A5E26">
        <w:rPr>
          <w:b/>
          <w:bCs/>
          <w:sz w:val="21"/>
          <w:szCs w:val="21"/>
        </w:rPr>
        <w:t>3. Components</w:t>
      </w:r>
    </w:p>
    <w:p w14:paraId="2DFA0F16" w14:textId="4438AA86" w:rsidR="004A5E26" w:rsidRPr="004A5E26" w:rsidRDefault="004A5E26" w:rsidP="004A5E26">
      <w:pPr>
        <w:rPr>
          <w:sz w:val="21"/>
          <w:szCs w:val="21"/>
        </w:rPr>
      </w:pPr>
      <w:r w:rsidRPr="004A5E26">
        <w:rPr>
          <w:sz w:val="21"/>
          <w:szCs w:val="21"/>
        </w:rPr>
        <w:t xml:space="preserve">The diagram has six main components. The Presentation Layer has the Subscriber Interface and Dietitian Interface. The Subscriber Interface is used to maintain the dietary profile, view meals and manage the subscription. The Dietitian Interface is used to review, modify and approve meal plans. The Business Layer has the Dietary Profile Manager, Meal Plan Manager, and Subscription &amp; </w:t>
      </w:r>
      <w:proofErr w:type="spellStart"/>
      <w:r w:rsidRPr="004A5E26">
        <w:rPr>
          <w:sz w:val="21"/>
          <w:szCs w:val="21"/>
        </w:rPr>
        <w:t>Fulfillment</w:t>
      </w:r>
      <w:proofErr w:type="spellEnd"/>
      <w:r w:rsidRPr="004A5E26">
        <w:rPr>
          <w:sz w:val="21"/>
          <w:szCs w:val="21"/>
        </w:rPr>
        <w:t xml:space="preserve"> Manager. These handle the main system functions. The Data Layer has the Dietary &amp; Subscription Database, which stores profiles, meal plans, subscriptions and </w:t>
      </w:r>
      <w:proofErr w:type="spellStart"/>
      <w:r w:rsidRPr="004A5E26">
        <w:rPr>
          <w:sz w:val="21"/>
          <w:szCs w:val="21"/>
        </w:rPr>
        <w:t>fulfillment</w:t>
      </w:r>
      <w:proofErr w:type="spellEnd"/>
      <w:r w:rsidRPr="004A5E26">
        <w:rPr>
          <w:sz w:val="21"/>
          <w:szCs w:val="21"/>
        </w:rPr>
        <w:t xml:space="preserve"> information.</w:t>
      </w:r>
    </w:p>
    <w:p w14:paraId="395EDE2D" w14:textId="012A0619" w:rsidR="004A5E26" w:rsidRPr="004A5E26" w:rsidRDefault="004A5E26" w:rsidP="004A5E26">
      <w:pPr>
        <w:rPr>
          <w:b/>
          <w:bCs/>
          <w:sz w:val="21"/>
          <w:szCs w:val="21"/>
        </w:rPr>
      </w:pPr>
      <w:r w:rsidRPr="004A5E26">
        <w:rPr>
          <w:b/>
          <w:bCs/>
          <w:sz w:val="21"/>
          <w:szCs w:val="21"/>
        </w:rPr>
        <w:t>4. Interfaces and Connections</w:t>
      </w:r>
    </w:p>
    <w:p w14:paraId="11FEFF49" w14:textId="48392A19" w:rsidR="004A5E26" w:rsidRPr="004A5E26" w:rsidRDefault="004A5E26" w:rsidP="004A5E26">
      <w:pPr>
        <w:rPr>
          <w:sz w:val="21"/>
          <w:szCs w:val="21"/>
        </w:rPr>
      </w:pPr>
      <w:r w:rsidRPr="004A5E26">
        <w:rPr>
          <w:sz w:val="21"/>
          <w:szCs w:val="21"/>
        </w:rPr>
        <w:t xml:space="preserve">The diagram uses </w:t>
      </w:r>
      <w:r w:rsidRPr="004A5E26">
        <w:rPr>
          <w:sz w:val="21"/>
          <w:szCs w:val="21"/>
        </w:rPr>
        <w:t>5</w:t>
      </w:r>
      <w:r w:rsidRPr="004A5E26">
        <w:rPr>
          <w:sz w:val="21"/>
          <w:szCs w:val="21"/>
        </w:rPr>
        <w:t xml:space="preserve"> interfaces. The Dietary Profile Service connects the Subscriber Interface with the Dietary Profile Manager. The Meal Plan Service is provided by the Meal Plan Manager and is used by both the Subscriber Interface and Dietitian Interface. The Subscription &amp; </w:t>
      </w:r>
      <w:proofErr w:type="spellStart"/>
      <w:r w:rsidRPr="004A5E26">
        <w:rPr>
          <w:sz w:val="21"/>
          <w:szCs w:val="21"/>
        </w:rPr>
        <w:t>Fulfillment</w:t>
      </w:r>
      <w:proofErr w:type="spellEnd"/>
      <w:r w:rsidRPr="004A5E26">
        <w:rPr>
          <w:sz w:val="21"/>
          <w:szCs w:val="21"/>
        </w:rPr>
        <w:t xml:space="preserve"> Service connects the Subscriber Interface with the Subscription &amp; </w:t>
      </w:r>
      <w:proofErr w:type="spellStart"/>
      <w:r w:rsidRPr="004A5E26">
        <w:rPr>
          <w:sz w:val="21"/>
          <w:szCs w:val="21"/>
        </w:rPr>
        <w:t>Fulfillment</w:t>
      </w:r>
      <w:proofErr w:type="spellEnd"/>
      <w:r w:rsidRPr="004A5E26">
        <w:rPr>
          <w:sz w:val="21"/>
          <w:szCs w:val="21"/>
        </w:rPr>
        <w:t xml:space="preserve"> Manager. The Data Access Interface is used by the business components to store and retrieve information from the database. The Subscription Data Service connects the Meal Plan Manager with the Subscription &amp; </w:t>
      </w:r>
      <w:proofErr w:type="spellStart"/>
      <w:r w:rsidRPr="004A5E26">
        <w:rPr>
          <w:sz w:val="21"/>
          <w:szCs w:val="21"/>
        </w:rPr>
        <w:t>Fulfillment</w:t>
      </w:r>
      <w:proofErr w:type="spellEnd"/>
      <w:r w:rsidRPr="004A5E26">
        <w:rPr>
          <w:sz w:val="21"/>
          <w:szCs w:val="21"/>
        </w:rPr>
        <w:t xml:space="preserve"> Manager. Provided interfaces are shown using the ball symbol and required interfaces are shown using the socket symbol.</w:t>
      </w:r>
    </w:p>
    <w:p w14:paraId="1871C1F3" w14:textId="0ED5107D" w:rsidR="004A5E26" w:rsidRPr="004A5E26" w:rsidRDefault="004A5E26" w:rsidP="004A5E26">
      <w:pPr>
        <w:rPr>
          <w:b/>
          <w:bCs/>
          <w:sz w:val="21"/>
          <w:szCs w:val="21"/>
        </w:rPr>
      </w:pPr>
      <w:r w:rsidRPr="004A5E26">
        <w:rPr>
          <w:b/>
          <w:bCs/>
          <w:sz w:val="21"/>
          <w:szCs w:val="21"/>
        </w:rPr>
        <w:t>5. Security and Performance</w:t>
      </w:r>
    </w:p>
    <w:p w14:paraId="75E2A454" w14:textId="110BDAC9" w:rsidR="004A5E26" w:rsidRPr="004A5E26" w:rsidRDefault="004A5E26" w:rsidP="004A5E26">
      <w:pPr>
        <w:rPr>
          <w:sz w:val="21"/>
          <w:szCs w:val="21"/>
        </w:rPr>
      </w:pPr>
      <w:r w:rsidRPr="004A5E26">
        <w:rPr>
          <w:sz w:val="21"/>
          <w:szCs w:val="21"/>
        </w:rPr>
        <w:t>The system should protect subscriber dietary and subscription information from unauthorized access. The business layer can check whether a user is allowed to view or change information before accessing the database. The layered structure also keeps the user interface, system logic and data storage separate, which makes the system easier to manage and improve.</w:t>
      </w:r>
    </w:p>
    <w:p w14:paraId="7D236D92" w14:textId="7ABF1EC1" w:rsidR="004A5E26" w:rsidRPr="004A5E26" w:rsidRDefault="004A5E26" w:rsidP="004A5E26">
      <w:pPr>
        <w:rPr>
          <w:b/>
          <w:bCs/>
          <w:sz w:val="21"/>
          <w:szCs w:val="21"/>
        </w:rPr>
      </w:pPr>
      <w:r w:rsidRPr="004A5E26">
        <w:rPr>
          <w:b/>
          <w:bCs/>
          <w:sz w:val="21"/>
          <w:szCs w:val="21"/>
        </w:rPr>
        <w:t>6. Conclusion</w:t>
      </w:r>
    </w:p>
    <w:p w14:paraId="1368ED2C" w14:textId="532F791E" w:rsidR="005644AD" w:rsidRPr="004A5E26" w:rsidRDefault="004A5E26" w:rsidP="004A5E26">
      <w:pPr>
        <w:rPr>
          <w:sz w:val="21"/>
          <w:szCs w:val="21"/>
        </w:rPr>
      </w:pPr>
      <w:r w:rsidRPr="004A5E26">
        <w:rPr>
          <w:sz w:val="21"/>
          <w:szCs w:val="21"/>
        </w:rPr>
        <w:t>The component diagram gives a simple structure for the Personalized Meal &amp; Diet Subscription Manager. It shows how the subscriber and dietitian interact with the system, how the main business functions communicate with each other, and how information is stored in the database. The diagram also satisfies the component and interface requirements given for Lab 3.</w:t>
      </w:r>
    </w:p>
    <w:sectPr w:rsidR="005644AD" w:rsidRPr="004A5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26"/>
    <w:rsid w:val="004A5E26"/>
    <w:rsid w:val="005644AD"/>
    <w:rsid w:val="00725AEF"/>
    <w:rsid w:val="009C1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56B7E2"/>
  <w15:chartTrackingRefBased/>
  <w15:docId w15:val="{0D8EDC4B-DFBF-B544-BAD2-D5070744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E26"/>
    <w:rPr>
      <w:rFonts w:eastAsiaTheme="majorEastAsia" w:cstheme="majorBidi"/>
      <w:color w:val="272727" w:themeColor="text1" w:themeTint="D8"/>
    </w:rPr>
  </w:style>
  <w:style w:type="paragraph" w:styleId="Title">
    <w:name w:val="Title"/>
    <w:basedOn w:val="Normal"/>
    <w:next w:val="Normal"/>
    <w:link w:val="TitleChar"/>
    <w:uiPriority w:val="10"/>
    <w:qFormat/>
    <w:rsid w:val="004A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E26"/>
    <w:pPr>
      <w:spacing w:before="160"/>
      <w:jc w:val="center"/>
    </w:pPr>
    <w:rPr>
      <w:i/>
      <w:iCs/>
      <w:color w:val="404040" w:themeColor="text1" w:themeTint="BF"/>
    </w:rPr>
  </w:style>
  <w:style w:type="character" w:customStyle="1" w:styleId="QuoteChar">
    <w:name w:val="Quote Char"/>
    <w:basedOn w:val="DefaultParagraphFont"/>
    <w:link w:val="Quote"/>
    <w:uiPriority w:val="29"/>
    <w:rsid w:val="004A5E26"/>
    <w:rPr>
      <w:i/>
      <w:iCs/>
      <w:color w:val="404040" w:themeColor="text1" w:themeTint="BF"/>
    </w:rPr>
  </w:style>
  <w:style w:type="paragraph" w:styleId="ListParagraph">
    <w:name w:val="List Paragraph"/>
    <w:basedOn w:val="Normal"/>
    <w:uiPriority w:val="34"/>
    <w:qFormat/>
    <w:rsid w:val="004A5E26"/>
    <w:pPr>
      <w:ind w:left="720"/>
      <w:contextualSpacing/>
    </w:pPr>
  </w:style>
  <w:style w:type="character" w:styleId="IntenseEmphasis">
    <w:name w:val="Intense Emphasis"/>
    <w:basedOn w:val="DefaultParagraphFont"/>
    <w:uiPriority w:val="21"/>
    <w:qFormat/>
    <w:rsid w:val="004A5E26"/>
    <w:rPr>
      <w:i/>
      <w:iCs/>
      <w:color w:val="0F4761" w:themeColor="accent1" w:themeShade="BF"/>
    </w:rPr>
  </w:style>
  <w:style w:type="paragraph" w:styleId="IntenseQuote">
    <w:name w:val="Intense Quote"/>
    <w:basedOn w:val="Normal"/>
    <w:next w:val="Normal"/>
    <w:link w:val="IntenseQuoteChar"/>
    <w:uiPriority w:val="30"/>
    <w:qFormat/>
    <w:rsid w:val="004A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E26"/>
    <w:rPr>
      <w:i/>
      <w:iCs/>
      <w:color w:val="0F4761" w:themeColor="accent1" w:themeShade="BF"/>
    </w:rPr>
  </w:style>
  <w:style w:type="character" w:styleId="IntenseReference">
    <w:name w:val="Intense Reference"/>
    <w:basedOn w:val="DefaultParagraphFont"/>
    <w:uiPriority w:val="32"/>
    <w:qFormat/>
    <w:rsid w:val="004A5E26"/>
    <w:rPr>
      <w:b/>
      <w:bCs/>
      <w:smallCaps/>
      <w:color w:val="0F4761" w:themeColor="accent1" w:themeShade="BF"/>
      <w:spacing w:val="5"/>
    </w:rPr>
  </w:style>
  <w:style w:type="paragraph" w:styleId="NormalWeb">
    <w:name w:val="Normal (Web)"/>
    <w:basedOn w:val="Normal"/>
    <w:uiPriority w:val="99"/>
    <w:semiHidden/>
    <w:unhideWhenUsed/>
    <w:rsid w:val="004A5E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urav b s</dc:creator>
  <cp:keywords/>
  <dc:description/>
  <cp:lastModifiedBy>urav b s</cp:lastModifiedBy>
  <cp:revision>1</cp:revision>
  <dcterms:created xsi:type="dcterms:W3CDTF">2026-10-05T04:33:00Z</dcterms:created>
  <dcterms:modified xsi:type="dcterms:W3CDTF">2026-10-05T04:36:00Z</dcterms:modified>
</cp:coreProperties>
</file>