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A6B85"/>
          <w:spacing w:val="40"/>
          <w:sz w:val="22"/>
          <w:szCs w:val="22"/>
        </w:rPr>
        <w:t xml:space="preserve">AMŐBA – 3×3 KLIENSOLDALI WEBJÁTÉK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Hibajelentés</w:t>
      </w:r>
    </w:p>
    <w:p>
      <w:pPr>
        <w:spacing w:after="600"/>
      </w:pPr>
      <w:r>
        <w:rPr>
          <w:color w:val="4A5568"/>
          <w:sz w:val="26"/>
          <w:szCs w:val="26"/>
        </w:rPr>
        <w:t xml:space="preserve">Azonosított hibák, reprodukálási lépések és javítási javaslatok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Dokumentum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Hibajelentés (bugriport)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2026. október 12.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Vizsgált kiadás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Amőba webjáték – index.html, gep-ellen.html, jatekos-ellen.html, script.js, jatekos-ellen.js, style.css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Készítette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Státusz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Átvizsgálásra vár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1. Összefoglaló</w:t>
      </w:r>
    </w:p>
    <w:p>
      <w:pPr>
        <w:spacing w:after="120" w:line="300"/>
      </w:pPr>
      <w:r>
        <w:t xml:space="preserve">A feltöltött 3×3-as amőba (tic-tac-toe) webalkalmazás két játékmódot kínál: játék a gép ellen és két játékos egy gépen. A forráskód statikus elemzése és a játéklogika automatizált, szimulált futtatása során </w:t>
      </w:r>
      <w:r>
        <w:rPr>
          <w:b/>
          <w:bCs/>
        </w:rPr>
        <w:t xml:space="preserve">7 hibát</w:t>
      </w:r>
      <w:r>
        <w:t xml:space="preserve"> azonosítottunk: 2 magas, 3 közepes és 2 alacsony súlyosságút. A két magas súlyosságú hiba a „Játék a géppel” módot érinti, és a gép lépését időzítő `setTimeout` kezelésének hiányából ered.</w:t>
      </w:r>
    </w:p>
    <w:p>
      <w:pPr>
        <w:spacing w:after="120" w:line="300"/>
      </w:pPr>
      <w:r>
        <w:t xml:space="preserve">A kétjátékos mód logikája (lépésváltás, nyerés-, döntetlen-felismerés, pontozás) a vizsgált esetekben hibátlanul működött.</w:t>
      </w:r>
    </w:p>
    <w:p>
      <w:pPr>
        <w:pStyle w:val="Heading2"/>
      </w:pPr>
      <w:r>
        <w:t xml:space="preserve">1.1 Hibák összesítő táblázata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38"/>
        <w:gridCol w:w="1200"/>
        <w:gridCol w:w="1500"/>
        <w:gridCol w:w="1300"/>
      </w:tblGrid>
      <w:tr>
        <w:trPr>
          <w:cantSplit/>
          <w:tblHeader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Cím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Súlyosság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Státusz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BUG-001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„Új játék” a gép gondolkodása közben: a gép az új játékban is lép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Magas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Gép ellen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BUG-002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játékos a gép gondolkodása közben több lépést tehet (extra lépések)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842029"/>
                <w:sz w:val="19"/>
                <w:szCs w:val="19"/>
              </w:rPr>
              <w:t xml:space="preserve">Magas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Gép ellen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BUG-003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Hibás ARIA-szerkezet; a mező állapota (X/O) nem jut el a képernyőolvasóhoz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Közepes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Mindkettő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BUG-004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Billentyűzetes fókusz elvész a lépés után (a mező letiltódik)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Közepes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Mindkettő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BUG-005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nem vizsgálja az üres mező meglétét (kezeletlen kivétel teli táblánál)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7A5B00"/>
                <w:sz w:val="19"/>
                <w:szCs w:val="19"/>
              </w:rPr>
              <w:t xml:space="preserve">Közepes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Gép ellen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BUG-006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Külső Google Fonts betöltés (adatvédelmi és offline kockázat)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Alacsony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Mindkettő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BUG-007</w:t>
            </w:r>
          </w:p>
        </w:tc>
        <w:tc>
          <w:tcPr>
            <w:tcW w:type="dxa" w:w="4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pontszámok oldalfrissítéskor / főmenübe lépéskor elvesznek</w:t>
            </w:r>
          </w:p>
        </w:tc>
        <w:tc>
          <w:tcPr>
            <w:tcW w:type="dxa" w:w="1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D1E7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0F5132"/>
                <w:sz w:val="19"/>
                <w:szCs w:val="19"/>
              </w:rPr>
              <w:t xml:space="preserve">Alacsony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Mindkettő</w:t>
            </w:r>
          </w:p>
        </w:tc>
        <w:tc>
          <w:tcPr>
            <w:tcW w:type="dxa" w:w="13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Új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1.2 Súlyossági skála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Szint</w:t>
            </w:r>
          </w:p>
        </w:tc>
        <w:tc>
          <w:tcPr>
            <w:tcW w:type="dxa" w:w="8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Magas</w:t>
            </w:r>
          </w:p>
        </w:tc>
        <w:tc>
          <w:tcPr>
            <w:tcW w:type="dxa" w:w="8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játékszabályok sérülnek vagy a játék eredménye hibás; a felhasználó észlelheti, normál használat közben is előfordulhat.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Közepes</w:t>
            </w:r>
          </w:p>
        </w:tc>
        <w:tc>
          <w:tcPr>
            <w:tcW w:type="dxa" w:w="8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működés részben korlátozott, vagy egy felhasználói csoport számára használhatatlan; megkerülhető.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Alacsony</w:t>
            </w:r>
          </w:p>
        </w:tc>
        <w:tc>
          <w:tcPr>
            <w:tcW w:type="dxa" w:w="8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Kozmetikai, adatvédelmi/kockázati vagy kényelmi hiba; a játékmenetet nem befolyásolja.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2. Vizsgálati környezet és módszer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Módszer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Statikus kódátvizsgálás + a játéklogika automatizált futtatása Node.js v22 alatt, egyszerűsített DOM-helyettesítővel és szimulált időzítővel (a 400 ms-os késleltetés léptethető).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Futtatott kód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feltöltött script.js és jatekos-ellen.js változtatás nélkül.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Korlát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Valódi böngészőben nem történt futtatás. A megjelenéssel, billentyűzetkezeléssel és külső erőforrásokkal kapcsolatos hibák (BUG-003, BUG-004, BUG-006) kódelemzésen alapulnak, ezért böngészőben megerősítendők.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Kapcsolódó dokumentum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Tesztelési jegyzőkönyv (TC-G14, TC-G15 – a BUG-001/002 automatizált bizonyítékai).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Részletes hibalapok</w:t>
      </w:r>
    </w:p>
    <w:p>
      <w:pPr>
        <w:pStyle w:val="Heading2"/>
      </w:pPr>
      <w:r>
        <w:t xml:space="preserve">BUG-001: „Új játék” a gép gondolkodása közben: a gép az új játékban is lép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Magas / P1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 – mezoKattintas(), gepLepese(), ujJatekKezdese()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 a géppel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Működési hiba (versenyhelyzet, race condition)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Mindig reprodukálható, ha az „Új játék” gombot 400 ms-on belül nyomják meg a játékos lépése után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Nyissa meg a „Játék a géppel” oldalt (gep-ellen.html).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Kattintson egy tetszőleges mezőre (pl. bal felső sarok). A státusz: „A gép gondolkodik…”.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Azonnal (400 ms-on belül) kattintson az „Új játék” gombra.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Várjon fél másodpercet.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Az új játék üres táblával indul, és a játékos következik; a gép nem lép.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Az új játék táblája nem üres: a gép a középső mezőre helyez egy </w:t>
      </w:r>
      <w:r>
        <w:rPr>
          <w:b/>
          <w:bCs/>
        </w:rPr>
        <w:t xml:space="preserve">O</w:t>
      </w:r>
      <w:r>
        <w:t xml:space="preserve"> jelet, miközben a státusz „A te köröd következik”. Valójában a gép kezdi a játékot.</w:t>
      </w:r>
    </w:p>
    <w:p>
      <w:pPr>
        <w:pStyle w:val="Heading3"/>
      </w:pPr>
      <w:r>
        <w:t xml:space="preserve">Bizonyíték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Szimuláció: [kattintás a 0. mezőre] → [Új játék] → [+500 ms]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Tábla: "....O...."   Státusz: "A te köröd következik"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`mezoKattintas` a `setTimeout(gepLepese, 400)` hívást indítja, de az időzítő azonosítóját nem tárolja. Az `ujJatekKezdese` ezért nem tudja törölni; a visszaállítás után a függőben lévő időzítő lefut, és mivel `jatekVege === false`, a gép lép az új, üres táblán.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Az időzítő azonosítóját tárolni kell, és új játéknál (valamint játék végén) törölni kell. Alternatíva: a lépés végrehajtása előtt a gép ellenőrizze, hogy a játék még ugyanaz-e (játékazonosító).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let gepIdozito = null;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mezoKattintas-ban: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gepIdozito = setTimeout(gepLepese, 400);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gepLepese elején: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gepIdozito = null;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// ujJatekKezdese elején: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clearTimeout(gepIdozito);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gepIdozito = null;</w:t>
      </w:r>
    </w:p>
    <w:p>
      <w:pPr>
        <w:pStyle w:val="Heading2"/>
      </w:pPr>
      <w:r>
        <w:t xml:space="preserve">BUG-002: A játékos a gép gondolkodása közben több lépést tehet (extra lépések)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Magas / P1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 – mezoKattintas()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 a géppel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Működési hiba (a körváltás nincs kikényszerítve)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Mindig reprodukálható; gyors kattintással szándékosan vagy véletlenül is előfordul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Nyissa meg a „Játék a géppel” oldalt.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Kattintson gyorsan egymás után három mezőre, amelyek egy sort alkotnak (pl. 1., 2., 3. mező), a gép 400 ms-os gondolkodási ideje alatt.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 gép lépése alatt a mezők nem kattinthatók (vagy a kattintás hatástalan); a játékosnak csak egy lépése lehet körönként.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játékos három egymást követő lépést tesz, és a gép egyszer sem lép: a játékos megnyeri a játékot („Gratulálok, nyertél!”). A gép „gondolkodik” állapotában a mezők engedélyezettek maradnak. Ha a játék nem ér véget, minden extra kattintás újabb gép-időzítőt indít, így a gép egymás után többször is léphet.</w:t>
      </w:r>
    </w:p>
    <w:p>
      <w:pPr>
        <w:pStyle w:val="Heading3"/>
      </w:pPr>
      <w:r>
        <w:t xml:space="preserve">Bizonyíték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Szimuláció: [kattintás 0, 1, 2 – várakozás nélkül]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Tábla: "XXX......"   Státusz: "Gratulálok, nyertél!"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`mezoKattintas` csak azt ellenőrzi, hogy a játék véget ért-e, és hogy a mező foglalt-e. Nincs „gép köre” állapotjelző, a mezők a gép gondolkodása alatt sem tiltódnak le, és minden kattintás újabb időzítőt indít.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Egy `gepKorben` jelzőt kell bevezetni (a játékos lépése után igaz, a gép lépése után hamis). A `mezoKattintas` térjen vissza, ha `gepKorben` igaz. Új játéknál a jelzőt nullázni kell (lásd BUG-001).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let gepKorben = false;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function mezoKattintas(index) {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if (jatekVege || gepKorben || tabla[index] !== URES) return;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gepKorben = true;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gepIdozito = setTimeout(gepLepese, 400);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BUG-003: Hibás ARIA-szerkezet; a mező állapota nem jut el a képernyőolvasóhoz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Közepes / P2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script.js, jatekos-ellen.js – mezoGombokLetrehozasa(); gep-ellen.html, jatekos-ellen.html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Akadálymentesség (WCAG 4.1.2, 1.3.1)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Kódelemzés alapján mindig; képernyőolvasóval ellenőrzendő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Kapcsoljon be egy képernyőolvasót (NVDA, VoiceOver).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Navigáljon a táblára, és lépjen a mezők között.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Tegyen egy lépést, majd lépjen vissza ugyanarra a mezőre.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 mező bejelentése tartalmazza a pozíciót és az állapotot (üres / X / O). A `role="grid"` elemen belül `role="row"` elemek vannak.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gombok `aria-label` értéke („1. sor, 1. oszlop”) felülírja a gomb szöveges tartalmát, ezért a lépés után sem hangzik el, hogy a mezőben X vagy O áll. A `role="grid"` alatt hiányoznak a `role="row"` szülők, így a `gridcell` szerepkör érvénytelen szerkezetben szerepel.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statikus `aria-label` nem frissül a lépéssel, és a grid szerepkör kötelező sor-szintje nincs kialakítva.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Lépés után frissíteni kell az `aria-label` értékét (pl. „1. sor, 1. oszlop, X”). A szerkezetet vagy egyszerű gombcsoportra (`role="group"`) kell cserélni, vagy teljes grid szerkezetet kell építeni sor-elemekkel.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gomb.setAttribute('aria-label', `${sor}. sor, ${oszlop}. oszlop, ${jel}`);</w:t>
      </w:r>
    </w:p>
    <w:p>
      <w:pPr>
        <w:pStyle w:val="Heading2"/>
      </w:pPr>
      <w:r>
        <w:t xml:space="preserve">BUG-004: Billentyűzetes fókusz elvész a lépés után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Közepes / P2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script.js, jatekos-ellen.js – lepesVegrehajtasa()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Használhatóság / akadálymentesség (WCAG 2.4.3)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Böngészőfüggő; kódelemzés alapján, böngészőben ellenőrzendő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Billentyűzettel (Tab) lépjen egy mezőre.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Nyomjon Entert vagy Szóközt a lépéshez.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Próbáljon továbblépni a következő mezőre a Tab billentyűvel.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 fókusz kiszámíthatóan marad vagy a következő használható elemre lép; a billentyűzetes játék folyamatos.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lépés után a gomb `disabled` állapotú lesz, a fókusz elveszhet (böngészőtől függően a dokumentum elejére ugrik vagy a letiltott elemen ragad), így minden lépés után újra végig kell Tabolni az elemeken.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megjelölt mezőt a kód `disabled` attribútummal tiltja le, ami fókuszálhatatlanná teszi.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A foglalt mezőket `aria-disabled="true"` jelöléssel kell ellátni a `disabled` helyett, és a kattintáskezelőben kell figyelmen kívül hagyni a kattintást (a kód ezt már ellenőrzi: `tabla[index] !== URES`). Így a mező fókuszálható marad.</w:t>
      </w:r>
    </w:p>
    <w:p>
      <w:pPr>
        <w:pStyle w:val="Heading2"/>
      </w:pPr>
      <w:r>
        <w:t xml:space="preserve">BUG-005: A gép nem vizsgálja az üres mező meglétét (kezeletlen kivétel teli táblánál)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Közepes / P3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 – gepKovetkezoLepese(), veletlenUresMezo(), gepLepese()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 a géppel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Robusztusság (védekező programozás hiánya)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Normál használatban a jelenlegi kódban nem érhető el; a BUG-001/002 javításának hiányában vagy módosítás után előfordulhat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(Közvetlen reprodukálás normál felületen nem lehetséges.) Hívja meg a `gepKovetkezoLepese` függvényt teli táblával.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 gép nem lép, ha nincs üres mező; a játék hibamentesen lezárul.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`veletlenUresMezo` üres tömbből `undefined` indexet ad vissza. A `lepesVegrehajtasa(undefined, GEP)` ezután `TypeError` kivételt dob a `mezoGombok[undefined].innerHTML` hozzáférésnél, miközben a `tabla` tömbbe `"undefined"` kulcs kerül.</w:t>
      </w:r>
    </w:p>
    <w:p>
      <w:pPr>
        <w:pStyle w:val="Heading3"/>
      </w:pPr>
      <w:r>
        <w:t xml:space="preserve">Bizonyíték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A tesztek során 2000 véletlen játékban kivétel nem fordult elő (TC-G13), a teli tábla esetét a kód nem védi.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gép lépésének kiválasztása feltételezi, hogy van szabad mező; ezt a hívó (gepLepese) sem ellenőrzi.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A `gepLepese` elején érdemes ellenőrizni, hogy van-e szabad mező; `veletlenUresMezo` térjen vissza `null` értékkel, ha nincs, és a hívó kezelje ezt.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if (index === null || index === undefined) return;</w:t>
      </w:r>
    </w:p>
    <w:p>
      <w:pPr>
        <w:pStyle w:val="Heading2"/>
      </w:pPr>
      <w:r>
        <w:t xml:space="preserve">BUG-006: Külső Google Fonts betöltés (adatvédelmi és offline kockázat)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Alacsony / P4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index.html, gep-ellen.html, jatekos-ellen.html – &lt;link&gt; elemek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Adatvédelem / teljesítmény / elérhetőség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Minden oldalbetöltésnél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Nyissa meg bármelyik oldalt a böngésző hálózati paneljével.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Figyelje meg a fonts.googleapis.com és fonts.gstatic.com kéréseit.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Próbálja meg az oldalt internetkapcsolat nélkül betölteni.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Az oldal külső szolgáltatás nélkül is a tervezett betűtípussal jelenik meg, és nem továbbít adatot harmadik félnek.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betűtípust a Google szerverei szolgálják ki; ezáltal a látogató IP-címe a Google felé továbbítódik, offline módban pedig a tartalék betűtípus (Segoe UI / sans-serif) jelenik meg. Egy nyilvános, EU-s célközönségű oldalnál ez adatvédelmi szempontból kockázatot jelenthet (jogi értékelés nem része ennek a dokumentumnak).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A betűtípus a külső CDN-ről töltődik, nincs helyi másolat.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A Space Grotesk betűtípus helyi hostolása (woff2 fájlok + `@font-face`), és a külső `&lt;link&gt;` elemek elhagyása.</w:t>
      </w:r>
    </w:p>
    <w:p>
      <w:pPr>
        <w:pStyle w:val="Heading2"/>
      </w:pPr>
      <w:r>
        <w:t xml:space="preserve">BUG-007: A pontszámok oldalfrissítéskor / főmenübe lépéskor elvesznek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Súlyosság / prioritás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Alacsony / P4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Érintett fájl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script.js, jatekos-ellen.js – pontok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Mód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Típus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Funkcionális hiányosság / kényelem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Gyakoriság</w:t>
            </w:r>
          </w:p>
        </w:tc>
        <w:tc>
          <w:tcPr>
            <w:tcW w:type="dxa" w:w="7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Mindig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Reprodukálási lépések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Játsszon le egy játékot, hogy a pontszám nem nulla legyen.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Kattintson a „← Főmenü” hivatkozásra, majd lépjen vissza ugyanabba a módba (vagy frissítse az oldalt).</w:t>
      </w:r>
    </w:p>
    <w:p>
      <w:pPr>
        <w:pStyle w:val="Heading3"/>
      </w:pPr>
      <w:r>
        <w:t xml:space="preserve">Várt eredmény</w:t>
      </w:r>
    </w:p>
    <w:p>
      <w:pPr>
        <w:spacing w:after="120" w:line="300"/>
      </w:pPr>
      <w:r>
        <w:t xml:space="preserve">A pontszámok a munkamenet során megmaradnak (vagy ez a működés dokumentáltan hiányzik).</w:t>
      </w:r>
    </w:p>
    <w:p>
      <w:pPr>
        <w:pStyle w:val="Heading3"/>
      </w:pPr>
      <w:r>
        <w:t xml:space="preserve">Tényleges eredmény</w:t>
      </w:r>
    </w:p>
    <w:p>
      <w:pPr>
        <w:spacing w:after="120" w:line="300"/>
      </w:pPr>
      <w:r>
        <w:t xml:space="preserve">A pontok kizárólag memóriában (`let pontok`) élnek, a navigáció vagy a frissítés mindhárom számlálót nullázza.</w:t>
      </w:r>
    </w:p>
    <w:p>
      <w:pPr>
        <w:pStyle w:val="Heading3"/>
      </w:pPr>
      <w:r>
        <w:t xml:space="preserve">Valószínű ok</w:t>
      </w:r>
    </w:p>
    <w:p>
      <w:pPr>
        <w:spacing w:after="120" w:line="300"/>
      </w:pPr>
      <w:r>
        <w:t xml:space="preserve">Nincs perzisztencia (localStorage / sessionStorage).</w:t>
      </w:r>
    </w:p>
    <w:p>
      <w:pPr>
        <w:pStyle w:val="Heading3"/>
      </w:pPr>
      <w:r>
        <w:t xml:space="preserve">Javítási javaslat</w:t>
      </w:r>
    </w:p>
    <w:p>
      <w:pPr>
        <w:spacing w:after="120" w:line="300"/>
      </w:pPr>
      <w:r>
        <w:t xml:space="preserve">Ha elvárás, a pontokat `sessionStorage`-ban vagy `localStorage`-ban kell tárolni (try/catch védelemmel), és az oldal betöltésekor visszaolvasni. Ha nem elvárás, a funkcionális specifikációban ezt dokumentálni kell (lásd FR-OUT-05).</w:t>
      </w:r>
    </w:p>
    <w:p>
      <w:pPr>
        <w:pStyle w:val="Heading1"/>
      </w:pPr>
      <w:r>
        <w:t xml:space="preserve">4. Megfigyelések és fejlesztési javaslatok</w:t>
      </w:r>
    </w:p>
    <w:p>
      <w:pPr>
        <w:spacing w:after="120" w:line="300"/>
      </w:pPr>
      <w:r>
        <w:t xml:space="preserve">Az alábbi pontok nem minősülnek hibának a jelenlegi (specifikációban rögzített) működés szerint, de javítják a minőséget.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3138"/>
      </w:tblGrid>
      <w:tr>
        <w:trPr>
          <w:cantSplit/>
          <w:tblHeader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Azonosító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Megfigyelés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Javaslat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OBS-01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nem legyőzhetetlen: a „közép, majd véletlen mező” stratégia nem véd a villa (fork) ellen. Példa: X0, O4, X8, O2 (véletlen), X6 → X kettős fenyegetést hoz létre, és nyer. 2000 szimulált, véletlenül játszó játékos ellen a gép a játékok kb. 2%-át elvesztette.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Minimax vagy a villa-felismerés (sarok/él prioritás) bevezetése; nehézségi szint választása.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OBS-02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Mindkét módban mindig az X kezd, a kezdő játékos nem váltakozik.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Kezdő játékos váltakoztatása vagy választhatósága.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OBS-03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két JS fájl (script.js, jatekos-ellen.js) jelentős kódismétlést tartalmaz (konstansok, nyerő sorok, segédfüggvények, DOM-kezelés).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Közös modul (pl. jatek-kozos.js) kiemelése; a módspecifikus logika elkülönítése.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OBS-04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`min-height: 100vh` mobil böngészőkben (cím sáv) túlnyúlhat a látható területen.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`min-height: 100dvh` használata `100vh` tartalékkal.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OBS-05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`color-mix()` CSS függvényt régebbi böngészők nem ismerik: a nyertes mezők háttérkiemelése elmaradhat (a keret kiemelése megmarad).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Tartalék `background` érték megadása a `color-mix()` előtt.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OBS-06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Hiányzik a favicon (a böngésző 404 kérést küld) és a `&lt;meta name="description"&gt;`.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Favicon és leírás hozzáadása.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OBS-07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játék neve „Amőba”, a megvalósított játék azonban a 3×3-as tic-tac-toe; magyar szóhasználatban az „amőba” általában az 5 egymás melletti jelig játszott, nagyobb táblás játékot jelöli.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elnevezés pontosítása (pl. „3×3 amőba”) vagy a leírás kiegészítése.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OBS-08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Egységesség: a gép győzelmekor a „Vesztettél :(” szöveg hangulata eltér a többi üzenettől; a kétjátékos módban a `statusz--vesztett` osztály nincs használatban.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Üzenetek egységesítése.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OBS-09</w:t>
            </w:r>
          </w:p>
        </w:tc>
        <w:tc>
          <w:tcPr>
            <w:tcW w:type="dxa" w:w="5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Automatizált tesztek hiányoznak.</w:t>
            </w:r>
          </w:p>
        </w:tc>
        <w:tc>
          <w:tcPr>
            <w:tcW w:type="dxa" w:w="31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tesztelési jegyzőkönyv tesztjei egységtesztként (pl. Vitest/Jest + jsdom) automatizálhatók.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Javasolt javítási sorrend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BUG-001 és BUG-002 együtt javítandó (közös ok: a gép köre nincs állapotként kezelve) – P1.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BUG-003 és BUG-004 (akadálymentesség) – P2.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BUG-005 (védekező ellenőrzés) – P3, a BUG-001/002 javításával egy lépésben elvégezhető.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BUG-006 és BUG-007 – P4, a termék kiadási követelményei szerint.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A javítás után a TC-G14 és TC-G15 teszteseteket újra kell futtatni, és a teljes regressziós készletet (TC-G01…TC-P09) le kell futtatni.</w:t>
      </w:r>
    </w:p>
    <w:sectPr>
      <w:headerReference w:type="default" r:id="rId7"/>
      <w:footerReference w:type="default" r:id="rId8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69A"/>
        <w:sz w:val="17"/>
        <w:szCs w:val="17"/>
      </w:rPr>
      <w:t xml:space="preserve">Amőba – Hibajelentés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50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A4A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Hibajelentés</dc:title>
  <cp:lastModifiedBy>Un-named</cp:lastModifiedBy>
  <cp:revision>1</cp:revision>
  <dcterms:created xsi:type="dcterms:W3CDTF">2026-10-12T15:50:48.618Z</dcterms:created>
  <dcterms:modified xsi:type="dcterms:W3CDTF">2026-10-12T15:50:48.618Z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