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00EE6" w14:textId="77777777" w:rsidR="00670F23" w:rsidRDefault="00000000">
      <w:pPr>
        <w:spacing w:after="400"/>
        <w:jc w:val="center"/>
      </w:pPr>
      <w:r>
        <w:rPr>
          <w:rFonts w:ascii="Calibri" w:hAnsi="Calibri"/>
          <w:b/>
          <w:color w:val="1F4E78"/>
          <w:sz w:val="48"/>
        </w:rPr>
        <w:t>RENDSZERTERV</w:t>
      </w:r>
      <w:r>
        <w:rPr>
          <w:rFonts w:ascii="Calibri" w:hAnsi="Calibri"/>
          <w:b/>
          <w:color w:val="1F4E78"/>
          <w:sz w:val="48"/>
        </w:rPr>
        <w:br/>
        <w:t>Amőba (Tic-Tac-Toe)</w:t>
      </w:r>
    </w:p>
    <w:p w14:paraId="522885BD" w14:textId="276F3A3E" w:rsidR="00670F23" w:rsidRDefault="00000000">
      <w:pPr>
        <w:spacing w:after="360"/>
      </w:pPr>
      <w:r>
        <w:rPr>
          <w:b/>
        </w:rPr>
        <w:t xml:space="preserve">Dokumentum típus: </w:t>
      </w:r>
      <w:r>
        <w:t>Rendszerterv (System Design Document)</w:t>
      </w:r>
      <w:r>
        <w:br/>
      </w:r>
      <w:r>
        <w:rPr>
          <w:b/>
        </w:rPr>
        <w:t xml:space="preserve">Architektúra: </w:t>
      </w:r>
      <w:r>
        <w:t>Kliensoldali statikus webalkalmazás (Single/Multi-page)</w:t>
      </w:r>
    </w:p>
    <w:p w14:paraId="779F8AFC" w14:textId="77777777" w:rsidR="00670F23" w:rsidRDefault="00000000">
      <w:pPr>
        <w:keepNext/>
        <w:spacing w:before="320" w:after="120"/>
      </w:pPr>
      <w:r>
        <w:rPr>
          <w:rFonts w:ascii="Calibri" w:hAnsi="Calibri"/>
          <w:b/>
          <w:color w:val="1F4E78"/>
          <w:sz w:val="36"/>
        </w:rPr>
        <w:t>1. A Rendszer Felépítése és Architektúrája</w:t>
      </w:r>
    </w:p>
    <w:p w14:paraId="3EA3D1E5" w14:textId="77777777" w:rsidR="00670F23" w:rsidRDefault="00000000">
      <w:pPr>
        <w:spacing w:after="240"/>
      </w:pPr>
      <w:r>
        <w:t>A megvalósítandó webes Amőba (Tic-Tac-Toe) alkalmazás egy teljesen kliensoldali (Single/Multi-page static frontend) architektúrára épül. A rendszer nem igényel szerveroldali háttérlogikát vagy adatbázis-kezelőt; a teljes üzleti és játéklogika, valamint a megjelenítés a felhasználó böngészőjében fut.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70F23" w14:paraId="77ACD011" w14:textId="77777777">
        <w:trPr>
          <w:jc w:val="center"/>
        </w:trPr>
        <w:tc>
          <w:tcPr>
            <w:tcW w:w="312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80AD8" w14:textId="77777777" w:rsidR="00670F23" w:rsidRDefault="00000000">
            <w:r>
              <w:rPr>
                <w:rFonts w:ascii="Calibri" w:hAnsi="Calibri"/>
                <w:b/>
                <w:color w:val="FFFFFF"/>
                <w:sz w:val="20"/>
              </w:rPr>
              <w:t>Nézet / Modul</w:t>
            </w:r>
          </w:p>
        </w:tc>
        <w:tc>
          <w:tcPr>
            <w:tcW w:w="312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4D358" w14:textId="77777777" w:rsidR="00670F23" w:rsidRDefault="00000000">
            <w:r>
              <w:rPr>
                <w:rFonts w:ascii="Calibri" w:hAnsi="Calibri"/>
                <w:b/>
                <w:color w:val="FFFFFF"/>
                <w:sz w:val="20"/>
              </w:rPr>
              <w:t>Fájlnév</w:t>
            </w:r>
          </w:p>
        </w:tc>
        <w:tc>
          <w:tcPr>
            <w:tcW w:w="312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C8665" w14:textId="77777777" w:rsidR="00670F23" w:rsidRDefault="00000000">
            <w:r>
              <w:rPr>
                <w:rFonts w:ascii="Calibri" w:hAnsi="Calibri"/>
                <w:b/>
                <w:color w:val="FFFFFF"/>
                <w:sz w:val="20"/>
              </w:rPr>
              <w:t>Szerepkör és Funkció</w:t>
            </w:r>
          </w:p>
        </w:tc>
      </w:tr>
      <w:tr w:rsidR="00670F23" w14:paraId="08F425A4" w14:textId="77777777">
        <w:trPr>
          <w:jc w:val="center"/>
        </w:trPr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71449" w14:textId="77777777" w:rsidR="00670F23" w:rsidRDefault="00000000">
            <w:r>
              <w:rPr>
                <w:rFonts w:ascii="Calibri" w:hAnsi="Calibri"/>
                <w:sz w:val="20"/>
              </w:rPr>
              <w:t>Főmenü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214F3" w14:textId="77777777" w:rsidR="00670F23" w:rsidRDefault="00000000">
            <w:r>
              <w:rPr>
                <w:rFonts w:ascii="Consolas" w:hAnsi="Consolas"/>
                <w:sz w:val="20"/>
              </w:rPr>
              <w:t>index.html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AA5B6" w14:textId="77777777" w:rsidR="00670F23" w:rsidRDefault="00000000">
            <w:r>
              <w:rPr>
                <w:rFonts w:ascii="Calibri" w:hAnsi="Calibri"/>
                <w:sz w:val="20"/>
              </w:rPr>
              <w:t>Belépési pont, játékmód-választó felület.</w:t>
            </w:r>
          </w:p>
        </w:tc>
      </w:tr>
      <w:tr w:rsidR="00670F23" w14:paraId="5C3D3BC3" w14:textId="77777777">
        <w:trPr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4B50F" w14:textId="77777777" w:rsidR="00670F23" w:rsidRDefault="00000000">
            <w:r>
              <w:rPr>
                <w:rFonts w:ascii="Calibri" w:hAnsi="Calibri"/>
                <w:sz w:val="20"/>
              </w:rPr>
              <w:t>Gép elleni játékterület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2C7EE" w14:textId="77777777" w:rsidR="00670F23" w:rsidRDefault="00000000">
            <w:r>
              <w:rPr>
                <w:rFonts w:ascii="Consolas" w:hAnsi="Consolas"/>
                <w:sz w:val="20"/>
              </w:rPr>
              <w:t>gep-ellen.html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CDA3E" w14:textId="77777777" w:rsidR="00670F23" w:rsidRDefault="00000000">
            <w:r>
              <w:rPr>
                <w:rFonts w:ascii="Calibri" w:hAnsi="Calibri"/>
                <w:sz w:val="20"/>
              </w:rPr>
              <w:t>Egy-személyes játékmód beépített bot ellen.</w:t>
            </w:r>
          </w:p>
        </w:tc>
      </w:tr>
      <w:tr w:rsidR="00670F23" w14:paraId="1D3C93A2" w14:textId="77777777">
        <w:trPr>
          <w:jc w:val="center"/>
        </w:trPr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A8D5E" w14:textId="77777777" w:rsidR="00670F23" w:rsidRDefault="00000000">
            <w:r>
              <w:rPr>
                <w:rFonts w:ascii="Calibri" w:hAnsi="Calibri"/>
                <w:sz w:val="20"/>
              </w:rPr>
              <w:t>Páros játékterület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E2DB5" w14:textId="77777777" w:rsidR="00670F23" w:rsidRDefault="00000000">
            <w:r>
              <w:rPr>
                <w:rFonts w:ascii="Consolas" w:hAnsi="Consolas"/>
                <w:sz w:val="20"/>
              </w:rPr>
              <w:t>jatekos-ellen.html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C5B70" w14:textId="77777777" w:rsidR="00670F23" w:rsidRDefault="00000000">
            <w:r>
              <w:rPr>
                <w:rFonts w:ascii="Calibri" w:hAnsi="Calibri"/>
                <w:sz w:val="20"/>
              </w:rPr>
              <w:t>Helyi, két-játékosos játékmód.</w:t>
            </w:r>
          </w:p>
        </w:tc>
      </w:tr>
    </w:tbl>
    <w:p w14:paraId="37F86D51" w14:textId="77777777" w:rsidR="00670F23" w:rsidRDefault="00670F23">
      <w:pPr>
        <w:spacing w:after="240"/>
      </w:pPr>
    </w:p>
    <w:p w14:paraId="5086907F" w14:textId="77777777" w:rsidR="00670F23" w:rsidRDefault="00000000">
      <w:pPr>
        <w:keepNext/>
        <w:spacing w:before="320" w:after="120"/>
      </w:pPr>
      <w:r>
        <w:rPr>
          <w:rFonts w:ascii="Calibri" w:hAnsi="Calibri"/>
          <w:b/>
          <w:color w:val="1F4E78"/>
          <w:sz w:val="36"/>
        </w:rPr>
        <w:t>2. Fő Komponensek és Moduláris Szerkezet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70F23" w14:paraId="50C990CD" w14:textId="77777777">
        <w:trPr>
          <w:jc w:val="center"/>
        </w:trPr>
        <w:tc>
          <w:tcPr>
            <w:tcW w:w="312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22A55" w14:textId="77777777" w:rsidR="00670F23" w:rsidRDefault="00000000">
            <w:r>
              <w:rPr>
                <w:rFonts w:ascii="Calibri" w:hAnsi="Calibri"/>
                <w:b/>
                <w:color w:val="FFFFFF"/>
                <w:sz w:val="20"/>
              </w:rPr>
              <w:t>Réteg / Modul</w:t>
            </w:r>
          </w:p>
        </w:tc>
        <w:tc>
          <w:tcPr>
            <w:tcW w:w="312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EE2AF" w14:textId="77777777" w:rsidR="00670F23" w:rsidRDefault="00000000">
            <w:r>
              <w:rPr>
                <w:rFonts w:ascii="Calibri" w:hAnsi="Calibri"/>
                <w:b/>
                <w:color w:val="FFFFFF"/>
                <w:sz w:val="20"/>
              </w:rPr>
              <w:t>Technológia / Elemek</w:t>
            </w:r>
          </w:p>
        </w:tc>
        <w:tc>
          <w:tcPr>
            <w:tcW w:w="312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2B51" w14:textId="77777777" w:rsidR="00670F23" w:rsidRDefault="00000000">
            <w:r>
              <w:rPr>
                <w:rFonts w:ascii="Calibri" w:hAnsi="Calibri"/>
                <w:b/>
                <w:color w:val="FFFFFF"/>
                <w:sz w:val="20"/>
              </w:rPr>
              <w:t>Részletes Felelősségi Kör</w:t>
            </w:r>
          </w:p>
        </w:tc>
      </w:tr>
      <w:tr w:rsidR="00670F23" w14:paraId="472B86C2" w14:textId="77777777">
        <w:trPr>
          <w:jc w:val="center"/>
        </w:trPr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4E229" w14:textId="77777777" w:rsidR="00670F23" w:rsidRDefault="00000000">
            <w:r>
              <w:rPr>
                <w:rFonts w:ascii="Calibri" w:hAnsi="Calibri"/>
                <w:sz w:val="20"/>
              </w:rPr>
              <w:t>Nézet réteg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528FF" w14:textId="77777777" w:rsidR="00670F23" w:rsidRDefault="00000000">
            <w:r>
              <w:rPr>
                <w:rFonts w:ascii="Calibri" w:hAnsi="Calibri"/>
                <w:sz w:val="20"/>
              </w:rPr>
              <w:t>HTML5 / ARIA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279E7" w14:textId="77777777" w:rsidR="00670F23" w:rsidRDefault="00000000">
            <w:r>
              <w:rPr>
                <w:rFonts w:ascii="Calibri" w:hAnsi="Calibri"/>
                <w:sz w:val="20"/>
              </w:rPr>
              <w:t>Semantikus szerkezet (&lt;main&gt;, &lt;header&gt;, &lt;section&gt;, &lt;nav&gt;, &lt;footer&gt;). Akadálymentesítési (a11y) elemek: ARIA attribútumok (role="grid", role="gridcell", aria-live="polite", dinamikus aria-label feliratok).</w:t>
            </w:r>
          </w:p>
        </w:tc>
      </w:tr>
      <w:tr w:rsidR="00670F23" w14:paraId="5F6C7444" w14:textId="77777777">
        <w:trPr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D936B" w14:textId="77777777" w:rsidR="00670F23" w:rsidRDefault="00000000">
            <w:r>
              <w:rPr>
                <w:rFonts w:ascii="Calibri" w:hAnsi="Calibri"/>
                <w:sz w:val="20"/>
              </w:rPr>
              <w:t>Stílus réteg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D72FF" w14:textId="77777777" w:rsidR="00670F23" w:rsidRDefault="00000000">
            <w:r>
              <w:rPr>
                <w:rFonts w:ascii="Calibri" w:hAnsi="Calibri"/>
                <w:sz w:val="20"/>
              </w:rPr>
              <w:t>CSS3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175AE" w14:textId="77777777" w:rsidR="00670F23" w:rsidRDefault="00000000">
            <w:r>
              <w:rPr>
                <w:rFonts w:ascii="Calibri" w:hAnsi="Calibri"/>
                <w:sz w:val="20"/>
              </w:rPr>
              <w:t>CSS Modul / Design Token alapú stílezés CSS-változókkal (--szin-</w:t>
            </w:r>
            <w:r>
              <w:rPr>
                <w:rFonts w:ascii="Calibri" w:hAnsi="Calibri"/>
                <w:sz w:val="20"/>
              </w:rPr>
              <w:lastRenderedPageBreak/>
              <w:t>hatter, --szin-x, --szin-o, stb.). Responsive elrendezés Flexbox és Grid segítségével, CSS clamp és media query támogatással. Keyframe animációk és csökkentett mozgási opciók (prefers-reduced-motion) kezelése.</w:t>
            </w:r>
          </w:p>
        </w:tc>
      </w:tr>
      <w:tr w:rsidR="00670F23" w14:paraId="4E673603" w14:textId="77777777">
        <w:trPr>
          <w:jc w:val="center"/>
        </w:trPr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54FA9" w14:textId="77777777" w:rsidR="00670F23" w:rsidRDefault="00000000">
            <w:r>
              <w:rPr>
                <w:rFonts w:ascii="Calibri" w:hAnsi="Calibri"/>
                <w:sz w:val="20"/>
              </w:rPr>
              <w:lastRenderedPageBreak/>
              <w:t>Állapotkezelő modul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DE301" w14:textId="77777777" w:rsidR="00670F23" w:rsidRDefault="00000000">
            <w:r>
              <w:rPr>
                <w:rFonts w:ascii="Calibri" w:hAnsi="Calibri"/>
                <w:sz w:val="20"/>
              </w:rPr>
              <w:t>JavaScript ES6+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A8AAF" w14:textId="77777777" w:rsidR="00670F23" w:rsidRDefault="00000000">
            <w:r>
              <w:rPr>
                <w:rFonts w:ascii="Calibri" w:hAnsi="Calibri"/>
                <w:sz w:val="20"/>
              </w:rPr>
              <w:t>Nyilvántartja a 9-elemű tömb állapotát, az aktuális játékost, a játék végét és a pontszámokat.</w:t>
            </w:r>
          </w:p>
        </w:tc>
      </w:tr>
      <w:tr w:rsidR="00670F23" w14:paraId="305B4B31" w14:textId="77777777">
        <w:trPr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FF425" w14:textId="77777777" w:rsidR="00670F23" w:rsidRDefault="00000000">
            <w:r>
              <w:rPr>
                <w:rFonts w:ascii="Calibri" w:hAnsi="Calibri"/>
                <w:sz w:val="20"/>
              </w:rPr>
              <w:t>DOM / UI Controller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60E39" w14:textId="77777777" w:rsidR="00670F23" w:rsidRDefault="00000000">
            <w:r>
              <w:rPr>
                <w:rFonts w:ascii="Calibri" w:hAnsi="Calibri"/>
                <w:sz w:val="20"/>
              </w:rPr>
              <w:t>JavaScript ES6+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C984C" w14:textId="77777777" w:rsidR="00670F23" w:rsidRDefault="00000000">
            <w:r>
              <w:rPr>
                <w:rFonts w:ascii="Calibri" w:hAnsi="Calibri"/>
                <w:sz w:val="20"/>
              </w:rPr>
              <w:t>Felelős a játéktábla dinamikus generálásáért, az állapotsáv frissítéséért és a nyertes kombinációk vizuális kiemeléséért.</w:t>
            </w:r>
          </w:p>
        </w:tc>
      </w:tr>
      <w:tr w:rsidR="00670F23" w14:paraId="7CC5FA78" w14:textId="77777777">
        <w:trPr>
          <w:jc w:val="center"/>
        </w:trPr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05764" w14:textId="77777777" w:rsidR="00670F23" w:rsidRDefault="00000000">
            <w:r>
              <w:rPr>
                <w:rFonts w:ascii="Calibri" w:hAnsi="Calibri"/>
                <w:sz w:val="20"/>
              </w:rPr>
              <w:t>Bot Engine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560D5" w14:textId="77777777" w:rsidR="00670F23" w:rsidRDefault="00000000">
            <w:r>
              <w:rPr>
                <w:rFonts w:ascii="Calibri" w:hAnsi="Calibri"/>
                <w:sz w:val="20"/>
              </w:rPr>
              <w:t>script.js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0AC7D" w14:textId="77777777" w:rsidR="00670F23" w:rsidRDefault="00000000">
            <w:r>
              <w:rPr>
                <w:rFonts w:ascii="Calibri" w:hAnsi="Calibri"/>
                <w:sz w:val="20"/>
              </w:rPr>
              <w:t>Beépített heurisztikus döntési algoritmus a gép lépéseinek kiszámításához.</w:t>
            </w:r>
          </w:p>
        </w:tc>
      </w:tr>
    </w:tbl>
    <w:p w14:paraId="5226BD3C" w14:textId="77777777" w:rsidR="00670F23" w:rsidRDefault="00670F23">
      <w:pPr>
        <w:spacing w:after="240"/>
      </w:pPr>
    </w:p>
    <w:p w14:paraId="33369983" w14:textId="77777777" w:rsidR="00670F23" w:rsidRDefault="00000000">
      <w:pPr>
        <w:keepNext/>
        <w:spacing w:before="320" w:after="120"/>
      </w:pPr>
      <w:r>
        <w:rPr>
          <w:rFonts w:ascii="Calibri" w:hAnsi="Calibri"/>
          <w:b/>
          <w:color w:val="1F4E78"/>
          <w:sz w:val="36"/>
        </w:rPr>
        <w:t>3. Alkalmazott Technológiák és Szabványok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670F23" w14:paraId="5C0E1A1A" w14:textId="77777777">
        <w:trPr>
          <w:jc w:val="center"/>
        </w:trPr>
        <w:tc>
          <w:tcPr>
            <w:tcW w:w="468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C13F3" w14:textId="77777777" w:rsidR="00670F23" w:rsidRDefault="00000000">
            <w:r>
              <w:rPr>
                <w:rFonts w:ascii="Calibri" w:hAnsi="Calibri"/>
                <w:b/>
                <w:color w:val="FFFFFF"/>
                <w:sz w:val="20"/>
              </w:rPr>
              <w:t>Kategória</w:t>
            </w:r>
          </w:p>
        </w:tc>
        <w:tc>
          <w:tcPr>
            <w:tcW w:w="468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6378D" w14:textId="77777777" w:rsidR="00670F23" w:rsidRDefault="00000000">
            <w:r>
              <w:rPr>
                <w:rFonts w:ascii="Calibri" w:hAnsi="Calibri"/>
                <w:b/>
                <w:color w:val="FFFFFF"/>
                <w:sz w:val="20"/>
              </w:rPr>
              <w:t>Technológia / Szabvány</w:t>
            </w:r>
          </w:p>
        </w:tc>
      </w:tr>
      <w:tr w:rsidR="00670F23" w14:paraId="4C423B71" w14:textId="77777777">
        <w:trPr>
          <w:jc w:val="center"/>
        </w:trPr>
        <w:tc>
          <w:tcPr>
            <w:tcW w:w="4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C3748" w14:textId="77777777" w:rsidR="00670F23" w:rsidRDefault="00000000">
            <w:r>
              <w:rPr>
                <w:rFonts w:ascii="Calibri" w:hAnsi="Calibri"/>
                <w:b/>
                <w:sz w:val="20"/>
              </w:rPr>
              <w:t>Nyelvek / Szabványok</w:t>
            </w:r>
          </w:p>
        </w:tc>
        <w:tc>
          <w:tcPr>
            <w:tcW w:w="4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184D9" w14:textId="77777777" w:rsidR="00670F23" w:rsidRDefault="00000000">
            <w:r>
              <w:rPr>
                <w:rFonts w:ascii="Calibri" w:hAnsi="Calibri"/>
                <w:sz w:val="20"/>
              </w:rPr>
              <w:t>HTML5, CSS3, JavaScript (ES6+ strictly 'use strict')</w:t>
            </w:r>
          </w:p>
        </w:tc>
      </w:tr>
      <w:tr w:rsidR="00670F23" w14:paraId="596A1A1A" w14:textId="77777777">
        <w:trPr>
          <w:jc w:val="center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F4A40" w14:textId="77777777" w:rsidR="00670F23" w:rsidRDefault="00000000">
            <w:r>
              <w:rPr>
                <w:rFonts w:ascii="Calibri" w:hAnsi="Calibri"/>
                <w:b/>
                <w:sz w:val="20"/>
              </w:rPr>
              <w:t>Tipográfia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037D1" w14:textId="77777777" w:rsidR="00670F23" w:rsidRDefault="00000000">
            <w:r>
              <w:rPr>
                <w:rFonts w:ascii="Calibri" w:hAnsi="Calibri"/>
                <w:sz w:val="20"/>
              </w:rPr>
              <w:t>Google Fonts – Space Grotesk</w:t>
            </w:r>
          </w:p>
        </w:tc>
      </w:tr>
      <w:tr w:rsidR="00670F23" w14:paraId="79B42B28" w14:textId="77777777">
        <w:trPr>
          <w:jc w:val="center"/>
        </w:trPr>
        <w:tc>
          <w:tcPr>
            <w:tcW w:w="4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834BB" w14:textId="77777777" w:rsidR="00670F23" w:rsidRDefault="00000000">
            <w:r>
              <w:rPr>
                <w:rFonts w:ascii="Calibri" w:hAnsi="Calibri"/>
                <w:b/>
                <w:sz w:val="20"/>
              </w:rPr>
              <w:t>Kliensoldali Működés</w:t>
            </w:r>
          </w:p>
        </w:tc>
        <w:tc>
          <w:tcPr>
            <w:tcW w:w="468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BC93E" w14:textId="77777777" w:rsidR="00670F23" w:rsidRDefault="00000000">
            <w:r>
              <w:rPr>
                <w:rFonts w:ascii="Calibri" w:hAnsi="Calibri"/>
                <w:sz w:val="20"/>
              </w:rPr>
              <w:t>Tiszta Vanilla JS (külső keretrendszerek és függőségek nélkül)</w:t>
            </w:r>
          </w:p>
        </w:tc>
      </w:tr>
      <w:tr w:rsidR="00670F23" w14:paraId="39D6F706" w14:textId="77777777">
        <w:trPr>
          <w:jc w:val="center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8A35B" w14:textId="77777777" w:rsidR="00670F23" w:rsidRDefault="00000000">
            <w:r>
              <w:rPr>
                <w:rFonts w:ascii="Calibri" w:hAnsi="Calibri"/>
                <w:b/>
                <w:sz w:val="20"/>
              </w:rPr>
              <w:t>Szerveroldali függőség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F9D6B" w14:textId="77777777" w:rsidR="00670F23" w:rsidRDefault="00000000">
            <w:r>
              <w:rPr>
                <w:rFonts w:ascii="Calibri" w:hAnsi="Calibri"/>
                <w:sz w:val="20"/>
              </w:rPr>
              <w:t>Nincs (Perzisztens adatbázismentes működés)</w:t>
            </w:r>
          </w:p>
        </w:tc>
      </w:tr>
    </w:tbl>
    <w:p w14:paraId="06CF836A" w14:textId="77777777" w:rsidR="00670F23" w:rsidRDefault="00670F23">
      <w:pPr>
        <w:spacing w:after="240"/>
      </w:pPr>
    </w:p>
    <w:p w14:paraId="61F13201" w14:textId="77777777" w:rsidR="00670F23" w:rsidRDefault="00000000">
      <w:pPr>
        <w:keepNext/>
        <w:spacing w:before="320" w:after="120"/>
      </w:pPr>
      <w:r>
        <w:rPr>
          <w:rFonts w:ascii="Calibri" w:hAnsi="Calibri"/>
          <w:b/>
          <w:color w:val="1F4E78"/>
          <w:sz w:val="36"/>
        </w:rPr>
        <w:t>4. Adatbázis és Memóriabeli Adatmodell</w:t>
      </w:r>
    </w:p>
    <w:p w14:paraId="7D18288D" w14:textId="77777777" w:rsidR="00670F23" w:rsidRDefault="00000000">
      <w:pPr>
        <w:spacing w:after="160"/>
      </w:pPr>
      <w:r>
        <w:t>A rendszer nem használ perzisztens adatbázist (sem SQL, sem NoSQL). A játékmenet állapota a böngésző memóriájában, JavaScript változókban tárolódik az alábbi szerkezet szerint: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70F23" w14:paraId="28B72D2F" w14:textId="77777777">
        <w:trPr>
          <w:jc w:val="center"/>
        </w:trPr>
        <w:tc>
          <w:tcPr>
            <w:tcW w:w="312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8A169" w14:textId="77777777" w:rsidR="00670F23" w:rsidRDefault="00000000">
            <w:r>
              <w:rPr>
                <w:rFonts w:ascii="Calibri" w:hAnsi="Calibri"/>
                <w:b/>
                <w:color w:val="FFFFFF"/>
                <w:sz w:val="20"/>
              </w:rPr>
              <w:lastRenderedPageBreak/>
              <w:t>Változó Neve</w:t>
            </w:r>
          </w:p>
        </w:tc>
        <w:tc>
          <w:tcPr>
            <w:tcW w:w="312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4FA1B" w14:textId="77777777" w:rsidR="00670F23" w:rsidRDefault="00000000">
            <w:r>
              <w:rPr>
                <w:rFonts w:ascii="Calibri" w:hAnsi="Calibri"/>
                <w:b/>
                <w:color w:val="FFFFFF"/>
                <w:sz w:val="20"/>
              </w:rPr>
              <w:t>Típus</w:t>
            </w:r>
          </w:p>
        </w:tc>
        <w:tc>
          <w:tcPr>
            <w:tcW w:w="312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BCA28" w14:textId="77777777" w:rsidR="00670F23" w:rsidRDefault="00000000">
            <w:r>
              <w:rPr>
                <w:rFonts w:ascii="Calibri" w:hAnsi="Calibri"/>
                <w:b/>
                <w:color w:val="FFFFFF"/>
                <w:sz w:val="20"/>
              </w:rPr>
              <w:t>Leírás / Strukturális Szerkezet</w:t>
            </w:r>
          </w:p>
        </w:tc>
      </w:tr>
      <w:tr w:rsidR="00670F23" w14:paraId="6B331E50" w14:textId="77777777">
        <w:trPr>
          <w:jc w:val="center"/>
        </w:trPr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D36F3" w14:textId="77777777" w:rsidR="00670F23" w:rsidRDefault="00000000">
            <w:r>
              <w:rPr>
                <w:rFonts w:ascii="Consolas" w:hAnsi="Consolas"/>
                <w:sz w:val="20"/>
              </w:rPr>
              <w:t>tabla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1B7B5" w14:textId="77777777" w:rsidR="00670F23" w:rsidRDefault="00000000">
            <w:r>
              <w:rPr>
                <w:rFonts w:ascii="Calibri" w:hAnsi="Calibri"/>
                <w:sz w:val="20"/>
              </w:rPr>
              <w:t>Array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173C6" w14:textId="77777777" w:rsidR="00670F23" w:rsidRDefault="00000000">
            <w:r>
              <w:rPr>
                <w:rFonts w:ascii="Calibri" w:hAnsi="Calibri"/>
                <w:sz w:val="20"/>
              </w:rPr>
              <w:t>9 elemű, egydimenziós tömb (null, 'X', vagy 'O' értékekkel).</w:t>
            </w:r>
          </w:p>
        </w:tc>
      </w:tr>
      <w:tr w:rsidR="00670F23" w14:paraId="0B3C79B0" w14:textId="77777777">
        <w:trPr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EC36C" w14:textId="77777777" w:rsidR="00670F23" w:rsidRDefault="00000000">
            <w:r>
              <w:rPr>
                <w:rFonts w:ascii="Consolas" w:hAnsi="Consolas"/>
                <w:sz w:val="20"/>
              </w:rPr>
              <w:t>aktualisJatekos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BD07C" w14:textId="77777777" w:rsidR="00670F23" w:rsidRDefault="00000000"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A257A" w14:textId="77777777" w:rsidR="00670F23" w:rsidRDefault="00000000">
            <w:r>
              <w:rPr>
                <w:rFonts w:ascii="Calibri" w:hAnsi="Calibri"/>
                <w:sz w:val="20"/>
              </w:rPr>
              <w:t>'X' vagy 'O'.</w:t>
            </w:r>
          </w:p>
        </w:tc>
      </w:tr>
      <w:tr w:rsidR="00670F23" w14:paraId="2FFFE8B7" w14:textId="77777777">
        <w:trPr>
          <w:jc w:val="center"/>
        </w:trPr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5098A" w14:textId="77777777" w:rsidR="00670F23" w:rsidRDefault="00000000">
            <w:r>
              <w:rPr>
                <w:rFonts w:ascii="Consolas" w:hAnsi="Consolas"/>
                <w:sz w:val="20"/>
              </w:rPr>
              <w:t>jatekVege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BBA3E" w14:textId="77777777" w:rsidR="00670F23" w:rsidRDefault="00000000">
            <w:r>
              <w:rPr>
                <w:rFonts w:ascii="Calibri" w:hAnsi="Calibri"/>
                <w:sz w:val="20"/>
              </w:rPr>
              <w:t>Boolean</w:t>
            </w:r>
          </w:p>
        </w:tc>
        <w:tc>
          <w:tcPr>
            <w:tcW w:w="312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49E76" w14:textId="77777777" w:rsidR="00670F23" w:rsidRDefault="00000000">
            <w:r>
              <w:rPr>
                <w:rFonts w:ascii="Calibri" w:hAnsi="Calibri"/>
                <w:sz w:val="20"/>
              </w:rPr>
              <w:t>true / false.</w:t>
            </w:r>
          </w:p>
        </w:tc>
      </w:tr>
      <w:tr w:rsidR="00670F23" w14:paraId="602DB5F2" w14:textId="77777777">
        <w:trPr>
          <w:jc w:val="center"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F71C7" w14:textId="77777777" w:rsidR="00670F23" w:rsidRDefault="00000000">
            <w:r>
              <w:rPr>
                <w:rFonts w:ascii="Consolas" w:hAnsi="Consolas"/>
                <w:sz w:val="20"/>
              </w:rPr>
              <w:t>pontok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C82BC" w14:textId="77777777" w:rsidR="00670F23" w:rsidRDefault="00000000">
            <w:r>
              <w:rPr>
                <w:rFonts w:ascii="Calibri" w:hAnsi="Calibri"/>
                <w:sz w:val="20"/>
              </w:rPr>
              <w:t>Object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03CE9" w14:textId="77777777" w:rsidR="00670F23" w:rsidRDefault="00000000">
            <w:r>
              <w:rPr>
                <w:rFonts w:ascii="Calibri" w:hAnsi="Calibri"/>
                <w:sz w:val="20"/>
              </w:rPr>
              <w:t>Munkamenet-szintű eredményjelző: { "X": 0, "O": 0, "dontetlen": 0 }.</w:t>
            </w:r>
          </w:p>
        </w:tc>
      </w:tr>
    </w:tbl>
    <w:p w14:paraId="54A9F621" w14:textId="77777777" w:rsidR="00670F23" w:rsidRDefault="00670F23">
      <w:pPr>
        <w:spacing w:before="240"/>
      </w:pPr>
    </w:p>
    <w:p w14:paraId="17543B70" w14:textId="77777777" w:rsidR="00670F23" w:rsidRDefault="00000000">
      <w:pPr>
        <w:keepNext/>
        <w:spacing w:before="240" w:after="80"/>
      </w:pPr>
      <w:r>
        <w:rPr>
          <w:rFonts w:ascii="Calibri" w:hAnsi="Calibri"/>
          <w:b/>
          <w:color w:val="2E75B6"/>
          <w:sz w:val="28"/>
        </w:rPr>
        <w:t>A Játéktábla Index Térképe (tabla)</w:t>
      </w:r>
    </w:p>
    <w:p w14:paraId="1578FD4C" w14:textId="77777777" w:rsidR="00670F23" w:rsidRDefault="00000000">
      <w:pPr>
        <w:ind w:left="720"/>
      </w:pPr>
      <w:r>
        <w:rPr>
          <w:rFonts w:ascii="Consolas" w:hAnsi="Consolas"/>
          <w:color w:val="333333"/>
        </w:rPr>
        <w:t xml:space="preserve"> 0 | 1 | 2</w:t>
      </w:r>
      <w:r>
        <w:rPr>
          <w:rFonts w:ascii="Consolas" w:hAnsi="Consolas"/>
          <w:color w:val="333333"/>
        </w:rPr>
        <w:br/>
        <w:t>---+---+---</w:t>
      </w:r>
      <w:r>
        <w:rPr>
          <w:rFonts w:ascii="Consolas" w:hAnsi="Consolas"/>
          <w:color w:val="333333"/>
        </w:rPr>
        <w:br/>
        <w:t xml:space="preserve"> 3 | 4 | 5</w:t>
      </w:r>
      <w:r>
        <w:rPr>
          <w:rFonts w:ascii="Consolas" w:hAnsi="Consolas"/>
          <w:color w:val="333333"/>
        </w:rPr>
        <w:br/>
        <w:t>---+---+---</w:t>
      </w:r>
      <w:r>
        <w:rPr>
          <w:rFonts w:ascii="Consolas" w:hAnsi="Consolas"/>
          <w:color w:val="333333"/>
        </w:rPr>
        <w:br/>
        <w:t xml:space="preserve"> 6 | 7 | 8</w:t>
      </w:r>
    </w:p>
    <w:sectPr w:rsidR="00670F2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6928399">
    <w:abstractNumId w:val="8"/>
  </w:num>
  <w:num w:numId="2" w16cid:durableId="770197761">
    <w:abstractNumId w:val="6"/>
  </w:num>
  <w:num w:numId="3" w16cid:durableId="2070687205">
    <w:abstractNumId w:val="5"/>
  </w:num>
  <w:num w:numId="4" w16cid:durableId="1449006822">
    <w:abstractNumId w:val="4"/>
  </w:num>
  <w:num w:numId="5" w16cid:durableId="2144886944">
    <w:abstractNumId w:val="7"/>
  </w:num>
  <w:num w:numId="6" w16cid:durableId="169219097">
    <w:abstractNumId w:val="3"/>
  </w:num>
  <w:num w:numId="7" w16cid:durableId="190580286">
    <w:abstractNumId w:val="2"/>
  </w:num>
  <w:num w:numId="8" w16cid:durableId="553389504">
    <w:abstractNumId w:val="1"/>
  </w:num>
  <w:num w:numId="9" w16cid:durableId="594751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6D6E"/>
    <w:rsid w:val="00670F23"/>
    <w:rsid w:val="00AA1D8D"/>
    <w:rsid w:val="00AA1E2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B098A8"/>
  <w14:defaultImageDpi w14:val="300"/>
  <w15:docId w15:val="{9D1FB919-FD9F-4BDB-BA42-9EC64FA7E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343</Words>
  <Characters>2372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Dániel Urbán</cp:lastModifiedBy>
  <cp:revision>2</cp:revision>
  <dcterms:created xsi:type="dcterms:W3CDTF">2013-12-23T23:15:00Z</dcterms:created>
  <dcterms:modified xsi:type="dcterms:W3CDTF">2026-10-06T10:23:00Z</dcterms:modified>
  <cp:category/>
</cp:coreProperties>
</file>