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FCE7" w14:textId="77777777" w:rsidR="000D1D7E" w:rsidRPr="004A55DC" w:rsidRDefault="00957FBE" w:rsidP="004A55DC">
      <w:pPr>
        <w:spacing w:line="300" w:lineRule="auto"/>
        <w:jc w:val="center"/>
        <w:rPr>
          <w:b/>
          <w:sz w:val="22"/>
        </w:rPr>
      </w:pPr>
      <w:r w:rsidRPr="004A55DC">
        <w:rPr>
          <w:rFonts w:hint="eastAsia"/>
          <w:b/>
          <w:sz w:val="22"/>
        </w:rPr>
        <w:t>N</w:t>
      </w:r>
      <w:r w:rsidRPr="004A55DC">
        <w:rPr>
          <w:b/>
          <w:sz w:val="22"/>
        </w:rPr>
        <w:t xml:space="preserve">etwork Voronoi </w:t>
      </w:r>
      <w:r w:rsidR="00B93524" w:rsidRPr="004A55DC">
        <w:rPr>
          <w:rFonts w:hint="eastAsia"/>
          <w:b/>
          <w:sz w:val="22"/>
        </w:rPr>
        <w:t>d</w:t>
      </w:r>
      <w:r w:rsidRPr="004A55DC">
        <w:rPr>
          <w:b/>
          <w:sz w:val="22"/>
        </w:rPr>
        <w:t xml:space="preserve">iagram with weighted links </w:t>
      </w:r>
    </w:p>
    <w:p w14:paraId="0AE712BF" w14:textId="77777777" w:rsidR="000D1D7E" w:rsidRPr="001C1A3D" w:rsidRDefault="000D1D7E" w:rsidP="004A55DC">
      <w:pPr>
        <w:spacing w:line="300" w:lineRule="auto"/>
        <w:jc w:val="center"/>
        <w:rPr>
          <w:sz w:val="24"/>
        </w:rPr>
      </w:pPr>
      <w:r w:rsidRPr="001C1A3D">
        <w:rPr>
          <w:rFonts w:hint="eastAsia"/>
          <w:b/>
          <w:sz w:val="24"/>
        </w:rPr>
        <w:t>User</w:t>
      </w:r>
      <w:r w:rsidRPr="001C1A3D">
        <w:rPr>
          <w:b/>
          <w:sz w:val="24"/>
        </w:rPr>
        <w:t>’</w:t>
      </w:r>
      <w:r w:rsidRPr="001C1A3D">
        <w:rPr>
          <w:rFonts w:hint="eastAsia"/>
          <w:b/>
          <w:sz w:val="24"/>
        </w:rPr>
        <w:t>s Guide</w:t>
      </w:r>
    </w:p>
    <w:p w14:paraId="5DC6E148" w14:textId="77777777" w:rsidR="00A24630" w:rsidRDefault="0067352F" w:rsidP="00D56E5A">
      <w:pPr>
        <w:spacing w:line="300" w:lineRule="auto"/>
        <w:jc w:val="center"/>
      </w:pPr>
      <w:r w:rsidRPr="0067352F">
        <w:t>(Version 1</w:t>
      </w:r>
      <w:r w:rsidR="000E6E3B">
        <w:rPr>
          <w:rFonts w:hint="eastAsia"/>
        </w:rPr>
        <w:t>.1</w:t>
      </w:r>
      <w:r w:rsidRPr="0067352F">
        <w:t xml:space="preserve"> </w:t>
      </w:r>
      <w:r w:rsidR="000E6E3B">
        <w:rPr>
          <w:rFonts w:hint="eastAsia"/>
        </w:rPr>
        <w:t>updated</w:t>
      </w:r>
      <w:r w:rsidRPr="0067352F">
        <w:t xml:space="preserve"> on </w:t>
      </w:r>
      <w:r w:rsidR="000E6E3B">
        <w:rPr>
          <w:rFonts w:hint="eastAsia"/>
        </w:rPr>
        <w:t>10</w:t>
      </w:r>
      <w:r w:rsidRPr="0067352F">
        <w:t>/</w:t>
      </w:r>
      <w:r w:rsidR="000E6E3B">
        <w:rPr>
          <w:rFonts w:hint="eastAsia"/>
        </w:rPr>
        <w:t>26</w:t>
      </w:r>
      <w:r w:rsidRPr="0067352F">
        <w:t>/20</w:t>
      </w:r>
      <w:r w:rsidR="00D7011A">
        <w:rPr>
          <w:rFonts w:hint="eastAsia"/>
        </w:rPr>
        <w:t>13</w:t>
      </w:r>
      <w:r w:rsidRPr="0067352F">
        <w:rPr>
          <w:rFonts w:hint="eastAsia"/>
        </w:rPr>
        <w:t>)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2272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1BD7454" w14:textId="77777777" w:rsidR="009340D7" w:rsidRDefault="009340D7">
          <w:pPr>
            <w:pStyle w:val="TOCHeading"/>
          </w:pPr>
          <w:r w:rsidRPr="000E6E3B">
            <w:rPr>
              <w:rFonts w:hint="eastAsia"/>
              <w:color w:val="auto"/>
            </w:rPr>
            <w:t>Table of Contents</w:t>
          </w:r>
        </w:p>
        <w:p w14:paraId="4C2486F1" w14:textId="77777777" w:rsidR="00960346" w:rsidRDefault="001077A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340D7">
            <w:instrText xml:space="preserve"> TOC \o "1-3" \h \z \u </w:instrText>
          </w:r>
          <w:r>
            <w:fldChar w:fldCharType="separate"/>
          </w:r>
          <w:hyperlink w:anchor="_Toc353960624" w:history="1">
            <w:r w:rsidR="00960346" w:rsidRPr="00A468A0">
              <w:rPr>
                <w:rStyle w:val="Hyperlink"/>
                <w:noProof/>
              </w:rPr>
              <w:t>1.</w:t>
            </w:r>
            <w:r w:rsidR="00960346">
              <w:rPr>
                <w:noProof/>
              </w:rPr>
              <w:tab/>
            </w:r>
            <w:r w:rsidR="00960346" w:rsidRPr="00A468A0">
              <w:rPr>
                <w:rStyle w:val="Hyperlink"/>
                <w:noProof/>
              </w:rPr>
              <w:t>Introduction</w:t>
            </w:r>
            <w:r w:rsidR="00960346">
              <w:rPr>
                <w:noProof/>
                <w:webHidden/>
              </w:rPr>
              <w:tab/>
            </w:r>
            <w:r w:rsidR="00960346">
              <w:rPr>
                <w:noProof/>
                <w:webHidden/>
              </w:rPr>
              <w:fldChar w:fldCharType="begin"/>
            </w:r>
            <w:r w:rsidR="00960346">
              <w:rPr>
                <w:noProof/>
                <w:webHidden/>
              </w:rPr>
              <w:instrText xml:space="preserve"> PAGEREF _Toc353960624 \h </w:instrText>
            </w:r>
            <w:r w:rsidR="00960346">
              <w:rPr>
                <w:noProof/>
                <w:webHidden/>
              </w:rPr>
            </w:r>
            <w:r w:rsidR="00960346">
              <w:rPr>
                <w:noProof/>
                <w:webHidden/>
              </w:rPr>
              <w:fldChar w:fldCharType="separate"/>
            </w:r>
            <w:r w:rsidR="00960346">
              <w:rPr>
                <w:noProof/>
                <w:webHidden/>
              </w:rPr>
              <w:t>1</w:t>
            </w:r>
            <w:r w:rsidR="00960346">
              <w:rPr>
                <w:noProof/>
                <w:webHidden/>
              </w:rPr>
              <w:fldChar w:fldCharType="end"/>
            </w:r>
          </w:hyperlink>
        </w:p>
        <w:p w14:paraId="3059AFE2" w14:textId="77777777" w:rsidR="0096034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3960625" w:history="1">
            <w:r w:rsidR="00960346" w:rsidRPr="00A468A0">
              <w:rPr>
                <w:rStyle w:val="Hyperlink"/>
                <w:noProof/>
              </w:rPr>
              <w:t>2.</w:t>
            </w:r>
            <w:r w:rsidR="00960346">
              <w:rPr>
                <w:noProof/>
              </w:rPr>
              <w:tab/>
            </w:r>
            <w:r w:rsidR="00960346" w:rsidRPr="00A468A0">
              <w:rPr>
                <w:rStyle w:val="Hyperlink"/>
                <w:noProof/>
              </w:rPr>
              <w:t>Setup</w:t>
            </w:r>
            <w:r w:rsidR="00960346">
              <w:rPr>
                <w:noProof/>
                <w:webHidden/>
              </w:rPr>
              <w:tab/>
            </w:r>
            <w:r w:rsidR="00960346">
              <w:rPr>
                <w:noProof/>
                <w:webHidden/>
              </w:rPr>
              <w:fldChar w:fldCharType="begin"/>
            </w:r>
            <w:r w:rsidR="00960346">
              <w:rPr>
                <w:noProof/>
                <w:webHidden/>
              </w:rPr>
              <w:instrText xml:space="preserve"> PAGEREF _Toc353960625 \h </w:instrText>
            </w:r>
            <w:r w:rsidR="00960346">
              <w:rPr>
                <w:noProof/>
                <w:webHidden/>
              </w:rPr>
            </w:r>
            <w:r w:rsidR="00960346">
              <w:rPr>
                <w:noProof/>
                <w:webHidden/>
              </w:rPr>
              <w:fldChar w:fldCharType="separate"/>
            </w:r>
            <w:r w:rsidR="00960346">
              <w:rPr>
                <w:noProof/>
                <w:webHidden/>
              </w:rPr>
              <w:t>2</w:t>
            </w:r>
            <w:r w:rsidR="00960346">
              <w:rPr>
                <w:noProof/>
                <w:webHidden/>
              </w:rPr>
              <w:fldChar w:fldCharType="end"/>
            </w:r>
          </w:hyperlink>
        </w:p>
        <w:p w14:paraId="7BBD2CE4" w14:textId="77777777" w:rsidR="0096034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3960626" w:history="1">
            <w:r w:rsidR="00960346" w:rsidRPr="00A468A0">
              <w:rPr>
                <w:rStyle w:val="Hyperlink"/>
                <w:noProof/>
              </w:rPr>
              <w:t>3.</w:t>
            </w:r>
            <w:r w:rsidR="00960346">
              <w:rPr>
                <w:noProof/>
              </w:rPr>
              <w:tab/>
            </w:r>
            <w:r w:rsidR="00960346" w:rsidRPr="00A468A0">
              <w:rPr>
                <w:rStyle w:val="Hyperlink"/>
                <w:noProof/>
              </w:rPr>
              <w:t>N-VD with no weighted links</w:t>
            </w:r>
            <w:r w:rsidR="00960346">
              <w:rPr>
                <w:noProof/>
                <w:webHidden/>
              </w:rPr>
              <w:tab/>
            </w:r>
            <w:r w:rsidR="00960346">
              <w:rPr>
                <w:noProof/>
                <w:webHidden/>
              </w:rPr>
              <w:fldChar w:fldCharType="begin"/>
            </w:r>
            <w:r w:rsidR="00960346">
              <w:rPr>
                <w:noProof/>
                <w:webHidden/>
              </w:rPr>
              <w:instrText xml:space="preserve"> PAGEREF _Toc353960626 \h </w:instrText>
            </w:r>
            <w:r w:rsidR="00960346">
              <w:rPr>
                <w:noProof/>
                <w:webHidden/>
              </w:rPr>
            </w:r>
            <w:r w:rsidR="00960346">
              <w:rPr>
                <w:noProof/>
                <w:webHidden/>
              </w:rPr>
              <w:fldChar w:fldCharType="separate"/>
            </w:r>
            <w:r w:rsidR="00960346">
              <w:rPr>
                <w:noProof/>
                <w:webHidden/>
              </w:rPr>
              <w:t>2</w:t>
            </w:r>
            <w:r w:rsidR="00960346">
              <w:rPr>
                <w:noProof/>
                <w:webHidden/>
              </w:rPr>
              <w:fldChar w:fldCharType="end"/>
            </w:r>
          </w:hyperlink>
        </w:p>
        <w:p w14:paraId="23702516" w14:textId="77777777" w:rsidR="0096034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3960627" w:history="1">
            <w:r w:rsidR="00960346" w:rsidRPr="00A468A0">
              <w:rPr>
                <w:rStyle w:val="Hyperlink"/>
                <w:noProof/>
              </w:rPr>
              <w:t>3.1</w:t>
            </w:r>
            <w:r w:rsidR="00960346">
              <w:rPr>
                <w:noProof/>
              </w:rPr>
              <w:tab/>
            </w:r>
            <w:r w:rsidR="00960346" w:rsidRPr="00A468A0">
              <w:rPr>
                <w:rStyle w:val="Hyperlink"/>
                <w:noProof/>
              </w:rPr>
              <w:t>No generator weight</w:t>
            </w:r>
            <w:r w:rsidR="00960346">
              <w:rPr>
                <w:noProof/>
                <w:webHidden/>
              </w:rPr>
              <w:tab/>
            </w:r>
            <w:r w:rsidR="00960346">
              <w:rPr>
                <w:noProof/>
                <w:webHidden/>
              </w:rPr>
              <w:fldChar w:fldCharType="begin"/>
            </w:r>
            <w:r w:rsidR="00960346">
              <w:rPr>
                <w:noProof/>
                <w:webHidden/>
              </w:rPr>
              <w:instrText xml:space="preserve"> PAGEREF _Toc353960627 \h </w:instrText>
            </w:r>
            <w:r w:rsidR="00960346">
              <w:rPr>
                <w:noProof/>
                <w:webHidden/>
              </w:rPr>
            </w:r>
            <w:r w:rsidR="00960346">
              <w:rPr>
                <w:noProof/>
                <w:webHidden/>
              </w:rPr>
              <w:fldChar w:fldCharType="separate"/>
            </w:r>
            <w:r w:rsidR="00960346">
              <w:rPr>
                <w:noProof/>
                <w:webHidden/>
              </w:rPr>
              <w:t>3</w:t>
            </w:r>
            <w:r w:rsidR="00960346">
              <w:rPr>
                <w:noProof/>
                <w:webHidden/>
              </w:rPr>
              <w:fldChar w:fldCharType="end"/>
            </w:r>
          </w:hyperlink>
        </w:p>
        <w:p w14:paraId="204B7305" w14:textId="77777777" w:rsidR="0096034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3960628" w:history="1">
            <w:r w:rsidR="00960346" w:rsidRPr="00A468A0">
              <w:rPr>
                <w:rStyle w:val="Hyperlink"/>
                <w:noProof/>
              </w:rPr>
              <w:t>3.2</w:t>
            </w:r>
            <w:r w:rsidR="00960346">
              <w:rPr>
                <w:noProof/>
              </w:rPr>
              <w:tab/>
            </w:r>
            <w:r w:rsidR="00960346" w:rsidRPr="00A468A0">
              <w:rPr>
                <w:rStyle w:val="Hyperlink"/>
                <w:noProof/>
              </w:rPr>
              <w:t>Additive weight of the generator points</w:t>
            </w:r>
            <w:r w:rsidR="00960346">
              <w:rPr>
                <w:noProof/>
                <w:webHidden/>
              </w:rPr>
              <w:tab/>
            </w:r>
            <w:r w:rsidR="00960346">
              <w:rPr>
                <w:noProof/>
                <w:webHidden/>
              </w:rPr>
              <w:fldChar w:fldCharType="begin"/>
            </w:r>
            <w:r w:rsidR="00960346">
              <w:rPr>
                <w:noProof/>
                <w:webHidden/>
              </w:rPr>
              <w:instrText xml:space="preserve"> PAGEREF _Toc353960628 \h </w:instrText>
            </w:r>
            <w:r w:rsidR="00960346">
              <w:rPr>
                <w:noProof/>
                <w:webHidden/>
              </w:rPr>
            </w:r>
            <w:r w:rsidR="00960346">
              <w:rPr>
                <w:noProof/>
                <w:webHidden/>
              </w:rPr>
              <w:fldChar w:fldCharType="separate"/>
            </w:r>
            <w:r w:rsidR="00960346">
              <w:rPr>
                <w:noProof/>
                <w:webHidden/>
              </w:rPr>
              <w:t>3</w:t>
            </w:r>
            <w:r w:rsidR="00960346">
              <w:rPr>
                <w:noProof/>
                <w:webHidden/>
              </w:rPr>
              <w:fldChar w:fldCharType="end"/>
            </w:r>
          </w:hyperlink>
        </w:p>
        <w:p w14:paraId="098838DF" w14:textId="77777777" w:rsidR="0096034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3960629" w:history="1">
            <w:r w:rsidR="00960346" w:rsidRPr="00A468A0">
              <w:rPr>
                <w:rStyle w:val="Hyperlink"/>
                <w:noProof/>
              </w:rPr>
              <w:t>3.3</w:t>
            </w:r>
            <w:r w:rsidR="00960346">
              <w:rPr>
                <w:noProof/>
              </w:rPr>
              <w:tab/>
            </w:r>
            <w:r w:rsidR="00960346" w:rsidRPr="00A468A0">
              <w:rPr>
                <w:rStyle w:val="Hyperlink"/>
                <w:noProof/>
              </w:rPr>
              <w:t>Multiplicative weight of the generator points</w:t>
            </w:r>
            <w:r w:rsidR="00960346">
              <w:rPr>
                <w:noProof/>
                <w:webHidden/>
              </w:rPr>
              <w:tab/>
            </w:r>
            <w:r w:rsidR="00960346">
              <w:rPr>
                <w:noProof/>
                <w:webHidden/>
              </w:rPr>
              <w:fldChar w:fldCharType="begin"/>
            </w:r>
            <w:r w:rsidR="00960346">
              <w:rPr>
                <w:noProof/>
                <w:webHidden/>
              </w:rPr>
              <w:instrText xml:space="preserve"> PAGEREF _Toc353960629 \h </w:instrText>
            </w:r>
            <w:r w:rsidR="00960346">
              <w:rPr>
                <w:noProof/>
                <w:webHidden/>
              </w:rPr>
            </w:r>
            <w:r w:rsidR="00960346">
              <w:rPr>
                <w:noProof/>
                <w:webHidden/>
              </w:rPr>
              <w:fldChar w:fldCharType="separate"/>
            </w:r>
            <w:r w:rsidR="00960346">
              <w:rPr>
                <w:noProof/>
                <w:webHidden/>
              </w:rPr>
              <w:t>4</w:t>
            </w:r>
            <w:r w:rsidR="00960346">
              <w:rPr>
                <w:noProof/>
                <w:webHidden/>
              </w:rPr>
              <w:fldChar w:fldCharType="end"/>
            </w:r>
          </w:hyperlink>
        </w:p>
        <w:p w14:paraId="49FA8360" w14:textId="77777777" w:rsidR="0096034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3960630" w:history="1">
            <w:r w:rsidR="00960346" w:rsidRPr="00A468A0">
              <w:rPr>
                <w:rStyle w:val="Hyperlink"/>
                <w:noProof/>
              </w:rPr>
              <w:t>4.</w:t>
            </w:r>
            <w:r w:rsidR="00960346">
              <w:rPr>
                <w:noProof/>
              </w:rPr>
              <w:tab/>
            </w:r>
            <w:r w:rsidR="00960346" w:rsidRPr="00A468A0">
              <w:rPr>
                <w:rStyle w:val="Hyperlink"/>
                <w:noProof/>
              </w:rPr>
              <w:t>N-KDE-VD</w:t>
            </w:r>
            <w:r w:rsidR="00960346">
              <w:rPr>
                <w:noProof/>
                <w:webHidden/>
              </w:rPr>
              <w:tab/>
            </w:r>
            <w:r w:rsidR="00960346">
              <w:rPr>
                <w:noProof/>
                <w:webHidden/>
              </w:rPr>
              <w:fldChar w:fldCharType="begin"/>
            </w:r>
            <w:r w:rsidR="00960346">
              <w:rPr>
                <w:noProof/>
                <w:webHidden/>
              </w:rPr>
              <w:instrText xml:space="preserve"> PAGEREF _Toc353960630 \h </w:instrText>
            </w:r>
            <w:r w:rsidR="00960346">
              <w:rPr>
                <w:noProof/>
                <w:webHidden/>
              </w:rPr>
            </w:r>
            <w:r w:rsidR="00960346">
              <w:rPr>
                <w:noProof/>
                <w:webHidden/>
              </w:rPr>
              <w:fldChar w:fldCharType="separate"/>
            </w:r>
            <w:r w:rsidR="00960346">
              <w:rPr>
                <w:noProof/>
                <w:webHidden/>
              </w:rPr>
              <w:t>4</w:t>
            </w:r>
            <w:r w:rsidR="00960346">
              <w:rPr>
                <w:noProof/>
                <w:webHidden/>
              </w:rPr>
              <w:fldChar w:fldCharType="end"/>
            </w:r>
          </w:hyperlink>
        </w:p>
        <w:p w14:paraId="2A8ED4D7" w14:textId="77777777" w:rsidR="0096034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3960631" w:history="1">
            <w:r w:rsidR="00960346" w:rsidRPr="00A468A0">
              <w:rPr>
                <w:rStyle w:val="Hyperlink"/>
                <w:noProof/>
              </w:rPr>
              <w:t>4.1</w:t>
            </w:r>
            <w:r w:rsidR="00960346">
              <w:rPr>
                <w:noProof/>
              </w:rPr>
              <w:tab/>
            </w:r>
            <w:r w:rsidR="00960346" w:rsidRPr="00A468A0">
              <w:rPr>
                <w:rStyle w:val="Hyperlink"/>
                <w:noProof/>
              </w:rPr>
              <w:t>KDE output</w:t>
            </w:r>
            <w:r w:rsidR="00960346">
              <w:rPr>
                <w:noProof/>
                <w:webHidden/>
              </w:rPr>
              <w:tab/>
            </w:r>
            <w:r w:rsidR="00960346">
              <w:rPr>
                <w:noProof/>
                <w:webHidden/>
              </w:rPr>
              <w:fldChar w:fldCharType="begin"/>
            </w:r>
            <w:r w:rsidR="00960346">
              <w:rPr>
                <w:noProof/>
                <w:webHidden/>
              </w:rPr>
              <w:instrText xml:space="preserve"> PAGEREF _Toc353960631 \h </w:instrText>
            </w:r>
            <w:r w:rsidR="00960346">
              <w:rPr>
                <w:noProof/>
                <w:webHidden/>
              </w:rPr>
            </w:r>
            <w:r w:rsidR="00960346">
              <w:rPr>
                <w:noProof/>
                <w:webHidden/>
              </w:rPr>
              <w:fldChar w:fldCharType="separate"/>
            </w:r>
            <w:r w:rsidR="00960346">
              <w:rPr>
                <w:noProof/>
                <w:webHidden/>
              </w:rPr>
              <w:t>5</w:t>
            </w:r>
            <w:r w:rsidR="00960346">
              <w:rPr>
                <w:noProof/>
                <w:webHidden/>
              </w:rPr>
              <w:fldChar w:fldCharType="end"/>
            </w:r>
          </w:hyperlink>
        </w:p>
        <w:p w14:paraId="44880336" w14:textId="77777777" w:rsidR="0096034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3960632" w:history="1">
            <w:r w:rsidR="00960346" w:rsidRPr="00A468A0">
              <w:rPr>
                <w:rStyle w:val="Hyperlink"/>
                <w:noProof/>
              </w:rPr>
              <w:t>4.2</w:t>
            </w:r>
            <w:r w:rsidR="00960346">
              <w:rPr>
                <w:noProof/>
              </w:rPr>
              <w:tab/>
            </w:r>
            <w:r w:rsidR="00960346" w:rsidRPr="00A468A0">
              <w:rPr>
                <w:rStyle w:val="Hyperlink"/>
                <w:noProof/>
              </w:rPr>
              <w:t>N-KDE-VD with linear normalization</w:t>
            </w:r>
            <w:r w:rsidR="00960346">
              <w:rPr>
                <w:noProof/>
                <w:webHidden/>
              </w:rPr>
              <w:tab/>
            </w:r>
            <w:r w:rsidR="00960346">
              <w:rPr>
                <w:noProof/>
                <w:webHidden/>
              </w:rPr>
              <w:fldChar w:fldCharType="begin"/>
            </w:r>
            <w:r w:rsidR="00960346">
              <w:rPr>
                <w:noProof/>
                <w:webHidden/>
              </w:rPr>
              <w:instrText xml:space="preserve"> PAGEREF _Toc353960632 \h </w:instrText>
            </w:r>
            <w:r w:rsidR="00960346">
              <w:rPr>
                <w:noProof/>
                <w:webHidden/>
              </w:rPr>
            </w:r>
            <w:r w:rsidR="00960346">
              <w:rPr>
                <w:noProof/>
                <w:webHidden/>
              </w:rPr>
              <w:fldChar w:fldCharType="separate"/>
            </w:r>
            <w:r w:rsidR="00960346">
              <w:rPr>
                <w:noProof/>
                <w:webHidden/>
              </w:rPr>
              <w:t>6</w:t>
            </w:r>
            <w:r w:rsidR="00960346">
              <w:rPr>
                <w:noProof/>
                <w:webHidden/>
              </w:rPr>
              <w:fldChar w:fldCharType="end"/>
            </w:r>
          </w:hyperlink>
        </w:p>
        <w:p w14:paraId="30F016EB" w14:textId="77777777" w:rsidR="0096034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3960633" w:history="1">
            <w:r w:rsidR="00960346" w:rsidRPr="00A468A0">
              <w:rPr>
                <w:rStyle w:val="Hyperlink"/>
                <w:noProof/>
              </w:rPr>
              <w:t>4.3</w:t>
            </w:r>
            <w:r w:rsidR="00960346">
              <w:rPr>
                <w:noProof/>
              </w:rPr>
              <w:tab/>
            </w:r>
            <w:r w:rsidR="00960346" w:rsidRPr="00A468A0">
              <w:rPr>
                <w:rStyle w:val="Hyperlink"/>
                <w:noProof/>
              </w:rPr>
              <w:t>N-KDE-VD with quantile normalization</w:t>
            </w:r>
            <w:r w:rsidR="00960346">
              <w:rPr>
                <w:noProof/>
                <w:webHidden/>
              </w:rPr>
              <w:tab/>
            </w:r>
            <w:r w:rsidR="00960346">
              <w:rPr>
                <w:noProof/>
                <w:webHidden/>
              </w:rPr>
              <w:fldChar w:fldCharType="begin"/>
            </w:r>
            <w:r w:rsidR="00960346">
              <w:rPr>
                <w:noProof/>
                <w:webHidden/>
              </w:rPr>
              <w:instrText xml:space="preserve"> PAGEREF _Toc353960633 \h </w:instrText>
            </w:r>
            <w:r w:rsidR="00960346">
              <w:rPr>
                <w:noProof/>
                <w:webHidden/>
              </w:rPr>
            </w:r>
            <w:r w:rsidR="00960346">
              <w:rPr>
                <w:noProof/>
                <w:webHidden/>
              </w:rPr>
              <w:fldChar w:fldCharType="separate"/>
            </w:r>
            <w:r w:rsidR="00960346">
              <w:rPr>
                <w:noProof/>
                <w:webHidden/>
              </w:rPr>
              <w:t>6</w:t>
            </w:r>
            <w:r w:rsidR="00960346">
              <w:rPr>
                <w:noProof/>
                <w:webHidden/>
              </w:rPr>
              <w:fldChar w:fldCharType="end"/>
            </w:r>
          </w:hyperlink>
        </w:p>
        <w:p w14:paraId="05AC0938" w14:textId="77777777" w:rsidR="00960346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3960634" w:history="1">
            <w:r w:rsidR="00960346" w:rsidRPr="00A468A0">
              <w:rPr>
                <w:rStyle w:val="Hyperlink"/>
                <w:noProof/>
              </w:rPr>
              <w:t>5.</w:t>
            </w:r>
            <w:r w:rsidR="00960346">
              <w:rPr>
                <w:noProof/>
              </w:rPr>
              <w:tab/>
            </w:r>
            <w:r w:rsidR="00960346" w:rsidRPr="00A468A0">
              <w:rPr>
                <w:rStyle w:val="Hyperlink"/>
                <w:noProof/>
              </w:rPr>
              <w:t>N-ILINCS-VD</w:t>
            </w:r>
            <w:r w:rsidR="00960346">
              <w:rPr>
                <w:noProof/>
                <w:webHidden/>
              </w:rPr>
              <w:tab/>
            </w:r>
            <w:r w:rsidR="00960346">
              <w:rPr>
                <w:noProof/>
                <w:webHidden/>
              </w:rPr>
              <w:fldChar w:fldCharType="begin"/>
            </w:r>
            <w:r w:rsidR="00960346">
              <w:rPr>
                <w:noProof/>
                <w:webHidden/>
              </w:rPr>
              <w:instrText xml:space="preserve"> PAGEREF _Toc353960634 \h </w:instrText>
            </w:r>
            <w:r w:rsidR="00960346">
              <w:rPr>
                <w:noProof/>
                <w:webHidden/>
              </w:rPr>
            </w:r>
            <w:r w:rsidR="00960346">
              <w:rPr>
                <w:noProof/>
                <w:webHidden/>
              </w:rPr>
              <w:fldChar w:fldCharType="separate"/>
            </w:r>
            <w:r w:rsidR="00960346">
              <w:rPr>
                <w:noProof/>
                <w:webHidden/>
              </w:rPr>
              <w:t>7</w:t>
            </w:r>
            <w:r w:rsidR="00960346">
              <w:rPr>
                <w:noProof/>
                <w:webHidden/>
              </w:rPr>
              <w:fldChar w:fldCharType="end"/>
            </w:r>
          </w:hyperlink>
        </w:p>
        <w:p w14:paraId="33EA66A3" w14:textId="77777777" w:rsidR="0096034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3960635" w:history="1">
            <w:r w:rsidR="00960346" w:rsidRPr="00A468A0">
              <w:rPr>
                <w:rStyle w:val="Hyperlink"/>
                <w:noProof/>
              </w:rPr>
              <w:t>5.1</w:t>
            </w:r>
            <w:r w:rsidR="00960346">
              <w:rPr>
                <w:noProof/>
              </w:rPr>
              <w:tab/>
            </w:r>
            <w:r w:rsidR="00960346" w:rsidRPr="00A468A0">
              <w:rPr>
                <w:rStyle w:val="Hyperlink"/>
                <w:noProof/>
              </w:rPr>
              <w:t>ILINCS output</w:t>
            </w:r>
            <w:r w:rsidR="00960346">
              <w:rPr>
                <w:noProof/>
                <w:webHidden/>
              </w:rPr>
              <w:tab/>
            </w:r>
            <w:r w:rsidR="00960346">
              <w:rPr>
                <w:noProof/>
                <w:webHidden/>
              </w:rPr>
              <w:fldChar w:fldCharType="begin"/>
            </w:r>
            <w:r w:rsidR="00960346">
              <w:rPr>
                <w:noProof/>
                <w:webHidden/>
              </w:rPr>
              <w:instrText xml:space="preserve"> PAGEREF _Toc353960635 \h </w:instrText>
            </w:r>
            <w:r w:rsidR="00960346">
              <w:rPr>
                <w:noProof/>
                <w:webHidden/>
              </w:rPr>
            </w:r>
            <w:r w:rsidR="00960346">
              <w:rPr>
                <w:noProof/>
                <w:webHidden/>
              </w:rPr>
              <w:fldChar w:fldCharType="separate"/>
            </w:r>
            <w:r w:rsidR="00960346">
              <w:rPr>
                <w:noProof/>
                <w:webHidden/>
              </w:rPr>
              <w:t>8</w:t>
            </w:r>
            <w:r w:rsidR="00960346">
              <w:rPr>
                <w:noProof/>
                <w:webHidden/>
              </w:rPr>
              <w:fldChar w:fldCharType="end"/>
            </w:r>
          </w:hyperlink>
        </w:p>
        <w:p w14:paraId="42704505" w14:textId="77777777" w:rsidR="0096034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3960636" w:history="1">
            <w:r w:rsidR="00960346" w:rsidRPr="00A468A0">
              <w:rPr>
                <w:rStyle w:val="Hyperlink"/>
                <w:noProof/>
              </w:rPr>
              <w:t>5.2</w:t>
            </w:r>
            <w:r w:rsidR="00960346">
              <w:rPr>
                <w:noProof/>
              </w:rPr>
              <w:tab/>
            </w:r>
            <w:r w:rsidR="00960346" w:rsidRPr="00A468A0">
              <w:rPr>
                <w:rStyle w:val="Hyperlink"/>
                <w:noProof/>
              </w:rPr>
              <w:t>N-ILINCS-VD with linear normalization</w:t>
            </w:r>
            <w:r w:rsidR="00960346">
              <w:rPr>
                <w:noProof/>
                <w:webHidden/>
              </w:rPr>
              <w:tab/>
            </w:r>
            <w:r w:rsidR="00960346">
              <w:rPr>
                <w:noProof/>
                <w:webHidden/>
              </w:rPr>
              <w:fldChar w:fldCharType="begin"/>
            </w:r>
            <w:r w:rsidR="00960346">
              <w:rPr>
                <w:noProof/>
                <w:webHidden/>
              </w:rPr>
              <w:instrText xml:space="preserve"> PAGEREF _Toc353960636 \h </w:instrText>
            </w:r>
            <w:r w:rsidR="00960346">
              <w:rPr>
                <w:noProof/>
                <w:webHidden/>
              </w:rPr>
            </w:r>
            <w:r w:rsidR="00960346">
              <w:rPr>
                <w:noProof/>
                <w:webHidden/>
              </w:rPr>
              <w:fldChar w:fldCharType="separate"/>
            </w:r>
            <w:r w:rsidR="00960346">
              <w:rPr>
                <w:noProof/>
                <w:webHidden/>
              </w:rPr>
              <w:t>8</w:t>
            </w:r>
            <w:r w:rsidR="00960346">
              <w:rPr>
                <w:noProof/>
                <w:webHidden/>
              </w:rPr>
              <w:fldChar w:fldCharType="end"/>
            </w:r>
          </w:hyperlink>
        </w:p>
        <w:p w14:paraId="6814A76E" w14:textId="77777777" w:rsidR="00960346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3960637" w:history="1">
            <w:r w:rsidR="00960346" w:rsidRPr="00A468A0">
              <w:rPr>
                <w:rStyle w:val="Hyperlink"/>
                <w:noProof/>
              </w:rPr>
              <w:t>5.3</w:t>
            </w:r>
            <w:r w:rsidR="00960346">
              <w:rPr>
                <w:noProof/>
              </w:rPr>
              <w:tab/>
            </w:r>
            <w:r w:rsidR="00960346" w:rsidRPr="00A468A0">
              <w:rPr>
                <w:rStyle w:val="Hyperlink"/>
                <w:noProof/>
              </w:rPr>
              <w:t>N-ILINCS-VD with quantile normalization</w:t>
            </w:r>
            <w:r w:rsidR="00960346">
              <w:rPr>
                <w:noProof/>
                <w:webHidden/>
              </w:rPr>
              <w:tab/>
            </w:r>
            <w:r w:rsidR="00960346">
              <w:rPr>
                <w:noProof/>
                <w:webHidden/>
              </w:rPr>
              <w:fldChar w:fldCharType="begin"/>
            </w:r>
            <w:r w:rsidR="00960346">
              <w:rPr>
                <w:noProof/>
                <w:webHidden/>
              </w:rPr>
              <w:instrText xml:space="preserve"> PAGEREF _Toc353960637 \h </w:instrText>
            </w:r>
            <w:r w:rsidR="00960346">
              <w:rPr>
                <w:noProof/>
                <w:webHidden/>
              </w:rPr>
            </w:r>
            <w:r w:rsidR="00960346">
              <w:rPr>
                <w:noProof/>
                <w:webHidden/>
              </w:rPr>
              <w:fldChar w:fldCharType="separate"/>
            </w:r>
            <w:r w:rsidR="00960346">
              <w:rPr>
                <w:noProof/>
                <w:webHidden/>
              </w:rPr>
              <w:t>9</w:t>
            </w:r>
            <w:r w:rsidR="00960346">
              <w:rPr>
                <w:noProof/>
                <w:webHidden/>
              </w:rPr>
              <w:fldChar w:fldCharType="end"/>
            </w:r>
          </w:hyperlink>
        </w:p>
        <w:p w14:paraId="7B682643" w14:textId="77777777" w:rsidR="00A278D2" w:rsidRPr="00A278D2" w:rsidRDefault="001077A2" w:rsidP="00A278D2">
          <w:r>
            <w:fldChar w:fldCharType="end"/>
          </w:r>
        </w:p>
      </w:sdtContent>
    </w:sdt>
    <w:p w14:paraId="6590C97B" w14:textId="77777777" w:rsidR="00FF5943" w:rsidRPr="008707E4" w:rsidRDefault="00871CB4" w:rsidP="009340D7">
      <w:pPr>
        <w:pStyle w:val="Heading1"/>
        <w:numPr>
          <w:ilvl w:val="0"/>
          <w:numId w:val="2"/>
        </w:numPr>
        <w:spacing w:before="0" w:after="0" w:line="300" w:lineRule="auto"/>
        <w:rPr>
          <w:sz w:val="28"/>
        </w:rPr>
      </w:pPr>
      <w:bookmarkStart w:id="0" w:name="_Toc353960624"/>
      <w:r w:rsidRPr="008707E4">
        <w:rPr>
          <w:rFonts w:hint="eastAsia"/>
          <w:sz w:val="28"/>
        </w:rPr>
        <w:t>Introduction</w:t>
      </w:r>
      <w:bookmarkEnd w:id="0"/>
    </w:p>
    <w:p w14:paraId="7E8E584F" w14:textId="77777777" w:rsidR="0088369C" w:rsidRPr="008948E7" w:rsidRDefault="00341AA0" w:rsidP="009045F9">
      <w:pPr>
        <w:spacing w:line="300" w:lineRule="auto"/>
        <w:rPr>
          <w:rFonts w:ascii="Times New Roman" w:hAnsi="Times New Roman" w:cs="Times New Roman"/>
        </w:rPr>
      </w:pPr>
      <w:r w:rsidRPr="008948E7">
        <w:rPr>
          <w:rFonts w:ascii="Times New Roman" w:hAnsi="Times New Roman" w:cs="Times New Roman"/>
        </w:rPr>
        <w:t xml:space="preserve">This tool is a </w:t>
      </w:r>
      <w:r w:rsidR="0072266B" w:rsidRPr="008948E7">
        <w:rPr>
          <w:rFonts w:ascii="Times New Roman" w:hAnsi="Times New Roman" w:cs="Times New Roman"/>
        </w:rPr>
        <w:t>P</w:t>
      </w:r>
      <w:r w:rsidRPr="008948E7">
        <w:rPr>
          <w:rFonts w:ascii="Times New Roman" w:hAnsi="Times New Roman" w:cs="Times New Roman"/>
        </w:rPr>
        <w:t>ython</w:t>
      </w:r>
      <w:r w:rsidR="006B15F6" w:rsidRPr="008948E7">
        <w:rPr>
          <w:rFonts w:ascii="Times New Roman" w:hAnsi="Times New Roman" w:cs="Times New Roman"/>
        </w:rPr>
        <w:t xml:space="preserve"> library for computing network Voronoi diagram with weighted links</w:t>
      </w:r>
      <w:r w:rsidR="003C7C22" w:rsidRPr="008948E7">
        <w:rPr>
          <w:rFonts w:ascii="Times New Roman" w:hAnsi="Times New Roman" w:cs="Times New Roman"/>
        </w:rPr>
        <w:t xml:space="preserve"> (</w:t>
      </w:r>
      <w:r w:rsidR="003C7C22" w:rsidRPr="008948E7">
        <w:rPr>
          <w:rFonts w:ascii="Times New Roman" w:eastAsia="SimSun" w:hAnsi="Times New Roman" w:cs="Times New Roman"/>
        </w:rPr>
        <w:t>N-WL-VD</w:t>
      </w:r>
      <w:r w:rsidR="003C7C22" w:rsidRPr="008948E7">
        <w:rPr>
          <w:rFonts w:ascii="Times New Roman" w:hAnsi="Times New Roman" w:cs="Times New Roman"/>
        </w:rPr>
        <w:t>)</w:t>
      </w:r>
      <w:r w:rsidR="006B15F6" w:rsidRPr="008948E7">
        <w:rPr>
          <w:rFonts w:ascii="Times New Roman" w:hAnsi="Times New Roman" w:cs="Times New Roman"/>
        </w:rPr>
        <w:t xml:space="preserve"> based on local-scale clustering analysis</w:t>
      </w:r>
      <w:r w:rsidR="002D7312" w:rsidRPr="008948E7">
        <w:rPr>
          <w:rFonts w:ascii="Times New Roman" w:hAnsi="Times New Roman" w:cs="Times New Roman"/>
        </w:rPr>
        <w:t>.</w:t>
      </w:r>
      <w:r w:rsidR="004F3CB3" w:rsidRPr="008948E7">
        <w:rPr>
          <w:rFonts w:ascii="Times New Roman" w:hAnsi="Times New Roman" w:cs="Times New Roman"/>
        </w:rPr>
        <w:t xml:space="preserve"> A network Voronoi diagram</w:t>
      </w:r>
      <w:r w:rsidR="008A5481" w:rsidRPr="008948E7">
        <w:rPr>
          <w:rFonts w:ascii="Times New Roman" w:hAnsi="Times New Roman" w:cs="Times New Roman"/>
        </w:rPr>
        <w:t xml:space="preserve"> (N-VD)</w:t>
      </w:r>
      <w:r w:rsidR="00BF018D" w:rsidRPr="008948E7">
        <w:rPr>
          <w:rFonts w:ascii="Times New Roman" w:hAnsi="Times New Roman" w:cs="Times New Roman"/>
        </w:rPr>
        <w:t xml:space="preserve"> replaces the Euclidean distance in the planar Voronoi with shortest-path distance </w:t>
      </w:r>
      <w:r w:rsidR="004729B3" w:rsidRPr="008948E7">
        <w:rPr>
          <w:rFonts w:ascii="Times New Roman" w:hAnsi="Times New Roman" w:cs="Times New Roman"/>
        </w:rPr>
        <w:t>defined in the network space</w:t>
      </w:r>
      <w:r w:rsidR="00BF018D" w:rsidRPr="008948E7">
        <w:rPr>
          <w:rFonts w:ascii="Times New Roman" w:hAnsi="Times New Roman" w:cs="Times New Roman"/>
        </w:rPr>
        <w:t>.</w:t>
      </w:r>
      <w:r w:rsidR="008A5481" w:rsidRPr="008948E7">
        <w:rPr>
          <w:rFonts w:ascii="Times New Roman" w:hAnsi="Times New Roman" w:cs="Times New Roman"/>
        </w:rPr>
        <w:t xml:space="preserve"> Traditional weighted N-VDs </w:t>
      </w:r>
      <w:r w:rsidR="00374A1A" w:rsidRPr="008948E7">
        <w:rPr>
          <w:rFonts w:ascii="Times New Roman" w:hAnsi="Times New Roman" w:cs="Times New Roman"/>
        </w:rPr>
        <w:t>consider</w:t>
      </w:r>
      <w:r w:rsidR="005E4463" w:rsidRPr="008948E7">
        <w:rPr>
          <w:rFonts w:ascii="Times New Roman" w:hAnsi="Times New Roman" w:cs="Times New Roman"/>
        </w:rPr>
        <w:t xml:space="preserve"> weights</w:t>
      </w:r>
      <w:r w:rsidR="008A5481" w:rsidRPr="008948E7">
        <w:rPr>
          <w:rFonts w:ascii="Times New Roman" w:hAnsi="Times New Roman" w:cs="Times New Roman"/>
        </w:rPr>
        <w:t xml:space="preserve"> of the generator points. </w:t>
      </w:r>
      <w:r w:rsidR="00551773" w:rsidRPr="008948E7">
        <w:rPr>
          <w:rFonts w:ascii="Times New Roman" w:hAnsi="Times New Roman" w:cs="Times New Roman"/>
        </w:rPr>
        <w:t xml:space="preserve">This library incorporates </w:t>
      </w:r>
      <w:r w:rsidR="00D62F02" w:rsidRPr="008948E7">
        <w:rPr>
          <w:rFonts w:ascii="Times New Roman" w:hAnsi="Times New Roman" w:cs="Times New Roman"/>
        </w:rPr>
        <w:t xml:space="preserve">weights of the links into the diagram construction. </w:t>
      </w:r>
      <w:r w:rsidR="006618B7" w:rsidRPr="008948E7">
        <w:rPr>
          <w:rFonts w:ascii="Times New Roman" w:hAnsi="Times New Roman" w:cs="Times New Roman"/>
        </w:rPr>
        <w:t xml:space="preserve">The link weights are calculated </w:t>
      </w:r>
      <w:r w:rsidR="00682DA0" w:rsidRPr="008948E7">
        <w:rPr>
          <w:rFonts w:ascii="Times New Roman" w:hAnsi="Times New Roman" w:cs="Times New Roman"/>
        </w:rPr>
        <w:t>based on local-scale clustering analysis</w:t>
      </w:r>
      <w:r w:rsidR="004565A6" w:rsidRPr="008948E7">
        <w:rPr>
          <w:rFonts w:ascii="Times New Roman" w:hAnsi="Times New Roman" w:cs="Times New Roman"/>
        </w:rPr>
        <w:t xml:space="preserve"> with a separate event dataset.</w:t>
      </w:r>
      <w:r w:rsidR="009045F9" w:rsidRPr="008948E7">
        <w:rPr>
          <w:rFonts w:ascii="Times New Roman" w:hAnsi="Times New Roman" w:cs="Times New Roman"/>
        </w:rPr>
        <w:t xml:space="preserve"> The clustering level can either be calculated from </w:t>
      </w:r>
      <w:r w:rsidR="00FC0110" w:rsidRPr="008948E7">
        <w:rPr>
          <w:rFonts w:ascii="Times New Roman" w:hAnsi="Times New Roman" w:cs="Times New Roman"/>
        </w:rPr>
        <w:t>network-constrained kernel</w:t>
      </w:r>
      <w:r w:rsidR="009045F9" w:rsidRPr="008948E7">
        <w:rPr>
          <w:rFonts w:ascii="Times New Roman" w:hAnsi="Times New Roman" w:cs="Times New Roman"/>
        </w:rPr>
        <w:t xml:space="preserve"> density estimation or local Moran's I</w:t>
      </w:r>
      <w:r w:rsidR="0067115B" w:rsidRPr="008948E7">
        <w:rPr>
          <w:rFonts w:ascii="Times New Roman" w:hAnsi="Times New Roman" w:cs="Times New Roman"/>
        </w:rPr>
        <w:t>, the constructed diagram are thus named N-KDE-VD and N-ILINCS-VD, respectively.</w:t>
      </w:r>
    </w:p>
    <w:p w14:paraId="35DECCBB" w14:textId="77777777" w:rsidR="004F1D66" w:rsidRPr="008948E7" w:rsidRDefault="004F1D66" w:rsidP="004F1D66">
      <w:pPr>
        <w:spacing w:line="300" w:lineRule="auto"/>
        <w:rPr>
          <w:rFonts w:ascii="Times New Roman" w:hAnsi="Times New Roman" w:cs="Times New Roman"/>
        </w:rPr>
      </w:pPr>
    </w:p>
    <w:p w14:paraId="3F60E97E" w14:textId="77777777" w:rsidR="004F1D66" w:rsidRPr="008948E7" w:rsidRDefault="004F1D66" w:rsidP="004F1D66">
      <w:pPr>
        <w:spacing w:line="300" w:lineRule="auto"/>
        <w:rPr>
          <w:rFonts w:ascii="Times New Roman" w:hAnsi="Times New Roman" w:cs="Times New Roman"/>
        </w:rPr>
      </w:pPr>
      <w:r w:rsidRPr="008948E7">
        <w:rPr>
          <w:rFonts w:ascii="Times New Roman" w:hAnsi="Times New Roman" w:cs="Times New Roman"/>
        </w:rPr>
        <w:t xml:space="preserve">The library is written in a single python module </w:t>
      </w:r>
      <w:r w:rsidRPr="002E1906">
        <w:rPr>
          <w:rFonts w:ascii="Times New Roman" w:hAnsi="Times New Roman" w:cs="Times New Roman"/>
          <w:b/>
          <w:i/>
        </w:rPr>
        <w:t>“netvoronoi_cluster.py”</w:t>
      </w:r>
      <w:r w:rsidRPr="008948E7">
        <w:rPr>
          <w:rFonts w:ascii="Times New Roman" w:hAnsi="Times New Roman" w:cs="Times New Roman"/>
        </w:rPr>
        <w:t>, which relies on PySAL 1.4 or higher</w:t>
      </w:r>
      <w:r w:rsidR="00C73882">
        <w:rPr>
          <w:rStyle w:val="FootnoteReference"/>
          <w:rFonts w:ascii="Times New Roman" w:hAnsi="Times New Roman" w:cs="Times New Roman"/>
        </w:rPr>
        <w:footnoteReference w:id="1"/>
      </w:r>
      <w:r w:rsidRPr="008948E7">
        <w:rPr>
          <w:rFonts w:ascii="Times New Roman" w:hAnsi="Times New Roman" w:cs="Times New Roman"/>
        </w:rPr>
        <w:t xml:space="preserve">. Particularly, it uses functions in </w:t>
      </w:r>
      <w:r w:rsidRPr="008948E7">
        <w:rPr>
          <w:rFonts w:ascii="Times New Roman" w:hAnsi="Times New Roman" w:cs="Times New Roman"/>
          <w:i/>
        </w:rPr>
        <w:t>network.py, kernal.py</w:t>
      </w:r>
      <w:r w:rsidRPr="008948E7">
        <w:rPr>
          <w:rFonts w:ascii="Times New Roman" w:hAnsi="Times New Roman" w:cs="Times New Roman"/>
        </w:rPr>
        <w:t xml:space="preserve"> and </w:t>
      </w:r>
      <w:r w:rsidRPr="008948E7">
        <w:rPr>
          <w:rFonts w:ascii="Times New Roman" w:hAnsi="Times New Roman" w:cs="Times New Roman"/>
          <w:i/>
        </w:rPr>
        <w:t>lincs.py</w:t>
      </w:r>
      <w:r w:rsidRPr="008948E7">
        <w:rPr>
          <w:rFonts w:ascii="Times New Roman" w:hAnsi="Times New Roman" w:cs="Times New Roman"/>
        </w:rPr>
        <w:t xml:space="preserve"> in the </w:t>
      </w:r>
      <w:r w:rsidR="00531389">
        <w:rPr>
          <w:rFonts w:ascii="Times New Roman" w:hAnsi="Times New Roman" w:cs="Times New Roman" w:hint="eastAsia"/>
        </w:rPr>
        <w:t xml:space="preserve">package </w:t>
      </w:r>
      <w:r w:rsidR="00531389" w:rsidRPr="00EA5317">
        <w:rPr>
          <w:rFonts w:ascii="Times New Roman" w:hAnsi="Times New Roman" w:cs="Times New Roman" w:hint="eastAsia"/>
          <w:i/>
        </w:rPr>
        <w:t>pysal.</w:t>
      </w:r>
      <w:r w:rsidR="00531389" w:rsidRPr="00EA5317">
        <w:rPr>
          <w:rFonts w:ascii="Times New Roman" w:hAnsi="Times New Roman" w:cs="Times New Roman"/>
          <w:i/>
        </w:rPr>
        <w:t>contrib.network</w:t>
      </w:r>
      <w:r w:rsidR="00473C09">
        <w:rPr>
          <w:rFonts w:ascii="Times New Roman" w:hAnsi="Times New Roman" w:cs="Times New Roman" w:hint="eastAsia"/>
        </w:rPr>
        <w:t>.</w:t>
      </w:r>
      <w:r w:rsidR="00E2004D">
        <w:rPr>
          <w:rFonts w:ascii="Times New Roman" w:hAnsi="Times New Roman" w:cs="Times New Roman" w:hint="eastAsia"/>
        </w:rPr>
        <w:t xml:space="preserve"> </w:t>
      </w:r>
      <w:r w:rsidR="00473C09">
        <w:rPr>
          <w:rFonts w:ascii="Times New Roman" w:hAnsi="Times New Roman" w:cs="Times New Roman" w:hint="eastAsia"/>
        </w:rPr>
        <w:t>T</w:t>
      </w:r>
      <w:r w:rsidR="00E2004D">
        <w:rPr>
          <w:rFonts w:ascii="Times New Roman" w:hAnsi="Times New Roman" w:cs="Times New Roman" w:hint="eastAsia"/>
        </w:rPr>
        <w:t>he</w:t>
      </w:r>
      <w:r w:rsidR="00473C09">
        <w:rPr>
          <w:rFonts w:ascii="Times New Roman" w:hAnsi="Times New Roman" w:cs="Times New Roman" w:hint="eastAsia"/>
        </w:rPr>
        <w:t>se</w:t>
      </w:r>
      <w:r w:rsidR="00E2004D">
        <w:rPr>
          <w:rFonts w:ascii="Times New Roman" w:hAnsi="Times New Roman" w:cs="Times New Roman" w:hint="eastAsia"/>
        </w:rPr>
        <w:t xml:space="preserve"> </w:t>
      </w:r>
      <w:r w:rsidR="00473C09">
        <w:rPr>
          <w:rFonts w:ascii="Times New Roman" w:hAnsi="Times New Roman" w:cs="Times New Roman" w:hint="eastAsia"/>
        </w:rPr>
        <w:t>modules</w:t>
      </w:r>
      <w:r w:rsidR="00E2004D">
        <w:rPr>
          <w:rFonts w:ascii="Times New Roman" w:hAnsi="Times New Roman" w:cs="Times New Roman" w:hint="eastAsia"/>
        </w:rPr>
        <w:t xml:space="preserve"> </w:t>
      </w:r>
      <w:r w:rsidR="00E2004D">
        <w:rPr>
          <w:rFonts w:ascii="Times New Roman" w:hAnsi="Times New Roman" w:cs="Times New Roman"/>
        </w:rPr>
        <w:t>cannot</w:t>
      </w:r>
      <w:r w:rsidR="00E2004D">
        <w:rPr>
          <w:rFonts w:ascii="Times New Roman" w:hAnsi="Times New Roman" w:cs="Times New Roman" w:hint="eastAsia"/>
        </w:rPr>
        <w:t xml:space="preserve"> be directly be invoked</w:t>
      </w:r>
      <w:r w:rsidR="00332482">
        <w:rPr>
          <w:rFonts w:ascii="Times New Roman" w:hAnsi="Times New Roman" w:cs="Times New Roman" w:hint="eastAsia"/>
        </w:rPr>
        <w:t xml:space="preserve"> in current version of PySAL</w:t>
      </w:r>
      <w:r w:rsidR="00E2004D">
        <w:rPr>
          <w:rFonts w:ascii="Times New Roman" w:hAnsi="Times New Roman" w:cs="Times New Roman" w:hint="eastAsia"/>
        </w:rPr>
        <w:t xml:space="preserve"> (possibly because they</w:t>
      </w:r>
      <w:r w:rsidR="00E2004D">
        <w:rPr>
          <w:rFonts w:ascii="Times New Roman" w:hAnsi="Times New Roman" w:cs="Times New Roman"/>
        </w:rPr>
        <w:t>’</w:t>
      </w:r>
      <w:r w:rsidR="00E2004D">
        <w:rPr>
          <w:rFonts w:ascii="Times New Roman" w:hAnsi="Times New Roman" w:cs="Times New Roman" w:hint="eastAsia"/>
        </w:rPr>
        <w:t xml:space="preserve">re not matured yet), so the files copied into the same folder of </w:t>
      </w:r>
      <w:r w:rsidR="00E2004D" w:rsidRPr="00B22888">
        <w:rPr>
          <w:rFonts w:ascii="Times New Roman" w:hAnsi="Times New Roman" w:cs="Times New Roman"/>
          <w:i/>
        </w:rPr>
        <w:t>netvoronoi_cluster.py</w:t>
      </w:r>
      <w:r w:rsidRPr="00B22888">
        <w:rPr>
          <w:rFonts w:ascii="Times New Roman" w:hAnsi="Times New Roman" w:cs="Times New Roman"/>
        </w:rPr>
        <w:t>.</w:t>
      </w:r>
    </w:p>
    <w:p w14:paraId="03EA4C29" w14:textId="77777777" w:rsidR="00120456" w:rsidRDefault="00120456" w:rsidP="009A0E5B">
      <w:pPr>
        <w:spacing w:line="300" w:lineRule="auto"/>
      </w:pPr>
    </w:p>
    <w:p w14:paraId="4E787C03" w14:textId="77777777" w:rsidR="00E060BF" w:rsidRPr="008707E4" w:rsidRDefault="00E060BF" w:rsidP="009340D7">
      <w:pPr>
        <w:pStyle w:val="Heading1"/>
        <w:numPr>
          <w:ilvl w:val="0"/>
          <w:numId w:val="2"/>
        </w:numPr>
        <w:spacing w:before="0" w:after="0" w:line="300" w:lineRule="auto"/>
        <w:rPr>
          <w:sz w:val="28"/>
        </w:rPr>
      </w:pPr>
      <w:bookmarkStart w:id="1" w:name="_Toc353960625"/>
      <w:r w:rsidRPr="008707E4">
        <w:rPr>
          <w:rFonts w:hint="eastAsia"/>
          <w:sz w:val="28"/>
        </w:rPr>
        <w:lastRenderedPageBreak/>
        <w:t>Setup</w:t>
      </w:r>
      <w:bookmarkEnd w:id="1"/>
    </w:p>
    <w:p w14:paraId="7F3A64FD" w14:textId="77777777" w:rsidR="00C32146" w:rsidRPr="008948E7" w:rsidRDefault="00833CC7" w:rsidP="009A0E5B">
      <w:pPr>
        <w:spacing w:line="300" w:lineRule="auto"/>
        <w:rPr>
          <w:rFonts w:ascii="Times New Roman" w:hAnsi="Times New Roman" w:cs="Times New Roman"/>
        </w:rPr>
      </w:pPr>
      <w:r w:rsidRPr="008948E7">
        <w:rPr>
          <w:rFonts w:ascii="Times New Roman" w:hAnsi="Times New Roman" w:cs="Times New Roman"/>
        </w:rPr>
        <w:t>To invoke the procedures</w:t>
      </w:r>
      <w:r w:rsidR="00BB31AD">
        <w:rPr>
          <w:rFonts w:ascii="Times New Roman" w:hAnsi="Times New Roman" w:cs="Times New Roman" w:hint="eastAsia"/>
        </w:rPr>
        <w:t xml:space="preserve"> in Section 3, 4 and 5</w:t>
      </w:r>
      <w:r w:rsidR="00630BB1">
        <w:rPr>
          <w:rFonts w:ascii="Times New Roman" w:hAnsi="Times New Roman" w:cs="Times New Roman" w:hint="eastAsia"/>
        </w:rPr>
        <w:t>, f</w:t>
      </w:r>
      <w:r w:rsidRPr="008948E7">
        <w:rPr>
          <w:rFonts w:ascii="Times New Roman" w:hAnsi="Times New Roman" w:cs="Times New Roman"/>
        </w:rPr>
        <w:t>irst working directory</w:t>
      </w:r>
      <w:r w:rsidR="00333926">
        <w:rPr>
          <w:rFonts w:ascii="Times New Roman" w:hAnsi="Times New Roman" w:cs="Times New Roman" w:hint="eastAsia"/>
        </w:rPr>
        <w:t xml:space="preserve"> needs to be changed</w:t>
      </w:r>
      <w:r w:rsidRPr="008948E7">
        <w:rPr>
          <w:rFonts w:ascii="Times New Roman" w:hAnsi="Times New Roman" w:cs="Times New Roman"/>
        </w:rPr>
        <w:t xml:space="preserve"> to where "netvoronoi.py" resides using </w:t>
      </w:r>
      <w:r w:rsidRPr="008948E7">
        <w:rPr>
          <w:rFonts w:ascii="Times New Roman" w:hAnsi="Times New Roman" w:cs="Times New Roman"/>
          <w:i/>
        </w:rPr>
        <w:t>os.chdir</w:t>
      </w:r>
      <w:r w:rsidRPr="008948E7">
        <w:rPr>
          <w:rFonts w:ascii="Times New Roman" w:hAnsi="Times New Roman" w:cs="Times New Roman"/>
        </w:rPr>
        <w:t xml:space="preserve"> command</w:t>
      </w:r>
      <w:r w:rsidR="001746A0" w:rsidRPr="008948E7">
        <w:rPr>
          <w:rFonts w:ascii="Times New Roman" w:hAnsi="Times New Roman" w:cs="Times New Roman"/>
        </w:rPr>
        <w:t xml:space="preserve">, then </w:t>
      </w:r>
      <w:r w:rsidR="00333926">
        <w:rPr>
          <w:rFonts w:ascii="Times New Roman" w:hAnsi="Times New Roman" w:cs="Times New Roman" w:hint="eastAsia"/>
        </w:rPr>
        <w:t>relevant</w:t>
      </w:r>
      <w:r w:rsidR="001746A0" w:rsidRPr="008948E7">
        <w:rPr>
          <w:rFonts w:ascii="Times New Roman" w:hAnsi="Times New Roman" w:cs="Times New Roman"/>
        </w:rPr>
        <w:t xml:space="preserve"> </w:t>
      </w:r>
      <w:r w:rsidR="008F1194" w:rsidRPr="008948E7">
        <w:rPr>
          <w:rFonts w:ascii="Times New Roman" w:hAnsi="Times New Roman" w:cs="Times New Roman"/>
        </w:rPr>
        <w:t>module</w:t>
      </w:r>
      <w:r w:rsidR="00333926">
        <w:rPr>
          <w:rFonts w:ascii="Times New Roman" w:hAnsi="Times New Roman" w:cs="Times New Roman" w:hint="eastAsia"/>
        </w:rPr>
        <w:t>s should be imported</w:t>
      </w:r>
      <w:r w:rsidR="00C5747F" w:rsidRPr="008948E7">
        <w:rPr>
          <w:rFonts w:ascii="Times New Roman" w:hAnsi="Times New Roman" w:cs="Times New Roman"/>
        </w:rPr>
        <w:t>:</w:t>
      </w:r>
    </w:p>
    <w:p w14:paraId="7E413F4F" w14:textId="77777777" w:rsidR="008D1461" w:rsidRPr="00C32146" w:rsidRDefault="00D1133F" w:rsidP="009A0E5B">
      <w:pPr>
        <w:spacing w:line="300" w:lineRule="auto"/>
        <w:rPr>
          <w:rFonts w:cstheme="minorHAnsi"/>
          <w:b/>
          <w:sz w:val="32"/>
        </w:rPr>
      </w:pPr>
      <w:r>
        <w:rPr>
          <w:rFonts w:cstheme="minorHAnsi"/>
          <w:b/>
          <w:color w:val="333333"/>
          <w:sz w:val="20"/>
          <w:szCs w:val="14"/>
        </w:rPr>
        <w:t>    &gt;&gt;&gt;</w:t>
      </w:r>
      <w:r w:rsidR="00211F28" w:rsidRPr="00C32146">
        <w:rPr>
          <w:rFonts w:cstheme="minorHAnsi"/>
          <w:b/>
          <w:color w:val="333333"/>
          <w:sz w:val="20"/>
          <w:szCs w:val="14"/>
        </w:rPr>
        <w:t>import os</w:t>
      </w:r>
    </w:p>
    <w:p w14:paraId="2826AE37" w14:textId="77777777" w:rsidR="00284289" w:rsidRPr="00C32146" w:rsidRDefault="00D1133F" w:rsidP="00C32146">
      <w:pPr>
        <w:spacing w:line="300" w:lineRule="auto"/>
        <w:ind w:firstLineChars="150" w:firstLine="301"/>
        <w:rPr>
          <w:rFonts w:cstheme="minorHAnsi"/>
          <w:b/>
          <w:sz w:val="32"/>
        </w:rPr>
      </w:pPr>
      <w:r>
        <w:rPr>
          <w:rFonts w:cstheme="minorHAnsi"/>
          <w:b/>
          <w:color w:val="333333"/>
          <w:sz w:val="20"/>
          <w:szCs w:val="14"/>
        </w:rPr>
        <w:t>&gt;&gt;&gt;</w:t>
      </w:r>
      <w:r w:rsidR="00284289" w:rsidRPr="00C32146">
        <w:rPr>
          <w:rFonts w:cstheme="minorHAnsi"/>
          <w:b/>
          <w:color w:val="333333"/>
          <w:sz w:val="20"/>
          <w:szCs w:val="14"/>
        </w:rPr>
        <w:t>os.chdir</w:t>
      </w:r>
      <w:r w:rsidR="00827ECA" w:rsidRPr="00C32146">
        <w:rPr>
          <w:rFonts w:cstheme="minorHAnsi" w:hint="eastAsia"/>
          <w:b/>
          <w:color w:val="333333"/>
          <w:sz w:val="20"/>
          <w:szCs w:val="14"/>
        </w:rPr>
        <w:t>(</w:t>
      </w:r>
      <w:r w:rsidR="008D1461" w:rsidRPr="00C32146">
        <w:rPr>
          <w:rFonts w:cstheme="minorHAnsi"/>
          <w:b/>
          <w:color w:val="333333"/>
          <w:sz w:val="20"/>
          <w:szCs w:val="14"/>
        </w:rPr>
        <w:t>"</w:t>
      </w:r>
      <w:r w:rsidR="00944B8D" w:rsidRPr="00944B8D">
        <w:rPr>
          <w:rFonts w:cstheme="minorHAnsi"/>
          <w:b/>
          <w:color w:val="333333"/>
          <w:sz w:val="20"/>
          <w:szCs w:val="14"/>
        </w:rPr>
        <w:t>F:\program\</w:t>
      </w:r>
      <w:r w:rsidR="00944B8D">
        <w:rPr>
          <w:rFonts w:cstheme="minorHAnsi" w:hint="eastAsia"/>
          <w:b/>
          <w:color w:val="333333"/>
          <w:sz w:val="20"/>
          <w:szCs w:val="14"/>
        </w:rPr>
        <w:t>\</w:t>
      </w:r>
      <w:r w:rsidR="00944B8D" w:rsidRPr="00944B8D">
        <w:rPr>
          <w:rFonts w:cstheme="minorHAnsi"/>
          <w:b/>
          <w:color w:val="333333"/>
          <w:sz w:val="20"/>
          <w:szCs w:val="14"/>
        </w:rPr>
        <w:t>python</w:t>
      </w:r>
      <w:r w:rsidR="00944B8D">
        <w:rPr>
          <w:rFonts w:cstheme="minorHAnsi" w:hint="eastAsia"/>
          <w:b/>
          <w:color w:val="333333"/>
          <w:sz w:val="20"/>
          <w:szCs w:val="14"/>
        </w:rPr>
        <w:t>\</w:t>
      </w:r>
      <w:r w:rsidR="00944B8D" w:rsidRPr="00944B8D">
        <w:rPr>
          <w:rFonts w:cstheme="minorHAnsi"/>
          <w:b/>
          <w:color w:val="333333"/>
          <w:sz w:val="20"/>
          <w:szCs w:val="14"/>
        </w:rPr>
        <w:t>\network\</w:t>
      </w:r>
      <w:r w:rsidR="00944B8D">
        <w:rPr>
          <w:rFonts w:cstheme="minorHAnsi" w:hint="eastAsia"/>
          <w:b/>
          <w:color w:val="333333"/>
          <w:sz w:val="20"/>
          <w:szCs w:val="14"/>
        </w:rPr>
        <w:t>\</w:t>
      </w:r>
      <w:r w:rsidR="00944B8D" w:rsidRPr="00944B8D">
        <w:rPr>
          <w:rFonts w:cstheme="minorHAnsi"/>
          <w:b/>
          <w:color w:val="333333"/>
          <w:sz w:val="20"/>
          <w:szCs w:val="14"/>
        </w:rPr>
        <w:t>src</w:t>
      </w:r>
      <w:r w:rsidR="008D1461" w:rsidRPr="00C32146">
        <w:rPr>
          <w:rFonts w:cstheme="minorHAnsi"/>
          <w:b/>
          <w:color w:val="333333"/>
          <w:sz w:val="20"/>
          <w:szCs w:val="14"/>
        </w:rPr>
        <w:t>"</w:t>
      </w:r>
      <w:r w:rsidR="00284289" w:rsidRPr="00C32146">
        <w:rPr>
          <w:rFonts w:cstheme="minorHAnsi"/>
          <w:b/>
          <w:color w:val="333333"/>
          <w:sz w:val="20"/>
          <w:szCs w:val="14"/>
        </w:rPr>
        <w:t>)</w:t>
      </w:r>
    </w:p>
    <w:p w14:paraId="6EF638D6" w14:textId="77777777" w:rsidR="00C5747F" w:rsidRDefault="00D1133F" w:rsidP="00D1133F">
      <w:pPr>
        <w:spacing w:line="300" w:lineRule="auto"/>
        <w:ind w:firstLine="270"/>
        <w:rPr>
          <w:rFonts w:cstheme="minorHAnsi"/>
          <w:b/>
          <w:color w:val="333333"/>
          <w:sz w:val="20"/>
          <w:szCs w:val="14"/>
        </w:rPr>
      </w:pPr>
      <w:r>
        <w:rPr>
          <w:rFonts w:cstheme="minorHAnsi"/>
          <w:b/>
          <w:color w:val="333333"/>
          <w:sz w:val="20"/>
          <w:szCs w:val="14"/>
        </w:rPr>
        <w:t>&gt;&gt;&gt;</w:t>
      </w:r>
      <w:r w:rsidR="00D14D03" w:rsidRPr="00C32146">
        <w:rPr>
          <w:rFonts w:cstheme="minorHAnsi"/>
          <w:b/>
          <w:color w:val="333333"/>
          <w:sz w:val="20"/>
          <w:szCs w:val="14"/>
        </w:rPr>
        <w:t xml:space="preserve">import </w:t>
      </w:r>
      <w:r w:rsidR="00E34C43" w:rsidRPr="00E34C43">
        <w:rPr>
          <w:rFonts w:cstheme="minorHAnsi"/>
          <w:b/>
          <w:color w:val="333333"/>
          <w:sz w:val="20"/>
          <w:szCs w:val="14"/>
        </w:rPr>
        <w:t>netvoronoi_cluster</w:t>
      </w:r>
      <w:r w:rsidR="00E34C43">
        <w:rPr>
          <w:rFonts w:cstheme="minorHAnsi"/>
          <w:b/>
          <w:color w:val="333333"/>
          <w:sz w:val="20"/>
          <w:szCs w:val="14"/>
        </w:rPr>
        <w:t xml:space="preserve"> </w:t>
      </w:r>
      <w:r w:rsidR="00D14D03" w:rsidRPr="00C32146">
        <w:rPr>
          <w:rFonts w:cstheme="minorHAnsi"/>
          <w:b/>
          <w:color w:val="333333"/>
          <w:sz w:val="20"/>
          <w:szCs w:val="14"/>
        </w:rPr>
        <w:t>as nv</w:t>
      </w:r>
    </w:p>
    <w:p w14:paraId="76EF672B" w14:textId="77777777" w:rsidR="00D1133F" w:rsidRPr="00C32146" w:rsidRDefault="00D1133F" w:rsidP="00D1133F">
      <w:pPr>
        <w:spacing w:line="300" w:lineRule="auto"/>
        <w:ind w:firstLine="270"/>
        <w:rPr>
          <w:rFonts w:cstheme="minorHAnsi"/>
          <w:b/>
          <w:sz w:val="32"/>
        </w:rPr>
      </w:pPr>
      <w:r>
        <w:rPr>
          <w:rFonts w:cstheme="minorHAnsi"/>
          <w:b/>
          <w:color w:val="333333"/>
          <w:sz w:val="20"/>
          <w:szCs w:val="14"/>
        </w:rPr>
        <w:t>&gt;&gt;&gt;</w:t>
      </w:r>
      <w:r w:rsidRPr="00D1133F">
        <w:rPr>
          <w:rFonts w:cstheme="minorHAnsi"/>
          <w:b/>
          <w:color w:val="333333"/>
          <w:sz w:val="20"/>
          <w:szCs w:val="14"/>
        </w:rPr>
        <w:t>import network as pynet</w:t>
      </w:r>
    </w:p>
    <w:p w14:paraId="5955DF85" w14:textId="77777777" w:rsidR="00214528" w:rsidRDefault="00214528" w:rsidP="009A0E5B">
      <w:pPr>
        <w:spacing w:line="300" w:lineRule="auto"/>
      </w:pPr>
    </w:p>
    <w:p w14:paraId="4E6CD7BE" w14:textId="77777777" w:rsidR="00A878A9" w:rsidRPr="008948E7" w:rsidRDefault="00251742" w:rsidP="004A55DC">
      <w:pPr>
        <w:spacing w:line="300" w:lineRule="auto"/>
        <w:rPr>
          <w:rFonts w:ascii="Times New Roman" w:hAnsi="Times New Roman" w:cs="Times New Roman"/>
        </w:rPr>
      </w:pPr>
      <w:r w:rsidRPr="008948E7">
        <w:rPr>
          <w:rFonts w:ascii="Times New Roman" w:hAnsi="Times New Roman" w:cs="Times New Roman" w:hint="eastAsia"/>
        </w:rPr>
        <w:t>The functions are</w:t>
      </w:r>
      <w:r w:rsidR="00C31CA8" w:rsidRPr="008948E7">
        <w:rPr>
          <w:rFonts w:ascii="Times New Roman" w:hAnsi="Times New Roman" w:cs="Times New Roman" w:hint="eastAsia"/>
        </w:rPr>
        <w:t xml:space="preserve"> </w:t>
      </w:r>
      <w:r w:rsidRPr="008948E7">
        <w:rPr>
          <w:rFonts w:ascii="Times New Roman" w:hAnsi="Times New Roman" w:cs="Times New Roman" w:hint="eastAsia"/>
        </w:rPr>
        <w:t>demonstrated using</w:t>
      </w:r>
      <w:r w:rsidR="00C31CA8" w:rsidRPr="008948E7">
        <w:rPr>
          <w:rFonts w:ascii="Times New Roman" w:hAnsi="Times New Roman" w:cs="Times New Roman" w:hint="eastAsia"/>
        </w:rPr>
        <w:t xml:space="preserve"> a dataset</w:t>
      </w:r>
      <w:r w:rsidRPr="008948E7">
        <w:rPr>
          <w:rFonts w:ascii="Times New Roman" w:hAnsi="Times New Roman" w:cs="Times New Roman" w:hint="eastAsia"/>
        </w:rPr>
        <w:t xml:space="preserve"> in PySAL</w:t>
      </w:r>
      <w:r w:rsidR="00C31CA8" w:rsidRPr="008948E7">
        <w:rPr>
          <w:rFonts w:ascii="Times New Roman" w:hAnsi="Times New Roman" w:cs="Times New Roman" w:hint="eastAsia"/>
        </w:rPr>
        <w:t xml:space="preserve"> </w:t>
      </w:r>
      <w:r w:rsidRPr="008948E7">
        <w:rPr>
          <w:rFonts w:ascii="Times New Roman" w:hAnsi="Times New Roman" w:cs="Times New Roman" w:hint="eastAsia"/>
        </w:rPr>
        <w:t>in the following se</w:t>
      </w:r>
      <w:r w:rsidR="00E46918" w:rsidRPr="008948E7">
        <w:rPr>
          <w:rFonts w:ascii="Times New Roman" w:hAnsi="Times New Roman" w:cs="Times New Roman" w:hint="eastAsia"/>
        </w:rPr>
        <w:t>ctions, shown in Figure 1. The stations point</w:t>
      </w:r>
      <w:r w:rsidR="00317C3E" w:rsidRPr="008948E7">
        <w:rPr>
          <w:rFonts w:ascii="Times New Roman" w:hAnsi="Times New Roman" w:cs="Times New Roman" w:hint="eastAsia"/>
        </w:rPr>
        <w:t>s</w:t>
      </w:r>
      <w:r w:rsidR="00E46918" w:rsidRPr="008948E7">
        <w:rPr>
          <w:rFonts w:ascii="Times New Roman" w:hAnsi="Times New Roman" w:cs="Times New Roman" w:hint="eastAsia"/>
        </w:rPr>
        <w:t xml:space="preserve"> are 26 randomly selected points from the original event points. </w:t>
      </w:r>
      <w:r w:rsidR="00916072" w:rsidRPr="000063F0">
        <w:t xml:space="preserve">Note that </w:t>
      </w:r>
      <w:r w:rsidR="00916072">
        <w:rPr>
          <w:rFonts w:hint="eastAsia"/>
        </w:rPr>
        <w:t>all the input</w:t>
      </w:r>
      <w:r w:rsidR="00916072" w:rsidRPr="000063F0">
        <w:t xml:space="preserve"> shape files have to be projected first with the same projection system.</w:t>
      </w:r>
    </w:p>
    <w:p w14:paraId="409D797A" w14:textId="77777777" w:rsidR="00A04964" w:rsidRDefault="00A04964" w:rsidP="00A04964">
      <w:pPr>
        <w:spacing w:line="300" w:lineRule="auto"/>
        <w:jc w:val="center"/>
      </w:pPr>
      <w:r w:rsidRPr="00A04964">
        <w:rPr>
          <w:rFonts w:hint="eastAsia"/>
          <w:noProof/>
        </w:rPr>
        <w:drawing>
          <wp:inline distT="0" distB="0" distL="0" distR="0" wp14:anchorId="63F6DB3F" wp14:editId="1045E2B8">
            <wp:extent cx="2654300" cy="3289300"/>
            <wp:effectExtent l="19050" t="0" r="0" b="0"/>
            <wp:docPr id="1" name="图片 3" descr="C:\Users\wdnanji\Desktop\test_source_dat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dnanji\Desktop\test_source_data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349" t="19136" r="7590" b="6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830" cy="3289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4A14E9" w14:textId="77777777" w:rsidR="00A04964" w:rsidRDefault="00A04964" w:rsidP="00A04964">
      <w:pPr>
        <w:spacing w:line="300" w:lineRule="auto"/>
        <w:jc w:val="center"/>
      </w:pPr>
      <w:r>
        <w:rPr>
          <w:rFonts w:hint="eastAsia"/>
        </w:rPr>
        <w:t>Figure 1. The test dataset</w:t>
      </w:r>
    </w:p>
    <w:p w14:paraId="59111572" w14:textId="77777777" w:rsidR="00A04964" w:rsidRDefault="00A04964" w:rsidP="004A55DC">
      <w:pPr>
        <w:spacing w:line="300" w:lineRule="auto"/>
      </w:pPr>
    </w:p>
    <w:p w14:paraId="7F709857" w14:textId="77777777" w:rsidR="00871CB4" w:rsidRPr="008707E4" w:rsidRDefault="00CD319B" w:rsidP="009340D7">
      <w:pPr>
        <w:pStyle w:val="Heading1"/>
        <w:numPr>
          <w:ilvl w:val="0"/>
          <w:numId w:val="2"/>
        </w:numPr>
        <w:spacing w:before="0" w:after="0" w:line="300" w:lineRule="auto"/>
        <w:rPr>
          <w:sz w:val="28"/>
        </w:rPr>
      </w:pPr>
      <w:bookmarkStart w:id="2" w:name="_Toc353960626"/>
      <w:r w:rsidRPr="008707E4">
        <w:rPr>
          <w:rFonts w:hint="eastAsia"/>
          <w:sz w:val="28"/>
        </w:rPr>
        <w:t>N-VD</w:t>
      </w:r>
      <w:r w:rsidR="00FA6532" w:rsidRPr="008707E4">
        <w:rPr>
          <w:rFonts w:hint="eastAsia"/>
          <w:sz w:val="28"/>
        </w:rPr>
        <w:t xml:space="preserve"> with no weighted links</w:t>
      </w:r>
      <w:bookmarkEnd w:id="2"/>
    </w:p>
    <w:p w14:paraId="1D915152" w14:textId="77777777" w:rsidR="00D1551A" w:rsidRPr="0051797E" w:rsidRDefault="004A767A" w:rsidP="004A55DC">
      <w:pPr>
        <w:spacing w:line="300" w:lineRule="auto"/>
        <w:rPr>
          <w:rFonts w:ascii="Times New Roman" w:hAnsi="Times New Roman" w:cs="Times New Roman"/>
        </w:rPr>
      </w:pPr>
      <w:r w:rsidRPr="0051797E">
        <w:rPr>
          <w:rFonts w:ascii="Times New Roman" w:hAnsi="Times New Roman" w:cs="Times New Roman"/>
        </w:rPr>
        <w:t xml:space="preserve">The library can compute </w:t>
      </w:r>
      <w:r w:rsidR="003C2F60" w:rsidRPr="0051797E">
        <w:rPr>
          <w:rFonts w:ascii="Times New Roman" w:hAnsi="Times New Roman" w:cs="Times New Roman"/>
        </w:rPr>
        <w:t xml:space="preserve">normal N-VDs with weights defined for the generator points. The weight can either </w:t>
      </w:r>
      <w:r w:rsidR="00657712" w:rsidRPr="0051797E">
        <w:rPr>
          <w:rFonts w:ascii="Times New Roman" w:hAnsi="Times New Roman" w:cs="Times New Roman"/>
        </w:rPr>
        <w:t xml:space="preserve">be </w:t>
      </w:r>
      <w:r w:rsidR="003C2F60" w:rsidRPr="0051797E">
        <w:rPr>
          <w:rFonts w:ascii="Times New Roman" w:hAnsi="Times New Roman" w:cs="Times New Roman"/>
        </w:rPr>
        <w:t>additive or multiplicative.</w:t>
      </w:r>
    </w:p>
    <w:p w14:paraId="6AE97940" w14:textId="77777777" w:rsidR="002C7D3C" w:rsidRPr="0051797E" w:rsidRDefault="002C7D3C" w:rsidP="004A55DC">
      <w:pPr>
        <w:spacing w:line="300" w:lineRule="auto"/>
        <w:rPr>
          <w:rFonts w:ascii="Times New Roman" w:hAnsi="Times New Roman" w:cs="Times New Roman"/>
        </w:rPr>
      </w:pPr>
    </w:p>
    <w:p w14:paraId="19DD6A83" w14:textId="77777777" w:rsidR="00796C06" w:rsidRPr="0051797E" w:rsidRDefault="009E5756" w:rsidP="004A55DC">
      <w:pPr>
        <w:spacing w:line="300" w:lineRule="auto"/>
        <w:rPr>
          <w:rFonts w:ascii="Times New Roman" w:hAnsi="Times New Roman" w:cs="Times New Roman"/>
        </w:rPr>
      </w:pPr>
      <w:r w:rsidRPr="0051797E">
        <w:rPr>
          <w:rFonts w:ascii="Times New Roman" w:hAnsi="Times New Roman" w:cs="Times New Roman"/>
        </w:rPr>
        <w:t xml:space="preserve">For N-VD with no weighed link, we need to first load the </w:t>
      </w:r>
      <w:r w:rsidR="00796C06" w:rsidRPr="0051797E">
        <w:rPr>
          <w:rFonts w:ascii="Times New Roman" w:hAnsi="Times New Roman" w:cs="Times New Roman"/>
        </w:rPr>
        <w:t>network</w:t>
      </w:r>
      <w:r w:rsidR="00826E6A" w:rsidRPr="0051797E">
        <w:rPr>
          <w:rFonts w:ascii="Times New Roman" w:hAnsi="Times New Roman" w:cs="Times New Roman"/>
        </w:rPr>
        <w:t xml:space="preserve"> </w:t>
      </w:r>
      <w:r w:rsidR="00826E6A" w:rsidRPr="0051797E">
        <w:rPr>
          <w:rFonts w:ascii="Times New Roman" w:hAnsi="Times New Roman" w:cs="Times New Roman"/>
          <w:i/>
        </w:rPr>
        <w:t>G</w:t>
      </w:r>
      <w:r w:rsidR="00AB2C4A" w:rsidRPr="0051797E">
        <w:rPr>
          <w:rFonts w:ascii="Times New Roman" w:hAnsi="Times New Roman" w:cs="Times New Roman"/>
        </w:rPr>
        <w:t xml:space="preserve"> from a shp file, </w:t>
      </w:r>
      <w:r w:rsidR="00737887" w:rsidRPr="0051797E">
        <w:rPr>
          <w:rFonts w:ascii="Times New Roman" w:hAnsi="Times New Roman" w:cs="Times New Roman"/>
        </w:rPr>
        <w:t>and mesh the network if needed (partition the links into equal-length segments)</w:t>
      </w:r>
      <w:r w:rsidR="003B7D69" w:rsidRPr="0051797E">
        <w:rPr>
          <w:rFonts w:ascii="Times New Roman" w:hAnsi="Times New Roman" w:cs="Times New Roman"/>
        </w:rPr>
        <w:t>.</w:t>
      </w:r>
      <w:r w:rsidR="00DA113B" w:rsidRPr="0051797E">
        <w:rPr>
          <w:rFonts w:ascii="Times New Roman" w:hAnsi="Times New Roman" w:cs="Times New Roman"/>
        </w:rPr>
        <w:t xml:space="preserve"> The following code snippet read</w:t>
      </w:r>
      <w:r w:rsidR="009D587F" w:rsidRPr="0051797E">
        <w:rPr>
          <w:rFonts w:ascii="Times New Roman" w:hAnsi="Times New Roman" w:cs="Times New Roman"/>
        </w:rPr>
        <w:t>s in</w:t>
      </w:r>
      <w:r w:rsidR="00DA113B" w:rsidRPr="0051797E">
        <w:rPr>
          <w:rFonts w:ascii="Times New Roman" w:hAnsi="Times New Roman" w:cs="Times New Roman"/>
        </w:rPr>
        <w:t xml:space="preserve"> the </w:t>
      </w:r>
      <w:r w:rsidR="00DA113B" w:rsidRPr="0051797E">
        <w:rPr>
          <w:rFonts w:ascii="Times New Roman" w:hAnsi="Times New Roman" w:cs="Times New Roman"/>
          <w:i/>
        </w:rPr>
        <w:t>streets</w:t>
      </w:r>
      <w:r w:rsidR="00DA113B" w:rsidRPr="0051797E">
        <w:rPr>
          <w:rFonts w:ascii="Times New Roman" w:hAnsi="Times New Roman" w:cs="Times New Roman"/>
        </w:rPr>
        <w:t xml:space="preserve"> and parse</w:t>
      </w:r>
      <w:r w:rsidR="009D587F" w:rsidRPr="0051797E">
        <w:rPr>
          <w:rFonts w:ascii="Times New Roman" w:hAnsi="Times New Roman" w:cs="Times New Roman"/>
        </w:rPr>
        <w:t>s</w:t>
      </w:r>
      <w:r w:rsidR="00DA113B" w:rsidRPr="0051797E">
        <w:rPr>
          <w:rFonts w:ascii="Times New Roman" w:hAnsi="Times New Roman" w:cs="Times New Roman"/>
        </w:rPr>
        <w:t xml:space="preserve"> it using a segment width of 200m. </w:t>
      </w:r>
    </w:p>
    <w:p w14:paraId="5E4BEA8C" w14:textId="77777777" w:rsidR="001452C6" w:rsidRPr="00C32146" w:rsidRDefault="00E34C43" w:rsidP="001452C6">
      <w:pPr>
        <w:spacing w:line="300" w:lineRule="auto"/>
        <w:rPr>
          <w:rFonts w:cstheme="minorHAnsi"/>
          <w:b/>
          <w:sz w:val="32"/>
        </w:rPr>
      </w:pPr>
      <w:r>
        <w:rPr>
          <w:rFonts w:cstheme="minorHAnsi"/>
          <w:b/>
          <w:color w:val="333333"/>
          <w:sz w:val="20"/>
          <w:szCs w:val="14"/>
        </w:rPr>
        <w:lastRenderedPageBreak/>
        <w:t>    &gt;&gt;&gt;</w:t>
      </w:r>
      <w:r w:rsidR="00A52538" w:rsidRPr="00A52538">
        <w:rPr>
          <w:rFonts w:cstheme="minorHAnsi"/>
          <w:b/>
          <w:color w:val="333333"/>
          <w:sz w:val="20"/>
          <w:szCs w:val="14"/>
        </w:rPr>
        <w:t>G = pynet.read_network('</w:t>
      </w:r>
      <w:r w:rsidR="00151015">
        <w:rPr>
          <w:rFonts w:cstheme="minorHAnsi"/>
          <w:b/>
          <w:color w:val="333333"/>
          <w:sz w:val="20"/>
          <w:szCs w:val="14"/>
        </w:rPr>
        <w:t>../data/pysal/</w:t>
      </w:r>
      <w:r w:rsidR="00A52538" w:rsidRPr="00A52538">
        <w:rPr>
          <w:rFonts w:cstheme="minorHAnsi"/>
          <w:b/>
          <w:color w:val="333333"/>
          <w:sz w:val="20"/>
          <w:szCs w:val="14"/>
        </w:rPr>
        <w:t>streets.shp')</w:t>
      </w:r>
    </w:p>
    <w:p w14:paraId="2171D73A" w14:textId="77777777" w:rsidR="001452C6" w:rsidRPr="00C32146" w:rsidRDefault="00E34C43" w:rsidP="001452C6">
      <w:pPr>
        <w:spacing w:line="300" w:lineRule="auto"/>
        <w:ind w:firstLineChars="150" w:firstLine="301"/>
        <w:rPr>
          <w:rFonts w:cstheme="minorHAnsi"/>
          <w:b/>
          <w:sz w:val="32"/>
        </w:rPr>
      </w:pPr>
      <w:r>
        <w:rPr>
          <w:rFonts w:cstheme="minorHAnsi"/>
          <w:b/>
          <w:color w:val="333333"/>
          <w:sz w:val="20"/>
          <w:szCs w:val="14"/>
        </w:rPr>
        <w:t>&gt;&gt;&gt;</w:t>
      </w:r>
      <w:r w:rsidR="00A52538" w:rsidRPr="00A52538">
        <w:rPr>
          <w:rFonts w:cstheme="minorHAnsi"/>
          <w:b/>
          <w:color w:val="333333"/>
          <w:sz w:val="20"/>
          <w:szCs w:val="14"/>
        </w:rPr>
        <w:t xml:space="preserve">G = pynet.mesh_network(G, 200)      </w:t>
      </w:r>
    </w:p>
    <w:p w14:paraId="275A81CC" w14:textId="77777777" w:rsidR="009E5756" w:rsidRDefault="009E5756" w:rsidP="004A55DC">
      <w:pPr>
        <w:spacing w:line="300" w:lineRule="auto"/>
      </w:pPr>
    </w:p>
    <w:p w14:paraId="56322BA7" w14:textId="77777777" w:rsidR="002C7D3C" w:rsidRPr="008707E4" w:rsidRDefault="002C7D3C" w:rsidP="008707E4">
      <w:pPr>
        <w:pStyle w:val="Heading2"/>
        <w:numPr>
          <w:ilvl w:val="1"/>
          <w:numId w:val="4"/>
        </w:numPr>
        <w:spacing w:before="0" w:after="0" w:line="300" w:lineRule="auto"/>
        <w:rPr>
          <w:sz w:val="22"/>
        </w:rPr>
      </w:pPr>
      <w:bookmarkStart w:id="3" w:name="_Toc353960627"/>
      <w:r w:rsidRPr="008707E4">
        <w:rPr>
          <w:sz w:val="22"/>
        </w:rPr>
        <w:t>No generator weight</w:t>
      </w:r>
      <w:bookmarkEnd w:id="3"/>
    </w:p>
    <w:p w14:paraId="5DC17684" w14:textId="77777777" w:rsidR="00021C0E" w:rsidRPr="0051797E" w:rsidRDefault="00C36953" w:rsidP="0034363C">
      <w:pPr>
        <w:spacing w:line="300" w:lineRule="auto"/>
        <w:rPr>
          <w:rFonts w:ascii="Times New Roman" w:hAnsi="Times New Roman" w:cs="Times New Roman"/>
          <w:i/>
        </w:rPr>
      </w:pPr>
      <w:r w:rsidRPr="0051797E">
        <w:rPr>
          <w:rFonts w:ascii="Times New Roman" w:hAnsi="Times New Roman" w:cs="Times New Roman"/>
        </w:rPr>
        <w:t xml:space="preserve">This is the </w:t>
      </w:r>
      <w:r w:rsidR="00733404" w:rsidRPr="0051797E">
        <w:rPr>
          <w:rFonts w:ascii="Times New Roman" w:hAnsi="Times New Roman" w:cs="Times New Roman"/>
        </w:rPr>
        <w:t>simplest</w:t>
      </w:r>
      <w:r w:rsidRPr="0051797E">
        <w:rPr>
          <w:rFonts w:ascii="Times New Roman" w:hAnsi="Times New Roman" w:cs="Times New Roman"/>
        </w:rPr>
        <w:t xml:space="preserve"> case with no weights for the generator points.</w:t>
      </w:r>
      <w:r w:rsidR="00405C14" w:rsidRPr="0051797E">
        <w:rPr>
          <w:rFonts w:ascii="Times New Roman" w:hAnsi="Times New Roman" w:cs="Times New Roman"/>
        </w:rPr>
        <w:t xml:space="preserve"> </w:t>
      </w:r>
      <w:r w:rsidR="00405C14" w:rsidRPr="0051797E">
        <w:rPr>
          <w:rFonts w:ascii="Times New Roman" w:hAnsi="Times New Roman" w:cs="Times New Roman"/>
          <w:i/>
          <w:color w:val="333333"/>
          <w:sz w:val="20"/>
          <w:szCs w:val="14"/>
        </w:rPr>
        <w:t>ID_test</w:t>
      </w:r>
      <w:r w:rsidR="00405C14" w:rsidRPr="0051797E">
        <w:rPr>
          <w:rFonts w:ascii="Times New Roman" w:hAnsi="Times New Roman" w:cs="Times New Roman"/>
          <w:b/>
          <w:color w:val="333333"/>
          <w:sz w:val="20"/>
          <w:szCs w:val="14"/>
        </w:rPr>
        <w:t xml:space="preserve"> </w:t>
      </w:r>
      <w:r w:rsidR="00405C14" w:rsidRPr="0051797E">
        <w:rPr>
          <w:rFonts w:ascii="Times New Roman" w:hAnsi="Times New Roman" w:cs="Times New Roman"/>
          <w:color w:val="333333"/>
          <w:sz w:val="20"/>
          <w:szCs w:val="14"/>
        </w:rPr>
        <w:t>is the identifier of the generator points.</w:t>
      </w:r>
    </w:p>
    <w:p w14:paraId="61EC7F6A" w14:textId="77777777" w:rsidR="00021C0E" w:rsidRPr="00C32146" w:rsidRDefault="00E34C43" w:rsidP="00151015">
      <w:pPr>
        <w:spacing w:line="300" w:lineRule="auto"/>
        <w:ind w:firstLineChars="150" w:firstLine="301"/>
        <w:jc w:val="left"/>
        <w:rPr>
          <w:rFonts w:cstheme="minorHAnsi"/>
          <w:b/>
          <w:sz w:val="32"/>
        </w:rPr>
      </w:pPr>
      <w:r>
        <w:rPr>
          <w:rFonts w:cstheme="minorHAnsi"/>
          <w:b/>
          <w:color w:val="333333"/>
          <w:sz w:val="20"/>
          <w:szCs w:val="14"/>
        </w:rPr>
        <w:t>&gt;&gt;&gt;</w:t>
      </w:r>
      <w:r w:rsidR="0074005C">
        <w:rPr>
          <w:rFonts w:cstheme="minorHAnsi"/>
          <w:b/>
          <w:color w:val="333333"/>
          <w:sz w:val="20"/>
          <w:szCs w:val="14"/>
        </w:rPr>
        <w:t>_=_=nv.netvoronoi</w:t>
      </w:r>
      <w:r w:rsidR="00733404" w:rsidRPr="00733404">
        <w:rPr>
          <w:rFonts w:cstheme="minorHAnsi"/>
          <w:b/>
          <w:color w:val="333333"/>
          <w:sz w:val="20"/>
          <w:szCs w:val="14"/>
        </w:rPr>
        <w:t>(G, '</w:t>
      </w:r>
      <w:r w:rsidR="00151015">
        <w:rPr>
          <w:rFonts w:cstheme="minorHAnsi"/>
          <w:b/>
          <w:color w:val="333333"/>
          <w:sz w:val="20"/>
          <w:szCs w:val="14"/>
        </w:rPr>
        <w:t>../data/pysal/</w:t>
      </w:r>
      <w:r w:rsidR="00733404" w:rsidRPr="00733404">
        <w:rPr>
          <w:rFonts w:cstheme="minorHAnsi"/>
          <w:b/>
          <w:color w:val="333333"/>
          <w:sz w:val="20"/>
          <w:szCs w:val="14"/>
        </w:rPr>
        <w:t>stations.shp', "</w:t>
      </w:r>
      <w:r w:rsidR="00151015">
        <w:rPr>
          <w:rFonts w:cstheme="minorHAnsi"/>
          <w:b/>
          <w:color w:val="333333"/>
          <w:sz w:val="20"/>
          <w:szCs w:val="14"/>
        </w:rPr>
        <w:t>../data/pysal/</w:t>
      </w:r>
      <w:r w:rsidR="003D1B4A" w:rsidRPr="003D1B4A">
        <w:rPr>
          <w:rFonts w:cstheme="minorHAnsi"/>
          <w:b/>
          <w:color w:val="333333"/>
          <w:sz w:val="20"/>
          <w:szCs w:val="14"/>
        </w:rPr>
        <w:t>noevent</w:t>
      </w:r>
      <w:r w:rsidR="00733404" w:rsidRPr="00733404">
        <w:rPr>
          <w:rFonts w:cstheme="minorHAnsi"/>
          <w:b/>
          <w:color w:val="333333"/>
          <w:sz w:val="20"/>
          <w:szCs w:val="14"/>
        </w:rPr>
        <w:t>/netvoronoi_no_wgt.shp","ID_test")</w:t>
      </w:r>
    </w:p>
    <w:p w14:paraId="48E10110" w14:textId="77777777" w:rsidR="00E01170" w:rsidRDefault="00E01170" w:rsidP="0034363C">
      <w:pPr>
        <w:spacing w:line="300" w:lineRule="auto"/>
      </w:pPr>
    </w:p>
    <w:p w14:paraId="7AF2B0CE" w14:textId="77777777" w:rsidR="0060787F" w:rsidRPr="0051797E" w:rsidRDefault="00883998" w:rsidP="0034363C">
      <w:pPr>
        <w:spacing w:line="300" w:lineRule="auto"/>
        <w:rPr>
          <w:rFonts w:ascii="Times New Roman" w:hAnsi="Times New Roman" w:cs="Times New Roman"/>
        </w:rPr>
      </w:pPr>
      <w:r w:rsidRPr="0051797E">
        <w:rPr>
          <w:rFonts w:ascii="Times New Roman" w:hAnsi="Times New Roman" w:cs="Times New Roman"/>
        </w:rPr>
        <w:t xml:space="preserve">The terminal will </w:t>
      </w:r>
      <w:r w:rsidR="002517B8" w:rsidRPr="0051797E">
        <w:rPr>
          <w:rFonts w:ascii="Times New Roman" w:hAnsi="Times New Roman" w:cs="Times New Roman"/>
        </w:rPr>
        <w:t xml:space="preserve">generate </w:t>
      </w:r>
      <w:r w:rsidR="00B2617D" w:rsidRPr="0051797E">
        <w:rPr>
          <w:rFonts w:ascii="Times New Roman" w:hAnsi="Times New Roman" w:cs="Times New Roman"/>
        </w:rPr>
        <w:t xml:space="preserve">the following </w:t>
      </w:r>
      <w:r w:rsidRPr="0051797E">
        <w:rPr>
          <w:rFonts w:ascii="Times New Roman" w:hAnsi="Times New Roman" w:cs="Times New Roman"/>
        </w:rPr>
        <w:t xml:space="preserve">output during </w:t>
      </w:r>
      <w:r w:rsidR="0060787F" w:rsidRPr="0051797E">
        <w:rPr>
          <w:rFonts w:ascii="Times New Roman" w:hAnsi="Times New Roman" w:cs="Times New Roman"/>
        </w:rPr>
        <w:t>execution</w:t>
      </w:r>
      <w:r w:rsidR="000B5CA3" w:rsidRPr="0051797E">
        <w:rPr>
          <w:rFonts w:ascii="Times New Roman" w:hAnsi="Times New Roman" w:cs="Times New Roman"/>
        </w:rPr>
        <w:t xml:space="preserve">, and save the output to a shapefile </w:t>
      </w:r>
      <w:r w:rsidR="000B5CA3" w:rsidRPr="0051797E">
        <w:rPr>
          <w:rFonts w:ascii="Times New Roman" w:hAnsi="Times New Roman" w:cs="Times New Roman"/>
          <w:i/>
          <w:color w:val="333333"/>
          <w:sz w:val="20"/>
          <w:szCs w:val="14"/>
        </w:rPr>
        <w:t>"</w:t>
      </w:r>
      <w:r w:rsidR="00151015">
        <w:rPr>
          <w:rFonts w:ascii="Times New Roman" w:hAnsi="Times New Roman" w:cs="Times New Roman"/>
          <w:i/>
          <w:color w:val="333333"/>
          <w:sz w:val="20"/>
          <w:szCs w:val="14"/>
        </w:rPr>
        <w:t>../data/pysal/</w:t>
      </w:r>
      <w:r w:rsidR="000B5CA3" w:rsidRPr="0051797E">
        <w:rPr>
          <w:rFonts w:ascii="Times New Roman" w:hAnsi="Times New Roman" w:cs="Times New Roman"/>
          <w:i/>
          <w:color w:val="333333"/>
          <w:sz w:val="20"/>
          <w:szCs w:val="14"/>
        </w:rPr>
        <w:t>noevent/netvoronoi_no_wgt.shp"</w:t>
      </w:r>
      <w:r w:rsidR="0060787F" w:rsidRPr="0051797E">
        <w:rPr>
          <w:rFonts w:ascii="Times New Roman" w:hAnsi="Times New Roman" w:cs="Times New Roman"/>
        </w:rPr>
        <w:t>.</w:t>
      </w:r>
      <w:r w:rsidR="00546165" w:rsidRPr="0051797E">
        <w:rPr>
          <w:rFonts w:ascii="Times New Roman" w:hAnsi="Times New Roman" w:cs="Times New Roman"/>
        </w:rPr>
        <w:t xml:space="preserve"> </w:t>
      </w:r>
      <w:r w:rsidR="0060787F" w:rsidRPr="0051797E">
        <w:rPr>
          <w:rFonts w:ascii="Times New Roman" w:hAnsi="Times New Roman" w:cs="Times New Roman"/>
        </w:rPr>
        <w:t>T</w:t>
      </w:r>
      <w:r w:rsidR="00546165" w:rsidRPr="0051797E">
        <w:rPr>
          <w:rFonts w:ascii="Times New Roman" w:hAnsi="Times New Roman" w:cs="Times New Roman"/>
        </w:rPr>
        <w:t>he time spent varies in different computers</w:t>
      </w:r>
      <w:r w:rsidRPr="0051797E">
        <w:rPr>
          <w:rFonts w:ascii="Times New Roman" w:hAnsi="Times New Roman" w:cs="Times New Roman"/>
        </w:rPr>
        <w:t>.</w:t>
      </w:r>
    </w:p>
    <w:p w14:paraId="4B75C18D" w14:textId="77777777" w:rsidR="00525C7F" w:rsidRPr="00525C7F" w:rsidRDefault="00525C7F" w:rsidP="00896959">
      <w:pPr>
        <w:autoSpaceDE w:val="0"/>
        <w:autoSpaceDN w:val="0"/>
        <w:adjustRightInd w:val="0"/>
        <w:ind w:firstLineChars="150" w:firstLine="301"/>
        <w:jc w:val="left"/>
        <w:rPr>
          <w:rFonts w:cstheme="minorHAnsi"/>
          <w:kern w:val="0"/>
          <w:sz w:val="20"/>
          <w:szCs w:val="20"/>
        </w:rPr>
      </w:pPr>
      <w:r>
        <w:rPr>
          <w:rFonts w:cstheme="minorHAnsi"/>
          <w:b/>
          <w:color w:val="333333"/>
          <w:sz w:val="20"/>
          <w:szCs w:val="14"/>
        </w:rPr>
        <w:t>&gt;&gt;&gt;</w:t>
      </w:r>
      <w:r w:rsidRPr="00525C7F">
        <w:rPr>
          <w:rFonts w:cstheme="minorHAnsi"/>
          <w:color w:val="000000"/>
          <w:kern w:val="0"/>
          <w:sz w:val="20"/>
          <w:szCs w:val="20"/>
        </w:rPr>
        <w:t>set up</w:t>
      </w:r>
    </w:p>
    <w:p w14:paraId="7F8F1BA8" w14:textId="77777777" w:rsidR="00525C7F" w:rsidRPr="00525C7F" w:rsidRDefault="00525C7F" w:rsidP="00896959">
      <w:pPr>
        <w:autoSpaceDE w:val="0"/>
        <w:autoSpaceDN w:val="0"/>
        <w:adjustRightInd w:val="0"/>
        <w:ind w:leftChars="300" w:left="630"/>
        <w:jc w:val="left"/>
        <w:rPr>
          <w:rFonts w:cstheme="minorHAnsi"/>
          <w:kern w:val="0"/>
          <w:sz w:val="20"/>
          <w:szCs w:val="20"/>
        </w:rPr>
      </w:pPr>
      <w:r w:rsidRPr="00525C7F">
        <w:rPr>
          <w:rFonts w:cstheme="minorHAnsi"/>
          <w:color w:val="000000"/>
          <w:kern w:val="0"/>
          <w:sz w:val="20"/>
          <w:szCs w:val="20"/>
        </w:rPr>
        <w:t xml:space="preserve">Reading stations </w:t>
      </w:r>
      <w:r w:rsidR="00151015">
        <w:rPr>
          <w:rFonts w:cstheme="minorHAnsi"/>
          <w:color w:val="000000"/>
          <w:kern w:val="0"/>
          <w:sz w:val="20"/>
          <w:szCs w:val="20"/>
        </w:rPr>
        <w:t>../data/pysal/</w:t>
      </w:r>
      <w:r w:rsidRPr="00525C7F">
        <w:rPr>
          <w:rFonts w:cstheme="minorHAnsi"/>
          <w:color w:val="000000"/>
          <w:kern w:val="0"/>
          <w:sz w:val="20"/>
          <w:szCs w:val="20"/>
        </w:rPr>
        <w:t>stations.shp: 0.003 seconds</w:t>
      </w:r>
    </w:p>
    <w:p w14:paraId="3024E947" w14:textId="77777777" w:rsidR="00525C7F" w:rsidRPr="00525C7F" w:rsidRDefault="0062238C" w:rsidP="00896959">
      <w:pPr>
        <w:autoSpaceDE w:val="0"/>
        <w:autoSpaceDN w:val="0"/>
        <w:adjustRightInd w:val="0"/>
        <w:ind w:leftChars="300" w:left="630"/>
        <w:jc w:val="left"/>
        <w:rPr>
          <w:rFonts w:cstheme="minorHAnsi"/>
          <w:kern w:val="0"/>
          <w:sz w:val="20"/>
          <w:szCs w:val="20"/>
        </w:rPr>
      </w:pPr>
      <w:r w:rsidRPr="00525C7F">
        <w:rPr>
          <w:rFonts w:cstheme="minorHAnsi"/>
          <w:color w:val="000000"/>
          <w:kern w:val="0"/>
          <w:sz w:val="20"/>
          <w:szCs w:val="20"/>
        </w:rPr>
        <w:t>Collide</w:t>
      </w:r>
      <w:r w:rsidR="00525C7F" w:rsidRPr="00525C7F">
        <w:rPr>
          <w:rFonts w:cstheme="minorHAnsi"/>
          <w:color w:val="000000"/>
          <w:kern w:val="0"/>
          <w:sz w:val="20"/>
          <w:szCs w:val="20"/>
        </w:rPr>
        <w:t xml:space="preserve"> count:  0</w:t>
      </w:r>
    </w:p>
    <w:p w14:paraId="13161C57" w14:textId="77777777" w:rsidR="00525C7F" w:rsidRPr="00525C7F" w:rsidRDefault="00525C7F" w:rsidP="00896959">
      <w:pPr>
        <w:autoSpaceDE w:val="0"/>
        <w:autoSpaceDN w:val="0"/>
        <w:adjustRightInd w:val="0"/>
        <w:ind w:leftChars="300" w:left="630"/>
        <w:jc w:val="left"/>
        <w:rPr>
          <w:rFonts w:cstheme="minorHAnsi"/>
          <w:kern w:val="0"/>
          <w:sz w:val="20"/>
          <w:szCs w:val="20"/>
        </w:rPr>
      </w:pPr>
      <w:r w:rsidRPr="00525C7F">
        <w:rPr>
          <w:rFonts w:cstheme="minorHAnsi"/>
          <w:color w:val="000000"/>
          <w:kern w:val="0"/>
          <w:sz w:val="20"/>
          <w:szCs w:val="20"/>
        </w:rPr>
        <w:t>Snapping stations to the network: 0.319 seconds</w:t>
      </w:r>
    </w:p>
    <w:p w14:paraId="5249FD63" w14:textId="77777777" w:rsidR="00525C7F" w:rsidRPr="00525C7F" w:rsidRDefault="00525C7F" w:rsidP="00896959">
      <w:pPr>
        <w:autoSpaceDE w:val="0"/>
        <w:autoSpaceDN w:val="0"/>
        <w:adjustRightInd w:val="0"/>
        <w:ind w:leftChars="300" w:left="630"/>
        <w:jc w:val="left"/>
        <w:rPr>
          <w:rFonts w:cstheme="minorHAnsi"/>
          <w:kern w:val="0"/>
          <w:sz w:val="20"/>
          <w:szCs w:val="20"/>
        </w:rPr>
      </w:pPr>
      <w:r w:rsidRPr="00525C7F">
        <w:rPr>
          <w:rFonts w:cstheme="minorHAnsi"/>
          <w:color w:val="000000"/>
          <w:kern w:val="0"/>
          <w:sz w:val="20"/>
          <w:szCs w:val="20"/>
        </w:rPr>
        <w:t>Finding the nearest event for every node: 0.151 seconds</w:t>
      </w:r>
    </w:p>
    <w:p w14:paraId="7B8A9940" w14:textId="77777777" w:rsidR="00525C7F" w:rsidRPr="00525C7F" w:rsidRDefault="00525C7F" w:rsidP="00896959">
      <w:pPr>
        <w:autoSpaceDE w:val="0"/>
        <w:autoSpaceDN w:val="0"/>
        <w:adjustRightInd w:val="0"/>
        <w:ind w:leftChars="300" w:left="630"/>
        <w:jc w:val="left"/>
        <w:rPr>
          <w:rFonts w:cstheme="minorHAnsi"/>
          <w:kern w:val="0"/>
          <w:sz w:val="20"/>
          <w:szCs w:val="20"/>
        </w:rPr>
      </w:pPr>
      <w:r w:rsidRPr="00525C7F">
        <w:rPr>
          <w:rFonts w:cstheme="minorHAnsi"/>
          <w:color w:val="000000"/>
          <w:kern w:val="0"/>
          <w:sz w:val="20"/>
          <w:szCs w:val="20"/>
        </w:rPr>
        <w:t>Finding the nearest event for every edge (or new ones): 0.006 seconds</w:t>
      </w:r>
    </w:p>
    <w:p w14:paraId="0F2627BC" w14:textId="77777777" w:rsidR="00525C7F" w:rsidRPr="00525C7F" w:rsidRDefault="00525C7F" w:rsidP="00896959">
      <w:pPr>
        <w:autoSpaceDE w:val="0"/>
        <w:autoSpaceDN w:val="0"/>
        <w:adjustRightInd w:val="0"/>
        <w:ind w:leftChars="300" w:left="630"/>
        <w:jc w:val="left"/>
        <w:rPr>
          <w:rFonts w:cstheme="minorHAnsi"/>
          <w:kern w:val="0"/>
          <w:sz w:val="20"/>
          <w:szCs w:val="20"/>
        </w:rPr>
      </w:pPr>
      <w:r w:rsidRPr="00525C7F">
        <w:rPr>
          <w:rFonts w:cstheme="minorHAnsi"/>
          <w:color w:val="000000"/>
          <w:kern w:val="0"/>
          <w:sz w:val="20"/>
          <w:szCs w:val="20"/>
        </w:rPr>
        <w:t>Number of nodes that are not linked to the main component: 0</w:t>
      </w:r>
    </w:p>
    <w:p w14:paraId="45CF17F6" w14:textId="77777777" w:rsidR="00525C7F" w:rsidRPr="00525C7F" w:rsidRDefault="00525C7F" w:rsidP="00896959">
      <w:pPr>
        <w:autoSpaceDE w:val="0"/>
        <w:autoSpaceDN w:val="0"/>
        <w:adjustRightInd w:val="0"/>
        <w:ind w:leftChars="300" w:left="630"/>
        <w:jc w:val="left"/>
        <w:rPr>
          <w:rFonts w:cstheme="minorHAnsi"/>
          <w:kern w:val="0"/>
          <w:sz w:val="20"/>
          <w:szCs w:val="20"/>
        </w:rPr>
      </w:pPr>
      <w:r w:rsidRPr="00525C7F">
        <w:rPr>
          <w:rFonts w:cstheme="minorHAnsi"/>
          <w:color w:val="000000"/>
          <w:kern w:val="0"/>
          <w:sz w:val="20"/>
          <w:szCs w:val="20"/>
        </w:rPr>
        <w:t xml:space="preserve">Writing the result out </w:t>
      </w:r>
      <w:r w:rsidR="00151015">
        <w:rPr>
          <w:rFonts w:cstheme="minorHAnsi"/>
          <w:color w:val="000000"/>
          <w:kern w:val="0"/>
          <w:sz w:val="20"/>
          <w:szCs w:val="20"/>
        </w:rPr>
        <w:t>../data/pysal/</w:t>
      </w:r>
      <w:r w:rsidRPr="00525C7F">
        <w:rPr>
          <w:rFonts w:cstheme="minorHAnsi"/>
          <w:color w:val="000000"/>
          <w:kern w:val="0"/>
          <w:sz w:val="20"/>
          <w:szCs w:val="20"/>
        </w:rPr>
        <w:t>noevent/netvoronoi_no_wgt.shp: 0.075 seconds</w:t>
      </w:r>
    </w:p>
    <w:p w14:paraId="34D708D7" w14:textId="77777777" w:rsidR="0060787F" w:rsidRPr="00525C7F" w:rsidRDefault="00525C7F" w:rsidP="00896959">
      <w:pPr>
        <w:spacing w:line="300" w:lineRule="auto"/>
        <w:ind w:leftChars="300" w:left="630"/>
        <w:rPr>
          <w:rFonts w:cstheme="minorHAnsi"/>
        </w:rPr>
      </w:pPr>
      <w:r w:rsidRPr="00525C7F">
        <w:rPr>
          <w:rFonts w:cstheme="minorHAnsi"/>
          <w:color w:val="000000"/>
          <w:kern w:val="0"/>
          <w:sz w:val="20"/>
          <w:szCs w:val="20"/>
        </w:rPr>
        <w:t>Done</w:t>
      </w:r>
    </w:p>
    <w:p w14:paraId="387AFD18" w14:textId="77777777" w:rsidR="00883998" w:rsidRDefault="00883998" w:rsidP="0034363C">
      <w:pPr>
        <w:spacing w:line="300" w:lineRule="auto"/>
      </w:pPr>
    </w:p>
    <w:p w14:paraId="614C4527" w14:textId="77777777" w:rsidR="005E62CD" w:rsidRPr="0051797E" w:rsidRDefault="000063F0" w:rsidP="0034363C">
      <w:pPr>
        <w:spacing w:line="300" w:lineRule="auto"/>
        <w:rPr>
          <w:rFonts w:ascii="Times New Roman" w:hAnsi="Times New Roman" w:cs="Times New Roman"/>
        </w:rPr>
      </w:pPr>
      <w:r w:rsidRPr="0051797E">
        <w:rPr>
          <w:rFonts w:ascii="Times New Roman" w:hAnsi="Times New Roman" w:cs="Times New Roman" w:hint="eastAsia"/>
        </w:rPr>
        <w:t xml:space="preserve">The file can be </w:t>
      </w:r>
      <w:r w:rsidRPr="0051797E">
        <w:rPr>
          <w:rFonts w:ascii="Times New Roman" w:hAnsi="Times New Roman" w:cs="Times New Roman"/>
        </w:rPr>
        <w:t>symbolize</w:t>
      </w:r>
      <w:r w:rsidRPr="0051797E">
        <w:rPr>
          <w:rFonts w:ascii="Times New Roman" w:hAnsi="Times New Roman" w:cs="Times New Roman" w:hint="eastAsia"/>
        </w:rPr>
        <w:t>d</w:t>
      </w:r>
      <w:r w:rsidRPr="0051797E">
        <w:rPr>
          <w:rFonts w:ascii="Times New Roman" w:hAnsi="Times New Roman" w:cs="Times New Roman"/>
        </w:rPr>
        <w:t xml:space="preserve"> in ArcMap</w:t>
      </w:r>
      <w:r w:rsidRPr="0051797E">
        <w:rPr>
          <w:rFonts w:ascii="Times New Roman" w:hAnsi="Times New Roman" w:cs="Times New Roman" w:hint="eastAsia"/>
        </w:rPr>
        <w:t xml:space="preserve"> using </w:t>
      </w:r>
      <w:r w:rsidRPr="0051797E">
        <w:rPr>
          <w:rFonts w:ascii="Times New Roman" w:hAnsi="Times New Roman" w:cs="Times New Roman"/>
        </w:rPr>
        <w:t>the unique value categorization on the "</w:t>
      </w:r>
      <w:r w:rsidRPr="0051797E">
        <w:rPr>
          <w:rFonts w:ascii="Times New Roman" w:hAnsi="Times New Roman" w:cs="Times New Roman" w:hint="eastAsia"/>
        </w:rPr>
        <w:t>station</w:t>
      </w:r>
      <w:r w:rsidRPr="0051797E">
        <w:rPr>
          <w:rFonts w:ascii="Times New Roman" w:hAnsi="Times New Roman" w:cs="Times New Roman"/>
        </w:rPr>
        <w:t>" field</w:t>
      </w:r>
      <w:r w:rsidR="003F5B36" w:rsidRPr="0051797E">
        <w:rPr>
          <w:rFonts w:ascii="Times New Roman" w:hAnsi="Times New Roman" w:cs="Times New Roman" w:hint="eastAsia"/>
        </w:rPr>
        <w:t>.</w:t>
      </w:r>
      <w:r w:rsidRPr="0051797E">
        <w:rPr>
          <w:rFonts w:ascii="Times New Roman" w:hAnsi="Times New Roman" w:cs="Times New Roman"/>
        </w:rPr>
        <w:t xml:space="preserve"> </w:t>
      </w:r>
    </w:p>
    <w:p w14:paraId="4605D54A" w14:textId="77777777" w:rsidR="00AB44AC" w:rsidRDefault="00AB44AC" w:rsidP="00AB44AC">
      <w:pPr>
        <w:spacing w:line="300" w:lineRule="auto"/>
        <w:jc w:val="center"/>
      </w:pPr>
      <w:r>
        <w:rPr>
          <w:noProof/>
        </w:rPr>
        <w:drawing>
          <wp:inline distT="0" distB="0" distL="0" distR="0" wp14:anchorId="641776B9" wp14:editId="733274CA">
            <wp:extent cx="2277923" cy="2234160"/>
            <wp:effectExtent l="19050" t="0" r="8077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376" cy="2237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455D7" w14:textId="77777777" w:rsidR="00AB44AC" w:rsidRDefault="007E2234" w:rsidP="00AB44AC">
      <w:pPr>
        <w:spacing w:line="300" w:lineRule="auto"/>
        <w:jc w:val="center"/>
      </w:pPr>
      <w:r>
        <w:rPr>
          <w:rFonts w:hint="eastAsia"/>
        </w:rPr>
        <w:t>Figure 2</w:t>
      </w:r>
      <w:r w:rsidR="00AB44AC">
        <w:rPr>
          <w:rFonts w:hint="eastAsia"/>
        </w:rPr>
        <w:t>. Ordinary N-VD with no weights</w:t>
      </w:r>
    </w:p>
    <w:p w14:paraId="34EE10C4" w14:textId="77777777" w:rsidR="005E62CD" w:rsidRDefault="005E62CD" w:rsidP="0034363C">
      <w:pPr>
        <w:spacing w:line="300" w:lineRule="auto"/>
      </w:pPr>
    </w:p>
    <w:p w14:paraId="2C060C1E" w14:textId="77777777" w:rsidR="00091824" w:rsidRPr="008F376A" w:rsidRDefault="00091824" w:rsidP="008F376A">
      <w:pPr>
        <w:pStyle w:val="Heading2"/>
        <w:numPr>
          <w:ilvl w:val="1"/>
          <w:numId w:val="4"/>
        </w:numPr>
        <w:spacing w:before="0" w:after="0" w:line="300" w:lineRule="auto"/>
        <w:rPr>
          <w:sz w:val="22"/>
        </w:rPr>
      </w:pPr>
      <w:bookmarkStart w:id="4" w:name="_Toc353960628"/>
      <w:r w:rsidRPr="008F376A">
        <w:rPr>
          <w:sz w:val="22"/>
        </w:rPr>
        <w:t>Additive weight</w:t>
      </w:r>
      <w:r w:rsidR="002D1B94" w:rsidRPr="008F376A">
        <w:rPr>
          <w:sz w:val="22"/>
        </w:rPr>
        <w:t xml:space="preserve"> of the generator points</w:t>
      </w:r>
      <w:bookmarkEnd w:id="4"/>
    </w:p>
    <w:p w14:paraId="7F0B975D" w14:textId="77777777" w:rsidR="002A6C46" w:rsidRPr="0051797E" w:rsidRDefault="00D01015" w:rsidP="00AE40E8">
      <w:pPr>
        <w:spacing w:line="300" w:lineRule="auto"/>
        <w:rPr>
          <w:rFonts w:ascii="Times New Roman" w:hAnsi="Times New Roman" w:cs="Times New Roman"/>
        </w:rPr>
      </w:pPr>
      <w:r w:rsidRPr="0051797E">
        <w:rPr>
          <w:rFonts w:ascii="Times New Roman" w:hAnsi="Times New Roman" w:cs="Times New Roman"/>
        </w:rPr>
        <w:t>The s</w:t>
      </w:r>
      <w:r w:rsidR="00A72DF9" w:rsidRPr="0051797E">
        <w:rPr>
          <w:rFonts w:ascii="Times New Roman" w:hAnsi="Times New Roman" w:cs="Times New Roman"/>
        </w:rPr>
        <w:t>ame method call with 3.1, with an extra field</w:t>
      </w:r>
      <w:r w:rsidR="00A72DF9" w:rsidRPr="0051797E">
        <w:rPr>
          <w:rFonts w:ascii="Times New Roman" w:hAnsi="Times New Roman" w:cs="Times New Roman"/>
          <w:i/>
        </w:rPr>
        <w:t xml:space="preserve"> add_wgt </w:t>
      </w:r>
      <w:r w:rsidR="00A72DF9" w:rsidRPr="0051797E">
        <w:rPr>
          <w:rFonts w:ascii="Times New Roman" w:hAnsi="Times New Roman" w:cs="Times New Roman"/>
        </w:rPr>
        <w:t xml:space="preserve">needed </w:t>
      </w:r>
      <w:r w:rsidR="002F5040" w:rsidRPr="0051797E">
        <w:rPr>
          <w:rFonts w:ascii="Times New Roman" w:hAnsi="Times New Roman" w:cs="Times New Roman"/>
        </w:rPr>
        <w:t>representing</w:t>
      </w:r>
      <w:r w:rsidR="00A72DF9" w:rsidRPr="0051797E">
        <w:rPr>
          <w:rFonts w:ascii="Times New Roman" w:hAnsi="Times New Roman" w:cs="Times New Roman"/>
        </w:rPr>
        <w:t xml:space="preserve"> the additive </w:t>
      </w:r>
      <w:r w:rsidR="00A72DF9" w:rsidRPr="0051797E">
        <w:rPr>
          <w:rFonts w:ascii="Times New Roman" w:hAnsi="Times New Roman" w:cs="Times New Roman"/>
        </w:rPr>
        <w:lastRenderedPageBreak/>
        <w:t>weight.</w:t>
      </w:r>
    </w:p>
    <w:p w14:paraId="7ABABB06" w14:textId="77777777" w:rsidR="000A3273" w:rsidRDefault="000A3273" w:rsidP="00151015">
      <w:pPr>
        <w:spacing w:line="300" w:lineRule="auto"/>
        <w:ind w:firstLineChars="150" w:firstLine="271"/>
        <w:jc w:val="left"/>
        <w:rPr>
          <w:rFonts w:cstheme="minorHAnsi"/>
          <w:b/>
          <w:color w:val="333333"/>
          <w:sz w:val="18"/>
          <w:szCs w:val="14"/>
        </w:rPr>
      </w:pPr>
      <w:r w:rsidRPr="00B044F5">
        <w:rPr>
          <w:rFonts w:cstheme="minorHAnsi"/>
          <w:b/>
          <w:color w:val="333333"/>
          <w:sz w:val="18"/>
          <w:szCs w:val="14"/>
        </w:rPr>
        <w:t>&gt;&gt;&gt;</w:t>
      </w:r>
      <w:r w:rsidR="0074005C">
        <w:rPr>
          <w:rFonts w:cstheme="minorHAnsi"/>
          <w:b/>
          <w:color w:val="333333"/>
          <w:sz w:val="18"/>
          <w:szCs w:val="14"/>
        </w:rPr>
        <w:t>_=_=nv.netvoronoi</w:t>
      </w:r>
      <w:r w:rsidRPr="00B044F5">
        <w:rPr>
          <w:rFonts w:cstheme="minorHAnsi"/>
          <w:b/>
          <w:color w:val="333333"/>
          <w:sz w:val="18"/>
          <w:szCs w:val="14"/>
        </w:rPr>
        <w:t>(G,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B044F5">
        <w:rPr>
          <w:rFonts w:cstheme="minorHAnsi"/>
          <w:b/>
          <w:color w:val="333333"/>
          <w:sz w:val="18"/>
          <w:szCs w:val="14"/>
        </w:rPr>
        <w:t>stations.shp',</w:t>
      </w:r>
      <w:r w:rsidR="00B044F5" w:rsidRPr="00B044F5">
        <w:rPr>
          <w:rFonts w:cstheme="minorHAnsi"/>
          <w:b/>
          <w:color w:val="333333"/>
          <w:sz w:val="18"/>
          <w:szCs w:val="14"/>
        </w:rPr>
        <w:t xml:space="preserve"> </w:t>
      </w:r>
      <w:r w:rsidRPr="00B044F5">
        <w:rPr>
          <w:rFonts w:cstheme="minorHAnsi"/>
          <w:b/>
          <w:color w:val="333333"/>
          <w:sz w:val="18"/>
          <w:szCs w:val="14"/>
        </w:rPr>
        <w:t>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B044F5">
        <w:rPr>
          <w:rFonts w:cstheme="minorHAnsi"/>
          <w:b/>
          <w:color w:val="333333"/>
          <w:sz w:val="18"/>
          <w:szCs w:val="14"/>
        </w:rPr>
        <w:t>noevent/netvoronoi_add_wgt.shp',</w:t>
      </w:r>
      <w:r w:rsidR="00B044F5" w:rsidRPr="00B044F5">
        <w:rPr>
          <w:rFonts w:cstheme="minorHAnsi"/>
          <w:b/>
          <w:color w:val="333333"/>
          <w:sz w:val="18"/>
          <w:szCs w:val="14"/>
        </w:rPr>
        <w:t xml:space="preserve"> </w:t>
      </w:r>
      <w:r w:rsidRPr="00B044F5">
        <w:rPr>
          <w:rFonts w:cstheme="minorHAnsi"/>
          <w:b/>
          <w:color w:val="333333"/>
          <w:sz w:val="18"/>
          <w:szCs w:val="14"/>
        </w:rPr>
        <w:t>'ID_test',</w:t>
      </w:r>
      <w:r w:rsidR="00B044F5" w:rsidRPr="00B044F5">
        <w:rPr>
          <w:rFonts w:cstheme="minorHAnsi"/>
          <w:b/>
          <w:color w:val="333333"/>
          <w:sz w:val="18"/>
          <w:szCs w:val="14"/>
        </w:rPr>
        <w:t xml:space="preserve"> </w:t>
      </w:r>
      <w:r w:rsidRPr="00B044F5">
        <w:rPr>
          <w:rFonts w:cstheme="minorHAnsi"/>
          <w:b/>
          <w:color w:val="333333"/>
          <w:sz w:val="18"/>
          <w:szCs w:val="14"/>
        </w:rPr>
        <w:t>'add_wgt')</w:t>
      </w:r>
    </w:p>
    <w:p w14:paraId="68A5D947" w14:textId="77777777" w:rsidR="00FC47BD" w:rsidRDefault="00FC47BD" w:rsidP="00FC47BD">
      <w:pPr>
        <w:spacing w:line="300" w:lineRule="auto"/>
        <w:rPr>
          <w:rFonts w:cstheme="minorHAnsi"/>
          <w:b/>
          <w:color w:val="333333"/>
          <w:sz w:val="18"/>
          <w:szCs w:val="14"/>
        </w:rPr>
      </w:pPr>
    </w:p>
    <w:p w14:paraId="3D8D5BA0" w14:textId="77777777" w:rsidR="00AE40E8" w:rsidRPr="00AB44AC" w:rsidRDefault="00FC47BD" w:rsidP="00AE40E8">
      <w:pPr>
        <w:spacing w:line="300" w:lineRule="auto"/>
      </w:pPr>
      <w:r>
        <w:t xml:space="preserve">The terminal will generate </w:t>
      </w:r>
      <w:r w:rsidR="001A057D">
        <w:t>similar</w:t>
      </w:r>
      <w:r w:rsidR="00702CC1">
        <w:t xml:space="preserve"> output</w:t>
      </w:r>
      <w:r w:rsidR="001A057D">
        <w:t xml:space="preserve"> as in 3.1</w:t>
      </w:r>
      <w:r w:rsidR="002D1B94">
        <w:t>.</w:t>
      </w:r>
      <w:r w:rsidR="0051797E" w:rsidRPr="0051797E">
        <w:rPr>
          <w:rFonts w:ascii="Times New Roman" w:hAnsi="Times New Roman" w:cs="Times New Roman"/>
        </w:rPr>
        <w:t xml:space="preserve"> The result diagram is shown in Figure </w:t>
      </w:r>
      <w:r w:rsidR="0051797E">
        <w:rPr>
          <w:rFonts w:ascii="Times New Roman" w:hAnsi="Times New Roman" w:cs="Times New Roman" w:hint="eastAsia"/>
        </w:rPr>
        <w:t>3</w:t>
      </w:r>
      <w:r w:rsidR="0051797E" w:rsidRPr="0051797E">
        <w:rPr>
          <w:rFonts w:ascii="Times New Roman" w:hAnsi="Times New Roman" w:cs="Times New Roman"/>
        </w:rPr>
        <w:t>.</w:t>
      </w:r>
    </w:p>
    <w:p w14:paraId="7300D300" w14:textId="77777777" w:rsidR="00AB44AC" w:rsidRDefault="00AB44AC" w:rsidP="00AB44AC">
      <w:pPr>
        <w:spacing w:line="300" w:lineRule="auto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71B76490" wp14:editId="2399D9D5">
            <wp:extent cx="2299869" cy="2204504"/>
            <wp:effectExtent l="19050" t="0" r="518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86" cy="2205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ABAAF4" w14:textId="77777777" w:rsidR="00AB44AC" w:rsidRPr="00682CCE" w:rsidRDefault="007E2234" w:rsidP="00682CCE">
      <w:pPr>
        <w:spacing w:line="300" w:lineRule="auto"/>
        <w:jc w:val="center"/>
      </w:pPr>
      <w:r>
        <w:rPr>
          <w:rFonts w:hint="eastAsia"/>
        </w:rPr>
        <w:t xml:space="preserve">Figure 3. </w:t>
      </w:r>
      <w:r w:rsidR="00AE5562">
        <w:rPr>
          <w:rFonts w:hint="eastAsia"/>
        </w:rPr>
        <w:t>Additive weighted o</w:t>
      </w:r>
      <w:r w:rsidR="004447D9">
        <w:rPr>
          <w:rFonts w:hint="eastAsia"/>
        </w:rPr>
        <w:t>rdinary N-VD</w:t>
      </w:r>
    </w:p>
    <w:p w14:paraId="31CA012C" w14:textId="77777777" w:rsidR="002D1B94" w:rsidRPr="008F376A" w:rsidRDefault="002D1B94" w:rsidP="008F376A">
      <w:pPr>
        <w:pStyle w:val="Heading2"/>
        <w:numPr>
          <w:ilvl w:val="1"/>
          <w:numId w:val="4"/>
        </w:numPr>
        <w:spacing w:before="0" w:after="0" w:line="300" w:lineRule="auto"/>
        <w:rPr>
          <w:sz w:val="22"/>
        </w:rPr>
      </w:pPr>
      <w:bookmarkStart w:id="5" w:name="_Toc353960629"/>
      <w:r w:rsidRPr="008F376A">
        <w:rPr>
          <w:sz w:val="22"/>
        </w:rPr>
        <w:t>Multiplicative weight</w:t>
      </w:r>
      <w:r w:rsidR="008F376A">
        <w:rPr>
          <w:sz w:val="22"/>
        </w:rPr>
        <w:t xml:space="preserve"> of the generator points</w:t>
      </w:r>
      <w:bookmarkEnd w:id="5"/>
    </w:p>
    <w:p w14:paraId="2D9BC71C" w14:textId="77777777" w:rsidR="00D01015" w:rsidRPr="0051797E" w:rsidRDefault="00D01015" w:rsidP="00C86168">
      <w:pPr>
        <w:spacing w:line="300" w:lineRule="auto"/>
        <w:rPr>
          <w:rFonts w:ascii="Times New Roman" w:hAnsi="Times New Roman" w:cs="Times New Roman"/>
        </w:rPr>
      </w:pPr>
      <w:r w:rsidRPr="0051797E">
        <w:rPr>
          <w:rFonts w:ascii="Times New Roman" w:hAnsi="Times New Roman" w:cs="Times New Roman"/>
        </w:rPr>
        <w:t>The same method call with 3.1, with an extra field</w:t>
      </w:r>
      <w:r w:rsidRPr="0051797E">
        <w:rPr>
          <w:rFonts w:ascii="Times New Roman" w:hAnsi="Times New Roman" w:cs="Times New Roman"/>
          <w:i/>
        </w:rPr>
        <w:t xml:space="preserve"> mul_wgt </w:t>
      </w:r>
      <w:r w:rsidRPr="0051797E">
        <w:rPr>
          <w:rFonts w:ascii="Times New Roman" w:hAnsi="Times New Roman" w:cs="Times New Roman"/>
        </w:rPr>
        <w:t xml:space="preserve">needed representing the </w:t>
      </w:r>
      <w:r w:rsidR="002D15DE" w:rsidRPr="0051797E">
        <w:rPr>
          <w:rFonts w:ascii="Times New Roman" w:hAnsi="Times New Roman" w:cs="Times New Roman"/>
        </w:rPr>
        <w:t>multi</w:t>
      </w:r>
      <w:r w:rsidRPr="0051797E">
        <w:rPr>
          <w:rFonts w:ascii="Times New Roman" w:hAnsi="Times New Roman" w:cs="Times New Roman"/>
        </w:rPr>
        <w:t>plicative weight.</w:t>
      </w:r>
    </w:p>
    <w:p w14:paraId="4C324AA6" w14:textId="77777777" w:rsidR="00C86168" w:rsidRPr="00C86168" w:rsidRDefault="00C86168" w:rsidP="009A4F47">
      <w:pPr>
        <w:spacing w:line="300" w:lineRule="auto"/>
        <w:ind w:firstLineChars="150" w:firstLine="271"/>
        <w:jc w:val="left"/>
        <w:rPr>
          <w:rFonts w:cstheme="minorHAnsi"/>
          <w:b/>
          <w:color w:val="333333"/>
          <w:sz w:val="18"/>
          <w:szCs w:val="14"/>
        </w:rPr>
      </w:pPr>
      <w:r w:rsidRPr="00B044F5">
        <w:rPr>
          <w:rFonts w:cstheme="minorHAnsi"/>
          <w:b/>
          <w:color w:val="333333"/>
          <w:sz w:val="18"/>
          <w:szCs w:val="14"/>
        </w:rPr>
        <w:t>&gt;&gt;&gt;</w:t>
      </w:r>
      <w:r w:rsidR="0074005C">
        <w:rPr>
          <w:rFonts w:cstheme="minorHAnsi"/>
          <w:b/>
          <w:color w:val="333333"/>
          <w:sz w:val="18"/>
          <w:szCs w:val="14"/>
        </w:rPr>
        <w:t>_=nv.netvoronoi</w:t>
      </w:r>
      <w:r w:rsidRPr="00C86168">
        <w:rPr>
          <w:rFonts w:cstheme="minorHAnsi"/>
          <w:b/>
          <w:color w:val="333333"/>
          <w:sz w:val="18"/>
          <w:szCs w:val="14"/>
        </w:rPr>
        <w:t>(G,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C86168">
        <w:rPr>
          <w:rFonts w:cstheme="minorHAnsi"/>
          <w:b/>
          <w:color w:val="333333"/>
          <w:sz w:val="18"/>
          <w:szCs w:val="14"/>
        </w:rPr>
        <w:t>stations.shp'</w:t>
      </w:r>
      <w:r w:rsidR="0066737E">
        <w:rPr>
          <w:rFonts w:cstheme="minorHAnsi"/>
          <w:b/>
          <w:color w:val="333333"/>
          <w:sz w:val="18"/>
          <w:szCs w:val="14"/>
        </w:rPr>
        <w:t>,</w:t>
      </w:r>
      <w:r w:rsidRPr="00C86168">
        <w:rPr>
          <w:rFonts w:cstheme="minorHAnsi"/>
          <w:b/>
          <w:color w:val="333333"/>
          <w:sz w:val="18"/>
          <w:szCs w:val="14"/>
        </w:rPr>
        <w:t xml:space="preserve">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C86168">
        <w:rPr>
          <w:rFonts w:cstheme="minorHAnsi"/>
          <w:b/>
          <w:color w:val="333333"/>
          <w:sz w:val="18"/>
          <w:szCs w:val="14"/>
        </w:rPr>
        <w:t>noevent/netvoronoi_mul_wgt.shp', 'ID_test',None,'mul_wgt')</w:t>
      </w:r>
    </w:p>
    <w:p w14:paraId="4066951A" w14:textId="77777777" w:rsidR="00C86168" w:rsidRPr="003C2F60" w:rsidRDefault="00C86168" w:rsidP="00C86168">
      <w:pPr>
        <w:spacing w:line="300" w:lineRule="auto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A72D545" w14:textId="77777777" w:rsidR="00A73589" w:rsidRPr="0051797E" w:rsidRDefault="001D07A8" w:rsidP="00A73589">
      <w:pPr>
        <w:spacing w:line="300" w:lineRule="auto"/>
        <w:rPr>
          <w:rFonts w:ascii="Times New Roman" w:hAnsi="Times New Roman" w:cs="Times New Roman"/>
          <w:color w:val="333333"/>
          <w:sz w:val="18"/>
          <w:szCs w:val="14"/>
        </w:rPr>
      </w:pPr>
      <w:r w:rsidRPr="0051797E">
        <w:rPr>
          <w:rFonts w:ascii="Times New Roman" w:hAnsi="Times New Roman" w:cs="Times New Roman"/>
        </w:rPr>
        <w:t>The terminal will generate similar output as in 3.1</w:t>
      </w:r>
      <w:r w:rsidR="00880062" w:rsidRPr="0051797E">
        <w:rPr>
          <w:rFonts w:ascii="Times New Roman" w:hAnsi="Times New Roman" w:cs="Times New Roman"/>
        </w:rPr>
        <w:t>. The result diagram is shown in Figure 4.</w:t>
      </w:r>
    </w:p>
    <w:p w14:paraId="626C9533" w14:textId="77777777" w:rsidR="00682CCE" w:rsidRDefault="00682CCE" w:rsidP="00682CCE">
      <w:pPr>
        <w:spacing w:line="300" w:lineRule="auto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0467B0C" wp14:editId="0AEB5DD2">
            <wp:extent cx="2299869" cy="2204504"/>
            <wp:effectExtent l="19050" t="0" r="5181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86" cy="2205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4BD42" w14:textId="77777777" w:rsidR="00682CCE" w:rsidRPr="00682CCE" w:rsidRDefault="00682CCE" w:rsidP="00682CCE">
      <w:pPr>
        <w:spacing w:line="300" w:lineRule="auto"/>
        <w:jc w:val="center"/>
      </w:pPr>
      <w:r>
        <w:rPr>
          <w:rFonts w:hint="eastAsia"/>
        </w:rPr>
        <w:t>Figure 4. Multiplicatively weighted o</w:t>
      </w:r>
      <w:r w:rsidR="004447D9">
        <w:rPr>
          <w:rFonts w:hint="eastAsia"/>
        </w:rPr>
        <w:t>rdinary N-VD</w:t>
      </w:r>
    </w:p>
    <w:p w14:paraId="1CFD9739" w14:textId="77777777" w:rsidR="00682CCE" w:rsidRDefault="00682CCE" w:rsidP="00A73589">
      <w:pPr>
        <w:spacing w:line="300" w:lineRule="auto"/>
      </w:pPr>
    </w:p>
    <w:p w14:paraId="479F1E21" w14:textId="77777777" w:rsidR="00A73589" w:rsidRPr="00223554" w:rsidRDefault="00A73589" w:rsidP="00A73589">
      <w:pPr>
        <w:spacing w:line="300" w:lineRule="auto"/>
        <w:rPr>
          <w:rFonts w:ascii="Times New Roman" w:hAnsi="Times New Roman" w:cs="Times New Roman"/>
          <w:b/>
          <w:color w:val="333333"/>
          <w:sz w:val="18"/>
          <w:szCs w:val="14"/>
        </w:rPr>
      </w:pPr>
      <w:r w:rsidRPr="00223554">
        <w:rPr>
          <w:rFonts w:ascii="Times New Roman" w:hAnsi="Times New Roman" w:cs="Times New Roman"/>
        </w:rPr>
        <w:t>The two types of weights can also be combined</w:t>
      </w:r>
      <w:r w:rsidR="001F6106" w:rsidRPr="00223554">
        <w:rPr>
          <w:rFonts w:ascii="Times New Roman" w:hAnsi="Times New Roman" w:cs="Times New Roman"/>
        </w:rPr>
        <w:t xml:space="preserve"> using the same method.</w:t>
      </w:r>
    </w:p>
    <w:p w14:paraId="3E53A936" w14:textId="77777777" w:rsidR="001D07A8" w:rsidRPr="000C6537" w:rsidRDefault="001D07A8" w:rsidP="004A55DC">
      <w:pPr>
        <w:spacing w:line="300" w:lineRule="auto"/>
        <w:rPr>
          <w:b/>
        </w:rPr>
      </w:pPr>
    </w:p>
    <w:p w14:paraId="2A8F5290" w14:textId="77777777" w:rsidR="00CC1F4A" w:rsidRPr="008707E4" w:rsidRDefault="004B6FA2" w:rsidP="009340D7">
      <w:pPr>
        <w:pStyle w:val="Heading1"/>
        <w:numPr>
          <w:ilvl w:val="0"/>
          <w:numId w:val="2"/>
        </w:numPr>
        <w:spacing w:before="0" w:after="0" w:line="300" w:lineRule="auto"/>
        <w:rPr>
          <w:sz w:val="28"/>
        </w:rPr>
      </w:pPr>
      <w:bookmarkStart w:id="6" w:name="_Toc353960630"/>
      <w:r w:rsidRPr="008707E4">
        <w:rPr>
          <w:rFonts w:hint="eastAsia"/>
          <w:sz w:val="28"/>
        </w:rPr>
        <w:t>N-KDE-VD</w:t>
      </w:r>
      <w:bookmarkEnd w:id="6"/>
    </w:p>
    <w:p w14:paraId="575F1EE6" w14:textId="77777777" w:rsidR="0033742B" w:rsidRPr="00223554" w:rsidRDefault="00B30AA0" w:rsidP="0033742B">
      <w:pPr>
        <w:spacing w:line="300" w:lineRule="auto"/>
        <w:rPr>
          <w:rFonts w:ascii="Times New Roman" w:hAnsi="Times New Roman" w:cs="Times New Roman"/>
        </w:rPr>
      </w:pPr>
      <w:r w:rsidRPr="00223554">
        <w:rPr>
          <w:rFonts w:ascii="Times New Roman" w:hAnsi="Times New Roman" w:cs="Times New Roman"/>
        </w:rPr>
        <w:t xml:space="preserve">The </w:t>
      </w:r>
      <w:r w:rsidR="000F10F0" w:rsidRPr="00223554">
        <w:rPr>
          <w:rFonts w:ascii="Times New Roman" w:hAnsi="Times New Roman" w:cs="Times New Roman"/>
        </w:rPr>
        <w:t>N-KDE-VD use</w:t>
      </w:r>
      <w:r w:rsidR="00437D46" w:rsidRPr="00223554">
        <w:rPr>
          <w:rFonts w:ascii="Times New Roman" w:hAnsi="Times New Roman" w:cs="Times New Roman"/>
        </w:rPr>
        <w:t>s</w:t>
      </w:r>
      <w:r w:rsidR="000F10F0" w:rsidRPr="00223554">
        <w:rPr>
          <w:rFonts w:ascii="Times New Roman" w:hAnsi="Times New Roman" w:cs="Times New Roman"/>
        </w:rPr>
        <w:t xml:space="preserve"> the kernel density estimation</w:t>
      </w:r>
      <w:r w:rsidR="00187632" w:rsidRPr="00223554">
        <w:rPr>
          <w:rFonts w:ascii="Times New Roman" w:hAnsi="Times New Roman" w:cs="Times New Roman"/>
        </w:rPr>
        <w:t xml:space="preserve"> as an indicator of the clustering level at the link level. </w:t>
      </w:r>
      <w:r w:rsidR="00437D46" w:rsidRPr="00223554">
        <w:rPr>
          <w:rFonts w:ascii="Times New Roman" w:hAnsi="Times New Roman" w:cs="Times New Roman"/>
        </w:rPr>
        <w:t xml:space="preserve">The </w:t>
      </w:r>
      <w:r w:rsidR="00A92204" w:rsidRPr="00223554">
        <w:rPr>
          <w:rFonts w:ascii="Times New Roman" w:hAnsi="Times New Roman" w:cs="Times New Roman"/>
        </w:rPr>
        <w:t xml:space="preserve">idea is to see the clustering level as a measure of </w:t>
      </w:r>
      <w:r w:rsidR="00883FC5" w:rsidRPr="00223554">
        <w:rPr>
          <w:rFonts w:ascii="Times New Roman" w:hAnsi="Times New Roman" w:cs="Times New Roman"/>
        </w:rPr>
        <w:t>accessibility</w:t>
      </w:r>
      <w:r w:rsidR="00834FC2" w:rsidRPr="00223554">
        <w:rPr>
          <w:rFonts w:ascii="Times New Roman" w:hAnsi="Times New Roman" w:cs="Times New Roman"/>
        </w:rPr>
        <w:t xml:space="preserve"> or load</w:t>
      </w:r>
      <w:r w:rsidR="00B643E1" w:rsidRPr="00223554">
        <w:rPr>
          <w:rFonts w:ascii="Times New Roman" w:hAnsi="Times New Roman" w:cs="Times New Roman"/>
        </w:rPr>
        <w:t xml:space="preserve"> in the network</w:t>
      </w:r>
      <w:r w:rsidR="00890693" w:rsidRPr="00223554">
        <w:rPr>
          <w:rFonts w:ascii="Times New Roman" w:hAnsi="Times New Roman" w:cs="Times New Roman"/>
        </w:rPr>
        <w:t>.</w:t>
      </w:r>
      <w:r w:rsidR="00B643E1" w:rsidRPr="00223554">
        <w:rPr>
          <w:rFonts w:ascii="Times New Roman" w:hAnsi="Times New Roman" w:cs="Times New Roman"/>
        </w:rPr>
        <w:t xml:space="preserve"> </w:t>
      </w:r>
      <w:r w:rsidR="00890693" w:rsidRPr="00223554">
        <w:rPr>
          <w:rFonts w:ascii="Times New Roman" w:hAnsi="Times New Roman" w:cs="Times New Roman"/>
        </w:rPr>
        <w:t>By transforming the</w:t>
      </w:r>
      <w:r w:rsidR="00834FC2" w:rsidRPr="00223554">
        <w:rPr>
          <w:rFonts w:ascii="Times New Roman" w:hAnsi="Times New Roman" w:cs="Times New Roman"/>
        </w:rPr>
        <w:t xml:space="preserve"> clustering </w:t>
      </w:r>
      <w:r w:rsidR="00551ABD" w:rsidRPr="00223554">
        <w:rPr>
          <w:rFonts w:ascii="Times New Roman" w:hAnsi="Times New Roman" w:cs="Times New Roman"/>
        </w:rPr>
        <w:t xml:space="preserve">level </w:t>
      </w:r>
      <w:r w:rsidR="00890693" w:rsidRPr="00223554">
        <w:rPr>
          <w:rFonts w:ascii="Times New Roman" w:hAnsi="Times New Roman" w:cs="Times New Roman"/>
        </w:rPr>
        <w:t>into weights of the links, we can let the underlying spatial point processes influence the result Voronoi partition process.</w:t>
      </w:r>
    </w:p>
    <w:p w14:paraId="77314D6B" w14:textId="77777777" w:rsidR="00232867" w:rsidRPr="00223554" w:rsidRDefault="00232867" w:rsidP="0033742B">
      <w:pPr>
        <w:spacing w:line="300" w:lineRule="auto"/>
        <w:rPr>
          <w:rFonts w:ascii="Times New Roman" w:hAnsi="Times New Roman" w:cs="Times New Roman"/>
        </w:rPr>
      </w:pPr>
    </w:p>
    <w:p w14:paraId="39740958" w14:textId="1B63499B" w:rsidR="00461669" w:rsidRPr="00223554" w:rsidRDefault="00461669" w:rsidP="00461669">
      <w:pPr>
        <w:spacing w:line="300" w:lineRule="auto"/>
        <w:rPr>
          <w:rFonts w:ascii="Times New Roman" w:hAnsi="Times New Roman" w:cs="Times New Roman"/>
        </w:rPr>
      </w:pPr>
      <w:r w:rsidRPr="00223554">
        <w:rPr>
          <w:rFonts w:ascii="Times New Roman" w:hAnsi="Times New Roman" w:cs="Times New Roman"/>
        </w:rPr>
        <w:t xml:space="preserve">The kernel density estimation process needs to be done at first. The </w:t>
      </w:r>
      <w:r w:rsidRPr="00223554">
        <w:rPr>
          <w:rFonts w:ascii="Times New Roman" w:hAnsi="Times New Roman" w:cs="Times New Roman"/>
          <w:i/>
        </w:rPr>
        <w:t>net_density</w:t>
      </w:r>
      <w:r w:rsidRPr="00223554">
        <w:rPr>
          <w:rFonts w:ascii="Times New Roman" w:hAnsi="Times New Roman" w:cs="Times New Roman"/>
        </w:rPr>
        <w:t xml:space="preserve"> method takes the event and the network as input and generates the transformed network. Other parameters include the </w:t>
      </w:r>
      <w:r w:rsidRPr="00C4027B">
        <w:rPr>
          <w:rFonts w:ascii="Times New Roman" w:hAnsi="Times New Roman" w:cs="Times New Roman"/>
          <w:i/>
        </w:rPr>
        <w:t>segment width, KDE bandwidth, kernel function type, link weighting mode (additive or multiplicative), normalize method and interval</w:t>
      </w:r>
      <w:r w:rsidRPr="00223554">
        <w:rPr>
          <w:rFonts w:ascii="Times New Roman" w:hAnsi="Times New Roman" w:cs="Times New Roman"/>
        </w:rPr>
        <w:t>. Two types of norma</w:t>
      </w:r>
      <w:r w:rsidR="008C639C" w:rsidRPr="00223554">
        <w:rPr>
          <w:rFonts w:ascii="Times New Roman" w:hAnsi="Times New Roman" w:cs="Times New Roman"/>
        </w:rPr>
        <w:t>lization method are implemented:</w:t>
      </w:r>
      <w:r w:rsidRPr="00223554">
        <w:rPr>
          <w:rFonts w:ascii="Times New Roman" w:hAnsi="Times New Roman" w:cs="Times New Roman"/>
        </w:rPr>
        <w:t xml:space="preserve"> </w:t>
      </w:r>
      <w:r w:rsidRPr="00C4027B">
        <w:rPr>
          <w:rFonts w:ascii="Times New Roman" w:eastAsia="SimSun" w:hAnsi="Times New Roman" w:cs="Times New Roman"/>
          <w:i/>
        </w:rPr>
        <w:t>linear</w:t>
      </w:r>
      <w:r w:rsidR="008C639C" w:rsidRPr="00223554">
        <w:rPr>
          <w:rFonts w:ascii="Times New Roman" w:hAnsi="Times New Roman" w:cs="Times New Roman"/>
        </w:rPr>
        <w:t xml:space="preserve"> </w:t>
      </w:r>
      <w:r w:rsidRPr="00223554">
        <w:rPr>
          <w:rFonts w:ascii="Times New Roman" w:eastAsia="SimSun" w:hAnsi="Times New Roman" w:cs="Times New Roman"/>
        </w:rPr>
        <w:t xml:space="preserve">and </w:t>
      </w:r>
      <w:r w:rsidRPr="00C4027B">
        <w:rPr>
          <w:rFonts w:ascii="Times New Roman" w:eastAsia="SimSun" w:hAnsi="Times New Roman" w:cs="Times New Roman"/>
          <w:i/>
        </w:rPr>
        <w:t>quantile</w:t>
      </w:r>
      <w:r w:rsidR="008C639C" w:rsidRPr="00223554">
        <w:rPr>
          <w:rFonts w:ascii="Times New Roman" w:hAnsi="Times New Roman" w:cs="Times New Roman"/>
        </w:rPr>
        <w:t xml:space="preserve">. </w:t>
      </w:r>
    </w:p>
    <w:p w14:paraId="33973808" w14:textId="77777777" w:rsidR="00461669" w:rsidRDefault="00461669" w:rsidP="0033742B">
      <w:pPr>
        <w:spacing w:line="300" w:lineRule="auto"/>
      </w:pPr>
    </w:p>
    <w:p w14:paraId="4B4D5430" w14:textId="77777777" w:rsidR="004F3530" w:rsidRPr="008F376A" w:rsidRDefault="00760E50" w:rsidP="008F376A">
      <w:pPr>
        <w:pStyle w:val="Heading2"/>
        <w:numPr>
          <w:ilvl w:val="1"/>
          <w:numId w:val="6"/>
        </w:numPr>
        <w:spacing w:before="0" w:after="0" w:line="300" w:lineRule="auto"/>
        <w:rPr>
          <w:sz w:val="22"/>
        </w:rPr>
      </w:pPr>
      <w:bookmarkStart w:id="7" w:name="_Toc353960631"/>
      <w:r w:rsidRPr="008F376A">
        <w:rPr>
          <w:sz w:val="22"/>
        </w:rPr>
        <w:t xml:space="preserve">KDE </w:t>
      </w:r>
      <w:r w:rsidR="00461669" w:rsidRPr="008F376A">
        <w:rPr>
          <w:sz w:val="22"/>
        </w:rPr>
        <w:t>output</w:t>
      </w:r>
      <w:bookmarkEnd w:id="7"/>
    </w:p>
    <w:p w14:paraId="70A381A3" w14:textId="77777777" w:rsidR="00A849D9" w:rsidRDefault="0062494A" w:rsidP="0033742B">
      <w:pPr>
        <w:spacing w:line="300" w:lineRule="auto"/>
      </w:pPr>
      <w:r>
        <w:t>We can write the KDE result to a shapefile</w:t>
      </w:r>
      <w:r w:rsidR="00EE1725">
        <w:t xml:space="preserve"> and visualize it afterwards.</w:t>
      </w:r>
    </w:p>
    <w:p w14:paraId="4BB14000" w14:textId="77777777" w:rsidR="00490C2A" w:rsidRPr="00490C2A" w:rsidRDefault="00490C2A" w:rsidP="00490C2A">
      <w:pPr>
        <w:spacing w:line="300" w:lineRule="auto"/>
        <w:ind w:firstLineChars="150" w:firstLine="271"/>
        <w:rPr>
          <w:rFonts w:cstheme="minorHAnsi"/>
          <w:b/>
          <w:color w:val="333333"/>
          <w:sz w:val="18"/>
          <w:szCs w:val="14"/>
        </w:rPr>
      </w:pPr>
      <w:r>
        <w:rPr>
          <w:rFonts w:cstheme="minorHAnsi"/>
          <w:b/>
          <w:color w:val="333333"/>
          <w:sz w:val="18"/>
          <w:szCs w:val="14"/>
        </w:rPr>
        <w:t>&gt;&gt;&gt;</w:t>
      </w:r>
      <w:r w:rsidRPr="00490C2A">
        <w:rPr>
          <w:rFonts w:cstheme="minorHAnsi"/>
          <w:b/>
          <w:color w:val="333333"/>
          <w:sz w:val="18"/>
          <w:szCs w:val="14"/>
        </w:rPr>
        <w:t>_, G_origin, density_dic = nv.net_density('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490C2A">
        <w:rPr>
          <w:rFonts w:cstheme="minorHAnsi"/>
          <w:b/>
          <w:color w:val="333333"/>
          <w:sz w:val="18"/>
          <w:szCs w:val="14"/>
        </w:rPr>
        <w:t>streets.shp',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="00FC76C1">
        <w:rPr>
          <w:rFonts w:cstheme="minorHAnsi" w:hint="eastAsia"/>
          <w:b/>
          <w:color w:val="333333"/>
          <w:sz w:val="18"/>
          <w:szCs w:val="14"/>
        </w:rPr>
        <w:t>crimes</w:t>
      </w:r>
      <w:r w:rsidRPr="00490C2A">
        <w:rPr>
          <w:rFonts w:cstheme="minorHAnsi"/>
          <w:b/>
          <w:color w:val="333333"/>
          <w:sz w:val="18"/>
          <w:szCs w:val="14"/>
        </w:rPr>
        <w:t>.shp', 200, 300)</w:t>
      </w:r>
    </w:p>
    <w:p w14:paraId="69F12E84" w14:textId="77777777" w:rsidR="00A849D9" w:rsidRPr="00490C2A" w:rsidRDefault="00490C2A" w:rsidP="00490C2A">
      <w:pPr>
        <w:spacing w:line="300" w:lineRule="auto"/>
        <w:ind w:firstLineChars="150" w:firstLine="271"/>
        <w:rPr>
          <w:rFonts w:cstheme="minorHAnsi"/>
          <w:b/>
          <w:color w:val="333333"/>
          <w:sz w:val="18"/>
          <w:szCs w:val="14"/>
        </w:rPr>
      </w:pPr>
      <w:r>
        <w:rPr>
          <w:rFonts w:cstheme="minorHAnsi"/>
          <w:b/>
          <w:color w:val="333333"/>
          <w:sz w:val="18"/>
          <w:szCs w:val="14"/>
        </w:rPr>
        <w:t>&gt;&gt;&gt;</w:t>
      </w:r>
      <w:r w:rsidRPr="00490C2A">
        <w:rPr>
          <w:rFonts w:cstheme="minorHAnsi"/>
          <w:b/>
          <w:color w:val="333333"/>
          <w:sz w:val="18"/>
          <w:szCs w:val="14"/>
        </w:rPr>
        <w:t>nv.write_kde_to_shp(G_origin, density_dic,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490C2A">
        <w:rPr>
          <w:rFonts w:cstheme="minorHAnsi"/>
          <w:b/>
          <w:color w:val="333333"/>
          <w:sz w:val="18"/>
          <w:szCs w:val="14"/>
        </w:rPr>
        <w:t>kde/kernal.shp')</w:t>
      </w:r>
    </w:p>
    <w:p w14:paraId="64927B15" w14:textId="77777777" w:rsidR="00A105BB" w:rsidRDefault="00A105BB" w:rsidP="00A105BB">
      <w:pPr>
        <w:spacing w:line="300" w:lineRule="auto"/>
        <w:rPr>
          <w:b/>
        </w:rPr>
      </w:pPr>
    </w:p>
    <w:p w14:paraId="6288BB81" w14:textId="77777777" w:rsidR="00427344" w:rsidRPr="00223554" w:rsidRDefault="00A105BB" w:rsidP="00A105BB">
      <w:pPr>
        <w:spacing w:line="300" w:lineRule="auto"/>
        <w:rPr>
          <w:rFonts w:ascii="Times New Roman" w:hAnsi="Times New Roman" w:cs="Times New Roman"/>
          <w:i/>
        </w:rPr>
      </w:pPr>
      <w:r w:rsidRPr="00223554">
        <w:rPr>
          <w:rFonts w:ascii="Times New Roman" w:hAnsi="Times New Roman" w:cs="Times New Roman"/>
        </w:rPr>
        <w:t>The result is written into '</w:t>
      </w:r>
      <w:r w:rsidR="00151015">
        <w:rPr>
          <w:rFonts w:ascii="Times New Roman" w:hAnsi="Times New Roman" w:cs="Times New Roman"/>
        </w:rPr>
        <w:t>../data/pysal/</w:t>
      </w:r>
      <w:r w:rsidRPr="00223554">
        <w:rPr>
          <w:rFonts w:ascii="Times New Roman" w:hAnsi="Times New Roman" w:cs="Times New Roman"/>
        </w:rPr>
        <w:t>kde/kernal.shp'</w:t>
      </w:r>
      <w:r w:rsidR="00024596" w:rsidRPr="00223554">
        <w:rPr>
          <w:rFonts w:ascii="Times New Roman" w:hAnsi="Times New Roman" w:cs="Times New Roman"/>
        </w:rPr>
        <w:t xml:space="preserve">, shown in Figure 5. It may seem odd that some </w:t>
      </w:r>
      <w:r w:rsidR="00BD46AD" w:rsidRPr="00223554">
        <w:rPr>
          <w:rFonts w:ascii="Times New Roman" w:hAnsi="Times New Roman" w:cs="Times New Roman"/>
        </w:rPr>
        <w:t>links</w:t>
      </w:r>
      <w:r w:rsidR="00024596" w:rsidRPr="00223554">
        <w:rPr>
          <w:rFonts w:ascii="Times New Roman" w:hAnsi="Times New Roman" w:cs="Times New Roman"/>
        </w:rPr>
        <w:t xml:space="preserve"> </w:t>
      </w:r>
      <w:r w:rsidR="002617DA" w:rsidRPr="00223554">
        <w:rPr>
          <w:rFonts w:ascii="Times New Roman" w:hAnsi="Times New Roman" w:cs="Times New Roman"/>
        </w:rPr>
        <w:t>have</w:t>
      </w:r>
      <w:r w:rsidR="00024596" w:rsidRPr="00223554">
        <w:rPr>
          <w:rFonts w:ascii="Times New Roman" w:hAnsi="Times New Roman" w:cs="Times New Roman"/>
        </w:rPr>
        <w:t xml:space="preserve"> high density </w:t>
      </w:r>
      <w:r w:rsidR="008D62E4" w:rsidRPr="00223554">
        <w:rPr>
          <w:rFonts w:ascii="Times New Roman" w:hAnsi="Times New Roman" w:cs="Times New Roman"/>
        </w:rPr>
        <w:t xml:space="preserve">but there seems to be only one point nearby. </w:t>
      </w:r>
      <w:r w:rsidR="008D62E4" w:rsidRPr="00223554">
        <w:rPr>
          <w:rFonts w:ascii="Times New Roman" w:hAnsi="Times New Roman" w:cs="Times New Roman"/>
          <w:i/>
        </w:rPr>
        <w:t>It’</w:t>
      </w:r>
      <w:r w:rsidR="00912175" w:rsidRPr="00223554">
        <w:rPr>
          <w:rFonts w:ascii="Times New Roman" w:hAnsi="Times New Roman" w:cs="Times New Roman"/>
          <w:i/>
        </w:rPr>
        <w:t>s because this</w:t>
      </w:r>
      <w:r w:rsidR="008D62E4" w:rsidRPr="00223554">
        <w:rPr>
          <w:rFonts w:ascii="Times New Roman" w:hAnsi="Times New Roman" w:cs="Times New Roman"/>
          <w:i/>
        </w:rPr>
        <w:t xml:space="preserve"> test </w:t>
      </w:r>
      <w:r w:rsidR="00A70B37" w:rsidRPr="00223554">
        <w:rPr>
          <w:rFonts w:ascii="Times New Roman" w:hAnsi="Times New Roman" w:cs="Times New Roman"/>
          <w:i/>
        </w:rPr>
        <w:t xml:space="preserve">dataset has many points </w:t>
      </w:r>
      <w:r w:rsidR="001645F5">
        <w:rPr>
          <w:rFonts w:ascii="Times New Roman" w:hAnsi="Times New Roman" w:cs="Times New Roman" w:hint="eastAsia"/>
          <w:i/>
        </w:rPr>
        <w:t xml:space="preserve">that locate </w:t>
      </w:r>
      <w:r w:rsidR="00F30EB2" w:rsidRPr="00223554">
        <w:rPr>
          <w:rFonts w:ascii="Times New Roman" w:hAnsi="Times New Roman" w:cs="Times New Roman"/>
          <w:i/>
        </w:rPr>
        <w:t>in</w:t>
      </w:r>
      <w:r w:rsidR="00A70B37" w:rsidRPr="00223554">
        <w:rPr>
          <w:rFonts w:ascii="Times New Roman" w:hAnsi="Times New Roman" w:cs="Times New Roman"/>
          <w:i/>
        </w:rPr>
        <w:t xml:space="preserve"> exactly the same position.</w:t>
      </w:r>
    </w:p>
    <w:p w14:paraId="328E2CC4" w14:textId="77777777" w:rsidR="00427344" w:rsidRDefault="00A278D2" w:rsidP="00427344">
      <w:pPr>
        <w:spacing w:line="300" w:lineRule="auto"/>
        <w:jc w:val="center"/>
      </w:pPr>
      <w:r>
        <w:rPr>
          <w:noProof/>
        </w:rPr>
        <w:lastRenderedPageBreak/>
        <w:drawing>
          <wp:inline distT="0" distB="0" distL="0" distR="0" wp14:anchorId="027AE855" wp14:editId="402FAA58">
            <wp:extent cx="2775356" cy="3607896"/>
            <wp:effectExtent l="19050" t="0" r="5944" b="0"/>
            <wp:docPr id="39" name="图片 39" descr="C:\Users\wdnanji\Desktop\n-kd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wdnanji\Desktop\n-kd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377" t="7462" r="7711" b="15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356" cy="3607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81A12" w14:textId="77777777" w:rsidR="00427344" w:rsidRPr="00A105BB" w:rsidRDefault="00427344" w:rsidP="00427344">
      <w:pPr>
        <w:spacing w:line="300" w:lineRule="auto"/>
        <w:jc w:val="center"/>
      </w:pPr>
      <w:r>
        <w:rPr>
          <w:rFonts w:hint="eastAsia"/>
        </w:rPr>
        <w:t xml:space="preserve">Figure 5. </w:t>
      </w:r>
      <w:r>
        <w:t>Kernel</w:t>
      </w:r>
      <w:r>
        <w:rPr>
          <w:rFonts w:hint="eastAsia"/>
        </w:rPr>
        <w:t xml:space="preserve"> density estimation</w:t>
      </w:r>
    </w:p>
    <w:p w14:paraId="35ECE73A" w14:textId="77777777" w:rsidR="00A105BB" w:rsidRDefault="00A105BB" w:rsidP="00A105BB">
      <w:pPr>
        <w:spacing w:line="300" w:lineRule="auto"/>
        <w:rPr>
          <w:b/>
        </w:rPr>
      </w:pPr>
    </w:p>
    <w:p w14:paraId="5C6F68DF" w14:textId="77777777" w:rsidR="00064DDB" w:rsidRPr="008F376A" w:rsidRDefault="008D0270" w:rsidP="008F376A">
      <w:pPr>
        <w:pStyle w:val="Heading2"/>
        <w:numPr>
          <w:ilvl w:val="1"/>
          <w:numId w:val="6"/>
        </w:numPr>
        <w:spacing w:before="0" w:after="0" w:line="300" w:lineRule="auto"/>
        <w:rPr>
          <w:sz w:val="22"/>
        </w:rPr>
      </w:pPr>
      <w:bookmarkStart w:id="8" w:name="_Toc353960632"/>
      <w:r>
        <w:rPr>
          <w:rFonts w:hint="eastAsia"/>
          <w:sz w:val="22"/>
        </w:rPr>
        <w:t>N-KDE-VD with l</w:t>
      </w:r>
      <w:r w:rsidRPr="008F376A">
        <w:rPr>
          <w:sz w:val="22"/>
        </w:rPr>
        <w:t>inear normalization</w:t>
      </w:r>
      <w:bookmarkEnd w:id="8"/>
    </w:p>
    <w:p w14:paraId="391713D2" w14:textId="77777777" w:rsidR="004D0393" w:rsidRPr="00223554" w:rsidRDefault="006B2999" w:rsidP="00A105BB">
      <w:pPr>
        <w:spacing w:line="300" w:lineRule="auto"/>
        <w:rPr>
          <w:rFonts w:ascii="Times New Roman" w:hAnsi="Times New Roman" w:cs="Times New Roman"/>
        </w:rPr>
      </w:pPr>
      <w:r w:rsidRPr="00223554">
        <w:rPr>
          <w:rFonts w:ascii="Times New Roman" w:hAnsi="Times New Roman" w:cs="Times New Roman"/>
        </w:rPr>
        <w:t xml:space="preserve">The linear normalization </w:t>
      </w:r>
      <w:r w:rsidR="004D0393" w:rsidRPr="00223554">
        <w:rPr>
          <w:rFonts w:ascii="Times New Roman" w:hAnsi="Times New Roman" w:cs="Times New Roman"/>
        </w:rPr>
        <w:t>method normalizes</w:t>
      </w:r>
      <w:r w:rsidRPr="00223554">
        <w:rPr>
          <w:rFonts w:ascii="Times New Roman" w:eastAsia="SimSun" w:hAnsi="Times New Roman" w:cs="Times New Roman"/>
        </w:rPr>
        <w:t xml:space="preserve"> the input linearly to the designated interval</w:t>
      </w:r>
      <w:r w:rsidR="004D0393" w:rsidRPr="00223554">
        <w:rPr>
          <w:rFonts w:ascii="Times New Roman" w:hAnsi="Times New Roman" w:cs="Times New Roman"/>
        </w:rPr>
        <w:t>. For additive weight:</w:t>
      </w:r>
    </w:p>
    <w:p w14:paraId="45602CD7" w14:textId="77777777" w:rsidR="000F21E9" w:rsidRPr="000F21E9" w:rsidRDefault="000F21E9" w:rsidP="009A4F47">
      <w:pPr>
        <w:spacing w:line="300" w:lineRule="auto"/>
        <w:ind w:firstLineChars="150" w:firstLine="271"/>
        <w:jc w:val="left"/>
        <w:rPr>
          <w:rFonts w:cstheme="minorHAnsi"/>
          <w:b/>
          <w:color w:val="333333"/>
          <w:sz w:val="18"/>
          <w:szCs w:val="14"/>
        </w:rPr>
      </w:pPr>
      <w:r>
        <w:rPr>
          <w:rFonts w:cstheme="minorHAnsi"/>
          <w:b/>
          <w:color w:val="333333"/>
          <w:sz w:val="18"/>
          <w:szCs w:val="14"/>
        </w:rPr>
        <w:t>&gt;&gt;&gt;</w:t>
      </w:r>
      <w:r w:rsidRPr="000F21E9">
        <w:rPr>
          <w:rFonts w:cstheme="minorHAnsi"/>
          <w:b/>
          <w:color w:val="333333"/>
          <w:sz w:val="18"/>
          <w:szCs w:val="14"/>
        </w:rPr>
        <w:t>G_weighted, G_origin, _ = nv.net_density('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0F21E9">
        <w:rPr>
          <w:rFonts w:cstheme="minorHAnsi"/>
          <w:b/>
          <w:color w:val="333333"/>
          <w:sz w:val="18"/>
          <w:szCs w:val="14"/>
        </w:rPr>
        <w:t>streets.shp',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="00BF67EB" w:rsidRPr="00BF67EB">
        <w:rPr>
          <w:rFonts w:cstheme="minorHAnsi"/>
          <w:b/>
          <w:color w:val="333333"/>
          <w:sz w:val="18"/>
          <w:szCs w:val="14"/>
        </w:rPr>
        <w:t>crimes</w:t>
      </w:r>
      <w:r w:rsidRPr="000F21E9">
        <w:rPr>
          <w:rFonts w:cstheme="minorHAnsi"/>
          <w:b/>
          <w:color w:val="333333"/>
          <w:sz w:val="18"/>
          <w:szCs w:val="14"/>
        </w:rPr>
        <w:t>.shp', 200, 300, normalize_method = "linear", edge_weight_mode = "additive", normalize = [-50.0,50.0])</w:t>
      </w:r>
    </w:p>
    <w:p w14:paraId="15A50DDF" w14:textId="77777777" w:rsidR="00F02CD6" w:rsidRPr="00694DAB" w:rsidRDefault="000F21E9" w:rsidP="009A4F47">
      <w:pPr>
        <w:spacing w:line="300" w:lineRule="auto"/>
        <w:ind w:firstLineChars="150" w:firstLine="271"/>
        <w:jc w:val="left"/>
        <w:rPr>
          <w:rFonts w:cstheme="minorHAnsi"/>
          <w:b/>
          <w:color w:val="333333"/>
          <w:sz w:val="18"/>
          <w:szCs w:val="14"/>
        </w:rPr>
      </w:pPr>
      <w:r>
        <w:rPr>
          <w:rFonts w:cstheme="minorHAnsi"/>
          <w:b/>
          <w:color w:val="333333"/>
          <w:sz w:val="18"/>
          <w:szCs w:val="14"/>
        </w:rPr>
        <w:t>&gt;&gt;&gt;</w:t>
      </w:r>
      <w:r w:rsidR="0074005C">
        <w:rPr>
          <w:rFonts w:cstheme="minorHAnsi"/>
          <w:b/>
          <w:color w:val="333333"/>
          <w:sz w:val="18"/>
          <w:szCs w:val="14"/>
        </w:rPr>
        <w:t>_=nv.netvoronoi</w:t>
      </w:r>
      <w:r w:rsidRPr="000F21E9">
        <w:rPr>
          <w:rFonts w:cstheme="minorHAnsi"/>
          <w:b/>
          <w:color w:val="333333"/>
          <w:sz w:val="18"/>
          <w:szCs w:val="14"/>
        </w:rPr>
        <w:t>(G_weighted,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0F21E9">
        <w:rPr>
          <w:rFonts w:cstheme="minorHAnsi"/>
          <w:b/>
          <w:color w:val="333333"/>
          <w:sz w:val="18"/>
          <w:szCs w:val="14"/>
        </w:rPr>
        <w:t>stations.shp',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0F21E9">
        <w:rPr>
          <w:rFonts w:cstheme="minorHAnsi"/>
          <w:b/>
          <w:color w:val="333333"/>
          <w:sz w:val="18"/>
          <w:szCs w:val="14"/>
        </w:rPr>
        <w:t>kde/netvoronoi_linear_additive_link.shp','ID</w:t>
      </w:r>
      <w:r w:rsidR="005140E9">
        <w:rPr>
          <w:rFonts w:cstheme="minorHAnsi"/>
          <w:b/>
          <w:color w:val="333333"/>
          <w:sz w:val="18"/>
          <w:szCs w:val="14"/>
        </w:rPr>
        <w:t>_test</w:t>
      </w:r>
      <w:r w:rsidRPr="000F21E9">
        <w:rPr>
          <w:rFonts w:cstheme="minorHAnsi"/>
          <w:b/>
          <w:color w:val="333333"/>
          <w:sz w:val="18"/>
          <w:szCs w:val="14"/>
        </w:rPr>
        <w:t>', None, None,G_origin)</w:t>
      </w:r>
    </w:p>
    <w:p w14:paraId="7811EEB6" w14:textId="77777777" w:rsidR="00D56E5A" w:rsidRDefault="00D56E5A" w:rsidP="00A105BB">
      <w:pPr>
        <w:spacing w:line="300" w:lineRule="auto"/>
      </w:pPr>
    </w:p>
    <w:p w14:paraId="62FFBFFD" w14:textId="77777777" w:rsidR="001228DF" w:rsidRPr="00223554" w:rsidRDefault="001228DF" w:rsidP="00A105BB">
      <w:pPr>
        <w:spacing w:line="300" w:lineRule="auto"/>
        <w:rPr>
          <w:rFonts w:ascii="Times New Roman" w:hAnsi="Times New Roman" w:cs="Times New Roman"/>
        </w:rPr>
      </w:pPr>
      <w:r w:rsidRPr="00223554">
        <w:rPr>
          <w:rFonts w:ascii="Times New Roman" w:hAnsi="Times New Roman" w:cs="Times New Roman"/>
        </w:rPr>
        <w:t>For multiplicative weight:</w:t>
      </w:r>
    </w:p>
    <w:p w14:paraId="08754121" w14:textId="77777777" w:rsidR="000F21E9" w:rsidRPr="00694DAB" w:rsidRDefault="00694DAB" w:rsidP="009A4F47">
      <w:pPr>
        <w:spacing w:line="300" w:lineRule="auto"/>
        <w:ind w:firstLineChars="150" w:firstLine="271"/>
        <w:jc w:val="left"/>
        <w:rPr>
          <w:rFonts w:cstheme="minorHAnsi"/>
          <w:b/>
          <w:color w:val="333333"/>
          <w:sz w:val="18"/>
          <w:szCs w:val="14"/>
        </w:rPr>
      </w:pPr>
      <w:r>
        <w:rPr>
          <w:rFonts w:cstheme="minorHAnsi"/>
          <w:b/>
          <w:color w:val="333333"/>
          <w:sz w:val="18"/>
          <w:szCs w:val="14"/>
        </w:rPr>
        <w:t>&gt;&gt;&gt;</w:t>
      </w:r>
      <w:r w:rsidR="000F21E9" w:rsidRPr="00694DAB">
        <w:rPr>
          <w:rFonts w:cstheme="minorHAnsi"/>
          <w:b/>
          <w:color w:val="333333"/>
          <w:sz w:val="18"/>
          <w:szCs w:val="14"/>
        </w:rPr>
        <w:t>G_weighted, G_origin, _ = nv.net_density('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="000F21E9" w:rsidRPr="00694DAB">
        <w:rPr>
          <w:rFonts w:cstheme="minorHAnsi"/>
          <w:b/>
          <w:color w:val="333333"/>
          <w:sz w:val="18"/>
          <w:szCs w:val="14"/>
        </w:rPr>
        <w:t>streets.shp',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="00BF67EB">
        <w:rPr>
          <w:rFonts w:cstheme="minorHAnsi"/>
          <w:b/>
          <w:color w:val="333333"/>
          <w:sz w:val="18"/>
          <w:szCs w:val="14"/>
        </w:rPr>
        <w:t>crimes.</w:t>
      </w:r>
      <w:r w:rsidR="000F21E9" w:rsidRPr="00694DAB">
        <w:rPr>
          <w:rFonts w:cstheme="minorHAnsi"/>
          <w:b/>
          <w:color w:val="333333"/>
          <w:sz w:val="18"/>
          <w:szCs w:val="14"/>
        </w:rPr>
        <w:t>shp', 200, 300, normalize_method = "linear", edge_weight_mode = "multiplicative", normalize = [0.5,1.5])</w:t>
      </w:r>
    </w:p>
    <w:p w14:paraId="155037E7" w14:textId="77777777" w:rsidR="000F21E9" w:rsidRPr="00694DAB" w:rsidRDefault="00694DAB" w:rsidP="009A4F47">
      <w:pPr>
        <w:spacing w:line="300" w:lineRule="auto"/>
        <w:ind w:firstLineChars="150" w:firstLine="271"/>
        <w:jc w:val="left"/>
        <w:rPr>
          <w:rFonts w:cstheme="minorHAnsi"/>
          <w:b/>
          <w:color w:val="333333"/>
          <w:sz w:val="18"/>
          <w:szCs w:val="14"/>
        </w:rPr>
      </w:pPr>
      <w:r>
        <w:rPr>
          <w:rFonts w:cstheme="minorHAnsi"/>
          <w:b/>
          <w:color w:val="333333"/>
          <w:sz w:val="18"/>
          <w:szCs w:val="14"/>
        </w:rPr>
        <w:t>&gt;&gt;&gt;</w:t>
      </w:r>
      <w:r w:rsidR="0074005C">
        <w:rPr>
          <w:rFonts w:cstheme="minorHAnsi"/>
          <w:b/>
          <w:color w:val="333333"/>
          <w:sz w:val="18"/>
          <w:szCs w:val="14"/>
        </w:rPr>
        <w:t>_=nv.netvoronoi</w:t>
      </w:r>
      <w:r w:rsidR="000F21E9" w:rsidRPr="00694DAB">
        <w:rPr>
          <w:rFonts w:cstheme="minorHAnsi"/>
          <w:b/>
          <w:color w:val="333333"/>
          <w:sz w:val="18"/>
          <w:szCs w:val="14"/>
        </w:rPr>
        <w:t>(G_weighted,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="000F21E9" w:rsidRPr="00694DAB">
        <w:rPr>
          <w:rFonts w:cstheme="minorHAnsi"/>
          <w:b/>
          <w:color w:val="333333"/>
          <w:sz w:val="18"/>
          <w:szCs w:val="14"/>
        </w:rPr>
        <w:t>stations.shp',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="000F21E9" w:rsidRPr="00694DAB">
        <w:rPr>
          <w:rFonts w:cstheme="minorHAnsi"/>
          <w:b/>
          <w:color w:val="333333"/>
          <w:sz w:val="18"/>
          <w:szCs w:val="14"/>
        </w:rPr>
        <w:t>kde/netvoronoi_linear_multiplicative_link.shp',</w:t>
      </w:r>
      <w:r w:rsidR="005140E9">
        <w:rPr>
          <w:rFonts w:cstheme="minorHAnsi"/>
          <w:b/>
          <w:color w:val="333333"/>
          <w:sz w:val="18"/>
          <w:szCs w:val="14"/>
        </w:rPr>
        <w:t xml:space="preserve"> </w:t>
      </w:r>
      <w:r w:rsidR="000F21E9" w:rsidRPr="00694DAB">
        <w:rPr>
          <w:rFonts w:cstheme="minorHAnsi"/>
          <w:b/>
          <w:color w:val="333333"/>
          <w:sz w:val="18"/>
          <w:szCs w:val="14"/>
        </w:rPr>
        <w:t>'ID</w:t>
      </w:r>
      <w:r w:rsidR="005140E9">
        <w:rPr>
          <w:rFonts w:cstheme="minorHAnsi"/>
          <w:b/>
          <w:color w:val="333333"/>
          <w:sz w:val="18"/>
          <w:szCs w:val="14"/>
        </w:rPr>
        <w:t>_test</w:t>
      </w:r>
      <w:r w:rsidR="000F21E9" w:rsidRPr="00694DAB">
        <w:rPr>
          <w:rFonts w:cstheme="minorHAnsi"/>
          <w:b/>
          <w:color w:val="333333"/>
          <w:sz w:val="18"/>
          <w:szCs w:val="14"/>
        </w:rPr>
        <w:t>', None, None,G_origin)</w:t>
      </w:r>
    </w:p>
    <w:p w14:paraId="417D5323" w14:textId="77777777" w:rsidR="00D56E5A" w:rsidRDefault="00D56E5A" w:rsidP="00D56E5A">
      <w:pPr>
        <w:spacing w:line="300" w:lineRule="auto"/>
      </w:pPr>
    </w:p>
    <w:p w14:paraId="7FEB44B8" w14:textId="77777777" w:rsidR="00D56E5A" w:rsidRPr="00D56E5A" w:rsidRDefault="00D56E5A" w:rsidP="00A105BB">
      <w:pPr>
        <w:spacing w:line="300" w:lineRule="auto"/>
      </w:pPr>
      <w:r>
        <w:rPr>
          <w:rFonts w:hint="eastAsia"/>
        </w:rPr>
        <w:t xml:space="preserve">The </w:t>
      </w:r>
      <w:r w:rsidR="00F8645C">
        <w:t>results of these two cases are</w:t>
      </w:r>
      <w:r w:rsidR="00F8645C">
        <w:rPr>
          <w:rFonts w:hint="eastAsia"/>
        </w:rPr>
        <w:t xml:space="preserve"> </w:t>
      </w:r>
      <w:r>
        <w:rPr>
          <w:rFonts w:hint="eastAsia"/>
        </w:rPr>
        <w:t>shown in Figure 6.</w:t>
      </w:r>
    </w:p>
    <w:p w14:paraId="7FB85355" w14:textId="77777777" w:rsidR="00D56E5A" w:rsidRDefault="00D56E5A" w:rsidP="001F7215">
      <w:pPr>
        <w:spacing w:line="300" w:lineRule="auto"/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7FA6C4EA" wp14:editId="3BDD38C6">
            <wp:extent cx="2391283" cy="2279557"/>
            <wp:effectExtent l="19050" t="0" r="901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882" cy="228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645C">
        <w:rPr>
          <w:rFonts w:hint="eastAsia"/>
          <w:b/>
          <w:noProof/>
        </w:rPr>
        <w:drawing>
          <wp:inline distT="0" distB="0" distL="0" distR="0" wp14:anchorId="30D7CFD5" wp14:editId="624CF84B">
            <wp:extent cx="2446173" cy="2297669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758" cy="230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1D3E5" w14:textId="77777777" w:rsidR="0040232E" w:rsidRPr="0040232E" w:rsidRDefault="0040232E" w:rsidP="0040232E">
      <w:pPr>
        <w:spacing w:line="300" w:lineRule="auto"/>
        <w:jc w:val="center"/>
      </w:pPr>
      <w:r>
        <w:rPr>
          <w:rFonts w:hint="eastAsia"/>
        </w:rPr>
        <w:t>(a</w:t>
      </w:r>
      <w:r>
        <w:t xml:space="preserve">) </w:t>
      </w:r>
      <w:r w:rsidR="00034261">
        <w:rPr>
          <w:rFonts w:hint="eastAsia"/>
        </w:rPr>
        <w:t>a</w:t>
      </w:r>
      <w:r w:rsidRPr="0040232E">
        <w:rPr>
          <w:rFonts w:hint="eastAsia"/>
        </w:rPr>
        <w:t>dditively weighted</w:t>
      </w:r>
      <w:r>
        <w:rPr>
          <w:rFonts w:hint="eastAsia"/>
        </w:rPr>
        <w:t xml:space="preserve">              </w:t>
      </w:r>
      <w:r w:rsidRPr="0040232E">
        <w:rPr>
          <w:rFonts w:hint="eastAsia"/>
        </w:rPr>
        <w:t xml:space="preserve"> (b)</w:t>
      </w:r>
      <w:r>
        <w:rPr>
          <w:rFonts w:hint="eastAsia"/>
        </w:rPr>
        <w:t xml:space="preserve"> </w:t>
      </w:r>
      <w:r w:rsidRPr="0040232E">
        <w:rPr>
          <w:rFonts w:hint="eastAsia"/>
        </w:rPr>
        <w:t>multiplicatively weighted</w:t>
      </w:r>
    </w:p>
    <w:p w14:paraId="0D0AE750" w14:textId="77777777" w:rsidR="00F8645C" w:rsidRPr="00A105BB" w:rsidRDefault="00F8645C" w:rsidP="00F8645C">
      <w:pPr>
        <w:spacing w:line="300" w:lineRule="auto"/>
        <w:jc w:val="center"/>
      </w:pPr>
      <w:r>
        <w:rPr>
          <w:rFonts w:hint="eastAsia"/>
        </w:rPr>
        <w:t xml:space="preserve">Figure 6. </w:t>
      </w:r>
      <w:r w:rsidR="00027EB0">
        <w:rPr>
          <w:rFonts w:hint="eastAsia"/>
        </w:rPr>
        <w:t>N-KDE-VD with linear normalization</w:t>
      </w:r>
    </w:p>
    <w:p w14:paraId="7658A9D9" w14:textId="77777777" w:rsidR="00D56E5A" w:rsidRDefault="00D56E5A" w:rsidP="00A105BB">
      <w:pPr>
        <w:spacing w:line="300" w:lineRule="auto"/>
        <w:rPr>
          <w:b/>
        </w:rPr>
      </w:pPr>
    </w:p>
    <w:p w14:paraId="4278D61B" w14:textId="77777777" w:rsidR="00064DDB" w:rsidRPr="008F376A" w:rsidRDefault="008D0270" w:rsidP="008F376A">
      <w:pPr>
        <w:pStyle w:val="Heading2"/>
        <w:numPr>
          <w:ilvl w:val="1"/>
          <w:numId w:val="6"/>
        </w:numPr>
        <w:spacing w:before="0" w:after="0" w:line="300" w:lineRule="auto"/>
        <w:rPr>
          <w:sz w:val="22"/>
        </w:rPr>
      </w:pPr>
      <w:bookmarkStart w:id="9" w:name="_Toc353960633"/>
      <w:r>
        <w:rPr>
          <w:rFonts w:hint="eastAsia"/>
          <w:sz w:val="22"/>
        </w:rPr>
        <w:t>N-KDE-VD with q</w:t>
      </w:r>
      <w:r w:rsidRPr="008F376A">
        <w:rPr>
          <w:sz w:val="22"/>
        </w:rPr>
        <w:t>uantile normalization</w:t>
      </w:r>
      <w:bookmarkEnd w:id="9"/>
    </w:p>
    <w:p w14:paraId="30BA8F6B" w14:textId="77777777" w:rsidR="00C9414B" w:rsidRPr="00F85923" w:rsidRDefault="00520848" w:rsidP="00C9414B">
      <w:pPr>
        <w:spacing w:line="300" w:lineRule="auto"/>
        <w:rPr>
          <w:rFonts w:ascii="Times New Roman" w:hAnsi="Times New Roman" w:cs="Times New Roman"/>
        </w:rPr>
      </w:pPr>
      <w:r w:rsidRPr="00F85923">
        <w:rPr>
          <w:rFonts w:ascii="Times New Roman" w:hAnsi="Times New Roman" w:cs="Times New Roman"/>
        </w:rPr>
        <w:t xml:space="preserve">The Quantile normalization </w:t>
      </w:r>
      <w:r w:rsidRPr="00F85923">
        <w:rPr>
          <w:rFonts w:ascii="Times New Roman" w:eastAsia="SimSun" w:hAnsi="Times New Roman" w:cs="Times New Roman"/>
        </w:rPr>
        <w:t>ignores the absolute value and only looks at the relative relationships of the input values</w:t>
      </w:r>
      <w:r w:rsidRPr="00F85923">
        <w:rPr>
          <w:rFonts w:ascii="Times New Roman" w:hAnsi="Times New Roman" w:cs="Times New Roman"/>
        </w:rPr>
        <w:t>.</w:t>
      </w:r>
      <w:r w:rsidR="00C9414B" w:rsidRPr="00F85923">
        <w:rPr>
          <w:rFonts w:ascii="Times New Roman" w:hAnsi="Times New Roman" w:cs="Times New Roman"/>
        </w:rPr>
        <w:t xml:space="preserve"> For additive weight:</w:t>
      </w:r>
    </w:p>
    <w:p w14:paraId="001CCBE6" w14:textId="77777777" w:rsidR="00C9414B" w:rsidRPr="000F21E9" w:rsidRDefault="00C9414B" w:rsidP="009A4F47">
      <w:pPr>
        <w:spacing w:line="300" w:lineRule="auto"/>
        <w:ind w:firstLineChars="150" w:firstLine="271"/>
        <w:jc w:val="left"/>
        <w:rPr>
          <w:rFonts w:cstheme="minorHAnsi"/>
          <w:b/>
          <w:color w:val="333333"/>
          <w:sz w:val="18"/>
          <w:szCs w:val="14"/>
        </w:rPr>
      </w:pPr>
      <w:r>
        <w:rPr>
          <w:rFonts w:cstheme="minorHAnsi"/>
          <w:b/>
          <w:color w:val="333333"/>
          <w:sz w:val="18"/>
          <w:szCs w:val="14"/>
        </w:rPr>
        <w:t>&gt;&gt;&gt;</w:t>
      </w:r>
      <w:r w:rsidRPr="000F21E9">
        <w:rPr>
          <w:rFonts w:cstheme="minorHAnsi"/>
          <w:b/>
          <w:color w:val="333333"/>
          <w:sz w:val="18"/>
          <w:szCs w:val="14"/>
        </w:rPr>
        <w:t>G_weighted, G_origin, _ = nv.net_density('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0F21E9">
        <w:rPr>
          <w:rFonts w:cstheme="minorHAnsi"/>
          <w:b/>
          <w:color w:val="333333"/>
          <w:sz w:val="18"/>
          <w:szCs w:val="14"/>
        </w:rPr>
        <w:t>streets.shp',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BF67EB">
        <w:rPr>
          <w:rFonts w:cstheme="minorHAnsi"/>
          <w:b/>
          <w:color w:val="333333"/>
          <w:sz w:val="18"/>
          <w:szCs w:val="14"/>
        </w:rPr>
        <w:t>crimes</w:t>
      </w:r>
      <w:r w:rsidRPr="000F21E9">
        <w:rPr>
          <w:rFonts w:cstheme="minorHAnsi"/>
          <w:b/>
          <w:color w:val="333333"/>
          <w:sz w:val="18"/>
          <w:szCs w:val="14"/>
        </w:rPr>
        <w:t>.shp', 200, 300, normalize_method = "</w:t>
      </w:r>
      <w:r w:rsidR="00640571" w:rsidRPr="00640571">
        <w:rPr>
          <w:rFonts w:cstheme="minorHAnsi"/>
          <w:b/>
          <w:color w:val="333333"/>
          <w:sz w:val="18"/>
          <w:szCs w:val="14"/>
        </w:rPr>
        <w:t>quantile</w:t>
      </w:r>
      <w:r w:rsidRPr="000F21E9">
        <w:rPr>
          <w:rFonts w:cstheme="minorHAnsi"/>
          <w:b/>
          <w:color w:val="333333"/>
          <w:sz w:val="18"/>
          <w:szCs w:val="14"/>
        </w:rPr>
        <w:t>", edge_weight_mode = "additive", normalize = [-50.0,50.0])</w:t>
      </w:r>
    </w:p>
    <w:p w14:paraId="6BC6E9BA" w14:textId="77777777" w:rsidR="00C9414B" w:rsidRPr="00694DAB" w:rsidRDefault="00C9414B" w:rsidP="009A4F47">
      <w:pPr>
        <w:spacing w:line="300" w:lineRule="auto"/>
        <w:ind w:firstLineChars="150" w:firstLine="271"/>
        <w:jc w:val="left"/>
        <w:rPr>
          <w:rFonts w:cstheme="minorHAnsi"/>
          <w:b/>
          <w:color w:val="333333"/>
          <w:sz w:val="18"/>
          <w:szCs w:val="14"/>
        </w:rPr>
      </w:pPr>
      <w:r>
        <w:rPr>
          <w:rFonts w:cstheme="minorHAnsi"/>
          <w:b/>
          <w:color w:val="333333"/>
          <w:sz w:val="18"/>
          <w:szCs w:val="14"/>
        </w:rPr>
        <w:t>&gt;&gt;&gt;</w:t>
      </w:r>
      <w:r w:rsidR="0074005C">
        <w:rPr>
          <w:rFonts w:cstheme="minorHAnsi"/>
          <w:b/>
          <w:color w:val="333333"/>
          <w:sz w:val="18"/>
          <w:szCs w:val="14"/>
        </w:rPr>
        <w:t>_=nv.netvoronoi</w:t>
      </w:r>
      <w:r w:rsidRPr="000F21E9">
        <w:rPr>
          <w:rFonts w:cstheme="minorHAnsi"/>
          <w:b/>
          <w:color w:val="333333"/>
          <w:sz w:val="18"/>
          <w:szCs w:val="14"/>
        </w:rPr>
        <w:t>(G_weighted,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0F21E9">
        <w:rPr>
          <w:rFonts w:cstheme="minorHAnsi"/>
          <w:b/>
          <w:color w:val="333333"/>
          <w:sz w:val="18"/>
          <w:szCs w:val="14"/>
        </w:rPr>
        <w:t>stations.shp',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0F21E9">
        <w:rPr>
          <w:rFonts w:cstheme="minorHAnsi"/>
          <w:b/>
          <w:color w:val="333333"/>
          <w:sz w:val="18"/>
          <w:szCs w:val="14"/>
        </w:rPr>
        <w:t>kde/netvoronoi_</w:t>
      </w:r>
      <w:r w:rsidR="00640571" w:rsidRPr="00640571">
        <w:rPr>
          <w:rFonts w:cstheme="minorHAnsi"/>
          <w:b/>
          <w:color w:val="333333"/>
          <w:sz w:val="18"/>
          <w:szCs w:val="14"/>
        </w:rPr>
        <w:t>quantile</w:t>
      </w:r>
      <w:r w:rsidRPr="000F21E9">
        <w:rPr>
          <w:rFonts w:cstheme="minorHAnsi"/>
          <w:b/>
          <w:color w:val="333333"/>
          <w:sz w:val="18"/>
          <w:szCs w:val="14"/>
        </w:rPr>
        <w:t>_additive_link.shp',</w:t>
      </w:r>
      <w:r w:rsidR="00640571">
        <w:rPr>
          <w:rFonts w:cstheme="minorHAnsi"/>
          <w:b/>
          <w:color w:val="333333"/>
          <w:sz w:val="18"/>
          <w:szCs w:val="14"/>
        </w:rPr>
        <w:t xml:space="preserve"> </w:t>
      </w:r>
      <w:r w:rsidRPr="000F21E9">
        <w:rPr>
          <w:rFonts w:cstheme="minorHAnsi"/>
          <w:b/>
          <w:color w:val="333333"/>
          <w:sz w:val="18"/>
          <w:szCs w:val="14"/>
        </w:rPr>
        <w:t>'ID</w:t>
      </w:r>
      <w:r>
        <w:rPr>
          <w:rFonts w:cstheme="minorHAnsi"/>
          <w:b/>
          <w:color w:val="333333"/>
          <w:sz w:val="18"/>
          <w:szCs w:val="14"/>
        </w:rPr>
        <w:t>_test</w:t>
      </w:r>
      <w:r w:rsidRPr="000F21E9">
        <w:rPr>
          <w:rFonts w:cstheme="minorHAnsi"/>
          <w:b/>
          <w:color w:val="333333"/>
          <w:sz w:val="18"/>
          <w:szCs w:val="14"/>
        </w:rPr>
        <w:t>', None, None,G_origin)</w:t>
      </w:r>
    </w:p>
    <w:p w14:paraId="49018719" w14:textId="77777777" w:rsidR="00C9414B" w:rsidRDefault="00C9414B" w:rsidP="00C9414B">
      <w:pPr>
        <w:spacing w:line="300" w:lineRule="auto"/>
      </w:pPr>
    </w:p>
    <w:p w14:paraId="5AA89BFA" w14:textId="77777777" w:rsidR="00C9414B" w:rsidRPr="00F85923" w:rsidRDefault="00C9414B" w:rsidP="00C9414B">
      <w:pPr>
        <w:spacing w:line="300" w:lineRule="auto"/>
        <w:rPr>
          <w:rFonts w:ascii="Times New Roman" w:hAnsi="Times New Roman" w:cs="Times New Roman"/>
        </w:rPr>
      </w:pPr>
      <w:r w:rsidRPr="00F85923">
        <w:rPr>
          <w:rFonts w:ascii="Times New Roman" w:hAnsi="Times New Roman" w:cs="Times New Roman"/>
        </w:rPr>
        <w:t>For multiplicative weight:</w:t>
      </w:r>
    </w:p>
    <w:p w14:paraId="1174B41E" w14:textId="77777777" w:rsidR="00C9414B" w:rsidRPr="00694DAB" w:rsidRDefault="00C9414B" w:rsidP="009A4F47">
      <w:pPr>
        <w:spacing w:line="300" w:lineRule="auto"/>
        <w:ind w:firstLineChars="150" w:firstLine="271"/>
        <w:jc w:val="left"/>
        <w:rPr>
          <w:rFonts w:cstheme="minorHAnsi"/>
          <w:b/>
          <w:color w:val="333333"/>
          <w:sz w:val="18"/>
          <w:szCs w:val="14"/>
        </w:rPr>
      </w:pPr>
      <w:r>
        <w:rPr>
          <w:rFonts w:cstheme="minorHAnsi"/>
          <w:b/>
          <w:color w:val="333333"/>
          <w:sz w:val="18"/>
          <w:szCs w:val="14"/>
        </w:rPr>
        <w:t>&gt;&gt;&gt;</w:t>
      </w:r>
      <w:r w:rsidRPr="00694DAB">
        <w:rPr>
          <w:rFonts w:cstheme="minorHAnsi"/>
          <w:b/>
          <w:color w:val="333333"/>
          <w:sz w:val="18"/>
          <w:szCs w:val="14"/>
        </w:rPr>
        <w:t>G_weighted, G_origin, _ = nv.net_density('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694DAB">
        <w:rPr>
          <w:rFonts w:cstheme="minorHAnsi"/>
          <w:b/>
          <w:color w:val="333333"/>
          <w:sz w:val="18"/>
          <w:szCs w:val="14"/>
        </w:rPr>
        <w:t>streets.shp',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>
        <w:rPr>
          <w:rFonts w:cstheme="minorHAnsi"/>
          <w:b/>
          <w:color w:val="333333"/>
          <w:sz w:val="18"/>
          <w:szCs w:val="14"/>
        </w:rPr>
        <w:t>crimes.</w:t>
      </w:r>
      <w:r w:rsidRPr="00694DAB">
        <w:rPr>
          <w:rFonts w:cstheme="minorHAnsi"/>
          <w:b/>
          <w:color w:val="333333"/>
          <w:sz w:val="18"/>
          <w:szCs w:val="14"/>
        </w:rPr>
        <w:t>shp', 200, 300, normalize_method = "</w:t>
      </w:r>
      <w:r w:rsidR="00640571" w:rsidRPr="00640571">
        <w:rPr>
          <w:rFonts w:cstheme="minorHAnsi"/>
          <w:b/>
          <w:color w:val="333333"/>
          <w:sz w:val="18"/>
          <w:szCs w:val="14"/>
        </w:rPr>
        <w:t>quantile</w:t>
      </w:r>
      <w:r w:rsidRPr="00694DAB">
        <w:rPr>
          <w:rFonts w:cstheme="minorHAnsi"/>
          <w:b/>
          <w:color w:val="333333"/>
          <w:sz w:val="18"/>
          <w:szCs w:val="14"/>
        </w:rPr>
        <w:t>", edge_weight_mode = "multiplicative", normalize = [0.5,1.5])</w:t>
      </w:r>
    </w:p>
    <w:p w14:paraId="452EA4C3" w14:textId="77777777" w:rsidR="00C9414B" w:rsidRPr="00694DAB" w:rsidRDefault="00C9414B" w:rsidP="009A4F47">
      <w:pPr>
        <w:spacing w:line="300" w:lineRule="auto"/>
        <w:ind w:firstLineChars="150" w:firstLine="271"/>
        <w:jc w:val="left"/>
        <w:rPr>
          <w:rFonts w:cstheme="minorHAnsi"/>
          <w:b/>
          <w:color w:val="333333"/>
          <w:sz w:val="18"/>
          <w:szCs w:val="14"/>
        </w:rPr>
      </w:pPr>
      <w:r>
        <w:rPr>
          <w:rFonts w:cstheme="minorHAnsi"/>
          <w:b/>
          <w:color w:val="333333"/>
          <w:sz w:val="18"/>
          <w:szCs w:val="14"/>
        </w:rPr>
        <w:t>&gt;&gt;&gt;</w:t>
      </w:r>
      <w:r w:rsidR="0074005C">
        <w:rPr>
          <w:rFonts w:cstheme="minorHAnsi"/>
          <w:b/>
          <w:color w:val="333333"/>
          <w:sz w:val="18"/>
          <w:szCs w:val="14"/>
        </w:rPr>
        <w:t>_=nv.netvoronoi</w:t>
      </w:r>
      <w:r w:rsidRPr="00694DAB">
        <w:rPr>
          <w:rFonts w:cstheme="minorHAnsi"/>
          <w:b/>
          <w:color w:val="333333"/>
          <w:sz w:val="18"/>
          <w:szCs w:val="14"/>
        </w:rPr>
        <w:t>(G_weighted,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694DAB">
        <w:rPr>
          <w:rFonts w:cstheme="minorHAnsi"/>
          <w:b/>
          <w:color w:val="333333"/>
          <w:sz w:val="18"/>
          <w:szCs w:val="14"/>
        </w:rPr>
        <w:t>stations.shp',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694DAB">
        <w:rPr>
          <w:rFonts w:cstheme="minorHAnsi"/>
          <w:b/>
          <w:color w:val="333333"/>
          <w:sz w:val="18"/>
          <w:szCs w:val="14"/>
        </w:rPr>
        <w:t>kde/netvoronoi_</w:t>
      </w:r>
      <w:r w:rsidR="00640571" w:rsidRPr="00640571">
        <w:rPr>
          <w:rFonts w:cstheme="minorHAnsi"/>
          <w:b/>
          <w:color w:val="333333"/>
          <w:sz w:val="18"/>
          <w:szCs w:val="14"/>
        </w:rPr>
        <w:t>quantile</w:t>
      </w:r>
      <w:r w:rsidRPr="00694DAB">
        <w:rPr>
          <w:rFonts w:cstheme="minorHAnsi"/>
          <w:b/>
          <w:color w:val="333333"/>
          <w:sz w:val="18"/>
          <w:szCs w:val="14"/>
        </w:rPr>
        <w:t>_multiplicative_link.shp',</w:t>
      </w:r>
      <w:r>
        <w:rPr>
          <w:rFonts w:cstheme="minorHAnsi"/>
          <w:b/>
          <w:color w:val="333333"/>
          <w:sz w:val="18"/>
          <w:szCs w:val="14"/>
        </w:rPr>
        <w:t xml:space="preserve"> </w:t>
      </w:r>
      <w:r w:rsidRPr="00694DAB">
        <w:rPr>
          <w:rFonts w:cstheme="minorHAnsi"/>
          <w:b/>
          <w:color w:val="333333"/>
          <w:sz w:val="18"/>
          <w:szCs w:val="14"/>
        </w:rPr>
        <w:t>'ID</w:t>
      </w:r>
      <w:r>
        <w:rPr>
          <w:rFonts w:cstheme="minorHAnsi"/>
          <w:b/>
          <w:color w:val="333333"/>
          <w:sz w:val="18"/>
          <w:szCs w:val="14"/>
        </w:rPr>
        <w:t>_test</w:t>
      </w:r>
      <w:r w:rsidRPr="00694DAB">
        <w:rPr>
          <w:rFonts w:cstheme="minorHAnsi"/>
          <w:b/>
          <w:color w:val="333333"/>
          <w:sz w:val="18"/>
          <w:szCs w:val="14"/>
        </w:rPr>
        <w:t>', None, None,G_origin)</w:t>
      </w:r>
    </w:p>
    <w:p w14:paraId="297399B8" w14:textId="77777777" w:rsidR="00B91F8C" w:rsidRDefault="00B91F8C" w:rsidP="00A105BB">
      <w:pPr>
        <w:spacing w:line="300" w:lineRule="auto"/>
        <w:rPr>
          <w:b/>
        </w:rPr>
      </w:pPr>
    </w:p>
    <w:p w14:paraId="52DCE941" w14:textId="77777777" w:rsidR="00983FC2" w:rsidRPr="00D56E5A" w:rsidRDefault="00983FC2" w:rsidP="00983FC2">
      <w:pPr>
        <w:spacing w:line="300" w:lineRule="auto"/>
      </w:pPr>
      <w:r>
        <w:rPr>
          <w:rFonts w:hint="eastAsia"/>
        </w:rPr>
        <w:t xml:space="preserve">The </w:t>
      </w:r>
      <w:r>
        <w:t>results of these two cases are</w:t>
      </w:r>
      <w:r>
        <w:rPr>
          <w:rFonts w:hint="eastAsia"/>
        </w:rPr>
        <w:t xml:space="preserve"> shown in Figure 7.</w:t>
      </w:r>
    </w:p>
    <w:p w14:paraId="7FED5267" w14:textId="77777777" w:rsidR="00983FC2" w:rsidRDefault="00F77489" w:rsidP="001F7215">
      <w:pPr>
        <w:spacing w:line="300" w:lineRule="auto"/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3DDE2DE3" wp14:editId="0F9332BD">
            <wp:extent cx="2446173" cy="2326364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3" cy="2326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</w:rPr>
        <w:drawing>
          <wp:inline distT="0" distB="0" distL="0" distR="0" wp14:anchorId="1D0E24E6" wp14:editId="42AA53C9">
            <wp:extent cx="2409597" cy="2251911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597" cy="2251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F39EB" w14:textId="77777777" w:rsidR="00983FC2" w:rsidRPr="0040232E" w:rsidRDefault="00983FC2" w:rsidP="00983FC2">
      <w:pPr>
        <w:spacing w:line="300" w:lineRule="auto"/>
        <w:jc w:val="center"/>
      </w:pPr>
      <w:r>
        <w:rPr>
          <w:rFonts w:hint="eastAsia"/>
        </w:rPr>
        <w:t>(a</w:t>
      </w:r>
      <w:r>
        <w:t xml:space="preserve">) </w:t>
      </w:r>
      <w:r>
        <w:rPr>
          <w:rFonts w:hint="eastAsia"/>
        </w:rPr>
        <w:t>a</w:t>
      </w:r>
      <w:r w:rsidRPr="0040232E">
        <w:rPr>
          <w:rFonts w:hint="eastAsia"/>
        </w:rPr>
        <w:t>dditively weighted</w:t>
      </w:r>
      <w:r>
        <w:rPr>
          <w:rFonts w:hint="eastAsia"/>
        </w:rPr>
        <w:t xml:space="preserve">              </w:t>
      </w:r>
      <w:r w:rsidRPr="0040232E">
        <w:rPr>
          <w:rFonts w:hint="eastAsia"/>
        </w:rPr>
        <w:t xml:space="preserve"> (b)</w:t>
      </w:r>
      <w:r>
        <w:rPr>
          <w:rFonts w:hint="eastAsia"/>
        </w:rPr>
        <w:t xml:space="preserve"> </w:t>
      </w:r>
      <w:r w:rsidRPr="0040232E">
        <w:rPr>
          <w:rFonts w:hint="eastAsia"/>
        </w:rPr>
        <w:t>multiplicatively weighted</w:t>
      </w:r>
    </w:p>
    <w:p w14:paraId="01DDD9FF" w14:textId="77777777" w:rsidR="00983FC2" w:rsidRPr="00A105BB" w:rsidRDefault="00983FC2" w:rsidP="00983FC2">
      <w:pPr>
        <w:spacing w:line="300" w:lineRule="auto"/>
        <w:jc w:val="center"/>
      </w:pPr>
      <w:r>
        <w:rPr>
          <w:rFonts w:hint="eastAsia"/>
        </w:rPr>
        <w:t xml:space="preserve">Figure 7. N-KDE-VD with </w:t>
      </w:r>
      <w:r w:rsidR="00242FD1">
        <w:rPr>
          <w:rFonts w:hint="eastAsia"/>
        </w:rPr>
        <w:t>quantile</w:t>
      </w:r>
      <w:r>
        <w:rPr>
          <w:rFonts w:hint="eastAsia"/>
        </w:rPr>
        <w:t xml:space="preserve"> normalization</w:t>
      </w:r>
    </w:p>
    <w:p w14:paraId="3700B526" w14:textId="77777777" w:rsidR="00983FC2" w:rsidRPr="00A105BB" w:rsidRDefault="00983FC2" w:rsidP="00A105BB">
      <w:pPr>
        <w:spacing w:line="300" w:lineRule="auto"/>
        <w:rPr>
          <w:b/>
        </w:rPr>
      </w:pPr>
    </w:p>
    <w:p w14:paraId="31323E69" w14:textId="77777777" w:rsidR="00167867" w:rsidRPr="008707E4" w:rsidRDefault="002E1A9C" w:rsidP="009340D7">
      <w:pPr>
        <w:pStyle w:val="Heading1"/>
        <w:numPr>
          <w:ilvl w:val="0"/>
          <w:numId w:val="2"/>
        </w:numPr>
        <w:spacing w:before="0" w:after="0" w:line="300" w:lineRule="auto"/>
        <w:rPr>
          <w:sz w:val="28"/>
        </w:rPr>
      </w:pPr>
      <w:bookmarkStart w:id="10" w:name="_Toc353960634"/>
      <w:r w:rsidRPr="008707E4">
        <w:rPr>
          <w:rFonts w:hint="eastAsia"/>
          <w:sz w:val="28"/>
        </w:rPr>
        <w:t>N-ILINCS-VD</w:t>
      </w:r>
      <w:bookmarkEnd w:id="10"/>
    </w:p>
    <w:p w14:paraId="6F911730" w14:textId="77777777" w:rsidR="00B30AA0" w:rsidRPr="00F85923" w:rsidRDefault="009F37D4" w:rsidP="00B30AA0">
      <w:pPr>
        <w:spacing w:line="300" w:lineRule="auto"/>
        <w:rPr>
          <w:rFonts w:ascii="Times New Roman" w:hAnsi="Times New Roman" w:cs="Times New Roman"/>
        </w:rPr>
      </w:pPr>
      <w:r w:rsidRPr="00F85923">
        <w:rPr>
          <w:rFonts w:ascii="Times New Roman" w:hAnsi="Times New Roman" w:cs="Times New Roman"/>
        </w:rPr>
        <w:t>Similar to th</w:t>
      </w:r>
      <w:r w:rsidR="005E52D8" w:rsidRPr="00F85923">
        <w:rPr>
          <w:rFonts w:ascii="Times New Roman" w:hAnsi="Times New Roman" w:cs="Times New Roman"/>
        </w:rPr>
        <w:t>e</w:t>
      </w:r>
      <w:r w:rsidRPr="00F85923">
        <w:rPr>
          <w:rFonts w:ascii="Times New Roman" w:hAnsi="Times New Roman" w:cs="Times New Roman"/>
        </w:rPr>
        <w:t xml:space="preserve"> idea of N-KDE-VD, the N-</w:t>
      </w:r>
      <w:r w:rsidR="00BE4DC3" w:rsidRPr="00F85923">
        <w:rPr>
          <w:rFonts w:ascii="Times New Roman" w:hAnsi="Times New Roman" w:cs="Times New Roman"/>
        </w:rPr>
        <w:t>ILINCS</w:t>
      </w:r>
      <w:r w:rsidRPr="00F85923">
        <w:rPr>
          <w:rFonts w:ascii="Times New Roman" w:hAnsi="Times New Roman" w:cs="Times New Roman"/>
        </w:rPr>
        <w:t xml:space="preserve">-VD uses the </w:t>
      </w:r>
      <w:r w:rsidR="00BE4DC3" w:rsidRPr="00F85923">
        <w:rPr>
          <w:rFonts w:ascii="Times New Roman" w:hAnsi="Times New Roman" w:cs="Times New Roman"/>
        </w:rPr>
        <w:t xml:space="preserve">result from </w:t>
      </w:r>
      <w:r w:rsidR="00771149" w:rsidRPr="00F85923">
        <w:rPr>
          <w:rFonts w:ascii="Times New Roman" w:hAnsi="Times New Roman" w:cs="Times New Roman"/>
        </w:rPr>
        <w:t xml:space="preserve">network-constrained </w:t>
      </w:r>
      <w:r w:rsidR="00BE4DC3" w:rsidRPr="00F85923">
        <w:rPr>
          <w:rFonts w:ascii="Times New Roman" w:hAnsi="Times New Roman" w:cs="Times New Roman"/>
        </w:rPr>
        <w:t>local Moran’s I</w:t>
      </w:r>
      <w:r w:rsidR="00771149" w:rsidRPr="00F85923">
        <w:rPr>
          <w:rFonts w:ascii="Times New Roman" w:hAnsi="Times New Roman" w:cs="Times New Roman"/>
        </w:rPr>
        <w:t xml:space="preserve"> (ILINCS)</w:t>
      </w:r>
      <w:r w:rsidRPr="00F85923">
        <w:rPr>
          <w:rFonts w:ascii="Times New Roman" w:hAnsi="Times New Roman" w:cs="Times New Roman"/>
        </w:rPr>
        <w:t xml:space="preserve"> as an indicator of the clustering level at the link level.</w:t>
      </w:r>
      <w:r w:rsidR="005E52D8" w:rsidRPr="00F85923">
        <w:rPr>
          <w:rFonts w:ascii="Times New Roman" w:hAnsi="Times New Roman" w:cs="Times New Roman"/>
        </w:rPr>
        <w:t xml:space="preserve"> The difference is that there is an explicit hypothesis testing phase in local Moran’s I, thus it exclude some random pattern</w:t>
      </w:r>
      <w:r w:rsidR="00C074DB" w:rsidRPr="00F85923">
        <w:rPr>
          <w:rFonts w:ascii="Times New Roman" w:hAnsi="Times New Roman" w:cs="Times New Roman"/>
        </w:rPr>
        <w:t>s from the weighting process.</w:t>
      </w:r>
    </w:p>
    <w:p w14:paraId="2C336C7F" w14:textId="77777777" w:rsidR="00A64B9E" w:rsidRPr="00F85923" w:rsidRDefault="00A64B9E" w:rsidP="00B30AA0">
      <w:pPr>
        <w:spacing w:line="300" w:lineRule="auto"/>
        <w:rPr>
          <w:rFonts w:ascii="Times New Roman" w:hAnsi="Times New Roman" w:cs="Times New Roman"/>
        </w:rPr>
      </w:pPr>
    </w:p>
    <w:p w14:paraId="4BD618E1" w14:textId="449CB7B0" w:rsidR="00CC7F25" w:rsidRPr="00F85923" w:rsidRDefault="00CC7F25" w:rsidP="00CC7F25">
      <w:pPr>
        <w:spacing w:line="300" w:lineRule="auto"/>
        <w:rPr>
          <w:rFonts w:ascii="Times New Roman" w:hAnsi="Times New Roman" w:cs="Times New Roman"/>
        </w:rPr>
      </w:pPr>
      <w:r w:rsidRPr="00F85923">
        <w:rPr>
          <w:rFonts w:ascii="Times New Roman" w:hAnsi="Times New Roman" w:cs="Times New Roman"/>
        </w:rPr>
        <w:t xml:space="preserve">The local moran’s I calculation needs to be done at first. The </w:t>
      </w:r>
      <w:r w:rsidR="00440ED7" w:rsidRPr="00F85923">
        <w:rPr>
          <w:rFonts w:ascii="Times New Roman" w:hAnsi="Times New Roman" w:cs="Times New Roman"/>
          <w:i/>
        </w:rPr>
        <w:t>net_lincs</w:t>
      </w:r>
      <w:r w:rsidRPr="00F85923">
        <w:rPr>
          <w:rFonts w:ascii="Times New Roman" w:hAnsi="Times New Roman" w:cs="Times New Roman"/>
        </w:rPr>
        <w:t xml:space="preserve"> method takes the event and the network as input and generates the transformed network. Other parameters include the </w:t>
      </w:r>
      <w:r w:rsidRPr="00686BBA">
        <w:rPr>
          <w:rFonts w:ascii="Times New Roman" w:hAnsi="Times New Roman" w:cs="Times New Roman"/>
          <w:i/>
        </w:rPr>
        <w:t xml:space="preserve">segment width, </w:t>
      </w:r>
      <w:r w:rsidR="002C0E82" w:rsidRPr="00686BBA">
        <w:rPr>
          <w:rFonts w:ascii="Times New Roman" w:hAnsi="Times New Roman" w:cs="Times New Roman"/>
          <w:i/>
        </w:rPr>
        <w:t>spatial weight type</w:t>
      </w:r>
      <w:r w:rsidRPr="00686BBA">
        <w:rPr>
          <w:rFonts w:ascii="Times New Roman" w:hAnsi="Times New Roman" w:cs="Times New Roman"/>
          <w:i/>
        </w:rPr>
        <w:t xml:space="preserve">, </w:t>
      </w:r>
      <w:r w:rsidR="00BD5961" w:rsidRPr="00686BBA">
        <w:rPr>
          <w:rFonts w:ascii="Times New Roman" w:hAnsi="Times New Roman" w:cs="Times New Roman"/>
          <w:i/>
        </w:rPr>
        <w:t>distance threshold</w:t>
      </w:r>
      <w:r w:rsidRPr="00686BBA">
        <w:rPr>
          <w:rFonts w:ascii="Times New Roman" w:hAnsi="Times New Roman" w:cs="Times New Roman"/>
          <w:i/>
        </w:rPr>
        <w:t>,</w:t>
      </w:r>
      <w:r w:rsidR="00BD5961" w:rsidRPr="00686BBA">
        <w:rPr>
          <w:rFonts w:ascii="Times New Roman" w:hAnsi="Times New Roman" w:cs="Times New Roman"/>
          <w:i/>
        </w:rPr>
        <w:t xml:space="preserve"> lisa function, </w:t>
      </w:r>
      <w:r w:rsidR="00EC42B8" w:rsidRPr="00686BBA">
        <w:rPr>
          <w:rFonts w:ascii="Times New Roman" w:hAnsi="Times New Roman" w:cs="Times New Roman"/>
          <w:i/>
        </w:rPr>
        <w:t xml:space="preserve">simulation method, </w:t>
      </w:r>
      <w:r w:rsidR="00BD5961" w:rsidRPr="00686BBA">
        <w:rPr>
          <w:rFonts w:ascii="Times New Roman" w:hAnsi="Times New Roman" w:cs="Times New Roman"/>
          <w:i/>
        </w:rPr>
        <w:t>number of simulations, significance level,</w:t>
      </w:r>
      <w:r w:rsidRPr="00686BBA">
        <w:rPr>
          <w:rFonts w:ascii="Times New Roman" w:hAnsi="Times New Roman" w:cs="Times New Roman"/>
          <w:i/>
        </w:rPr>
        <w:t xml:space="preserve"> link weighting mode (additive or multiplicative)</w:t>
      </w:r>
      <w:r w:rsidR="00BD5961" w:rsidRPr="00686BBA">
        <w:rPr>
          <w:rFonts w:ascii="Times New Roman" w:hAnsi="Times New Roman" w:cs="Times New Roman"/>
          <w:i/>
        </w:rPr>
        <w:t>, normalizing</w:t>
      </w:r>
      <w:r w:rsidRPr="00686BBA">
        <w:rPr>
          <w:rFonts w:ascii="Times New Roman" w:hAnsi="Times New Roman" w:cs="Times New Roman"/>
          <w:i/>
        </w:rPr>
        <w:t xml:space="preserve"> method and interval.</w:t>
      </w:r>
      <w:r w:rsidRPr="00F85923">
        <w:rPr>
          <w:rFonts w:ascii="Times New Roman" w:hAnsi="Times New Roman" w:cs="Times New Roman"/>
        </w:rPr>
        <w:t xml:space="preserve"> Two types of normalization method are implemented: </w:t>
      </w:r>
      <w:r w:rsidRPr="00686BBA">
        <w:rPr>
          <w:rFonts w:ascii="Times New Roman" w:eastAsia="SimSun" w:hAnsi="Times New Roman" w:cs="Times New Roman"/>
          <w:i/>
        </w:rPr>
        <w:t>linear</w:t>
      </w:r>
      <w:r w:rsidRPr="00F85923">
        <w:rPr>
          <w:rFonts w:ascii="Times New Roman" w:hAnsi="Times New Roman" w:cs="Times New Roman"/>
        </w:rPr>
        <w:t xml:space="preserve"> </w:t>
      </w:r>
      <w:r w:rsidRPr="00F85923">
        <w:rPr>
          <w:rFonts w:ascii="Times New Roman" w:eastAsia="SimSun" w:hAnsi="Times New Roman" w:cs="Times New Roman"/>
        </w:rPr>
        <w:t xml:space="preserve">and </w:t>
      </w:r>
      <w:r w:rsidRPr="00686BBA">
        <w:rPr>
          <w:rFonts w:ascii="Times New Roman" w:eastAsia="SimSun" w:hAnsi="Times New Roman" w:cs="Times New Roman"/>
          <w:i/>
        </w:rPr>
        <w:t>quantile</w:t>
      </w:r>
      <w:r w:rsidRPr="00F85923">
        <w:rPr>
          <w:rFonts w:ascii="Times New Roman" w:hAnsi="Times New Roman" w:cs="Times New Roman"/>
        </w:rPr>
        <w:t xml:space="preserve">. </w:t>
      </w:r>
      <w:r w:rsidR="00D30FF6" w:rsidRPr="00F85923">
        <w:rPr>
          <w:rFonts w:ascii="Times New Roman" w:hAnsi="Times New Roman" w:cs="Times New Roman"/>
        </w:rPr>
        <w:t xml:space="preserve">Note that the </w:t>
      </w:r>
      <w:r w:rsidR="00D30FF6" w:rsidRPr="00F85923">
        <w:rPr>
          <w:rFonts w:ascii="Times New Roman" w:hAnsi="Times New Roman" w:cs="Times New Roman"/>
          <w:i/>
        </w:rPr>
        <w:t>“lisa_func”</w:t>
      </w:r>
      <w:r w:rsidR="00D30FF6" w:rsidRPr="00F85923">
        <w:rPr>
          <w:rFonts w:ascii="Times New Roman" w:hAnsi="Times New Roman" w:cs="Times New Roman"/>
        </w:rPr>
        <w:t xml:space="preserve"> parameter is preserved, and only “moran” is supported for now.</w:t>
      </w:r>
    </w:p>
    <w:p w14:paraId="6F855A49" w14:textId="77777777" w:rsidR="00CC7F25" w:rsidRDefault="00CC7F25" w:rsidP="00B30AA0">
      <w:pPr>
        <w:spacing w:line="300" w:lineRule="auto"/>
      </w:pPr>
    </w:p>
    <w:p w14:paraId="69E58798" w14:textId="77777777" w:rsidR="00CC7F25" w:rsidRPr="008F376A" w:rsidRDefault="00D66368" w:rsidP="008F376A">
      <w:pPr>
        <w:pStyle w:val="Heading2"/>
        <w:numPr>
          <w:ilvl w:val="1"/>
          <w:numId w:val="7"/>
        </w:numPr>
        <w:spacing w:before="0" w:after="0" w:line="300" w:lineRule="auto"/>
        <w:rPr>
          <w:sz w:val="22"/>
        </w:rPr>
      </w:pPr>
      <w:bookmarkStart w:id="11" w:name="_Toc353960635"/>
      <w:r w:rsidRPr="008F376A">
        <w:rPr>
          <w:sz w:val="22"/>
        </w:rPr>
        <w:t>ILINCS</w:t>
      </w:r>
      <w:r w:rsidR="00CC7F25" w:rsidRPr="008F376A">
        <w:rPr>
          <w:sz w:val="22"/>
        </w:rPr>
        <w:t xml:space="preserve"> output</w:t>
      </w:r>
      <w:bookmarkEnd w:id="11"/>
    </w:p>
    <w:p w14:paraId="258FD3C6" w14:textId="77777777" w:rsidR="00CC7F25" w:rsidRPr="00F85923" w:rsidRDefault="00CC7F25" w:rsidP="00CC7F25">
      <w:pPr>
        <w:spacing w:line="300" w:lineRule="auto"/>
        <w:rPr>
          <w:rFonts w:ascii="Times New Roman" w:hAnsi="Times New Roman" w:cs="Times New Roman"/>
        </w:rPr>
      </w:pPr>
      <w:r w:rsidRPr="00F85923">
        <w:rPr>
          <w:rFonts w:ascii="Times New Roman" w:hAnsi="Times New Roman" w:cs="Times New Roman"/>
        </w:rPr>
        <w:t xml:space="preserve">We can write the </w:t>
      </w:r>
      <w:r w:rsidR="00D66368" w:rsidRPr="00F85923">
        <w:rPr>
          <w:rFonts w:ascii="Times New Roman" w:hAnsi="Times New Roman" w:cs="Times New Roman"/>
        </w:rPr>
        <w:t>ILINCS</w:t>
      </w:r>
      <w:r w:rsidRPr="00F85923">
        <w:rPr>
          <w:rFonts w:ascii="Times New Roman" w:hAnsi="Times New Roman" w:cs="Times New Roman"/>
        </w:rPr>
        <w:t xml:space="preserve"> result to a shapefile and visualize it afterwards.</w:t>
      </w:r>
    </w:p>
    <w:p w14:paraId="19BC0895" w14:textId="77777777" w:rsidR="0064536C" w:rsidRPr="0064536C" w:rsidRDefault="0064536C" w:rsidP="009A4F47">
      <w:pPr>
        <w:spacing w:line="300" w:lineRule="auto"/>
        <w:jc w:val="left"/>
        <w:rPr>
          <w:rFonts w:cstheme="minorHAnsi"/>
          <w:b/>
          <w:color w:val="333333"/>
          <w:sz w:val="18"/>
          <w:szCs w:val="14"/>
        </w:rPr>
      </w:pPr>
      <w:r>
        <w:rPr>
          <w:rFonts w:cstheme="minorHAnsi"/>
          <w:b/>
          <w:color w:val="333333"/>
          <w:sz w:val="18"/>
          <w:szCs w:val="14"/>
        </w:rPr>
        <w:t xml:space="preserve">    &gt;&gt;&gt;</w:t>
      </w:r>
      <w:r w:rsidRPr="0064536C">
        <w:rPr>
          <w:rFonts w:cstheme="minorHAnsi"/>
          <w:b/>
          <w:color w:val="333333"/>
          <w:sz w:val="18"/>
          <w:szCs w:val="14"/>
        </w:rPr>
        <w:t>_, _, cluster_levels = nv.net_lincs('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64536C">
        <w:rPr>
          <w:rFonts w:cstheme="minorHAnsi"/>
          <w:b/>
          <w:color w:val="333333"/>
          <w:sz w:val="18"/>
          <w:szCs w:val="14"/>
        </w:rPr>
        <w:t>streets.shp',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64536C">
        <w:rPr>
          <w:rFonts w:cstheme="minorHAnsi"/>
          <w:b/>
          <w:color w:val="333333"/>
          <w:sz w:val="18"/>
          <w:szCs w:val="14"/>
        </w:rPr>
        <w:t>crimes.shp', 200,'Node-based')</w:t>
      </w:r>
    </w:p>
    <w:p w14:paraId="5DA1F1B3" w14:textId="77777777" w:rsidR="00CC7F25" w:rsidRDefault="0064536C" w:rsidP="009A4F47">
      <w:pPr>
        <w:spacing w:line="300" w:lineRule="auto"/>
        <w:jc w:val="left"/>
        <w:rPr>
          <w:rFonts w:cstheme="minorHAnsi"/>
          <w:b/>
          <w:color w:val="333333"/>
          <w:sz w:val="18"/>
          <w:szCs w:val="14"/>
        </w:rPr>
      </w:pPr>
      <w:r>
        <w:rPr>
          <w:rFonts w:cstheme="minorHAnsi"/>
          <w:b/>
          <w:color w:val="333333"/>
          <w:sz w:val="18"/>
          <w:szCs w:val="14"/>
        </w:rPr>
        <w:t xml:space="preserve">    &gt;&gt;&gt;</w:t>
      </w:r>
      <w:r w:rsidRPr="0064536C">
        <w:rPr>
          <w:rFonts w:cstheme="minorHAnsi"/>
          <w:b/>
          <w:color w:val="333333"/>
          <w:sz w:val="18"/>
          <w:szCs w:val="14"/>
        </w:rPr>
        <w:t>nv.write_ilincs_to_shp(cluster_levels,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64536C">
        <w:rPr>
          <w:rFonts w:cstheme="minorHAnsi"/>
          <w:b/>
          <w:color w:val="333333"/>
          <w:sz w:val="18"/>
          <w:szCs w:val="14"/>
        </w:rPr>
        <w:t>ilinc/ilinc2.shp')</w:t>
      </w:r>
    </w:p>
    <w:p w14:paraId="28C25B5C" w14:textId="77777777" w:rsidR="0064536C" w:rsidRDefault="0064536C" w:rsidP="0064536C">
      <w:pPr>
        <w:spacing w:line="300" w:lineRule="auto"/>
        <w:rPr>
          <w:b/>
        </w:rPr>
      </w:pPr>
    </w:p>
    <w:p w14:paraId="4337B183" w14:textId="77777777" w:rsidR="00F83F9C" w:rsidRPr="002B27D9" w:rsidRDefault="00CC7F25" w:rsidP="00F83F9C">
      <w:pPr>
        <w:spacing w:line="300" w:lineRule="auto"/>
        <w:rPr>
          <w:rFonts w:ascii="Times New Roman" w:hAnsi="Times New Roman" w:cs="Times New Roman"/>
        </w:rPr>
      </w:pPr>
      <w:r w:rsidRPr="00F85923">
        <w:rPr>
          <w:rFonts w:ascii="Times New Roman" w:hAnsi="Times New Roman" w:cs="Times New Roman"/>
        </w:rPr>
        <w:t>The result is written into '</w:t>
      </w:r>
      <w:r w:rsidR="00151015">
        <w:rPr>
          <w:rFonts w:ascii="Times New Roman" w:hAnsi="Times New Roman" w:cs="Times New Roman"/>
        </w:rPr>
        <w:t>../data/pysal/</w:t>
      </w:r>
      <w:r w:rsidR="00407EB7" w:rsidRPr="00F85923">
        <w:rPr>
          <w:rFonts w:ascii="Times New Roman" w:hAnsi="Times New Roman" w:cs="Times New Roman"/>
        </w:rPr>
        <w:t>ilinc</w:t>
      </w:r>
      <w:r w:rsidRPr="00F85923">
        <w:rPr>
          <w:rFonts w:ascii="Times New Roman" w:hAnsi="Times New Roman" w:cs="Times New Roman"/>
        </w:rPr>
        <w:t>/</w:t>
      </w:r>
      <w:r w:rsidR="0064721B" w:rsidRPr="0064721B">
        <w:rPr>
          <w:rFonts w:ascii="Times New Roman" w:hAnsi="Times New Roman" w:cs="Times New Roman"/>
        </w:rPr>
        <w:t>ilinc2</w:t>
      </w:r>
      <w:r w:rsidRPr="00F85923">
        <w:rPr>
          <w:rFonts w:ascii="Times New Roman" w:hAnsi="Times New Roman" w:cs="Times New Roman"/>
        </w:rPr>
        <w:t>.shp'</w:t>
      </w:r>
      <w:r w:rsidR="003A1FDB">
        <w:rPr>
          <w:rFonts w:ascii="Times New Roman" w:hAnsi="Times New Roman" w:cs="Times New Roman" w:hint="eastAsia"/>
        </w:rPr>
        <w:t>,</w:t>
      </w:r>
      <w:r w:rsidR="00935B6B">
        <w:rPr>
          <w:rFonts w:ascii="Times New Roman" w:hAnsi="Times New Roman" w:cs="Times New Roman" w:hint="eastAsia"/>
        </w:rPr>
        <w:t xml:space="preserve"> the attributes include the I value, Z value, p value, the pattern (HH, HL, LH, LL).</w:t>
      </w:r>
      <w:r w:rsidR="003A1FDB">
        <w:rPr>
          <w:rFonts w:ascii="Times New Roman" w:hAnsi="Times New Roman" w:cs="Times New Roman"/>
        </w:rPr>
        <w:t xml:space="preserve"> </w:t>
      </w:r>
      <w:r w:rsidR="00935B6B">
        <w:rPr>
          <w:rFonts w:ascii="Times New Roman" w:hAnsi="Times New Roman" w:cs="Times New Roman" w:hint="eastAsia"/>
        </w:rPr>
        <w:t xml:space="preserve">The z value distribution and the pattern classification are </w:t>
      </w:r>
      <w:r w:rsidR="003A1FDB">
        <w:rPr>
          <w:rFonts w:ascii="Times New Roman" w:hAnsi="Times New Roman" w:cs="Times New Roman"/>
        </w:rPr>
        <w:t xml:space="preserve">shown in Figure </w:t>
      </w:r>
      <w:r w:rsidR="003A1FDB">
        <w:rPr>
          <w:rFonts w:ascii="Times New Roman" w:hAnsi="Times New Roman" w:cs="Times New Roman" w:hint="eastAsia"/>
        </w:rPr>
        <w:t>8</w:t>
      </w:r>
      <w:r w:rsidR="00935B6B">
        <w:rPr>
          <w:rFonts w:ascii="Times New Roman" w:hAnsi="Times New Roman" w:cs="Times New Roman" w:hint="eastAsia"/>
        </w:rPr>
        <w:t>, we will use Z value combined with the significance level for the link weights.</w:t>
      </w:r>
    </w:p>
    <w:p w14:paraId="4AA1C74E" w14:textId="77777777" w:rsidR="001F7215" w:rsidRDefault="002B27D9" w:rsidP="001C2E94">
      <w:pPr>
        <w:spacing w:line="300" w:lineRule="auto"/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1B5D23C2" wp14:editId="5F3185DE">
            <wp:extent cx="2490356" cy="3503981"/>
            <wp:effectExtent l="19050" t="0" r="5194" b="0"/>
            <wp:docPr id="37" name="图片 37" descr="C:\Users\wdnanji\Desktop\n-ilin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wdnanji\Desktop\n-ilinc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6155" t="8298" r="5873" b="4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049" cy="3504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33F4">
        <w:rPr>
          <w:rFonts w:hint="eastAsia"/>
          <w:b/>
          <w:noProof/>
        </w:rPr>
        <w:drawing>
          <wp:inline distT="0" distB="0" distL="0" distR="0" wp14:anchorId="09E97EED" wp14:editId="5DB70570">
            <wp:extent cx="2509088" cy="3503621"/>
            <wp:effectExtent l="19050" t="0" r="5512" b="0"/>
            <wp:docPr id="38" name="图片 38" descr="C:\Users\wdnanji\Desktop\n-ilin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wdnanji\Desktop\n-ilinc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6360" t="8193" r="5615" b="4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174" cy="3513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67D793" w14:textId="77777777" w:rsidR="002B27D9" w:rsidRPr="0040232E" w:rsidRDefault="002B27D9" w:rsidP="002B27D9">
      <w:pPr>
        <w:spacing w:line="300" w:lineRule="auto"/>
        <w:jc w:val="center"/>
      </w:pPr>
      <w:r>
        <w:rPr>
          <w:rFonts w:hint="eastAsia"/>
        </w:rPr>
        <w:t>(a</w:t>
      </w:r>
      <w:r>
        <w:t xml:space="preserve">) </w:t>
      </w:r>
      <w:r w:rsidR="00935B6B">
        <w:rPr>
          <w:rFonts w:hint="eastAsia"/>
        </w:rPr>
        <w:t>Z value</w:t>
      </w:r>
      <w:r>
        <w:rPr>
          <w:rFonts w:hint="eastAsia"/>
        </w:rPr>
        <w:t xml:space="preserve">      </w:t>
      </w:r>
      <w:r w:rsidR="00AE33F4">
        <w:rPr>
          <w:rFonts w:hint="eastAsia"/>
        </w:rPr>
        <w:t xml:space="preserve">                   </w:t>
      </w:r>
      <w:r>
        <w:rPr>
          <w:rFonts w:hint="eastAsia"/>
        </w:rPr>
        <w:t xml:space="preserve">      </w:t>
      </w:r>
      <w:r w:rsidRPr="0040232E">
        <w:rPr>
          <w:rFonts w:hint="eastAsia"/>
        </w:rPr>
        <w:t xml:space="preserve"> (b)</w:t>
      </w:r>
      <w:r>
        <w:rPr>
          <w:rFonts w:hint="eastAsia"/>
        </w:rPr>
        <w:t xml:space="preserve"> </w:t>
      </w:r>
      <w:r w:rsidR="001C2E94">
        <w:rPr>
          <w:rFonts w:hint="eastAsia"/>
        </w:rPr>
        <w:t>patterns</w:t>
      </w:r>
    </w:p>
    <w:p w14:paraId="19C5ECE2" w14:textId="77777777" w:rsidR="001F7215" w:rsidRDefault="002B27D9" w:rsidP="00603C57">
      <w:pPr>
        <w:spacing w:line="300" w:lineRule="auto"/>
        <w:jc w:val="center"/>
      </w:pPr>
      <w:r>
        <w:rPr>
          <w:rFonts w:hint="eastAsia"/>
        </w:rPr>
        <w:t xml:space="preserve">Figure </w:t>
      </w:r>
      <w:r w:rsidR="00DD0683">
        <w:rPr>
          <w:rFonts w:hint="eastAsia"/>
        </w:rPr>
        <w:t>8</w:t>
      </w:r>
      <w:r>
        <w:rPr>
          <w:rFonts w:hint="eastAsia"/>
        </w:rPr>
        <w:t>. N-ILINCS-VD with linear normalization</w:t>
      </w:r>
    </w:p>
    <w:p w14:paraId="591D62B5" w14:textId="77777777" w:rsidR="00603C57" w:rsidRPr="00603C57" w:rsidRDefault="00603C57" w:rsidP="00603C57">
      <w:pPr>
        <w:spacing w:line="300" w:lineRule="auto"/>
        <w:jc w:val="center"/>
      </w:pPr>
    </w:p>
    <w:p w14:paraId="576093F7" w14:textId="77777777" w:rsidR="00F83F9C" w:rsidRPr="008F376A" w:rsidRDefault="00D626F1" w:rsidP="00F83F9C">
      <w:pPr>
        <w:pStyle w:val="Heading2"/>
        <w:numPr>
          <w:ilvl w:val="1"/>
          <w:numId w:val="7"/>
        </w:numPr>
        <w:spacing w:before="0" w:after="0" w:line="300" w:lineRule="auto"/>
        <w:rPr>
          <w:sz w:val="22"/>
        </w:rPr>
      </w:pPr>
      <w:bookmarkStart w:id="12" w:name="_Toc353960636"/>
      <w:r>
        <w:rPr>
          <w:rFonts w:hint="eastAsia"/>
          <w:sz w:val="22"/>
        </w:rPr>
        <w:t>N-ILINCS-VD with l</w:t>
      </w:r>
      <w:r w:rsidR="00F83F9C" w:rsidRPr="008F376A">
        <w:rPr>
          <w:sz w:val="22"/>
        </w:rPr>
        <w:t>inear normalization</w:t>
      </w:r>
      <w:bookmarkEnd w:id="12"/>
    </w:p>
    <w:p w14:paraId="2F195F3F" w14:textId="77777777" w:rsidR="00F83F9C" w:rsidRPr="0064721B" w:rsidRDefault="00F83F9C" w:rsidP="00F83F9C">
      <w:pPr>
        <w:spacing w:line="300" w:lineRule="auto"/>
        <w:rPr>
          <w:rFonts w:ascii="Times New Roman" w:hAnsi="Times New Roman" w:cs="Times New Roman"/>
        </w:rPr>
      </w:pPr>
      <w:r w:rsidRPr="0064721B">
        <w:rPr>
          <w:rFonts w:ascii="Times New Roman" w:hAnsi="Times New Roman" w:cs="Times New Roman"/>
        </w:rPr>
        <w:t>The linear normalization method normalizes the input linearly to the designated interval. For additive weight:</w:t>
      </w:r>
    </w:p>
    <w:p w14:paraId="7B67B8AB" w14:textId="77777777" w:rsidR="00F83F9C" w:rsidRPr="00F83F9C" w:rsidRDefault="00F83F9C" w:rsidP="009A4F47">
      <w:pPr>
        <w:spacing w:line="300" w:lineRule="auto"/>
        <w:jc w:val="left"/>
        <w:rPr>
          <w:rFonts w:cstheme="minorHAnsi"/>
          <w:b/>
          <w:color w:val="333333"/>
          <w:sz w:val="18"/>
          <w:szCs w:val="14"/>
        </w:rPr>
      </w:pPr>
      <w:r w:rsidRPr="00F83F9C">
        <w:rPr>
          <w:rFonts w:cstheme="minorHAnsi"/>
          <w:b/>
          <w:color w:val="333333"/>
          <w:sz w:val="18"/>
          <w:szCs w:val="14"/>
        </w:rPr>
        <w:t xml:space="preserve">    </w:t>
      </w:r>
      <w:r>
        <w:rPr>
          <w:rFonts w:cstheme="minorHAnsi"/>
          <w:b/>
          <w:color w:val="333333"/>
          <w:sz w:val="18"/>
          <w:szCs w:val="14"/>
        </w:rPr>
        <w:t>&gt;&gt;&gt;</w:t>
      </w:r>
      <w:r w:rsidRPr="00F83F9C">
        <w:rPr>
          <w:rFonts w:cstheme="minorHAnsi"/>
          <w:b/>
          <w:color w:val="333333"/>
          <w:sz w:val="18"/>
          <w:szCs w:val="14"/>
        </w:rPr>
        <w:t>G_weighted, G_origin,_ = nv.net_lincs('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F83F9C">
        <w:rPr>
          <w:rFonts w:cstheme="minorHAnsi"/>
          <w:b/>
          <w:color w:val="333333"/>
          <w:sz w:val="18"/>
          <w:szCs w:val="14"/>
        </w:rPr>
        <w:t>streets.shp',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F83F9C">
        <w:rPr>
          <w:rFonts w:cstheme="minorHAnsi"/>
          <w:b/>
          <w:color w:val="333333"/>
          <w:sz w:val="18"/>
          <w:szCs w:val="14"/>
        </w:rPr>
        <w:t>crimes.shp', 200,'Node-based', normalize_method = "linear", edge_weight_mode = "additive", normalize = [-50.0,50.0])</w:t>
      </w:r>
    </w:p>
    <w:p w14:paraId="55246E95" w14:textId="77777777" w:rsidR="00F83F9C" w:rsidRDefault="00F83F9C" w:rsidP="009A4F47">
      <w:pPr>
        <w:spacing w:line="300" w:lineRule="auto"/>
        <w:jc w:val="left"/>
        <w:rPr>
          <w:rFonts w:cstheme="minorHAnsi"/>
          <w:b/>
          <w:color w:val="333333"/>
          <w:sz w:val="18"/>
          <w:szCs w:val="14"/>
        </w:rPr>
      </w:pPr>
      <w:r>
        <w:rPr>
          <w:rFonts w:cstheme="minorHAnsi"/>
          <w:b/>
          <w:color w:val="333333"/>
          <w:sz w:val="18"/>
          <w:szCs w:val="14"/>
        </w:rPr>
        <w:t xml:space="preserve">    &gt;&gt;&gt;</w:t>
      </w:r>
      <w:r w:rsidR="0074005C">
        <w:rPr>
          <w:rFonts w:cstheme="minorHAnsi"/>
          <w:b/>
          <w:color w:val="333333"/>
          <w:sz w:val="18"/>
          <w:szCs w:val="14"/>
        </w:rPr>
        <w:t>_=nv.netvoronoi</w:t>
      </w:r>
      <w:r w:rsidRPr="00F83F9C">
        <w:rPr>
          <w:rFonts w:cstheme="minorHAnsi"/>
          <w:b/>
          <w:color w:val="333333"/>
          <w:sz w:val="18"/>
          <w:szCs w:val="14"/>
        </w:rPr>
        <w:t>(G_weighted,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F83F9C">
        <w:rPr>
          <w:rFonts w:cstheme="minorHAnsi"/>
          <w:b/>
          <w:color w:val="333333"/>
          <w:sz w:val="18"/>
          <w:szCs w:val="14"/>
        </w:rPr>
        <w:t>stations.shp',</w:t>
      </w:r>
      <w:r>
        <w:rPr>
          <w:rFonts w:cstheme="minorHAnsi"/>
          <w:b/>
          <w:color w:val="333333"/>
          <w:sz w:val="18"/>
          <w:szCs w:val="14"/>
        </w:rPr>
        <w:t xml:space="preserve"> </w:t>
      </w:r>
      <w:r w:rsidRPr="00F83F9C">
        <w:rPr>
          <w:rFonts w:cstheme="minorHAnsi"/>
          <w:b/>
          <w:color w:val="333333"/>
          <w:sz w:val="18"/>
          <w:szCs w:val="14"/>
        </w:rPr>
        <w:t>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F83F9C">
        <w:rPr>
          <w:rFonts w:cstheme="minorHAnsi"/>
          <w:b/>
          <w:color w:val="333333"/>
          <w:sz w:val="18"/>
          <w:szCs w:val="14"/>
        </w:rPr>
        <w:t>ilinc/netvoronoi_linear_additive_link.shp',</w:t>
      </w:r>
      <w:r>
        <w:rPr>
          <w:rFonts w:cstheme="minorHAnsi"/>
          <w:b/>
          <w:color w:val="333333"/>
          <w:sz w:val="18"/>
          <w:szCs w:val="14"/>
        </w:rPr>
        <w:t xml:space="preserve"> </w:t>
      </w:r>
      <w:r w:rsidRPr="00F83F9C">
        <w:rPr>
          <w:rFonts w:cstheme="minorHAnsi"/>
          <w:b/>
          <w:color w:val="333333"/>
          <w:sz w:val="18"/>
          <w:szCs w:val="14"/>
        </w:rPr>
        <w:t>'ID_test', None, None,</w:t>
      </w:r>
      <w:r>
        <w:rPr>
          <w:rFonts w:cstheme="minorHAnsi"/>
          <w:b/>
          <w:color w:val="333333"/>
          <w:sz w:val="18"/>
          <w:szCs w:val="14"/>
        </w:rPr>
        <w:t xml:space="preserve"> </w:t>
      </w:r>
      <w:r w:rsidRPr="00F83F9C">
        <w:rPr>
          <w:rFonts w:cstheme="minorHAnsi"/>
          <w:b/>
          <w:color w:val="333333"/>
          <w:sz w:val="18"/>
          <w:szCs w:val="14"/>
        </w:rPr>
        <w:t>G_origin)</w:t>
      </w:r>
    </w:p>
    <w:p w14:paraId="71B32AB5" w14:textId="77777777" w:rsidR="00F83F9C" w:rsidRDefault="00F83F9C" w:rsidP="00F83F9C">
      <w:pPr>
        <w:spacing w:line="300" w:lineRule="auto"/>
      </w:pPr>
    </w:p>
    <w:p w14:paraId="017A6721" w14:textId="77777777" w:rsidR="00F83F9C" w:rsidRPr="003A6FD1" w:rsidRDefault="00F83F9C" w:rsidP="00F83F9C">
      <w:pPr>
        <w:spacing w:line="300" w:lineRule="auto"/>
        <w:rPr>
          <w:rFonts w:ascii="Times New Roman" w:hAnsi="Times New Roman" w:cs="Times New Roman"/>
        </w:rPr>
      </w:pPr>
      <w:r w:rsidRPr="003A6FD1">
        <w:rPr>
          <w:rFonts w:ascii="Times New Roman" w:hAnsi="Times New Roman" w:cs="Times New Roman"/>
        </w:rPr>
        <w:t>For multiplicative weight:</w:t>
      </w:r>
    </w:p>
    <w:p w14:paraId="4FD31CC0" w14:textId="77777777" w:rsidR="006D1759" w:rsidRPr="006D1759" w:rsidRDefault="006D1759" w:rsidP="009A4F47">
      <w:pPr>
        <w:spacing w:line="300" w:lineRule="auto"/>
        <w:jc w:val="left"/>
        <w:rPr>
          <w:rFonts w:cstheme="minorHAnsi"/>
          <w:b/>
          <w:color w:val="333333"/>
          <w:sz w:val="18"/>
          <w:szCs w:val="14"/>
        </w:rPr>
      </w:pPr>
      <w:r w:rsidRPr="00F83F9C">
        <w:rPr>
          <w:rFonts w:cstheme="minorHAnsi"/>
          <w:b/>
          <w:color w:val="333333"/>
          <w:sz w:val="18"/>
          <w:szCs w:val="14"/>
        </w:rPr>
        <w:t xml:space="preserve">    </w:t>
      </w:r>
      <w:r>
        <w:rPr>
          <w:rFonts w:cstheme="minorHAnsi"/>
          <w:b/>
          <w:color w:val="333333"/>
          <w:sz w:val="18"/>
          <w:szCs w:val="14"/>
        </w:rPr>
        <w:t>&gt;&gt;&gt;</w:t>
      </w:r>
      <w:r w:rsidRPr="006D1759">
        <w:rPr>
          <w:rFonts w:cstheme="minorHAnsi"/>
          <w:b/>
          <w:color w:val="333333"/>
          <w:sz w:val="18"/>
          <w:szCs w:val="14"/>
        </w:rPr>
        <w:t>G_weighted, G_origin,_ = nv.net_lincs('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6D1759">
        <w:rPr>
          <w:rFonts w:cstheme="minorHAnsi"/>
          <w:b/>
          <w:color w:val="333333"/>
          <w:sz w:val="18"/>
          <w:szCs w:val="14"/>
        </w:rPr>
        <w:t>streets.shp',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6D1759">
        <w:rPr>
          <w:rFonts w:cstheme="minorHAnsi"/>
          <w:b/>
          <w:color w:val="333333"/>
          <w:sz w:val="18"/>
          <w:szCs w:val="14"/>
        </w:rPr>
        <w:t>crimes.shp', 200,'Node-based', normalize_method = "linear", edge_weight_mode = "multiplicative", normalize = [0.5,1.5])</w:t>
      </w:r>
    </w:p>
    <w:p w14:paraId="7102E1B1" w14:textId="77777777" w:rsidR="00F83F9C" w:rsidRDefault="006D1759" w:rsidP="009A4F47">
      <w:pPr>
        <w:spacing w:line="300" w:lineRule="auto"/>
        <w:jc w:val="left"/>
        <w:rPr>
          <w:rFonts w:cstheme="minorHAnsi"/>
          <w:b/>
          <w:color w:val="333333"/>
          <w:sz w:val="18"/>
          <w:szCs w:val="14"/>
        </w:rPr>
      </w:pPr>
      <w:r w:rsidRPr="00F83F9C">
        <w:rPr>
          <w:rFonts w:cstheme="minorHAnsi"/>
          <w:b/>
          <w:color w:val="333333"/>
          <w:sz w:val="18"/>
          <w:szCs w:val="14"/>
        </w:rPr>
        <w:t xml:space="preserve">    </w:t>
      </w:r>
      <w:r>
        <w:rPr>
          <w:rFonts w:cstheme="minorHAnsi"/>
          <w:b/>
          <w:color w:val="333333"/>
          <w:sz w:val="18"/>
          <w:szCs w:val="14"/>
        </w:rPr>
        <w:t>&gt;&gt;&gt;</w:t>
      </w:r>
      <w:r w:rsidR="0074005C">
        <w:rPr>
          <w:rFonts w:cstheme="minorHAnsi"/>
          <w:b/>
          <w:color w:val="333333"/>
          <w:sz w:val="18"/>
          <w:szCs w:val="14"/>
        </w:rPr>
        <w:t>_=nv.netvoronoi</w:t>
      </w:r>
      <w:r w:rsidRPr="006D1759">
        <w:rPr>
          <w:rFonts w:cstheme="minorHAnsi"/>
          <w:b/>
          <w:color w:val="333333"/>
          <w:sz w:val="18"/>
          <w:szCs w:val="14"/>
        </w:rPr>
        <w:t>(G_weighted,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6D1759">
        <w:rPr>
          <w:rFonts w:cstheme="minorHAnsi"/>
          <w:b/>
          <w:color w:val="333333"/>
          <w:sz w:val="18"/>
          <w:szCs w:val="14"/>
        </w:rPr>
        <w:t>stations.shp',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6D1759">
        <w:rPr>
          <w:rFonts w:cstheme="minorHAnsi"/>
          <w:b/>
          <w:color w:val="333333"/>
          <w:sz w:val="18"/>
          <w:szCs w:val="14"/>
        </w:rPr>
        <w:t>ilinc/netvoronoi_linear_multiplicative_link.shp',</w:t>
      </w:r>
      <w:r>
        <w:rPr>
          <w:rFonts w:cstheme="minorHAnsi"/>
          <w:b/>
          <w:color w:val="333333"/>
          <w:sz w:val="18"/>
          <w:szCs w:val="14"/>
        </w:rPr>
        <w:t xml:space="preserve"> </w:t>
      </w:r>
      <w:r w:rsidRPr="006D1759">
        <w:rPr>
          <w:rFonts w:cstheme="minorHAnsi"/>
          <w:b/>
          <w:color w:val="333333"/>
          <w:sz w:val="18"/>
          <w:szCs w:val="14"/>
        </w:rPr>
        <w:t>'ID_test', None, None,G_origin)</w:t>
      </w:r>
    </w:p>
    <w:p w14:paraId="169936D8" w14:textId="77777777" w:rsidR="006D1759" w:rsidRDefault="006D1759" w:rsidP="006D1759">
      <w:pPr>
        <w:spacing w:line="300" w:lineRule="auto"/>
        <w:rPr>
          <w:b/>
        </w:rPr>
      </w:pPr>
    </w:p>
    <w:p w14:paraId="0ED9B38B" w14:textId="77777777" w:rsidR="00242FD1" w:rsidRPr="00242FD1" w:rsidRDefault="00242FD1" w:rsidP="006D1759">
      <w:pPr>
        <w:spacing w:line="300" w:lineRule="auto"/>
        <w:rPr>
          <w:rFonts w:ascii="Times New Roman" w:hAnsi="Times New Roman" w:cs="Times New Roman"/>
        </w:rPr>
      </w:pPr>
      <w:r w:rsidRPr="00242FD1">
        <w:rPr>
          <w:rFonts w:ascii="Times New Roman" w:hAnsi="Times New Roman" w:cs="Times New Roman"/>
        </w:rPr>
        <w:t>The results of these two cases are shown in Figure 9.</w:t>
      </w:r>
    </w:p>
    <w:p w14:paraId="50C9A261" w14:textId="77777777" w:rsidR="00242FD1" w:rsidRDefault="004C6A1E" w:rsidP="001F7215">
      <w:pPr>
        <w:spacing w:line="300" w:lineRule="auto"/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5158947F" wp14:editId="4E459AD0">
            <wp:extent cx="2365705" cy="2236187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207" cy="2239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7215" w:rsidRPr="001F7215">
        <w:rPr>
          <w:rFonts w:hint="eastAsia"/>
          <w:b/>
        </w:rPr>
        <w:t xml:space="preserve"> </w:t>
      </w:r>
      <w:r w:rsidR="001F7215">
        <w:rPr>
          <w:rFonts w:hint="eastAsia"/>
          <w:b/>
          <w:noProof/>
        </w:rPr>
        <w:drawing>
          <wp:inline distT="0" distB="0" distL="0" distR="0" wp14:anchorId="5F50ECC3" wp14:editId="3E97CE74">
            <wp:extent cx="2364891" cy="2172512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662" cy="2173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736A2" w14:textId="77777777" w:rsidR="00242FD1" w:rsidRPr="0040232E" w:rsidRDefault="00242FD1" w:rsidP="001F7215">
      <w:pPr>
        <w:spacing w:line="300" w:lineRule="auto"/>
        <w:jc w:val="center"/>
      </w:pPr>
      <w:r>
        <w:rPr>
          <w:rFonts w:hint="eastAsia"/>
        </w:rPr>
        <w:t>(a</w:t>
      </w:r>
      <w:r>
        <w:t xml:space="preserve">) </w:t>
      </w:r>
      <w:r>
        <w:rPr>
          <w:rFonts w:hint="eastAsia"/>
        </w:rPr>
        <w:t>a</w:t>
      </w:r>
      <w:r w:rsidRPr="0040232E">
        <w:rPr>
          <w:rFonts w:hint="eastAsia"/>
        </w:rPr>
        <w:t>dditively weighted</w:t>
      </w:r>
      <w:r>
        <w:rPr>
          <w:rFonts w:hint="eastAsia"/>
        </w:rPr>
        <w:t xml:space="preserve">              </w:t>
      </w:r>
      <w:r w:rsidRPr="0040232E">
        <w:rPr>
          <w:rFonts w:hint="eastAsia"/>
        </w:rPr>
        <w:t xml:space="preserve"> (b)</w:t>
      </w:r>
      <w:r>
        <w:rPr>
          <w:rFonts w:hint="eastAsia"/>
        </w:rPr>
        <w:t xml:space="preserve"> </w:t>
      </w:r>
      <w:r w:rsidRPr="0040232E">
        <w:rPr>
          <w:rFonts w:hint="eastAsia"/>
        </w:rPr>
        <w:t>multiplicatively weighted</w:t>
      </w:r>
    </w:p>
    <w:p w14:paraId="2CA7C510" w14:textId="77777777" w:rsidR="00242FD1" w:rsidRPr="00A105BB" w:rsidRDefault="00242FD1" w:rsidP="00242FD1">
      <w:pPr>
        <w:spacing w:line="300" w:lineRule="auto"/>
        <w:jc w:val="center"/>
      </w:pPr>
      <w:r>
        <w:rPr>
          <w:rFonts w:hint="eastAsia"/>
        </w:rPr>
        <w:t>Figure 9. N-ILINCS-VD with linear normalization</w:t>
      </w:r>
    </w:p>
    <w:p w14:paraId="3B3FB2FB" w14:textId="77777777" w:rsidR="00242FD1" w:rsidRDefault="00242FD1" w:rsidP="006D1759">
      <w:pPr>
        <w:spacing w:line="300" w:lineRule="auto"/>
        <w:rPr>
          <w:b/>
        </w:rPr>
      </w:pPr>
    </w:p>
    <w:p w14:paraId="15C21B8E" w14:textId="77777777" w:rsidR="00F83F9C" w:rsidRPr="008F376A" w:rsidRDefault="00D626F1" w:rsidP="008F376A">
      <w:pPr>
        <w:pStyle w:val="Heading2"/>
        <w:numPr>
          <w:ilvl w:val="1"/>
          <w:numId w:val="7"/>
        </w:numPr>
        <w:spacing w:before="0" w:after="0" w:line="300" w:lineRule="auto"/>
        <w:rPr>
          <w:sz w:val="22"/>
        </w:rPr>
      </w:pPr>
      <w:bookmarkStart w:id="13" w:name="_Toc353960637"/>
      <w:r>
        <w:rPr>
          <w:rFonts w:hint="eastAsia"/>
          <w:sz w:val="22"/>
        </w:rPr>
        <w:t>N-ILINCS-VD with q</w:t>
      </w:r>
      <w:r w:rsidR="00F83F9C" w:rsidRPr="008F376A">
        <w:rPr>
          <w:sz w:val="22"/>
        </w:rPr>
        <w:t>uantile normalization</w:t>
      </w:r>
      <w:bookmarkEnd w:id="13"/>
    </w:p>
    <w:p w14:paraId="52A7DE4B" w14:textId="77777777" w:rsidR="00F83F9C" w:rsidRPr="003A6FD1" w:rsidRDefault="00F83F9C" w:rsidP="00F83F9C">
      <w:pPr>
        <w:spacing w:line="300" w:lineRule="auto"/>
        <w:rPr>
          <w:rFonts w:ascii="Times New Roman" w:hAnsi="Times New Roman" w:cs="Times New Roman"/>
        </w:rPr>
      </w:pPr>
      <w:r w:rsidRPr="003A6FD1">
        <w:rPr>
          <w:rFonts w:ascii="Times New Roman" w:hAnsi="Times New Roman" w:cs="Times New Roman"/>
        </w:rPr>
        <w:t xml:space="preserve">The Quantile normalization </w:t>
      </w:r>
      <w:r w:rsidRPr="003A6FD1">
        <w:rPr>
          <w:rFonts w:ascii="Times New Roman" w:eastAsia="SimSun" w:hAnsi="Times New Roman" w:cs="Times New Roman"/>
        </w:rPr>
        <w:t>ignores the absolute value and only looks at the relative relationships of the input values</w:t>
      </w:r>
      <w:r w:rsidRPr="003A6FD1">
        <w:rPr>
          <w:rFonts w:ascii="Times New Roman" w:hAnsi="Times New Roman" w:cs="Times New Roman"/>
        </w:rPr>
        <w:t>. For additive weight:</w:t>
      </w:r>
    </w:p>
    <w:p w14:paraId="0D07B692" w14:textId="77777777" w:rsidR="00EC230E" w:rsidRPr="00EC230E" w:rsidRDefault="00EC230E" w:rsidP="009A4F47">
      <w:pPr>
        <w:spacing w:line="300" w:lineRule="auto"/>
        <w:jc w:val="left"/>
        <w:rPr>
          <w:rFonts w:cstheme="minorHAnsi"/>
          <w:b/>
          <w:color w:val="333333"/>
          <w:sz w:val="18"/>
          <w:szCs w:val="14"/>
        </w:rPr>
      </w:pPr>
      <w:r w:rsidRPr="00F83F9C">
        <w:rPr>
          <w:rFonts w:cstheme="minorHAnsi"/>
          <w:b/>
          <w:color w:val="333333"/>
          <w:sz w:val="18"/>
          <w:szCs w:val="14"/>
        </w:rPr>
        <w:t xml:space="preserve">    </w:t>
      </w:r>
      <w:r>
        <w:rPr>
          <w:rFonts w:cstheme="minorHAnsi"/>
          <w:b/>
          <w:color w:val="333333"/>
          <w:sz w:val="18"/>
          <w:szCs w:val="14"/>
        </w:rPr>
        <w:t>&gt;&gt;&gt;</w:t>
      </w:r>
      <w:r w:rsidRPr="00EC230E">
        <w:rPr>
          <w:rFonts w:cstheme="minorHAnsi"/>
          <w:b/>
          <w:color w:val="333333"/>
          <w:sz w:val="18"/>
          <w:szCs w:val="14"/>
        </w:rPr>
        <w:t>G_weighted, G_origin,_ = nv.net_lincs('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EC230E">
        <w:rPr>
          <w:rFonts w:cstheme="minorHAnsi"/>
          <w:b/>
          <w:color w:val="333333"/>
          <w:sz w:val="18"/>
          <w:szCs w:val="14"/>
        </w:rPr>
        <w:t>streets.shp',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EC230E">
        <w:rPr>
          <w:rFonts w:cstheme="minorHAnsi"/>
          <w:b/>
          <w:color w:val="333333"/>
          <w:sz w:val="18"/>
          <w:szCs w:val="14"/>
        </w:rPr>
        <w:t>crimes.shp', 200,'Node-based', normalize_method = "quantile", edge_weight_mode = "additive", normalize = [-50.0,50.0])</w:t>
      </w:r>
    </w:p>
    <w:p w14:paraId="7BF3B1E9" w14:textId="77777777" w:rsidR="00F83F9C" w:rsidRDefault="00EC230E" w:rsidP="009A4F47">
      <w:pPr>
        <w:spacing w:line="300" w:lineRule="auto"/>
        <w:jc w:val="left"/>
        <w:rPr>
          <w:rFonts w:cstheme="minorHAnsi"/>
          <w:b/>
          <w:color w:val="333333"/>
          <w:sz w:val="18"/>
          <w:szCs w:val="14"/>
        </w:rPr>
      </w:pPr>
      <w:r w:rsidRPr="00F83F9C">
        <w:rPr>
          <w:rFonts w:cstheme="minorHAnsi"/>
          <w:b/>
          <w:color w:val="333333"/>
          <w:sz w:val="18"/>
          <w:szCs w:val="14"/>
        </w:rPr>
        <w:t xml:space="preserve">    </w:t>
      </w:r>
      <w:r>
        <w:rPr>
          <w:rFonts w:cstheme="minorHAnsi"/>
          <w:b/>
          <w:color w:val="333333"/>
          <w:sz w:val="18"/>
          <w:szCs w:val="14"/>
        </w:rPr>
        <w:t>&gt;&gt;&gt;</w:t>
      </w:r>
      <w:r w:rsidR="0074005C">
        <w:rPr>
          <w:rFonts w:cstheme="minorHAnsi"/>
          <w:b/>
          <w:color w:val="333333"/>
          <w:sz w:val="18"/>
          <w:szCs w:val="14"/>
        </w:rPr>
        <w:t>_=nv.netvoronoi</w:t>
      </w:r>
      <w:r w:rsidRPr="00EC230E">
        <w:rPr>
          <w:rFonts w:cstheme="minorHAnsi"/>
          <w:b/>
          <w:color w:val="333333"/>
          <w:sz w:val="18"/>
          <w:szCs w:val="14"/>
        </w:rPr>
        <w:t>(G_weighted,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EC230E">
        <w:rPr>
          <w:rFonts w:cstheme="minorHAnsi"/>
          <w:b/>
          <w:color w:val="333333"/>
          <w:sz w:val="18"/>
          <w:szCs w:val="14"/>
        </w:rPr>
        <w:t>stations.shp',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EC230E">
        <w:rPr>
          <w:rFonts w:cstheme="minorHAnsi"/>
          <w:b/>
          <w:color w:val="333333"/>
          <w:sz w:val="18"/>
          <w:szCs w:val="14"/>
        </w:rPr>
        <w:t>ilinc/netvoronoi_quantile_additive_link.shp',</w:t>
      </w:r>
      <w:r>
        <w:rPr>
          <w:rFonts w:cstheme="minorHAnsi"/>
          <w:b/>
          <w:color w:val="333333"/>
          <w:sz w:val="18"/>
          <w:szCs w:val="14"/>
        </w:rPr>
        <w:t xml:space="preserve"> </w:t>
      </w:r>
      <w:r w:rsidRPr="00EC230E">
        <w:rPr>
          <w:rFonts w:cstheme="minorHAnsi"/>
          <w:b/>
          <w:color w:val="333333"/>
          <w:sz w:val="18"/>
          <w:szCs w:val="14"/>
        </w:rPr>
        <w:t>'ID_test', None, None,G_origin)</w:t>
      </w:r>
    </w:p>
    <w:p w14:paraId="4EFD44A9" w14:textId="77777777" w:rsidR="00EC230E" w:rsidRDefault="00EC230E" w:rsidP="00EC230E">
      <w:pPr>
        <w:spacing w:line="300" w:lineRule="auto"/>
      </w:pPr>
    </w:p>
    <w:p w14:paraId="653FDB89" w14:textId="77777777" w:rsidR="00F83F9C" w:rsidRPr="003A6FD1" w:rsidRDefault="00F83F9C" w:rsidP="00F83F9C">
      <w:pPr>
        <w:spacing w:line="300" w:lineRule="auto"/>
        <w:rPr>
          <w:rFonts w:ascii="Times New Roman" w:hAnsi="Times New Roman" w:cs="Times New Roman"/>
        </w:rPr>
      </w:pPr>
      <w:r w:rsidRPr="003A6FD1">
        <w:rPr>
          <w:rFonts w:ascii="Times New Roman" w:hAnsi="Times New Roman" w:cs="Times New Roman"/>
        </w:rPr>
        <w:t>For multiplicative weight:</w:t>
      </w:r>
    </w:p>
    <w:p w14:paraId="5DD6164C" w14:textId="77777777" w:rsidR="00EC230E" w:rsidRPr="00EC230E" w:rsidRDefault="00EC230E" w:rsidP="009A4F47">
      <w:pPr>
        <w:spacing w:line="300" w:lineRule="auto"/>
        <w:jc w:val="left"/>
        <w:rPr>
          <w:rFonts w:cstheme="minorHAnsi"/>
          <w:b/>
          <w:color w:val="333333"/>
          <w:sz w:val="18"/>
          <w:szCs w:val="14"/>
        </w:rPr>
      </w:pPr>
      <w:r w:rsidRPr="00F83F9C">
        <w:rPr>
          <w:rFonts w:cstheme="minorHAnsi"/>
          <w:b/>
          <w:color w:val="333333"/>
          <w:sz w:val="18"/>
          <w:szCs w:val="14"/>
        </w:rPr>
        <w:t xml:space="preserve">    </w:t>
      </w:r>
      <w:r>
        <w:rPr>
          <w:rFonts w:cstheme="minorHAnsi"/>
          <w:b/>
          <w:color w:val="333333"/>
          <w:sz w:val="18"/>
          <w:szCs w:val="14"/>
        </w:rPr>
        <w:t>&gt;&gt;&gt;</w:t>
      </w:r>
      <w:r w:rsidRPr="00EC230E">
        <w:rPr>
          <w:rFonts w:cstheme="minorHAnsi"/>
          <w:b/>
          <w:color w:val="333333"/>
          <w:sz w:val="18"/>
          <w:szCs w:val="14"/>
        </w:rPr>
        <w:t>G_weighted, G_origin,_ = nv.net_lincs('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EC230E">
        <w:rPr>
          <w:rFonts w:cstheme="minorHAnsi"/>
          <w:b/>
          <w:color w:val="333333"/>
          <w:sz w:val="18"/>
          <w:szCs w:val="14"/>
        </w:rPr>
        <w:t>streets.shp',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EC230E">
        <w:rPr>
          <w:rFonts w:cstheme="minorHAnsi"/>
          <w:b/>
          <w:color w:val="333333"/>
          <w:sz w:val="18"/>
          <w:szCs w:val="14"/>
        </w:rPr>
        <w:t>crimes.shp', 200,'Node-based', normalize_method = "quantile", edge_weight_mode = "multiplicative", normalize = [0.5,1.5])</w:t>
      </w:r>
    </w:p>
    <w:p w14:paraId="7922414A" w14:textId="77777777" w:rsidR="00F35DEC" w:rsidRDefault="00EC230E" w:rsidP="009A4F47">
      <w:pPr>
        <w:spacing w:line="300" w:lineRule="auto"/>
        <w:ind w:firstLine="360"/>
        <w:jc w:val="left"/>
        <w:rPr>
          <w:rFonts w:cstheme="minorHAnsi"/>
          <w:b/>
          <w:color w:val="333333"/>
          <w:sz w:val="18"/>
          <w:szCs w:val="14"/>
        </w:rPr>
      </w:pPr>
      <w:r>
        <w:rPr>
          <w:rFonts w:cstheme="minorHAnsi"/>
          <w:b/>
          <w:color w:val="333333"/>
          <w:sz w:val="18"/>
          <w:szCs w:val="14"/>
        </w:rPr>
        <w:t>&gt;&gt;&gt;</w:t>
      </w:r>
      <w:r w:rsidR="0074005C">
        <w:rPr>
          <w:rFonts w:cstheme="minorHAnsi"/>
          <w:b/>
          <w:color w:val="333333"/>
          <w:sz w:val="18"/>
          <w:szCs w:val="14"/>
        </w:rPr>
        <w:t>_=nv.netvoronoi</w:t>
      </w:r>
      <w:r w:rsidRPr="00EC230E">
        <w:rPr>
          <w:rFonts w:cstheme="minorHAnsi"/>
          <w:b/>
          <w:color w:val="333333"/>
          <w:sz w:val="18"/>
          <w:szCs w:val="14"/>
        </w:rPr>
        <w:t>(G_weighted,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EC230E">
        <w:rPr>
          <w:rFonts w:cstheme="minorHAnsi"/>
          <w:b/>
          <w:color w:val="333333"/>
          <w:sz w:val="18"/>
          <w:szCs w:val="14"/>
        </w:rPr>
        <w:t>stations.shp', '</w:t>
      </w:r>
      <w:r w:rsidR="00151015">
        <w:rPr>
          <w:rFonts w:cstheme="minorHAnsi"/>
          <w:b/>
          <w:color w:val="333333"/>
          <w:sz w:val="18"/>
          <w:szCs w:val="14"/>
        </w:rPr>
        <w:t>../data/pysal/</w:t>
      </w:r>
      <w:r w:rsidRPr="00EC230E">
        <w:rPr>
          <w:rFonts w:cstheme="minorHAnsi"/>
          <w:b/>
          <w:color w:val="333333"/>
          <w:sz w:val="18"/>
          <w:szCs w:val="14"/>
        </w:rPr>
        <w:t>ilinc/netvoronoi_quantile_multiplicative_link.shp',</w:t>
      </w:r>
      <w:r w:rsidR="007A5787">
        <w:rPr>
          <w:rFonts w:cstheme="minorHAnsi"/>
          <w:b/>
          <w:color w:val="333333"/>
          <w:sz w:val="18"/>
          <w:szCs w:val="14"/>
        </w:rPr>
        <w:t xml:space="preserve"> </w:t>
      </w:r>
      <w:r w:rsidRPr="00EC230E">
        <w:rPr>
          <w:rFonts w:cstheme="minorHAnsi"/>
          <w:b/>
          <w:color w:val="333333"/>
          <w:sz w:val="18"/>
          <w:szCs w:val="14"/>
        </w:rPr>
        <w:t>'ID_test', None, None,G_origin)</w:t>
      </w:r>
    </w:p>
    <w:p w14:paraId="322FB25D" w14:textId="77777777" w:rsidR="00242FD1" w:rsidRDefault="00242FD1" w:rsidP="00242FD1">
      <w:pPr>
        <w:spacing w:line="300" w:lineRule="auto"/>
        <w:ind w:firstLine="360"/>
        <w:rPr>
          <w:rFonts w:cstheme="minorHAnsi"/>
          <w:b/>
          <w:color w:val="333333"/>
          <w:sz w:val="18"/>
          <w:szCs w:val="14"/>
        </w:rPr>
      </w:pPr>
    </w:p>
    <w:p w14:paraId="6ADA64A3" w14:textId="77777777" w:rsidR="00242FD1" w:rsidRPr="00242FD1" w:rsidRDefault="00242FD1" w:rsidP="00242FD1">
      <w:pPr>
        <w:spacing w:line="300" w:lineRule="auto"/>
        <w:rPr>
          <w:rFonts w:ascii="Times New Roman" w:hAnsi="Times New Roman" w:cs="Times New Roman"/>
        </w:rPr>
      </w:pPr>
      <w:r w:rsidRPr="00242FD1">
        <w:rPr>
          <w:rFonts w:ascii="Times New Roman" w:hAnsi="Times New Roman" w:cs="Times New Roman"/>
        </w:rPr>
        <w:t xml:space="preserve">The results of these two cases are shown in Figure </w:t>
      </w:r>
      <w:r w:rsidR="006C3BE3">
        <w:rPr>
          <w:rFonts w:ascii="Times New Roman" w:hAnsi="Times New Roman" w:cs="Times New Roman" w:hint="eastAsia"/>
        </w:rPr>
        <w:t>10</w:t>
      </w:r>
      <w:r w:rsidRPr="00242FD1">
        <w:rPr>
          <w:rFonts w:ascii="Times New Roman" w:hAnsi="Times New Roman" w:cs="Times New Roman"/>
        </w:rPr>
        <w:t>.</w:t>
      </w:r>
    </w:p>
    <w:p w14:paraId="5753ACA9" w14:textId="77777777" w:rsidR="00242FD1" w:rsidRDefault="001F7215" w:rsidP="001F7215">
      <w:pPr>
        <w:spacing w:line="300" w:lineRule="auto"/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60D81B45" wp14:editId="5D9B0BD1">
            <wp:extent cx="2292553" cy="2188374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657" cy="218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7215">
        <w:rPr>
          <w:rFonts w:hint="eastAsia"/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 wp14:anchorId="20214464" wp14:editId="374986A5">
            <wp:extent cx="2310712" cy="2184991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974" cy="218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13BB84" w14:textId="77777777" w:rsidR="00242FD1" w:rsidRPr="0040232E" w:rsidRDefault="00242FD1" w:rsidP="00242FD1">
      <w:pPr>
        <w:spacing w:line="300" w:lineRule="auto"/>
        <w:jc w:val="center"/>
      </w:pPr>
      <w:r>
        <w:rPr>
          <w:rFonts w:hint="eastAsia"/>
        </w:rPr>
        <w:t>(a</w:t>
      </w:r>
      <w:r>
        <w:t xml:space="preserve">) </w:t>
      </w:r>
      <w:r>
        <w:rPr>
          <w:rFonts w:hint="eastAsia"/>
        </w:rPr>
        <w:t>a</w:t>
      </w:r>
      <w:r w:rsidRPr="0040232E">
        <w:rPr>
          <w:rFonts w:hint="eastAsia"/>
        </w:rPr>
        <w:t>dditively weighted</w:t>
      </w:r>
      <w:r>
        <w:rPr>
          <w:rFonts w:hint="eastAsia"/>
        </w:rPr>
        <w:t xml:space="preserve">              </w:t>
      </w:r>
      <w:r w:rsidRPr="0040232E">
        <w:rPr>
          <w:rFonts w:hint="eastAsia"/>
        </w:rPr>
        <w:t xml:space="preserve"> (b)</w:t>
      </w:r>
      <w:r>
        <w:rPr>
          <w:rFonts w:hint="eastAsia"/>
        </w:rPr>
        <w:t xml:space="preserve"> </w:t>
      </w:r>
      <w:r w:rsidRPr="0040232E">
        <w:rPr>
          <w:rFonts w:hint="eastAsia"/>
        </w:rPr>
        <w:t>multiplicatively weighted</w:t>
      </w:r>
    </w:p>
    <w:p w14:paraId="500D94EA" w14:textId="77777777" w:rsidR="00242FD1" w:rsidRPr="00A105BB" w:rsidRDefault="00242FD1" w:rsidP="00242FD1">
      <w:pPr>
        <w:spacing w:line="300" w:lineRule="auto"/>
        <w:jc w:val="center"/>
      </w:pPr>
      <w:r>
        <w:rPr>
          <w:rFonts w:hint="eastAsia"/>
        </w:rPr>
        <w:t xml:space="preserve">Figure </w:t>
      </w:r>
      <w:r w:rsidR="006C3BE3">
        <w:rPr>
          <w:rFonts w:hint="eastAsia"/>
        </w:rPr>
        <w:t>10</w:t>
      </w:r>
      <w:r>
        <w:rPr>
          <w:rFonts w:hint="eastAsia"/>
        </w:rPr>
        <w:t xml:space="preserve">. N-ILINCS-VD with </w:t>
      </w:r>
      <w:r w:rsidR="006C3BE3">
        <w:rPr>
          <w:rFonts w:hint="eastAsia"/>
        </w:rPr>
        <w:t>quantile</w:t>
      </w:r>
      <w:r>
        <w:rPr>
          <w:rFonts w:hint="eastAsia"/>
        </w:rPr>
        <w:t xml:space="preserve"> normalization</w:t>
      </w:r>
    </w:p>
    <w:p w14:paraId="3416A64E" w14:textId="77777777" w:rsidR="00242FD1" w:rsidRPr="004D02D1" w:rsidRDefault="00242FD1" w:rsidP="00242FD1">
      <w:pPr>
        <w:spacing w:line="300" w:lineRule="auto"/>
        <w:ind w:firstLine="360"/>
        <w:rPr>
          <w:b/>
        </w:rPr>
      </w:pPr>
    </w:p>
    <w:sectPr w:rsidR="00242FD1" w:rsidRPr="004D02D1" w:rsidSect="00F83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D5614" w14:textId="77777777" w:rsidR="00543058" w:rsidRDefault="00543058" w:rsidP="00957FBE">
      <w:r>
        <w:separator/>
      </w:r>
    </w:p>
  </w:endnote>
  <w:endnote w:type="continuationSeparator" w:id="0">
    <w:p w14:paraId="13CC1A7F" w14:textId="77777777" w:rsidR="00543058" w:rsidRDefault="00543058" w:rsidP="00957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77DF7" w14:textId="77777777" w:rsidR="00543058" w:rsidRDefault="00543058" w:rsidP="00957FBE">
      <w:r>
        <w:separator/>
      </w:r>
    </w:p>
  </w:footnote>
  <w:footnote w:type="continuationSeparator" w:id="0">
    <w:p w14:paraId="5EA53049" w14:textId="77777777" w:rsidR="00543058" w:rsidRDefault="00543058" w:rsidP="00957FBE">
      <w:r>
        <w:continuationSeparator/>
      </w:r>
    </w:p>
  </w:footnote>
  <w:footnote w:id="1">
    <w:p w14:paraId="6C0E702F" w14:textId="77777777" w:rsidR="00C73882" w:rsidRDefault="00C73882" w:rsidP="00C7388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36E60">
        <w:t>https://github.com/pysal/pysal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8E6"/>
    <w:multiLevelType w:val="multilevel"/>
    <w:tmpl w:val="141263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B1165A"/>
    <w:multiLevelType w:val="multilevel"/>
    <w:tmpl w:val="AA947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90F2AB5"/>
    <w:multiLevelType w:val="multilevel"/>
    <w:tmpl w:val="596292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B21F99"/>
    <w:multiLevelType w:val="multilevel"/>
    <w:tmpl w:val="596292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37C39CA"/>
    <w:multiLevelType w:val="hybridMultilevel"/>
    <w:tmpl w:val="715E8D2E"/>
    <w:lvl w:ilvl="0" w:tplc="FA9A7F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FF02A9"/>
    <w:multiLevelType w:val="multilevel"/>
    <w:tmpl w:val="596292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4564CC"/>
    <w:multiLevelType w:val="hybridMultilevel"/>
    <w:tmpl w:val="67F48576"/>
    <w:lvl w:ilvl="0" w:tplc="3BE66F12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 w15:restartNumberingAfterBreak="0">
    <w:nsid w:val="51172C40"/>
    <w:multiLevelType w:val="multilevel"/>
    <w:tmpl w:val="83723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6064C5D"/>
    <w:multiLevelType w:val="multilevel"/>
    <w:tmpl w:val="596292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02335981">
    <w:abstractNumId w:val="7"/>
  </w:num>
  <w:num w:numId="2" w16cid:durableId="766078424">
    <w:abstractNumId w:val="1"/>
  </w:num>
  <w:num w:numId="3" w16cid:durableId="585384315">
    <w:abstractNumId w:val="0"/>
  </w:num>
  <w:num w:numId="4" w16cid:durableId="2063864970">
    <w:abstractNumId w:val="5"/>
  </w:num>
  <w:num w:numId="5" w16cid:durableId="478617867">
    <w:abstractNumId w:val="8"/>
  </w:num>
  <w:num w:numId="6" w16cid:durableId="2038848090">
    <w:abstractNumId w:val="3"/>
  </w:num>
  <w:num w:numId="7" w16cid:durableId="1801261350">
    <w:abstractNumId w:val="2"/>
  </w:num>
  <w:num w:numId="8" w16cid:durableId="1389649322">
    <w:abstractNumId w:val="6"/>
  </w:num>
  <w:num w:numId="9" w16cid:durableId="309557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7FBE"/>
    <w:rsid w:val="000063F0"/>
    <w:rsid w:val="00021C0E"/>
    <w:rsid w:val="00024596"/>
    <w:rsid w:val="00027EB0"/>
    <w:rsid w:val="00034261"/>
    <w:rsid w:val="00064DDB"/>
    <w:rsid w:val="00091824"/>
    <w:rsid w:val="000A3273"/>
    <w:rsid w:val="000B5CA3"/>
    <w:rsid w:val="000C6537"/>
    <w:rsid w:val="000D1D7E"/>
    <w:rsid w:val="000E6E3B"/>
    <w:rsid w:val="000F10F0"/>
    <w:rsid w:val="000F21E9"/>
    <w:rsid w:val="001077A2"/>
    <w:rsid w:val="00120456"/>
    <w:rsid w:val="001228DF"/>
    <w:rsid w:val="001369F0"/>
    <w:rsid w:val="001452C6"/>
    <w:rsid w:val="00151015"/>
    <w:rsid w:val="0015670D"/>
    <w:rsid w:val="001645F5"/>
    <w:rsid w:val="00167867"/>
    <w:rsid w:val="001746A0"/>
    <w:rsid w:val="00187632"/>
    <w:rsid w:val="001A057D"/>
    <w:rsid w:val="001C1A3D"/>
    <w:rsid w:val="001C2E94"/>
    <w:rsid w:val="001C6C39"/>
    <w:rsid w:val="001D07A8"/>
    <w:rsid w:val="001D46CA"/>
    <w:rsid w:val="001F6106"/>
    <w:rsid w:val="001F7215"/>
    <w:rsid w:val="002112C2"/>
    <w:rsid w:val="00211F28"/>
    <w:rsid w:val="00214528"/>
    <w:rsid w:val="00221FF4"/>
    <w:rsid w:val="00223554"/>
    <w:rsid w:val="00232867"/>
    <w:rsid w:val="00241140"/>
    <w:rsid w:val="00242FD1"/>
    <w:rsid w:val="00251742"/>
    <w:rsid w:val="002517B8"/>
    <w:rsid w:val="002617DA"/>
    <w:rsid w:val="00284289"/>
    <w:rsid w:val="002A0D1B"/>
    <w:rsid w:val="002A1E4B"/>
    <w:rsid w:val="002A6C46"/>
    <w:rsid w:val="002B27D9"/>
    <w:rsid w:val="002B7EFD"/>
    <w:rsid w:val="002C0E82"/>
    <w:rsid w:val="002C7D3C"/>
    <w:rsid w:val="002D15DE"/>
    <w:rsid w:val="002D1B94"/>
    <w:rsid w:val="002D7312"/>
    <w:rsid w:val="002E1906"/>
    <w:rsid w:val="002E1A9C"/>
    <w:rsid w:val="002F5040"/>
    <w:rsid w:val="00317C3E"/>
    <w:rsid w:val="00332482"/>
    <w:rsid w:val="00333926"/>
    <w:rsid w:val="0033742B"/>
    <w:rsid w:val="00341AA0"/>
    <w:rsid w:val="0034363C"/>
    <w:rsid w:val="00374A1A"/>
    <w:rsid w:val="00383CF8"/>
    <w:rsid w:val="003A1FDB"/>
    <w:rsid w:val="003A6FD1"/>
    <w:rsid w:val="003B7D69"/>
    <w:rsid w:val="003C2F60"/>
    <w:rsid w:val="003C7C22"/>
    <w:rsid w:val="003D1B4A"/>
    <w:rsid w:val="003E5914"/>
    <w:rsid w:val="003F5B36"/>
    <w:rsid w:val="0040232E"/>
    <w:rsid w:val="00405C14"/>
    <w:rsid w:val="00407EB7"/>
    <w:rsid w:val="00420AD5"/>
    <w:rsid w:val="00427344"/>
    <w:rsid w:val="00437D46"/>
    <w:rsid w:val="00437F49"/>
    <w:rsid w:val="00440ED7"/>
    <w:rsid w:val="004447D9"/>
    <w:rsid w:val="004565A6"/>
    <w:rsid w:val="00461669"/>
    <w:rsid w:val="00465A90"/>
    <w:rsid w:val="004729B3"/>
    <w:rsid w:val="00473C09"/>
    <w:rsid w:val="00480EEB"/>
    <w:rsid w:val="00490C2A"/>
    <w:rsid w:val="00497A0F"/>
    <w:rsid w:val="004A55DC"/>
    <w:rsid w:val="004A767A"/>
    <w:rsid w:val="004B6FA2"/>
    <w:rsid w:val="004C6A1E"/>
    <w:rsid w:val="004D02D1"/>
    <w:rsid w:val="004D0393"/>
    <w:rsid w:val="004E3585"/>
    <w:rsid w:val="004F1D66"/>
    <w:rsid w:val="004F3530"/>
    <w:rsid w:val="004F3CB3"/>
    <w:rsid w:val="005140E9"/>
    <w:rsid w:val="0051797E"/>
    <w:rsid w:val="00520848"/>
    <w:rsid w:val="00525C7F"/>
    <w:rsid w:val="00531389"/>
    <w:rsid w:val="00543058"/>
    <w:rsid w:val="00546165"/>
    <w:rsid w:val="00551773"/>
    <w:rsid w:val="00551ABD"/>
    <w:rsid w:val="00561071"/>
    <w:rsid w:val="00565BCD"/>
    <w:rsid w:val="00571F7D"/>
    <w:rsid w:val="00576CF0"/>
    <w:rsid w:val="005C548F"/>
    <w:rsid w:val="005E4463"/>
    <w:rsid w:val="005E52D8"/>
    <w:rsid w:val="005E62CD"/>
    <w:rsid w:val="00600936"/>
    <w:rsid w:val="00603C57"/>
    <w:rsid w:val="0060787F"/>
    <w:rsid w:val="0062238C"/>
    <w:rsid w:val="0062494A"/>
    <w:rsid w:val="00630BB1"/>
    <w:rsid w:val="00633963"/>
    <w:rsid w:val="00640571"/>
    <w:rsid w:val="0064281C"/>
    <w:rsid w:val="00644A1C"/>
    <w:rsid w:val="0064536C"/>
    <w:rsid w:val="0064721B"/>
    <w:rsid w:val="00651633"/>
    <w:rsid w:val="006548E5"/>
    <w:rsid w:val="00657712"/>
    <w:rsid w:val="006618B7"/>
    <w:rsid w:val="0066737E"/>
    <w:rsid w:val="0067115B"/>
    <w:rsid w:val="0067352F"/>
    <w:rsid w:val="00682CCE"/>
    <w:rsid w:val="00682DA0"/>
    <w:rsid w:val="00686BBA"/>
    <w:rsid w:val="00694DAB"/>
    <w:rsid w:val="006B15F6"/>
    <w:rsid w:val="006B2999"/>
    <w:rsid w:val="006B3313"/>
    <w:rsid w:val="006C3BE3"/>
    <w:rsid w:val="006D1759"/>
    <w:rsid w:val="006E3237"/>
    <w:rsid w:val="00702CC1"/>
    <w:rsid w:val="0072266B"/>
    <w:rsid w:val="00733404"/>
    <w:rsid w:val="00736E60"/>
    <w:rsid w:val="00737887"/>
    <w:rsid w:val="0074005C"/>
    <w:rsid w:val="00760E50"/>
    <w:rsid w:val="00771149"/>
    <w:rsid w:val="00796C06"/>
    <w:rsid w:val="007A5787"/>
    <w:rsid w:val="007B21DF"/>
    <w:rsid w:val="007C49F4"/>
    <w:rsid w:val="007D28B2"/>
    <w:rsid w:val="007E2234"/>
    <w:rsid w:val="00813954"/>
    <w:rsid w:val="00817DA4"/>
    <w:rsid w:val="00826E6A"/>
    <w:rsid w:val="00827ECA"/>
    <w:rsid w:val="00833CC7"/>
    <w:rsid w:val="00834FC2"/>
    <w:rsid w:val="00837523"/>
    <w:rsid w:val="00841965"/>
    <w:rsid w:val="00854D43"/>
    <w:rsid w:val="008637F4"/>
    <w:rsid w:val="00864526"/>
    <w:rsid w:val="008707E4"/>
    <w:rsid w:val="00871CB4"/>
    <w:rsid w:val="00880062"/>
    <w:rsid w:val="0088369C"/>
    <w:rsid w:val="00883998"/>
    <w:rsid w:val="00883FC5"/>
    <w:rsid w:val="00890693"/>
    <w:rsid w:val="008948E7"/>
    <w:rsid w:val="00896959"/>
    <w:rsid w:val="008A5481"/>
    <w:rsid w:val="008C639C"/>
    <w:rsid w:val="008D0270"/>
    <w:rsid w:val="008D1461"/>
    <w:rsid w:val="008D62E4"/>
    <w:rsid w:val="008F1194"/>
    <w:rsid w:val="008F376A"/>
    <w:rsid w:val="009045F9"/>
    <w:rsid w:val="00912175"/>
    <w:rsid w:val="00916072"/>
    <w:rsid w:val="009340D7"/>
    <w:rsid w:val="00935B6B"/>
    <w:rsid w:val="00944B8D"/>
    <w:rsid w:val="00957FBE"/>
    <w:rsid w:val="00960346"/>
    <w:rsid w:val="009729B9"/>
    <w:rsid w:val="00983FC2"/>
    <w:rsid w:val="009A0E5B"/>
    <w:rsid w:val="009A4F47"/>
    <w:rsid w:val="009B78AB"/>
    <w:rsid w:val="009D587F"/>
    <w:rsid w:val="009E5756"/>
    <w:rsid w:val="009F37D4"/>
    <w:rsid w:val="00A04964"/>
    <w:rsid w:val="00A105BB"/>
    <w:rsid w:val="00A24630"/>
    <w:rsid w:val="00A26A43"/>
    <w:rsid w:val="00A278D2"/>
    <w:rsid w:val="00A52538"/>
    <w:rsid w:val="00A63706"/>
    <w:rsid w:val="00A64B9E"/>
    <w:rsid w:val="00A70B37"/>
    <w:rsid w:val="00A72DF9"/>
    <w:rsid w:val="00A73589"/>
    <w:rsid w:val="00A75282"/>
    <w:rsid w:val="00A80E54"/>
    <w:rsid w:val="00A849D9"/>
    <w:rsid w:val="00A878A9"/>
    <w:rsid w:val="00A92204"/>
    <w:rsid w:val="00AB2C4A"/>
    <w:rsid w:val="00AB44AC"/>
    <w:rsid w:val="00AE33AF"/>
    <w:rsid w:val="00AE33F4"/>
    <w:rsid w:val="00AE40E8"/>
    <w:rsid w:val="00AE5562"/>
    <w:rsid w:val="00AF1198"/>
    <w:rsid w:val="00B044F5"/>
    <w:rsid w:val="00B22888"/>
    <w:rsid w:val="00B2617D"/>
    <w:rsid w:val="00B30AA0"/>
    <w:rsid w:val="00B643E1"/>
    <w:rsid w:val="00B91F8C"/>
    <w:rsid w:val="00B93524"/>
    <w:rsid w:val="00BA13EC"/>
    <w:rsid w:val="00BB31AD"/>
    <w:rsid w:val="00BC405B"/>
    <w:rsid w:val="00BD46AD"/>
    <w:rsid w:val="00BD5961"/>
    <w:rsid w:val="00BE4DC3"/>
    <w:rsid w:val="00BF018D"/>
    <w:rsid w:val="00BF547F"/>
    <w:rsid w:val="00BF67EB"/>
    <w:rsid w:val="00C074DB"/>
    <w:rsid w:val="00C31CA8"/>
    <w:rsid w:val="00C32146"/>
    <w:rsid w:val="00C36953"/>
    <w:rsid w:val="00C4027B"/>
    <w:rsid w:val="00C551C4"/>
    <w:rsid w:val="00C5747F"/>
    <w:rsid w:val="00C620CC"/>
    <w:rsid w:val="00C63E9D"/>
    <w:rsid w:val="00C73882"/>
    <w:rsid w:val="00C821B8"/>
    <w:rsid w:val="00C86168"/>
    <w:rsid w:val="00C9414B"/>
    <w:rsid w:val="00CC1F4A"/>
    <w:rsid w:val="00CC3DE9"/>
    <w:rsid w:val="00CC6F92"/>
    <w:rsid w:val="00CC7F25"/>
    <w:rsid w:val="00CD319B"/>
    <w:rsid w:val="00D01015"/>
    <w:rsid w:val="00D1133F"/>
    <w:rsid w:val="00D14D03"/>
    <w:rsid w:val="00D1551A"/>
    <w:rsid w:val="00D230C7"/>
    <w:rsid w:val="00D2676D"/>
    <w:rsid w:val="00D30FF6"/>
    <w:rsid w:val="00D314C8"/>
    <w:rsid w:val="00D34EE7"/>
    <w:rsid w:val="00D56E5A"/>
    <w:rsid w:val="00D60571"/>
    <w:rsid w:val="00D626F1"/>
    <w:rsid w:val="00D62F02"/>
    <w:rsid w:val="00D66368"/>
    <w:rsid w:val="00D7011A"/>
    <w:rsid w:val="00D744B1"/>
    <w:rsid w:val="00DA113B"/>
    <w:rsid w:val="00DD0683"/>
    <w:rsid w:val="00E01170"/>
    <w:rsid w:val="00E01382"/>
    <w:rsid w:val="00E060BF"/>
    <w:rsid w:val="00E2004D"/>
    <w:rsid w:val="00E34C43"/>
    <w:rsid w:val="00E46918"/>
    <w:rsid w:val="00E522DE"/>
    <w:rsid w:val="00EA5317"/>
    <w:rsid w:val="00EC230E"/>
    <w:rsid w:val="00EC42B8"/>
    <w:rsid w:val="00ED58B5"/>
    <w:rsid w:val="00EE1725"/>
    <w:rsid w:val="00EE2068"/>
    <w:rsid w:val="00F02CD6"/>
    <w:rsid w:val="00F23697"/>
    <w:rsid w:val="00F30EB2"/>
    <w:rsid w:val="00F340AD"/>
    <w:rsid w:val="00F35DEC"/>
    <w:rsid w:val="00F61796"/>
    <w:rsid w:val="00F77489"/>
    <w:rsid w:val="00F83116"/>
    <w:rsid w:val="00F83F9C"/>
    <w:rsid w:val="00F85923"/>
    <w:rsid w:val="00F8645C"/>
    <w:rsid w:val="00FA6532"/>
    <w:rsid w:val="00FC0110"/>
    <w:rsid w:val="00FC2CDF"/>
    <w:rsid w:val="00FC47BD"/>
    <w:rsid w:val="00FC76C1"/>
    <w:rsid w:val="00F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6E042"/>
  <w15:docId w15:val="{182DB7F0-3165-4219-BBB3-3DE943B2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11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40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7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7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57FBE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57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57FB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71CB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9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964"/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80E54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0E54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A80E5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340D7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40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340D7"/>
  </w:style>
  <w:style w:type="character" w:styleId="Hyperlink">
    <w:name w:val="Hyperlink"/>
    <w:basedOn w:val="DefaultParagraphFont"/>
    <w:uiPriority w:val="99"/>
    <w:unhideWhenUsed/>
    <w:rsid w:val="009340D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07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80EEB"/>
    <w:pPr>
      <w:ind w:leftChars="200" w:left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D0270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0270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11</Pages>
  <Words>1935</Words>
  <Characters>11030</Characters>
  <Application>Microsoft Office Word</Application>
  <DocSecurity>0</DocSecurity>
  <Lines>91</Lines>
  <Paragraphs>25</Paragraphs>
  <ScaleCrop>false</ScaleCrop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wdnanji</dc:creator>
  <cp:keywords/>
  <dc:description/>
  <cp:lastModifiedBy>Pang Nan</cp:lastModifiedBy>
  <cp:revision>291</cp:revision>
  <dcterms:created xsi:type="dcterms:W3CDTF">2013-04-16T12:30:00Z</dcterms:created>
  <dcterms:modified xsi:type="dcterms:W3CDTF">2023-06-11T22:36:00Z</dcterms:modified>
</cp:coreProperties>
</file>