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footer6.xml" ContentType="application/vnd.openxmlformats-officedocument.wordprocessingml.footer+xml"/>
  <Override PartName="/word/header8.xml" ContentType="application/vnd.openxmlformats-officedocument.wordprocessingml.header+xml"/>
  <Override PartName="/word/footer7.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footer8.xml" ContentType="application/vnd.openxmlformats-officedocument.wordprocessingml.footer+xml"/>
  <Override PartName="/word/header12.xml" ContentType="application/vnd.openxmlformats-officedocument.wordprocessingml.header+xml"/>
  <Override PartName="/word/footer9.xml" ContentType="application/vnd.openxmlformats-officedocument.wordprocessingml.foot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footer10.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CE57DF" w:rsidRDefault="00CE57DF" w:rsidP="00CE57DF">
      <w:pPr>
        <w:pStyle w:val="Title"/>
      </w:pPr>
      <w:r>
        <w:t>REPORT TITLE PLACED HERE WITH TWO LINES OF TEXT IF NEEDED</w:t>
      </w:r>
    </w:p>
    <w:p w:rsidR="00CE57DF" w:rsidRDefault="00CE57DF" w:rsidP="00CE57DF">
      <w:pPr>
        <w:pStyle w:val="Byline"/>
      </w:pPr>
      <w:r>
        <w:t xml:space="preserve">Author’s Full Name, Author’s Full Name </w:t>
      </w:r>
    </w:p>
    <w:p w:rsidR="00810967" w:rsidRDefault="00CE57DF" w:rsidP="00CE57DF">
      <w:pPr>
        <w:pStyle w:val="Byline"/>
        <w:sectPr w:rsidR="00810967" w:rsidSect="00AD16B8">
          <w:headerReference w:type="even" r:id="rId8"/>
          <w:headerReference w:type="default" r:id="rId9"/>
          <w:footerReference w:type="even" r:id="rId10"/>
          <w:headerReference w:type="first" r:id="rId11"/>
          <w:footerReference w:type="first" r:id="rId12"/>
          <w:pgSz w:w="12240" w:h="15840" w:code="1"/>
          <w:pgMar w:top="907" w:right="1080" w:bottom="1440" w:left="1080" w:header="720" w:footer="720" w:gutter="0"/>
          <w:cols w:space="432"/>
          <w:docGrid w:linePitch="360"/>
        </w:sectPr>
      </w:pPr>
      <w:r>
        <w:t>Month 00, 20XX</w:t>
      </w:r>
    </w:p>
    <w:p w:rsidR="001C2FD2" w:rsidRDefault="00165848" w:rsidP="001C2FD2">
      <w:pPr>
        <w:pStyle w:val="AbstractText1"/>
      </w:pPr>
      <w:r>
        <w:lastRenderedPageBreak/>
        <w:t>Abstract text here (style: Abstract Text1)</w:t>
      </w:r>
      <w:r w:rsidR="00C1364F">
        <w:t xml:space="preserve">. The “ABOUT THE TAX POLICY CENTER” heading below, which uses About Subtitle style, has </w:t>
      </w:r>
      <w:r w:rsidR="006371BA">
        <w:t>270</w:t>
      </w:r>
      <w:r w:rsidR="00C1364F">
        <w:t xml:space="preserve"> points of built-in space before it to ensure that the TPC boilerplate appears at the bottom of the page. If your abstract </w:t>
      </w:r>
      <w:r w:rsidR="006371BA">
        <w:t xml:space="preserve">is more than </w:t>
      </w:r>
      <w:r w:rsidR="00C1364F">
        <w:t>2</w:t>
      </w:r>
      <w:r w:rsidR="006371BA">
        <w:t>30</w:t>
      </w:r>
      <w:r w:rsidR="00C1364F">
        <w:t xml:space="preserve"> words</w:t>
      </w:r>
      <w:r w:rsidR="006371BA">
        <w:t xml:space="preserve"> long (or roughly 12 lines of text, as shown here)</w:t>
      </w:r>
      <w:r w:rsidR="00C1364F">
        <w:t xml:space="preserve">, you </w:t>
      </w:r>
      <w:r w:rsidR="006371BA">
        <w:t xml:space="preserve">may </w:t>
      </w:r>
      <w:r w:rsidR="00C1364F">
        <w:t xml:space="preserve">need to decrease the built-in space in the About Subtitle style. </w:t>
      </w:r>
      <w:r w:rsidR="00C1364F" w:rsidRPr="00C1364F">
        <w:t>If you</w:t>
      </w:r>
      <w:r w:rsidR="00C1364F">
        <w:t xml:space="preserve"> cannot get the boilerplate to appear at the bottom of this page, </w:t>
      </w:r>
      <w:r w:rsidR="00C1364F" w:rsidRPr="00C1364F">
        <w:t>ask Yifan, Lydia, or Ann for help.</w:t>
      </w:r>
      <w:r w:rsidR="006371BA">
        <w:t xml:space="preserve"> The “ABOUT THE TAX POLICY CENTER” heading below, which uses About Subtitle style, has 270 points of built-in space before it to ensure that the TPC boilerplate appears at the bottom of the page</w:t>
      </w:r>
      <w:r w:rsidR="006371BA" w:rsidRPr="006371BA">
        <w:t xml:space="preserve"> </w:t>
      </w:r>
      <w:r w:rsidR="006371BA">
        <w:t xml:space="preserve">If your abstract is more than 230 words long (or roughly 12 lines of text, as shown here), you may need to decrease the built-in space in the About Subtitle style. </w:t>
      </w:r>
      <w:r w:rsidR="006371BA" w:rsidRPr="00C1364F">
        <w:t>If you</w:t>
      </w:r>
      <w:r w:rsidR="006371BA">
        <w:t xml:space="preserve"> cannot get the boilerplate to appear at the bottom of this page, </w:t>
      </w:r>
      <w:r w:rsidR="006371BA" w:rsidRPr="00C1364F">
        <w:t>ask Yifan, Lydia, or Ann for help.</w:t>
      </w:r>
      <w:r w:rsidR="006371BA">
        <w:t xml:space="preserve"> If your abstract is more than 230 words long (or roughly 12 lines of text, as shown here), you may need to decrease the built-in space in the About Subtitle style. </w:t>
      </w:r>
      <w:r w:rsidR="006371BA" w:rsidRPr="00C1364F">
        <w:t>If you</w:t>
      </w:r>
      <w:r w:rsidR="006371BA">
        <w:t xml:space="preserve"> cannot get the boilerplate to appear at the bottom of this page, </w:t>
      </w:r>
      <w:r w:rsidR="006371BA" w:rsidRPr="00C1364F">
        <w:t>ask Yifan, Lydia, or Ann for help.</w:t>
      </w:r>
      <w:r w:rsidR="006371BA">
        <w:t xml:space="preserve"> </w:t>
      </w:r>
    </w:p>
    <w:p w:rsidR="00ED5AB2" w:rsidRPr="00C1364F" w:rsidRDefault="00ED5AB2" w:rsidP="006371BA">
      <w:pPr>
        <w:pStyle w:val="AboutSubtitle"/>
      </w:pPr>
      <w:r w:rsidRPr="00C1364F">
        <w:t xml:space="preserve">ABOUT THE TAX </w:t>
      </w:r>
      <w:r w:rsidRPr="006371BA">
        <w:t>POLICY</w:t>
      </w:r>
      <w:r w:rsidRPr="00C1364F">
        <w:t xml:space="preserve"> CENTER</w:t>
      </w:r>
    </w:p>
    <w:p w:rsidR="00B40094" w:rsidRDefault="00B40094" w:rsidP="00546A79">
      <w:pPr>
        <w:pStyle w:val="Boilerplate"/>
      </w:pPr>
      <w:r w:rsidRPr="00B40094">
        <w:t>The Urban-Brookings Tax Policy Center aims to provide independent analyses of current and longer-term tax issues and to communicate its analyses to the public and to policymakers in a timely and accessible manner. The Center combines top national experts in tax, expenditure, budget policy, and microsimulation modeling to concentrate on four overarching areas of tax policy that are critical to future debate.</w:t>
      </w:r>
    </w:p>
    <w:p w:rsidR="00810967" w:rsidRPr="0091031D" w:rsidRDefault="00810967" w:rsidP="00557A9C">
      <w:pPr>
        <w:pStyle w:val="Boilerplate"/>
      </w:pPr>
      <w:r w:rsidRPr="00557A9C">
        <w:t>Copyright</w:t>
      </w:r>
      <w:r w:rsidRPr="0091031D">
        <w:t xml:space="preserve"> © </w:t>
      </w:r>
      <w:r w:rsidR="00961D5C" w:rsidRPr="00961D5C">
        <w:t>2017</w:t>
      </w:r>
      <w:r>
        <w:t xml:space="preserve">. </w:t>
      </w:r>
      <w:r w:rsidR="00557A9C">
        <w:t>Tax Policy Center</w:t>
      </w:r>
      <w:r>
        <w:t>. Permission is granted for reproduction of this file, with attribution to the Urban-Brookings Tax Policy Center.</w:t>
      </w:r>
    </w:p>
    <w:p w:rsidR="00E44BF8" w:rsidRPr="00061E60" w:rsidRDefault="00E44BF8" w:rsidP="00273F6A">
      <w:pPr>
        <w:sectPr w:rsidR="00E44BF8" w:rsidRPr="00061E60" w:rsidSect="00AD16B8">
          <w:headerReference w:type="default" r:id="rId13"/>
          <w:footerReference w:type="even" r:id="rId14"/>
          <w:footerReference w:type="default" r:id="rId15"/>
          <w:pgSz w:w="12240" w:h="15840" w:code="1"/>
          <w:pgMar w:top="907" w:right="1080" w:bottom="1440" w:left="1080" w:header="720" w:footer="720" w:gutter="0"/>
          <w:pgNumType w:fmt="lowerRoman"/>
          <w:cols w:space="432"/>
          <w:docGrid w:linePitch="360"/>
        </w:sectPr>
      </w:pPr>
    </w:p>
    <w:sdt>
      <w:sdtPr>
        <w:id w:val="1272518060"/>
        <w:docPartObj>
          <w:docPartGallery w:val="Table of Contents"/>
          <w:docPartUnique/>
        </w:docPartObj>
      </w:sdtPr>
      <w:sdtEndPr>
        <w:rPr>
          <w:rFonts w:ascii="Avenir LT Pro 55 Roman" w:hAnsi="Avenir LT Pro 55 Roman" w:cs="CenturyGothic-Bold"/>
          <w:b w:val="0"/>
          <w:bCs/>
          <w:caps w:val="0"/>
          <w:noProof w:val="0"/>
          <w:sz w:val="20"/>
        </w:rPr>
      </w:sdtEndPr>
      <w:sdtContent>
        <w:p w:rsidR="00A077D9" w:rsidRDefault="00A077D9" w:rsidP="00A077D9">
          <w:pPr>
            <w:pStyle w:val="TOC1"/>
          </w:pPr>
          <w:r>
            <w:t>Abstract</w:t>
          </w:r>
          <w:r>
            <w:tab/>
            <w:t>ii</w:t>
          </w:r>
        </w:p>
        <w:p w:rsidR="00A077D9" w:rsidRDefault="00A077D9" w:rsidP="00A077D9">
          <w:pPr>
            <w:pStyle w:val="TOC1"/>
          </w:pPr>
          <w:r>
            <w:t>contents</w:t>
          </w:r>
          <w:r>
            <w:tab/>
            <w:t>iii</w:t>
          </w:r>
        </w:p>
        <w:p w:rsidR="00A077D9" w:rsidRDefault="00A077D9" w:rsidP="00A077D9">
          <w:pPr>
            <w:pStyle w:val="TOC1"/>
          </w:pPr>
          <w:r>
            <w:t>acknowledgments</w:t>
          </w:r>
          <w:r>
            <w:tab/>
            <w:t>iv</w:t>
          </w:r>
        </w:p>
        <w:p w:rsidR="00A077D9" w:rsidRPr="00A077D9" w:rsidRDefault="00A077D9" w:rsidP="00A077D9">
          <w:pPr>
            <w:pStyle w:val="TOC1"/>
          </w:pPr>
          <w:r>
            <w:t>header</w:t>
          </w:r>
          <w:r>
            <w:tab/>
            <w:t>1</w:t>
          </w:r>
        </w:p>
        <w:p w:rsidR="00A077D9" w:rsidRDefault="00054FC3">
          <w:pPr>
            <w:pStyle w:val="TOC2"/>
            <w:rPr>
              <w:rFonts w:asciiTheme="minorHAnsi" w:eastAsiaTheme="minorEastAsia" w:hAnsiTheme="minorHAnsi"/>
              <w:b w:val="0"/>
              <w:sz w:val="22"/>
              <w:lang w:bidi="ar-SA"/>
            </w:rPr>
          </w:pPr>
          <w:r>
            <w:rPr>
              <w:caps/>
              <w:sz w:val="22"/>
            </w:rPr>
            <w:fldChar w:fldCharType="begin"/>
          </w:r>
          <w:r>
            <w:instrText xml:space="preserve"> TOC \o "1-3" \h \z \u </w:instrText>
          </w:r>
          <w:r>
            <w:rPr>
              <w:caps/>
              <w:sz w:val="22"/>
            </w:rPr>
            <w:fldChar w:fldCharType="separate"/>
          </w:r>
          <w:hyperlink w:anchor="_Toc500338525" w:history="1">
            <w:r w:rsidR="00A077D9" w:rsidRPr="003C3AF3">
              <w:rPr>
                <w:rStyle w:val="Hyperlink"/>
              </w:rPr>
              <w:t>First-Level Heading (Heading 2 style; ALL CAPS BUILT IN TO STYLE)</w:t>
            </w:r>
            <w:r w:rsidR="00A077D9">
              <w:rPr>
                <w:webHidden/>
              </w:rPr>
              <w:tab/>
            </w:r>
            <w:r w:rsidR="00A077D9">
              <w:rPr>
                <w:webHidden/>
              </w:rPr>
              <w:fldChar w:fldCharType="begin"/>
            </w:r>
            <w:r w:rsidR="00A077D9">
              <w:rPr>
                <w:webHidden/>
              </w:rPr>
              <w:instrText xml:space="preserve"> PAGEREF _Toc500338525 \h </w:instrText>
            </w:r>
            <w:r w:rsidR="00A077D9">
              <w:rPr>
                <w:webHidden/>
              </w:rPr>
            </w:r>
            <w:r w:rsidR="00A077D9">
              <w:rPr>
                <w:webHidden/>
              </w:rPr>
              <w:fldChar w:fldCharType="separate"/>
            </w:r>
            <w:r w:rsidR="00A077D9">
              <w:rPr>
                <w:webHidden/>
              </w:rPr>
              <w:t>1</w:t>
            </w:r>
            <w:r w:rsidR="00A077D9">
              <w:rPr>
                <w:webHidden/>
              </w:rPr>
              <w:fldChar w:fldCharType="end"/>
            </w:r>
          </w:hyperlink>
        </w:p>
        <w:p w:rsidR="00A077D9" w:rsidRDefault="00A077D9">
          <w:pPr>
            <w:pStyle w:val="TOC3"/>
            <w:rPr>
              <w:rStyle w:val="Hyperlink"/>
            </w:rPr>
          </w:pPr>
          <w:hyperlink w:anchor="_Toc500338526" w:history="1">
            <w:r w:rsidRPr="003C3AF3">
              <w:rPr>
                <w:rStyle w:val="Hyperlink"/>
              </w:rPr>
              <w:t>Second-Level Heading in Title Case (Heading 3 style)</w:t>
            </w:r>
            <w:r>
              <w:rPr>
                <w:webHidden/>
              </w:rPr>
              <w:tab/>
            </w:r>
            <w:r>
              <w:rPr>
                <w:webHidden/>
              </w:rPr>
              <w:fldChar w:fldCharType="begin"/>
            </w:r>
            <w:r>
              <w:rPr>
                <w:webHidden/>
              </w:rPr>
              <w:instrText xml:space="preserve"> PAGEREF _Toc500338526 \h </w:instrText>
            </w:r>
            <w:r>
              <w:rPr>
                <w:webHidden/>
              </w:rPr>
            </w:r>
            <w:r>
              <w:rPr>
                <w:webHidden/>
              </w:rPr>
              <w:fldChar w:fldCharType="separate"/>
            </w:r>
            <w:r>
              <w:rPr>
                <w:webHidden/>
              </w:rPr>
              <w:t>1</w:t>
            </w:r>
            <w:r>
              <w:rPr>
                <w:webHidden/>
              </w:rPr>
              <w:fldChar w:fldCharType="end"/>
            </w:r>
          </w:hyperlink>
        </w:p>
        <w:p w:rsidR="00A077D9" w:rsidRDefault="00A077D9" w:rsidP="00A077D9">
          <w:pPr>
            <w:pStyle w:val="TOC1"/>
          </w:pPr>
          <w:r>
            <w:t>Appendix a</w:t>
          </w:r>
          <w:r>
            <w:tab/>
            <w:t>3</w:t>
          </w:r>
        </w:p>
        <w:p w:rsidR="00A077D9" w:rsidRDefault="00A077D9" w:rsidP="00A077D9">
          <w:pPr>
            <w:pStyle w:val="TOC1"/>
          </w:pPr>
          <w:r>
            <w:t>notes</w:t>
          </w:r>
          <w:r>
            <w:tab/>
            <w:t>4</w:t>
          </w:r>
        </w:p>
        <w:p w:rsidR="00A077D9" w:rsidRDefault="00A077D9" w:rsidP="00A077D9">
          <w:pPr>
            <w:pStyle w:val="TOC1"/>
          </w:pPr>
          <w:r>
            <w:t>references</w:t>
          </w:r>
          <w:r>
            <w:tab/>
            <w:t>5</w:t>
          </w:r>
        </w:p>
        <w:p w:rsidR="00A077D9" w:rsidRPr="00A077D9" w:rsidRDefault="00A077D9" w:rsidP="00A077D9">
          <w:pPr>
            <w:pStyle w:val="TOC1"/>
          </w:pPr>
          <w:r>
            <w:t>about the authors</w:t>
          </w:r>
          <w:r>
            <w:tab/>
            <w:t>6</w:t>
          </w:r>
        </w:p>
        <w:p w:rsidR="00054FC3" w:rsidRDefault="00054FC3">
          <w:r>
            <w:rPr>
              <w:b/>
              <w:noProof/>
            </w:rPr>
            <w:fldChar w:fldCharType="end"/>
          </w:r>
        </w:p>
      </w:sdtContent>
    </w:sdt>
    <w:p w:rsidR="00B41307" w:rsidRDefault="00B41307" w:rsidP="00D83AEC">
      <w:pPr>
        <w:pStyle w:val="BodyText"/>
        <w:sectPr w:rsidR="00B41307" w:rsidSect="00AD16B8">
          <w:headerReference w:type="even" r:id="rId16"/>
          <w:headerReference w:type="default" r:id="rId17"/>
          <w:footerReference w:type="even" r:id="rId18"/>
          <w:headerReference w:type="first" r:id="rId19"/>
          <w:footerReference w:type="first" r:id="rId20"/>
          <w:pgSz w:w="12240" w:h="15840" w:code="1"/>
          <w:pgMar w:top="907" w:right="1080" w:bottom="1440" w:left="1080" w:header="720" w:footer="720" w:gutter="0"/>
          <w:pgNumType w:fmt="lowerRoman"/>
          <w:cols w:space="432"/>
          <w:docGrid w:linePitch="360"/>
        </w:sectPr>
      </w:pPr>
      <w:bookmarkStart w:id="0" w:name="_GoBack"/>
      <w:bookmarkEnd w:id="0"/>
    </w:p>
    <w:p w:rsidR="00794F3F" w:rsidRPr="00546A79" w:rsidRDefault="00794F3F" w:rsidP="00794F3F">
      <w:pPr>
        <w:pStyle w:val="BodyText"/>
      </w:pPr>
      <w:r w:rsidRPr="00585B9C">
        <w:lastRenderedPageBreak/>
        <w:t>The Tax Policy Center thanks … for their support of this work</w:t>
      </w:r>
      <w:r w:rsidRPr="00546A79">
        <w:t xml:space="preserve">. </w:t>
      </w:r>
    </w:p>
    <w:p w:rsidR="00794F3F" w:rsidRDefault="00794F3F" w:rsidP="00794F3F">
      <w:pPr>
        <w:pStyle w:val="BodyTextFirstIndent"/>
      </w:pPr>
      <w:r w:rsidRPr="009E000A">
        <w:t xml:space="preserve">The views expressed are those of the authors and should not be attributed the Urban-Brookings Tax Policy Center, the Urban Institute, the Brookings Institution, their trustees, or their funders. Funders do not determine research findings or the insights and recommendations of our experts. </w:t>
      </w:r>
      <w:r>
        <w:t xml:space="preserve">Further </w:t>
      </w:r>
      <w:r w:rsidRPr="009E000A">
        <w:t xml:space="preserve">information on Urban’s funding principles </w:t>
      </w:r>
      <w:r>
        <w:t xml:space="preserve">is available at </w:t>
      </w:r>
      <w:hyperlink r:id="rId21" w:history="1">
        <w:r w:rsidRPr="007E5CA8">
          <w:rPr>
            <w:rStyle w:val="Hyperlink"/>
          </w:rPr>
          <w:t>http://www.urban.org/aboutus/our-funding/funding-principles</w:t>
        </w:r>
      </w:hyperlink>
      <w:r w:rsidRPr="009E000A">
        <w:t xml:space="preserve">; </w:t>
      </w:r>
      <w:r>
        <w:t xml:space="preserve">further </w:t>
      </w:r>
      <w:r w:rsidRPr="009E000A">
        <w:t>information on Brookings’ donor guidelines</w:t>
      </w:r>
      <w:r>
        <w:t xml:space="preserve"> is available at </w:t>
      </w:r>
      <w:hyperlink r:id="rId22" w:history="1">
        <w:r w:rsidRPr="00EC1345">
          <w:rPr>
            <w:rStyle w:val="Hyperlink"/>
          </w:rPr>
          <w:t>http://www.brookings.edu/support-brookings/donor-guidelines</w:t>
        </w:r>
      </w:hyperlink>
      <w:r>
        <w:t>.</w:t>
      </w:r>
    </w:p>
    <w:p w:rsidR="00794F3F" w:rsidRDefault="00794F3F" w:rsidP="00794F3F">
      <w:pPr>
        <w:pStyle w:val="BodyTextFirstIndent"/>
      </w:pPr>
      <w:r>
        <w:t>Add other acknowledgments here.</w:t>
      </w:r>
    </w:p>
    <w:p w:rsidR="00546A79" w:rsidRDefault="00546A79" w:rsidP="00B47F38">
      <w:pPr>
        <w:pStyle w:val="BodyText"/>
        <w:sectPr w:rsidR="00546A79" w:rsidSect="00AD16B8">
          <w:headerReference w:type="default" r:id="rId23"/>
          <w:footerReference w:type="default" r:id="rId24"/>
          <w:headerReference w:type="first" r:id="rId25"/>
          <w:pgSz w:w="12240" w:h="15840" w:code="1"/>
          <w:pgMar w:top="907" w:right="1080" w:bottom="1440" w:left="1080" w:header="720" w:footer="720" w:gutter="0"/>
          <w:pgNumType w:fmt="lowerRoman"/>
          <w:cols w:space="432"/>
          <w:docGrid w:linePitch="360"/>
        </w:sectPr>
      </w:pPr>
    </w:p>
    <w:p w:rsidR="00402708" w:rsidRPr="008C049B" w:rsidRDefault="00402708" w:rsidP="00402708">
      <w:pPr>
        <w:pStyle w:val="BodyText"/>
      </w:pPr>
      <w:r>
        <w:lastRenderedPageBreak/>
        <w:t>Body Text style for first paragraph.</w:t>
      </w:r>
    </w:p>
    <w:p w:rsidR="00402708" w:rsidRDefault="00402708" w:rsidP="00402708">
      <w:pPr>
        <w:pStyle w:val="BodyTextFirstIndent"/>
      </w:pPr>
      <w:r>
        <w:t>Body Text First Indent style for subsequent paragraphs.</w:t>
      </w:r>
      <w:r w:rsidRPr="00302037">
        <w:t xml:space="preserve"> </w:t>
      </w:r>
    </w:p>
    <w:p w:rsidR="00402708" w:rsidRPr="00CB4C40" w:rsidRDefault="00402708" w:rsidP="001A1ED7">
      <w:pPr>
        <w:pStyle w:val="Heading2"/>
      </w:pPr>
      <w:bookmarkStart w:id="1" w:name="_Toc441759055"/>
      <w:bookmarkStart w:id="2" w:name="_Toc441762536"/>
      <w:bookmarkStart w:id="3" w:name="_Toc500338525"/>
      <w:r w:rsidRPr="00CB4C40">
        <w:t>First-</w:t>
      </w:r>
      <w:r w:rsidRPr="001A1ED7">
        <w:t>Lev</w:t>
      </w:r>
      <w:bookmarkStart w:id="4" w:name="_Toc441759056"/>
      <w:r w:rsidRPr="001A1ED7">
        <w:t>el</w:t>
      </w:r>
      <w:r w:rsidRPr="00CB4C40">
        <w:t xml:space="preserve"> Heading (Heading 2 style</w:t>
      </w:r>
      <w:r w:rsidR="00C7040A" w:rsidRPr="00CB4C40">
        <w:t>; ALL CAPS BUILT IN TO STYLE</w:t>
      </w:r>
      <w:r w:rsidRPr="00CB4C40">
        <w:t>)</w:t>
      </w:r>
      <w:bookmarkEnd w:id="1"/>
      <w:bookmarkEnd w:id="2"/>
      <w:bookmarkEnd w:id="3"/>
      <w:bookmarkEnd w:id="4"/>
    </w:p>
    <w:p w:rsidR="00402708" w:rsidRPr="009863FB" w:rsidRDefault="00402708" w:rsidP="00402708">
      <w:pPr>
        <w:pStyle w:val="BodyText"/>
      </w:pPr>
      <w:r>
        <w:t>Body Text style for first paragraph under a heading.</w:t>
      </w:r>
    </w:p>
    <w:p w:rsidR="00402708" w:rsidRDefault="00402708" w:rsidP="00402708">
      <w:pPr>
        <w:pStyle w:val="BodyTextFirstIndent"/>
      </w:pPr>
      <w:r>
        <w:t>Body Text First Indent style for all subsequent paragraphs.</w:t>
      </w:r>
    </w:p>
    <w:p w:rsidR="00402708" w:rsidRDefault="00402708" w:rsidP="00402708">
      <w:pPr>
        <w:pStyle w:val="NumberedList"/>
        <w:numPr>
          <w:ilvl w:val="0"/>
          <w:numId w:val="27"/>
        </w:numPr>
      </w:pPr>
      <w:r>
        <w:t>Numbered List style for numbered lists.</w:t>
      </w:r>
    </w:p>
    <w:p w:rsidR="00402708" w:rsidRDefault="00402708" w:rsidP="00402708">
      <w:pPr>
        <w:pStyle w:val="IndentedText"/>
      </w:pPr>
      <w:r>
        <w:t>Indented Text if you need to add a paragraph under a numbered or bulleted list item.</w:t>
      </w:r>
    </w:p>
    <w:p w:rsidR="00402708" w:rsidRDefault="00402708" w:rsidP="00402708">
      <w:pPr>
        <w:pStyle w:val="NumberedList"/>
      </w:pPr>
      <w:r>
        <w:t>Numbered List style again.</w:t>
      </w:r>
    </w:p>
    <w:p w:rsidR="00402708" w:rsidRDefault="00402708" w:rsidP="00402708">
      <w:pPr>
        <w:pStyle w:val="BodyTextFirstIndent"/>
      </w:pPr>
      <w:r>
        <w:t>Body Text First Indent style.</w:t>
      </w:r>
    </w:p>
    <w:p w:rsidR="003A6611" w:rsidRPr="00764D23" w:rsidRDefault="00402708" w:rsidP="001A1ED7">
      <w:pPr>
        <w:pStyle w:val="BulletedList"/>
      </w:pPr>
      <w:r w:rsidRPr="00764D23">
        <w:t>Bulleted List style for bulleted lists.</w:t>
      </w:r>
    </w:p>
    <w:p w:rsidR="00402708" w:rsidRPr="00D83AEC" w:rsidRDefault="00402708" w:rsidP="00764D23">
      <w:pPr>
        <w:pStyle w:val="BulletedList2"/>
      </w:pPr>
      <w:r w:rsidRPr="00D83AEC">
        <w:t>Bulleted List 2 style if you need to use a second-level bullet under a numbered or bulleted list item.</w:t>
      </w:r>
    </w:p>
    <w:p w:rsidR="00402708" w:rsidRDefault="00402708" w:rsidP="00764D23">
      <w:pPr>
        <w:pStyle w:val="BulletedList"/>
      </w:pPr>
      <w:r w:rsidRPr="00D83AEC">
        <w:t>Bulleted</w:t>
      </w:r>
      <w:r w:rsidRPr="008E0B8E">
        <w:t xml:space="preserve"> List style again</w:t>
      </w:r>
      <w:r>
        <w:t>.</w:t>
      </w:r>
    </w:p>
    <w:p w:rsidR="00D83AEC" w:rsidRPr="008E0B8E" w:rsidRDefault="00107D21" w:rsidP="00764D23">
      <w:pPr>
        <w:pStyle w:val="BulletedList2"/>
      </w:pPr>
      <w:r>
        <w:t>Bulleted List 2 style again.</w:t>
      </w:r>
    </w:p>
    <w:p w:rsidR="00402708" w:rsidRPr="000A1D28" w:rsidRDefault="00402708" w:rsidP="001A1ED7">
      <w:pPr>
        <w:pStyle w:val="Heading3"/>
      </w:pPr>
      <w:bookmarkStart w:id="5" w:name="_Toc441759057"/>
      <w:bookmarkStart w:id="6" w:name="_Toc441762537"/>
      <w:bookmarkStart w:id="7" w:name="_Toc500338526"/>
      <w:r w:rsidRPr="000A1D28">
        <w:t>Second-Level Heading in Title Case (Heading 3 style)</w:t>
      </w:r>
      <w:bookmarkEnd w:id="5"/>
      <w:bookmarkEnd w:id="6"/>
      <w:bookmarkEnd w:id="7"/>
    </w:p>
    <w:p w:rsidR="00402708" w:rsidRPr="009863FB" w:rsidRDefault="00402708" w:rsidP="00402708">
      <w:pPr>
        <w:pStyle w:val="BodyText"/>
      </w:pPr>
      <w:r>
        <w:t>Body Text style for first paragraph under a heading.</w:t>
      </w:r>
    </w:p>
    <w:p w:rsidR="00402708" w:rsidRDefault="00402708" w:rsidP="00402708">
      <w:pPr>
        <w:pStyle w:val="BodyTextFirstIndent"/>
      </w:pPr>
      <w:r>
        <w:t>Body Text First Indent style for all subsequent paragraphs.</w:t>
      </w:r>
    </w:p>
    <w:p w:rsidR="00402708" w:rsidRPr="000A1D28" w:rsidRDefault="00402708" w:rsidP="001A1ED7">
      <w:pPr>
        <w:pStyle w:val="Heading4"/>
      </w:pPr>
      <w:bookmarkStart w:id="8" w:name="_Toc441759058"/>
      <w:bookmarkStart w:id="9" w:name="_Toc441759162"/>
      <w:bookmarkStart w:id="10" w:name="_Toc441761809"/>
      <w:r w:rsidRPr="000A1D28">
        <w:t>third-level heading; all caps is built into style (heading 4 style)</w:t>
      </w:r>
      <w:bookmarkEnd w:id="8"/>
      <w:bookmarkEnd w:id="9"/>
      <w:bookmarkEnd w:id="10"/>
    </w:p>
    <w:p w:rsidR="00402708" w:rsidRPr="009863FB" w:rsidRDefault="00402708" w:rsidP="00402708">
      <w:pPr>
        <w:pStyle w:val="BodyText"/>
      </w:pPr>
      <w:r>
        <w:t>Body Text style for first paragraph under a heading.</w:t>
      </w:r>
    </w:p>
    <w:p w:rsidR="00402708" w:rsidRPr="004C586B" w:rsidRDefault="00402708" w:rsidP="004C586B">
      <w:pPr>
        <w:pStyle w:val="BodyTextFirstIndent"/>
      </w:pPr>
      <w:r w:rsidRPr="004C586B">
        <w:t>Body Text First Indent style for all subsequent paragraphs.</w:t>
      </w:r>
      <w:r w:rsidR="00C8752A">
        <w:rPr>
          <w:rStyle w:val="EndnoteReference"/>
        </w:rPr>
        <w:endnoteReference w:id="2"/>
      </w:r>
    </w:p>
    <w:p w:rsidR="00402708" w:rsidRDefault="00402708" w:rsidP="00402708">
      <w:pPr>
        <w:pStyle w:val="BodyText"/>
      </w:pPr>
      <w:r w:rsidRPr="000A1D28">
        <w:rPr>
          <w:rStyle w:val="Heading5D-leveltextheadingChar"/>
          <w:b/>
        </w:rPr>
        <w:t>Fourth-level heads are run into the text.</w:t>
      </w:r>
      <w:r>
        <w:t xml:space="preserve"> Select the first clause or sentence of your paragraph, then apply the Heading 5 (D-level text heading) style.</w:t>
      </w:r>
    </w:p>
    <w:p w:rsidR="00402708" w:rsidRPr="001F6959" w:rsidRDefault="00402708" w:rsidP="001F6959">
      <w:pPr>
        <w:pStyle w:val="PullQuote"/>
        <w:rPr>
          <w:rFonts w:eastAsiaTheme="minorEastAsia" w:cstheme="minorBidi"/>
          <w:i w:val="0"/>
          <w:iCs/>
          <w:color w:val="auto"/>
          <w:sz w:val="18"/>
          <w:szCs w:val="20"/>
        </w:rPr>
      </w:pPr>
      <w:r>
        <w:lastRenderedPageBreak/>
        <w:t>Pull Quote style for pull quotes.</w:t>
      </w:r>
      <w:r w:rsidRPr="001F6959">
        <w:rPr>
          <w:rFonts w:eastAsiaTheme="minorEastAsia" w:cstheme="minorBidi"/>
          <w:i w:val="0"/>
          <w:iCs/>
          <w:color w:val="auto"/>
          <w:sz w:val="18"/>
          <w:szCs w:val="20"/>
        </w:rPr>
        <w:t xml:space="preserve"> </w:t>
      </w:r>
    </w:p>
    <w:p w:rsidR="00402708" w:rsidRDefault="00402708" w:rsidP="00D83AEC">
      <w:pPr>
        <w:pStyle w:val="BlockText"/>
      </w:pPr>
      <w:r>
        <w:t>Block Text style for longer (100+ words) quotes and excerpts.</w:t>
      </w:r>
    </w:p>
    <w:p w:rsidR="00402708" w:rsidRDefault="00402708" w:rsidP="00402708">
      <w:pPr>
        <w:pStyle w:val="BoxNumber"/>
      </w:pPr>
      <w:r>
        <w:t>Box 2 (box number style)</w:t>
      </w:r>
    </w:p>
    <w:p w:rsidR="00402708" w:rsidRPr="000A1D28" w:rsidRDefault="00402708" w:rsidP="000A1D28">
      <w:pPr>
        <w:pStyle w:val="BoxTitle"/>
      </w:pPr>
      <w:r w:rsidRPr="000A1D28">
        <w:t>Box Title in Title Case (Box Title style)</w:t>
      </w:r>
    </w:p>
    <w:p w:rsidR="00402708" w:rsidRPr="00403D69" w:rsidRDefault="00402708" w:rsidP="00402708">
      <w:pPr>
        <w:pStyle w:val="BoxBodyText"/>
      </w:pPr>
      <w:r w:rsidRPr="00403D69">
        <w:t>Box Body Text for first para.</w:t>
      </w:r>
    </w:p>
    <w:p w:rsidR="00402708" w:rsidRPr="007913C3" w:rsidRDefault="00402708" w:rsidP="00402708">
      <w:pPr>
        <w:pStyle w:val="BoxBodyTextFirstIndent"/>
      </w:pPr>
      <w:r w:rsidRPr="007913C3">
        <w:t>Box Body Text First Indent</w:t>
      </w:r>
      <w:r>
        <w:t xml:space="preserve"> for subsequent paras</w:t>
      </w:r>
      <w:r w:rsidRPr="007913C3">
        <w:t>.</w:t>
      </w:r>
    </w:p>
    <w:p w:rsidR="00402708" w:rsidRDefault="00402708" w:rsidP="00402708">
      <w:pPr>
        <w:pStyle w:val="BoxNote"/>
      </w:pPr>
      <w:r>
        <w:t xml:space="preserve">Box Note for source lines, footnotes, etc. </w:t>
      </w:r>
    </w:p>
    <w:p w:rsidR="00CE57DF" w:rsidRDefault="00CE57DF" w:rsidP="00CE57DF">
      <w:pPr>
        <w:autoSpaceDE/>
        <w:autoSpaceDN/>
        <w:adjustRightInd/>
        <w:spacing w:after="200" w:line="276" w:lineRule="auto"/>
      </w:pPr>
    </w:p>
    <w:p w:rsidR="00402708" w:rsidRPr="00CE57DF" w:rsidRDefault="00302526" w:rsidP="00CE57DF">
      <w:pPr>
        <w:autoSpaceDE/>
        <w:autoSpaceDN/>
        <w:adjustRightInd/>
        <w:spacing w:after="200" w:line="276" w:lineRule="auto"/>
        <w:rPr>
          <w:rFonts w:eastAsia="Calibri" w:cs="Times New Roman"/>
          <w:bCs w:val="0"/>
          <w:noProof/>
          <w:sz w:val="18"/>
          <w:szCs w:val="28"/>
        </w:rPr>
        <w:sectPr w:rsidR="00402708" w:rsidRPr="00CE57DF" w:rsidSect="00AD16B8">
          <w:headerReference w:type="even" r:id="rId26"/>
          <w:headerReference w:type="default" r:id="rId27"/>
          <w:footerReference w:type="default" r:id="rId28"/>
          <w:headerReference w:type="first" r:id="rId29"/>
          <w:footerReference w:type="first" r:id="rId30"/>
          <w:endnotePr>
            <w:numFmt w:val="decimal"/>
          </w:endnotePr>
          <w:type w:val="oddPage"/>
          <w:pgSz w:w="12240" w:h="15840" w:code="1"/>
          <w:pgMar w:top="907" w:right="1080" w:bottom="1440" w:left="1080" w:header="720" w:footer="720" w:gutter="0"/>
          <w:pgNumType w:start="1"/>
          <w:cols w:space="432"/>
          <w:noEndnote/>
          <w:titlePg/>
          <w:docGrid w:linePitch="360"/>
        </w:sectPr>
      </w:pPr>
      <w:r>
        <w:t xml:space="preserve">See </w:t>
      </w:r>
      <w:hyperlink r:id="rId31" w:history="1">
        <w:r w:rsidRPr="00233E24">
          <w:t>http://datatools.taxpolicycenter.org/tpc-styleguide/</w:t>
        </w:r>
      </w:hyperlink>
      <w:r>
        <w:t xml:space="preserve"> or chart guide for instructions on building tables/charts.</w:t>
      </w:r>
    </w:p>
    <w:p w:rsidR="00306F51" w:rsidRDefault="00402708" w:rsidP="006B094B">
      <w:pPr>
        <w:pStyle w:val="BodyText"/>
      </w:pPr>
      <w:r>
        <w:lastRenderedPageBreak/>
        <w:t>Use the same style here you use in the main text.</w:t>
      </w:r>
    </w:p>
    <w:p w:rsidR="00FE4980" w:rsidRPr="00050500" w:rsidRDefault="00FE4980" w:rsidP="00FE4980">
      <w:pPr>
        <w:pStyle w:val="BodyTextFirstIndent"/>
      </w:pPr>
      <w:r>
        <w:t xml:space="preserve">If you do not have an appendix, delete this text and the section break underneath (to see it, click on </w:t>
      </w:r>
      <w:r w:rsidRPr="00050500">
        <w:t>the “Show all nonprinting characters” [¶] button in the paragraph section of your toolbar)</w:t>
      </w:r>
      <w:r>
        <w:t>.</w:t>
      </w:r>
    </w:p>
    <w:p w:rsidR="00FE4980" w:rsidRDefault="00FE4980" w:rsidP="00FE4980">
      <w:pPr>
        <w:pStyle w:val="BodyTextFirstIndent"/>
      </w:pPr>
      <w:r>
        <w:t xml:space="preserve">If you have </w:t>
      </w:r>
      <w:r w:rsidRPr="00FE4980">
        <w:rPr>
          <w:i/>
        </w:rPr>
        <w:t>more than one</w:t>
      </w:r>
      <w:r>
        <w:t xml:space="preserve"> appendix, copy this text and the section break underneath (to see it, click on </w:t>
      </w:r>
      <w:r w:rsidRPr="00050500">
        <w:t>the “Show all nonprinting characters” [¶] button in the paragraph section of your toolbar)</w:t>
      </w:r>
      <w:r>
        <w:t>.</w:t>
      </w:r>
    </w:p>
    <w:p w:rsidR="00402708" w:rsidRDefault="00402708" w:rsidP="00B47F38"/>
    <w:p w:rsidR="00402708" w:rsidRPr="00402708" w:rsidRDefault="00402708" w:rsidP="00B47F38">
      <w:pPr>
        <w:sectPr w:rsidR="00402708" w:rsidRPr="00402708" w:rsidSect="00AD16B8">
          <w:headerReference w:type="default" r:id="rId32"/>
          <w:headerReference w:type="first" r:id="rId33"/>
          <w:pgSz w:w="12240" w:h="15840" w:code="1"/>
          <w:pgMar w:top="907" w:right="1080" w:bottom="1440" w:left="1080" w:header="720" w:footer="720" w:gutter="0"/>
          <w:cols w:space="432"/>
          <w:noEndnote/>
          <w:docGrid w:linePitch="360"/>
        </w:sectPr>
      </w:pPr>
    </w:p>
    <w:p w:rsidR="00402708" w:rsidRPr="00402708" w:rsidRDefault="00402708" w:rsidP="00B47F38">
      <w:pPr>
        <w:sectPr w:rsidR="00402708" w:rsidRPr="00402708" w:rsidSect="00AD16B8">
          <w:headerReference w:type="even" r:id="rId34"/>
          <w:headerReference w:type="default" r:id="rId35"/>
          <w:headerReference w:type="first" r:id="rId36"/>
          <w:pgSz w:w="12240" w:h="15840" w:code="1"/>
          <w:pgMar w:top="907" w:right="1080" w:bottom="1440" w:left="1080" w:header="720" w:footer="720" w:gutter="0"/>
          <w:cols w:space="432"/>
          <w:docGrid w:linePitch="360"/>
        </w:sectPr>
      </w:pPr>
    </w:p>
    <w:p w:rsidR="00FE4980" w:rsidRDefault="00FE4980" w:rsidP="00FE4980">
      <w:pPr>
        <w:pStyle w:val="Reference"/>
      </w:pPr>
      <w:r>
        <w:lastRenderedPageBreak/>
        <w:t xml:space="preserve">Use the Reference style for </w:t>
      </w:r>
      <w:r w:rsidRPr="00153C38">
        <w:t>references</w:t>
      </w:r>
      <w:r>
        <w:t xml:space="preserve">. Sample listings for presentations, journal articles, government documents, and testimony below; more examples are available in Urban’s </w:t>
      </w:r>
      <w:hyperlink r:id="rId37" w:history="1">
        <w:r w:rsidRPr="002751F7">
          <w:rPr>
            <w:rStyle w:val="Hyperlink"/>
          </w:rPr>
          <w:t>editorial style guide</w:t>
        </w:r>
      </w:hyperlink>
      <w:r>
        <w:t>.</w:t>
      </w:r>
    </w:p>
    <w:p w:rsidR="00FE4980" w:rsidRPr="00182FC2" w:rsidRDefault="00FE4980" w:rsidP="00FE4980">
      <w:pPr>
        <w:pStyle w:val="Reference"/>
      </w:pPr>
      <w:proofErr w:type="spellStart"/>
      <w:r w:rsidRPr="00182FC2">
        <w:t>Contos</w:t>
      </w:r>
      <w:proofErr w:type="spellEnd"/>
      <w:r w:rsidRPr="00182FC2">
        <w:t xml:space="preserve">, George, John Guyton, Patrick </w:t>
      </w:r>
      <w:proofErr w:type="spellStart"/>
      <w:r w:rsidRPr="00182FC2">
        <w:t>Langetieg</w:t>
      </w:r>
      <w:proofErr w:type="spellEnd"/>
      <w:r w:rsidRPr="00182FC2">
        <w:t xml:space="preserve">, Allen Lerman, and Susan Nelson. 2012. “Taxpayer Compliance Costs for Corporations and Partnerships: A New Look.” </w:t>
      </w:r>
      <w:r>
        <w:t>Presentation</w:t>
      </w:r>
      <w:r w:rsidRPr="00182FC2">
        <w:t xml:space="preserve"> </w:t>
      </w:r>
      <w:r>
        <w:t xml:space="preserve">given </w:t>
      </w:r>
      <w:r w:rsidRPr="00182FC2">
        <w:t xml:space="preserve">at </w:t>
      </w:r>
      <w:r>
        <w:t xml:space="preserve">the </w:t>
      </w:r>
      <w:r w:rsidRPr="00182FC2">
        <w:t>Internal Revenue Service and Urban-Brookings Tax Policy Center</w:t>
      </w:r>
      <w:r>
        <w:t xml:space="preserve"> </w:t>
      </w:r>
      <w:r w:rsidRPr="00182FC2">
        <w:t>Research Conference, Washington, DC</w:t>
      </w:r>
      <w:r>
        <w:t>, June 21</w:t>
      </w:r>
      <w:r w:rsidRPr="00182FC2">
        <w:t>.</w:t>
      </w:r>
    </w:p>
    <w:p w:rsidR="00FE4980" w:rsidRPr="00182FC2" w:rsidRDefault="00FE4980" w:rsidP="00FE4980">
      <w:pPr>
        <w:pStyle w:val="Reference"/>
      </w:pPr>
      <w:r w:rsidRPr="00182FC2">
        <w:t xml:space="preserve">Gale, William and Samuel Brown. 2013. “Small Business, Innovation, and Tax Policy: A Review.” </w:t>
      </w:r>
      <w:r w:rsidRPr="002751F7">
        <w:rPr>
          <w:i/>
        </w:rPr>
        <w:t>National Tax Journal</w:t>
      </w:r>
      <w:r w:rsidRPr="00162F2A">
        <w:t xml:space="preserve"> 66</w:t>
      </w:r>
      <w:r>
        <w:t xml:space="preserve"> </w:t>
      </w:r>
      <w:r w:rsidRPr="00162F2A">
        <w:t>(4)</w:t>
      </w:r>
      <w:r w:rsidRPr="00182FC2">
        <w:t>: 871</w:t>
      </w:r>
      <w:r>
        <w:t>–</w:t>
      </w:r>
      <w:r w:rsidRPr="00182FC2">
        <w:t>92.</w:t>
      </w:r>
    </w:p>
    <w:p w:rsidR="00FE4980" w:rsidRPr="00182FC2" w:rsidRDefault="00FE4980" w:rsidP="00FE4980">
      <w:pPr>
        <w:pStyle w:val="Reference"/>
      </w:pPr>
      <w:r>
        <w:t>IRS (</w:t>
      </w:r>
      <w:r w:rsidRPr="00182FC2">
        <w:t>Internal Revenue Service</w:t>
      </w:r>
      <w:r>
        <w:t>)</w:t>
      </w:r>
      <w:r w:rsidRPr="00182FC2">
        <w:t>. 2011. “</w:t>
      </w:r>
      <w:r>
        <w:t>Table 15. All Partnerships: Total Assets, Trade or Business Income and Deductions, Portfolio Income, Rental Income, and Total Net Income, by Size of Total Assets, Tax Year 2011</w:t>
      </w:r>
      <w:r w:rsidRPr="00182FC2">
        <w:t>.” Statistics of Income</w:t>
      </w:r>
      <w:r>
        <w:t xml:space="preserve"> business tax statistics.</w:t>
      </w:r>
      <w:r w:rsidRPr="00182FC2">
        <w:t xml:space="preserve"> Washington, DC: </w:t>
      </w:r>
      <w:r>
        <w:t>IRS</w:t>
      </w:r>
      <w:r w:rsidRPr="00182FC2">
        <w:t>.</w:t>
      </w:r>
    </w:p>
    <w:p w:rsidR="00FE4980" w:rsidRDefault="00FE4980" w:rsidP="00FE4980">
      <w:pPr>
        <w:pStyle w:val="Reference"/>
      </w:pPr>
      <w:r w:rsidRPr="00182FC2">
        <w:t>———. 2012</w:t>
      </w:r>
      <w:r>
        <w:t>a</w:t>
      </w:r>
      <w:r w:rsidRPr="00182FC2">
        <w:t xml:space="preserve">. </w:t>
      </w:r>
      <w:r w:rsidRPr="002751F7">
        <w:rPr>
          <w:i/>
        </w:rPr>
        <w:t>Accounting Periods and Methods.</w:t>
      </w:r>
      <w:r w:rsidRPr="00182FC2">
        <w:t xml:space="preserve"> </w:t>
      </w:r>
      <w:r>
        <w:t xml:space="preserve">Publication 538. </w:t>
      </w:r>
      <w:r w:rsidRPr="00182FC2">
        <w:t xml:space="preserve">Washington, DC: </w:t>
      </w:r>
      <w:r>
        <w:t>IRS</w:t>
      </w:r>
      <w:r w:rsidRPr="00182FC2">
        <w:t>.</w:t>
      </w:r>
    </w:p>
    <w:p w:rsidR="00FE4980" w:rsidRPr="00DF59E4" w:rsidRDefault="00FE4980" w:rsidP="00FE4980">
      <w:pPr>
        <w:pStyle w:val="Reference"/>
      </w:pPr>
      <w:r w:rsidRPr="00DF59E4">
        <w:t>———. 2012b. “</w:t>
      </w:r>
      <w:hyperlink r:id="rId38" w:history="1">
        <w:r w:rsidRPr="00DF59E4">
          <w:rPr>
            <w:rStyle w:val="Hyperlink"/>
          </w:rPr>
          <w:t>Tax Gap for Tax Year 2006: Overview</w:t>
        </w:r>
      </w:hyperlink>
      <w:r w:rsidRPr="00DF59E4">
        <w:t>.” Washington,</w:t>
      </w:r>
      <w:r w:rsidRPr="00DF59E4">
        <w:rPr>
          <w:rStyle w:val="PageNumber"/>
        </w:rPr>
        <w:t xml:space="preserve"> </w:t>
      </w:r>
      <w:r w:rsidRPr="00DF59E4">
        <w:t>DC: IRS.</w:t>
      </w:r>
    </w:p>
    <w:p w:rsidR="00FE4980" w:rsidRDefault="00FE4980" w:rsidP="00FE4980">
      <w:pPr>
        <w:pStyle w:val="Reference"/>
      </w:pPr>
      <w:r w:rsidRPr="00182FC2">
        <w:t xml:space="preserve">Marron, Donald B. 2011. “Tax Policy and Small Business.” Testimony before the </w:t>
      </w:r>
      <w:r>
        <w:t xml:space="preserve">US </w:t>
      </w:r>
      <w:r w:rsidRPr="00182FC2">
        <w:t>House Committee on Ways and Means</w:t>
      </w:r>
      <w:r>
        <w:t>,</w:t>
      </w:r>
      <w:r w:rsidRPr="00182FC2">
        <w:t xml:space="preserve"> Subcommittee on Select Revenue Measures, March 3.</w:t>
      </w:r>
    </w:p>
    <w:p w:rsidR="00BB75F8" w:rsidRDefault="00BB75F8" w:rsidP="00BB75F8">
      <w:pPr>
        <w:pStyle w:val="AbstractText1"/>
      </w:pPr>
    </w:p>
    <w:p w:rsidR="00BB75F8" w:rsidRPr="00402708" w:rsidRDefault="00BB75F8" w:rsidP="00FE4980">
      <w:pPr>
        <w:pStyle w:val="Reference"/>
        <w:sectPr w:rsidR="00BB75F8" w:rsidRPr="00402708" w:rsidSect="00AD16B8">
          <w:headerReference w:type="default" r:id="rId39"/>
          <w:headerReference w:type="first" r:id="rId40"/>
          <w:pgSz w:w="12240" w:h="15840" w:code="1"/>
          <w:pgMar w:top="907" w:right="1080" w:bottom="1440" w:left="1080" w:header="720" w:footer="720" w:gutter="0"/>
          <w:cols w:space="432"/>
          <w:noEndnote/>
          <w:docGrid w:linePitch="360"/>
        </w:sectPr>
      </w:pPr>
    </w:p>
    <w:p w:rsidR="00B47F38" w:rsidRPr="00107D21" w:rsidRDefault="00B47F38" w:rsidP="00583F72">
      <w:pPr>
        <w:pStyle w:val="BodyText"/>
      </w:pPr>
      <w:r w:rsidRPr="00492EF8">
        <w:rPr>
          <w:b/>
        </w:rPr>
        <w:lastRenderedPageBreak/>
        <w:t>Author Name</w:t>
      </w:r>
      <w:r w:rsidRPr="00107D21">
        <w:t xml:space="preserve"> in </w:t>
      </w:r>
      <w:r w:rsidR="00492EF8">
        <w:t>b</w:t>
      </w:r>
      <w:r w:rsidRPr="00107D21">
        <w:t xml:space="preserve">old but the rest of the text lightface. Use </w:t>
      </w:r>
      <w:r w:rsidR="00583F72">
        <w:t xml:space="preserve">Body Text </w:t>
      </w:r>
      <w:r w:rsidRPr="00107D21">
        <w:t xml:space="preserve">style. You can paste your bio from your author page on the TPC website (and condense it if needed) here. </w:t>
      </w:r>
    </w:p>
    <w:p w:rsidR="00402708" w:rsidRDefault="00402708" w:rsidP="00402708">
      <w:pPr>
        <w:spacing w:before="240" w:line="276" w:lineRule="auto"/>
        <w:rPr>
          <w:rFonts w:eastAsia="Calibri"/>
          <w:sz w:val="24"/>
          <w:szCs w:val="25"/>
        </w:rPr>
      </w:pPr>
    </w:p>
    <w:p w:rsidR="00B41307" w:rsidRPr="00306F51" w:rsidRDefault="00B41307" w:rsidP="00306F51">
      <w:pPr>
        <w:spacing w:before="240" w:line="276" w:lineRule="auto"/>
        <w:rPr>
          <w:rFonts w:eastAsia="Calibri"/>
          <w:sz w:val="24"/>
          <w:szCs w:val="25"/>
        </w:rPr>
        <w:sectPr w:rsidR="00B41307" w:rsidRPr="00306F51" w:rsidSect="00AD16B8">
          <w:headerReference w:type="default" r:id="rId41"/>
          <w:headerReference w:type="first" r:id="rId42"/>
          <w:pgSz w:w="12240" w:h="15840" w:code="1"/>
          <w:pgMar w:top="907" w:right="1080" w:bottom="1440" w:left="1080" w:header="720" w:footer="720" w:gutter="0"/>
          <w:cols w:space="432"/>
          <w:docGrid w:linePitch="360"/>
        </w:sectPr>
      </w:pPr>
    </w:p>
    <w:p w:rsidR="00306F51" w:rsidRPr="00306F51" w:rsidRDefault="00306F51" w:rsidP="00306F51">
      <w:pPr>
        <w:rPr>
          <w:rFonts w:eastAsia="Calibri"/>
        </w:rPr>
      </w:pPr>
    </w:p>
    <w:tbl>
      <w:tblPr>
        <w:tblStyle w:val="TableGrid"/>
        <w:tblpPr w:vertAnchor="page" w:tblpXSpec="center" w:tblpYSpec="center"/>
        <w:tblOverlap w:val="never"/>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0080"/>
      </w:tblGrid>
      <w:tr w:rsidR="00306F51" w:rsidRPr="00306F51" w:rsidTr="001C2FD2">
        <w:trPr>
          <w:cnfStyle w:val="100000000000" w:firstRow="1" w:lastRow="0" w:firstColumn="0" w:lastColumn="0" w:oddVBand="0" w:evenVBand="0" w:oddHBand="0" w:evenHBand="0" w:firstRowFirstColumn="0" w:firstRowLastColumn="0" w:lastRowFirstColumn="0" w:lastRowLastColumn="0"/>
          <w:trHeight w:val="1944"/>
        </w:trPr>
        <w:tc>
          <w:tcPr>
            <w:tcW w:w="11016" w:type="dxa"/>
            <w:shd w:val="clear" w:color="auto" w:fill="auto"/>
          </w:tcPr>
          <w:p w:rsidR="00306F51" w:rsidRPr="00306F51" w:rsidRDefault="00306F51" w:rsidP="001C2FD2">
            <w:pPr>
              <w:spacing w:before="120"/>
              <w:jc w:val="center"/>
              <w:rPr>
                <w:rFonts w:eastAsia="Calibri"/>
              </w:rPr>
            </w:pPr>
            <w:r w:rsidRPr="00306F51">
              <w:rPr>
                <w:rFonts w:eastAsia="Calibri"/>
                <w:noProof/>
              </w:rPr>
              <w:drawing>
                <wp:inline distT="0" distB="0" distL="0" distR="0" wp14:anchorId="3AB83717" wp14:editId="482640E6">
                  <wp:extent cx="914400" cy="781050"/>
                  <wp:effectExtent l="0" t="0" r="0" b="0"/>
                  <wp:docPr id="5" name="Picture 5" descr="E:\Others\Pers\oDesk\Roxanne\New Word Temp1\tpc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0" descr="E:\Others\Pers\oDesk\Roxanne\New Word Temp1\tpc logo.jpg"/>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914400" cy="781050"/>
                          </a:xfrm>
                          <a:prstGeom prst="rect">
                            <a:avLst/>
                          </a:prstGeom>
                          <a:noFill/>
                          <a:ln>
                            <a:noFill/>
                          </a:ln>
                        </pic:spPr>
                      </pic:pic>
                    </a:graphicData>
                  </a:graphic>
                </wp:inline>
              </w:drawing>
            </w:r>
          </w:p>
        </w:tc>
      </w:tr>
      <w:tr w:rsidR="00306F51" w:rsidRPr="00306F51" w:rsidTr="001C2FD2">
        <w:trPr>
          <w:cnfStyle w:val="000000100000" w:firstRow="0" w:lastRow="0" w:firstColumn="0" w:lastColumn="0" w:oddVBand="0" w:evenVBand="0" w:oddHBand="1" w:evenHBand="0" w:firstRowFirstColumn="0" w:firstRowLastColumn="0" w:lastRowFirstColumn="0" w:lastRowLastColumn="0"/>
          <w:trHeight w:val="990"/>
        </w:trPr>
        <w:tc>
          <w:tcPr>
            <w:tcW w:w="11016" w:type="dxa"/>
            <w:shd w:val="clear" w:color="auto" w:fill="auto"/>
          </w:tcPr>
          <w:p w:rsidR="00306F51" w:rsidRPr="00306F51" w:rsidRDefault="00306F51" w:rsidP="001C2FD2">
            <w:pPr>
              <w:spacing w:line="276" w:lineRule="auto"/>
              <w:jc w:val="center"/>
              <w:rPr>
                <w:rFonts w:eastAsia="Calibri"/>
                <w:sz w:val="24"/>
              </w:rPr>
            </w:pPr>
            <w:r w:rsidRPr="00306F51">
              <w:rPr>
                <w:rFonts w:eastAsia="Calibri"/>
                <w:sz w:val="24"/>
              </w:rPr>
              <w:t>The Tax Policy Center is a joint venture of the</w:t>
            </w:r>
          </w:p>
          <w:p w:rsidR="00306F51" w:rsidRPr="00306F51" w:rsidRDefault="00306F51" w:rsidP="001C2FD2">
            <w:pPr>
              <w:spacing w:line="276" w:lineRule="auto"/>
              <w:jc w:val="center"/>
              <w:rPr>
                <w:rFonts w:eastAsia="Calibri"/>
              </w:rPr>
            </w:pPr>
            <w:r w:rsidRPr="00306F51">
              <w:rPr>
                <w:rFonts w:eastAsia="Calibri"/>
                <w:sz w:val="24"/>
              </w:rPr>
              <w:t>Urban Institute and Brookings Institution.</w:t>
            </w:r>
          </w:p>
        </w:tc>
      </w:tr>
      <w:tr w:rsidR="00306F51" w:rsidRPr="00306F51" w:rsidTr="001C2FD2">
        <w:trPr>
          <w:trHeight w:val="2520"/>
        </w:trPr>
        <w:tc>
          <w:tcPr>
            <w:tcW w:w="11016" w:type="dxa"/>
            <w:shd w:val="clear" w:color="auto" w:fill="auto"/>
          </w:tcPr>
          <w:p w:rsidR="00306F51" w:rsidRPr="00306F51" w:rsidRDefault="00306F51" w:rsidP="001C2FD2">
            <w:pPr>
              <w:jc w:val="center"/>
              <w:rPr>
                <w:rFonts w:eastAsia="Calibri"/>
              </w:rPr>
            </w:pPr>
            <w:r w:rsidRPr="00306F51">
              <w:rPr>
                <w:rFonts w:eastAsia="Calibri"/>
                <w:noProof/>
              </w:rPr>
              <w:drawing>
                <wp:inline distT="0" distB="0" distL="0" distR="0" wp14:anchorId="7E94A5B2" wp14:editId="27A59E51">
                  <wp:extent cx="1729740" cy="1346835"/>
                  <wp:effectExtent l="0" t="0" r="3810" b="5715"/>
                  <wp:docPr id="7" name="Picture 7" descr="E:\Others\Pers\oDesk\Roxanne\New Word Temp1\urban 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1" descr="E:\Others\Pers\oDesk\Roxanne\New Word Temp1\urban logo.png"/>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1729740" cy="1346835"/>
                          </a:xfrm>
                          <a:prstGeom prst="rect">
                            <a:avLst/>
                          </a:prstGeom>
                          <a:noFill/>
                          <a:ln>
                            <a:noFill/>
                          </a:ln>
                        </pic:spPr>
                      </pic:pic>
                    </a:graphicData>
                  </a:graphic>
                </wp:inline>
              </w:drawing>
            </w:r>
          </w:p>
        </w:tc>
      </w:tr>
      <w:tr w:rsidR="00306F51" w:rsidRPr="00306F51" w:rsidTr="001C2FD2">
        <w:trPr>
          <w:cnfStyle w:val="000000100000" w:firstRow="0" w:lastRow="0" w:firstColumn="0" w:lastColumn="0" w:oddVBand="0" w:evenVBand="0" w:oddHBand="1" w:evenHBand="0" w:firstRowFirstColumn="0" w:firstRowLastColumn="0" w:lastRowFirstColumn="0" w:lastRowLastColumn="0"/>
        </w:trPr>
        <w:tc>
          <w:tcPr>
            <w:tcW w:w="11016" w:type="dxa"/>
            <w:shd w:val="clear" w:color="auto" w:fill="auto"/>
          </w:tcPr>
          <w:p w:rsidR="00306F51" w:rsidRPr="00306F51" w:rsidRDefault="00306F51" w:rsidP="001C2FD2">
            <w:pPr>
              <w:spacing w:line="276" w:lineRule="auto"/>
              <w:jc w:val="center"/>
              <w:rPr>
                <w:rFonts w:eastAsia="Calibri"/>
              </w:rPr>
            </w:pPr>
            <w:r w:rsidRPr="00306F51">
              <w:rPr>
                <w:rFonts w:eastAsia="Calibri"/>
              </w:rPr>
              <w:t>For more information, visit taxpolicycenter.org</w:t>
            </w:r>
          </w:p>
          <w:p w:rsidR="00306F51" w:rsidRPr="00306F51" w:rsidRDefault="00306F51" w:rsidP="001C2FD2">
            <w:pPr>
              <w:spacing w:line="276" w:lineRule="auto"/>
              <w:jc w:val="center"/>
              <w:rPr>
                <w:rFonts w:eastAsia="Calibri"/>
              </w:rPr>
            </w:pPr>
            <w:r w:rsidRPr="00306F51">
              <w:rPr>
                <w:rFonts w:eastAsia="Calibri"/>
              </w:rPr>
              <w:t xml:space="preserve">or email </w:t>
            </w:r>
            <w:hyperlink r:id="rId45" w:history="1">
              <w:r w:rsidRPr="00306F51">
                <w:rPr>
                  <w:rFonts w:eastAsia="Calibri"/>
                </w:rPr>
                <w:t>info@taxpolicycenter.org</w:t>
              </w:r>
            </w:hyperlink>
          </w:p>
        </w:tc>
      </w:tr>
    </w:tbl>
    <w:p w:rsidR="00293014" w:rsidRPr="006314F5" w:rsidRDefault="00293014" w:rsidP="001A1ED7">
      <w:pPr>
        <w:pStyle w:val="Heading2"/>
      </w:pPr>
    </w:p>
    <w:sectPr w:rsidR="00293014" w:rsidRPr="006314F5" w:rsidSect="00AD16B8">
      <w:headerReference w:type="default" r:id="rId46"/>
      <w:footerReference w:type="default" r:id="rId47"/>
      <w:pgSz w:w="12240" w:h="15840" w:code="1"/>
      <w:pgMar w:top="907" w:right="1080" w:bottom="1440" w:left="1080" w:header="720" w:footer="720" w:gutter="0"/>
      <w:cols w:space="432"/>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47423" w:rsidRPr="00FE4980" w:rsidRDefault="00947423" w:rsidP="00FE4980">
      <w:pPr>
        <w:rPr>
          <w:sz w:val="6"/>
        </w:rPr>
      </w:pPr>
    </w:p>
  </w:endnote>
  <w:endnote w:type="continuationSeparator" w:id="0">
    <w:p w:rsidR="00947423" w:rsidRPr="00FE4980" w:rsidRDefault="00947423" w:rsidP="00FE4980">
      <w:pPr>
        <w:rPr>
          <w:sz w:val="6"/>
        </w:rPr>
      </w:pPr>
    </w:p>
  </w:endnote>
  <w:endnote w:type="continuationNotice" w:id="1">
    <w:p w:rsidR="00947423" w:rsidRPr="00FE4980" w:rsidRDefault="00947423">
      <w:pPr>
        <w:rPr>
          <w:sz w:val="6"/>
        </w:rPr>
      </w:pPr>
    </w:p>
  </w:endnote>
  <w:endnote w:id="2">
    <w:p w:rsidR="00BB75F8" w:rsidRDefault="00C8752A" w:rsidP="00BB75F8">
      <w:pPr>
        <w:pStyle w:val="EndnoteText"/>
        <w:ind w:left="144" w:hanging="144"/>
      </w:pPr>
      <w:r>
        <w:rPr>
          <w:rStyle w:val="EndnoteReference"/>
        </w:rPr>
        <w:endnoteRef/>
      </w:r>
      <w:r>
        <w:t xml:space="preserve"> </w:t>
      </w:r>
      <w:r w:rsidR="00492EF8">
        <w:tab/>
      </w:r>
      <w:r w:rsidRPr="00246494">
        <w:t>Endnotes</w:t>
      </w:r>
      <w:r>
        <w:t xml:space="preserve"> should automatically appear here (following the acknowledgements) because they are suppressed in all previous sections. If your endnotes are showing up somewhere else, ask Yifan, Lydia, or Ann for help.</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Zapf Dingbats">
    <w:altName w:val="Monotype Sorts"/>
    <w:charset w:val="02"/>
    <w:family w:val="auto"/>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Lato">
    <w:altName w:val="Athelas Bold Italic"/>
    <w:panose1 w:val="020F0502020204030203"/>
    <w:charset w:val="00"/>
    <w:family w:val="swiss"/>
    <w:pitch w:val="variable"/>
    <w:sig w:usb0="A00000AF" w:usb1="5000604B" w:usb2="00000000" w:usb3="00000000" w:csb0="00000093" w:csb1="00000000"/>
  </w:font>
  <w:font w:name="Lato Medium">
    <w:altName w:val="Calibri"/>
    <w:charset w:val="00"/>
    <w:family w:val="swiss"/>
    <w:pitch w:val="variable"/>
    <w:sig w:usb0="00000001" w:usb1="5000ECFF" w:usb2="00000021" w:usb3="00000000" w:csb0="0000019F" w:csb1="00000000"/>
  </w:font>
  <w:font w:name="Lato Regular">
    <w:altName w:val="Times New Roman"/>
    <w:panose1 w:val="020F0502020204030203"/>
    <w:charset w:val="00"/>
    <w:family w:val="roman"/>
    <w:notTrueType/>
    <w:pitch w:val="default"/>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CenturyGothic-Bold">
    <w:altName w:val="Century Gothic"/>
    <w:panose1 w:val="00000000000000000000"/>
    <w:charset w:val="00"/>
    <w:family w:val="swiss"/>
    <w:notTrueType/>
    <w:pitch w:val="default"/>
    <w:sig w:usb0="00000003" w:usb1="00000000" w:usb2="00000000" w:usb3="00000000" w:csb0="00000001" w:csb1="00000000"/>
  </w:font>
  <w:font w:name="Avenir LT Pro 55 Roman">
    <w:altName w:val="Corbel"/>
    <w:panose1 w:val="020B0503020203020204"/>
    <w:charset w:val="00"/>
    <w:family w:val="swiss"/>
    <w:pitch w:val="variable"/>
    <w:sig w:usb0="00000007" w:usb1="00000000" w:usb2="00000000" w:usb3="00000000" w:csb0="00000093" w:csb1="00000000"/>
  </w:font>
  <w:font w:name="Avenir LT Pro 65 Medium">
    <w:altName w:val="Trebuchet MS"/>
    <w:panose1 w:val="020B0603020203020204"/>
    <w:charset w:val="00"/>
    <w:family w:val="swiss"/>
    <w:pitch w:val="variable"/>
    <w:sig w:usb0="00000007" w:usb1="00000000" w:usb2="00000000" w:usb3="00000000" w:csb0="00000093" w:csb1="00000000"/>
  </w:font>
  <w:font w:name="Mangal">
    <w:panose1 w:val="02040503050203030202"/>
    <w:charset w:val="00"/>
    <w:family w:val="roman"/>
    <w:pitch w:val="variable"/>
    <w:sig w:usb0="00008003" w:usb1="00000000" w:usb2="00000000" w:usb3="00000000" w:csb0="00000001" w:csb1="00000000"/>
  </w:font>
  <w:font w:name="Lato Black">
    <w:altName w:val="Calibri"/>
    <w:panose1 w:val="020F0A02020204030203"/>
    <w:charset w:val="00"/>
    <w:family w:val="swiss"/>
    <w:pitch w:val="variable"/>
    <w:sig w:usb0="A00000AF" w:usb1="5000604B" w:usb2="00000000" w:usb3="00000000" w:csb0="00000093" w:csb1="00000000"/>
  </w:font>
  <w:font w:name="Tahoma">
    <w:panose1 w:val="020B0604030504040204"/>
    <w:charset w:val="00"/>
    <w:family w:val="swiss"/>
    <w:pitch w:val="variable"/>
    <w:sig w:usb0="E1002EFF" w:usb1="C000605B" w:usb2="00000029" w:usb3="00000000" w:csb0="000101FF" w:csb1="00000000"/>
  </w:font>
  <w:font w:name="CenturyGothic-Italic">
    <w:altName w:val="Century Gothic"/>
    <w:panose1 w:val="00000000000000000000"/>
    <w:charset w:val="00"/>
    <w:family w:val="swiss"/>
    <w:notTrueType/>
    <w:pitch w:val="default"/>
    <w:sig w:usb0="00000003" w:usb1="00000000" w:usb2="00000000" w:usb3="00000000" w:csb0="00000001" w:csb1="00000000"/>
  </w:font>
  <w:font w:name="Lato Light">
    <w:altName w:val="Calibri Light"/>
    <w:panose1 w:val="020F0302020204030203"/>
    <w:charset w:val="00"/>
    <w:family w:val="swiss"/>
    <w:pitch w:val="variable"/>
    <w:sig w:usb0="A00000AF" w:usb1="5000604B" w:usb2="00000000" w:usb3="00000000" w:csb0="00000093" w:csb1="00000000"/>
  </w:font>
  <w:font w:name="MS PGothic">
    <w:panose1 w:val="020B0600070205080204"/>
    <w:charset w:val="80"/>
    <w:family w:val="swiss"/>
    <w:pitch w:val="variable"/>
    <w:sig w:usb0="E00002FF" w:usb1="6AC7FDFB" w:usb2="00000012" w:usb3="00000000" w:csb0="0002009F" w:csb1="00000000"/>
  </w:font>
  <w:font w:name="Lato Heavy">
    <w:altName w:val="Calibri"/>
    <w:charset w:val="00"/>
    <w:family w:val="swiss"/>
    <w:pitch w:val="variable"/>
    <w:sig w:usb0="E10002FF" w:usb1="5000ECFF" w:usb2="0000002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06F51" w:rsidRPr="00306F51" w:rsidRDefault="00306F51" w:rsidP="00764D23">
    <w:pPr>
      <w:pStyle w:val="Footer"/>
    </w:pPr>
    <w:r w:rsidRPr="0091031D">
      <w:t>Copyright © 201</w:t>
    </w:r>
    <w:r>
      <w:t>5. Urban Institute. Permission is granted for reproduction of this file, with attribution to the Urban-Brookings Tax Policy Center.</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01AB2" w:rsidRPr="00C01AB2" w:rsidRDefault="00C01AB2" w:rsidP="00764D23">
    <w:pPr>
      <w:pStyle w:val="Footer"/>
      <w:rPr>
        <w:rFonts w:ascii="Lato Black" w:hAnsi="Lato Black"/>
      </w:rPr>
    </w:pPr>
    <w:r w:rsidRPr="00127DC4">
      <w:rPr>
        <w:rFonts w:ascii="Lato Black" w:hAnsi="Lato Black"/>
      </w:rPr>
      <w:t xml:space="preserve">TAX POLICY </w:t>
    </w:r>
    <w:r w:rsidRPr="00127DC4">
      <w:rPr>
        <w:rFonts w:ascii="Lato Black" w:hAnsi="Lato Black"/>
      </w:rPr>
      <w:t xml:space="preserve">CENTER </w:t>
    </w:r>
    <w:r w:rsidRPr="00127DC4">
      <w:t xml:space="preserve"> |  URBAN INSTITUTE &amp; BROOKINGS INSTITUTION</w:t>
    </w:r>
    <w:r>
      <w:tab/>
    </w:r>
    <w:r w:rsidRPr="00127DC4">
      <w:rPr>
        <w:rFonts w:ascii="Lato Heavy" w:hAnsi="Lato Heavy" w:cs="Lato Heavy"/>
      </w:rPr>
      <w:fldChar w:fldCharType="begin"/>
    </w:r>
    <w:r w:rsidRPr="00127DC4">
      <w:rPr>
        <w:rFonts w:ascii="Lato Heavy" w:hAnsi="Lato Heavy" w:cs="Lato Heavy"/>
      </w:rPr>
      <w:instrText xml:space="preserve"> PAGE   \* MERGEFORMAT </w:instrText>
    </w:r>
    <w:r w:rsidRPr="00127DC4">
      <w:rPr>
        <w:rFonts w:ascii="Lato Heavy" w:hAnsi="Lato Heavy" w:cs="Lato Heavy"/>
      </w:rPr>
      <w:fldChar w:fldCharType="separate"/>
    </w:r>
    <w:r w:rsidR="00571CEF">
      <w:rPr>
        <w:rFonts w:ascii="Lato Heavy" w:hAnsi="Lato Heavy" w:cs="Lato Heavy"/>
        <w:noProof/>
      </w:rPr>
      <w:t>ii</w:t>
    </w:r>
    <w:r w:rsidRPr="00127DC4">
      <w:rPr>
        <w:rFonts w:ascii="Lato Heavy" w:hAnsi="Lato Heavy" w:cs="Lato Heavy"/>
        <w:noProof/>
      </w:rPr>
      <w:fldChar w:fldCharType="end"/>
    </w:r>
  </w:p>
  <w:p w:rsidR="00C01AB2" w:rsidRDefault="00C01AB2" w:rsidP="00764D23">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94F3F" w:rsidRPr="00306F51" w:rsidRDefault="00794F3F" w:rsidP="00764D23">
    <w:pPr>
      <w:pStyle w:val="Footer"/>
    </w:pPr>
    <w:r w:rsidRPr="000A1D28">
      <w:t xml:space="preserve">TAX POLICY </w:t>
    </w:r>
    <w:r w:rsidRPr="000A1D28">
      <w:t xml:space="preserve">CENTER  |  </w:t>
    </w:r>
    <w:r w:rsidRPr="00961D5C">
      <w:rPr>
        <w:b w:val="0"/>
      </w:rPr>
      <w:t>URBAN INSTITUTE &amp; BROOKINGS INSTITUTION</w:t>
    </w:r>
    <w:r>
      <w:rPr>
        <w:b w:val="0"/>
      </w:rPr>
      <w:ptab w:relativeTo="margin" w:alignment="right" w:leader="none"/>
    </w:r>
    <w:r w:rsidRPr="000A1D28">
      <w:rPr>
        <w:rFonts w:cs="Lato Heavy"/>
      </w:rPr>
      <w:fldChar w:fldCharType="begin"/>
    </w:r>
    <w:r w:rsidRPr="000A1D28">
      <w:rPr>
        <w:rFonts w:cs="Lato Heavy"/>
      </w:rPr>
      <w:instrText xml:space="preserve"> PAGE   \* MERGEFORMAT </w:instrText>
    </w:r>
    <w:r w:rsidRPr="000A1D28">
      <w:rPr>
        <w:rFonts w:cs="Lato Heavy"/>
      </w:rPr>
      <w:fldChar w:fldCharType="separate"/>
    </w:r>
    <w:r w:rsidR="00AD16B8">
      <w:rPr>
        <w:rFonts w:cs="Lato Heavy"/>
        <w:noProof/>
      </w:rPr>
      <w:t>ii</w:t>
    </w:r>
    <w:r w:rsidRPr="000A1D28">
      <w:rPr>
        <w:rFonts w:cs="Lato Heavy"/>
        <w:noProof/>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D16B8" w:rsidRDefault="00AD16B8">
    <w:pPr>
      <w:pStyle w:val="Footer"/>
    </w:pPr>
    <w:r w:rsidRPr="000A1D28">
      <w:t xml:space="preserve">TAX POLICY </w:t>
    </w:r>
    <w:r w:rsidRPr="000A1D28">
      <w:t xml:space="preserve">CENTER  |  </w:t>
    </w:r>
    <w:r w:rsidRPr="00961D5C">
      <w:rPr>
        <w:b w:val="0"/>
      </w:rPr>
      <w:t>URBAN INSTITUTE &amp; BROOKINGS INSTITUTION</w:t>
    </w:r>
    <w:r>
      <w:rPr>
        <w:b w:val="0"/>
      </w:rPr>
      <w:ptab w:relativeTo="margin" w:alignment="right" w:leader="none"/>
    </w:r>
    <w:r w:rsidRPr="000A1D28">
      <w:rPr>
        <w:rFonts w:cs="Lato Heavy"/>
      </w:rPr>
      <w:fldChar w:fldCharType="begin"/>
    </w:r>
    <w:r w:rsidRPr="000A1D28">
      <w:rPr>
        <w:rFonts w:cs="Lato Heavy"/>
      </w:rPr>
      <w:instrText xml:space="preserve"> PAGE   \* MERGEFORMAT </w:instrText>
    </w:r>
    <w:r w:rsidRPr="000A1D28">
      <w:rPr>
        <w:rFonts w:cs="Lato Heavy"/>
      </w:rPr>
      <w:fldChar w:fldCharType="separate"/>
    </w:r>
    <w:r w:rsidR="00A077D9">
      <w:rPr>
        <w:rFonts w:cs="Lato Heavy"/>
        <w:noProof/>
      </w:rPr>
      <w:t>iii</w:t>
    </w:r>
    <w:r w:rsidRPr="000A1D28">
      <w:rPr>
        <w:rFonts w:cs="Lato Heavy"/>
        <w:noProof/>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B75F8" w:rsidRPr="000A1D28" w:rsidRDefault="00BB75F8" w:rsidP="00BB75F8">
    <w:pPr>
      <w:pStyle w:val="Footer"/>
    </w:pPr>
    <w:r w:rsidRPr="000A1D28">
      <w:t xml:space="preserve">TAX POLICY </w:t>
    </w:r>
    <w:r w:rsidRPr="000A1D28">
      <w:t xml:space="preserve">CENTER  |  </w:t>
    </w:r>
    <w:r w:rsidRPr="00961D5C">
      <w:rPr>
        <w:b w:val="0"/>
      </w:rPr>
      <w:t>URBAN INSTITUTE &amp; BROOKINGS INSTITUTION</w:t>
    </w:r>
    <w:r w:rsidR="00794F3F">
      <w:rPr>
        <w:b w:val="0"/>
      </w:rPr>
      <w:ptab w:relativeTo="margin" w:alignment="right" w:leader="none"/>
    </w:r>
    <w:r w:rsidR="00794F3F" w:rsidRPr="000A1D28">
      <w:rPr>
        <w:rFonts w:cs="Lato Heavy"/>
      </w:rPr>
      <w:fldChar w:fldCharType="begin"/>
    </w:r>
    <w:r w:rsidR="00794F3F" w:rsidRPr="000A1D28">
      <w:rPr>
        <w:rFonts w:cs="Lato Heavy"/>
      </w:rPr>
      <w:instrText xml:space="preserve"> PAGE   \* MERGEFORMAT </w:instrText>
    </w:r>
    <w:r w:rsidR="00794F3F" w:rsidRPr="000A1D28">
      <w:rPr>
        <w:rFonts w:cs="Lato Heavy"/>
      </w:rPr>
      <w:fldChar w:fldCharType="separate"/>
    </w:r>
    <w:r w:rsidR="00AD16B8">
      <w:rPr>
        <w:rFonts w:cs="Lato Heavy"/>
        <w:noProof/>
      </w:rPr>
      <w:t>6</w:t>
    </w:r>
    <w:r w:rsidR="00794F3F" w:rsidRPr="000A1D28">
      <w:rPr>
        <w:rFonts w:cs="Lato Heavy"/>
        <w:noProof/>
      </w:rP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46A79" w:rsidRPr="000A1D28" w:rsidRDefault="00546A79" w:rsidP="00764D23">
    <w:pPr>
      <w:pStyle w:val="Footer"/>
    </w:pPr>
    <w:r w:rsidRPr="000A1D28">
      <w:t xml:space="preserve">TAX POLICY </w:t>
    </w:r>
    <w:r w:rsidRPr="000A1D28">
      <w:t xml:space="preserve">CENTER  |  </w:t>
    </w:r>
    <w:r w:rsidRPr="00961D5C">
      <w:rPr>
        <w:b w:val="0"/>
      </w:rPr>
      <w:t>URBAN INSTITUTE &amp; BROOKINGS INSTITUTION</w:t>
    </w:r>
    <w:r w:rsidRPr="000A1D28">
      <w:tab/>
    </w:r>
    <w:r w:rsidRPr="000A1D28">
      <w:rPr>
        <w:rFonts w:cs="Lato Heavy"/>
      </w:rPr>
      <w:fldChar w:fldCharType="begin"/>
    </w:r>
    <w:r w:rsidRPr="000A1D28">
      <w:rPr>
        <w:rFonts w:cs="Lato Heavy"/>
      </w:rPr>
      <w:instrText xml:space="preserve"> PAGE   \* MERGEFORMAT </w:instrText>
    </w:r>
    <w:r w:rsidRPr="000A1D28">
      <w:rPr>
        <w:rFonts w:cs="Lato Heavy"/>
      </w:rPr>
      <w:fldChar w:fldCharType="separate"/>
    </w:r>
    <w:r w:rsidR="00BB75F8">
      <w:rPr>
        <w:rFonts w:cs="Lato Heavy"/>
        <w:noProof/>
      </w:rPr>
      <w:t>v</w:t>
    </w:r>
    <w:r w:rsidRPr="000A1D28">
      <w:rPr>
        <w:rFonts w:cs="Lato Heavy"/>
        <w:noProof/>
      </w:rP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B75F8" w:rsidRPr="00AD16B8" w:rsidRDefault="00AD16B8" w:rsidP="00AD16B8">
    <w:pPr>
      <w:pStyle w:val="Footer"/>
    </w:pPr>
    <w:r w:rsidRPr="000A1D28">
      <w:t xml:space="preserve">TAX POLICY </w:t>
    </w:r>
    <w:r w:rsidRPr="000A1D28">
      <w:t xml:space="preserve">CENTER  |  </w:t>
    </w:r>
    <w:r w:rsidRPr="00961D5C">
      <w:rPr>
        <w:b w:val="0"/>
      </w:rPr>
      <w:t>URBAN INSTITUTE &amp; BROOKINGS INSTITUTION</w:t>
    </w:r>
    <w:r>
      <w:rPr>
        <w:b w:val="0"/>
      </w:rPr>
      <w:ptab w:relativeTo="margin" w:alignment="right" w:leader="none"/>
    </w:r>
    <w:r w:rsidRPr="000A1D28">
      <w:rPr>
        <w:rFonts w:cs="Lato Heavy"/>
      </w:rPr>
      <w:fldChar w:fldCharType="begin"/>
    </w:r>
    <w:r w:rsidRPr="000A1D28">
      <w:rPr>
        <w:rFonts w:cs="Lato Heavy"/>
      </w:rPr>
      <w:instrText xml:space="preserve"> PAGE   \* MERGEFORMAT </w:instrText>
    </w:r>
    <w:r w:rsidRPr="000A1D28">
      <w:rPr>
        <w:rFonts w:cs="Lato Heavy"/>
      </w:rPr>
      <w:fldChar w:fldCharType="separate"/>
    </w:r>
    <w:r w:rsidR="00A077D9">
      <w:rPr>
        <w:rFonts w:cs="Lato Heavy"/>
        <w:noProof/>
      </w:rPr>
      <w:t>iv</w:t>
    </w:r>
    <w:r w:rsidRPr="000A1D28">
      <w:rPr>
        <w:rFonts w:cs="Lato Heavy"/>
        <w:noProof/>
      </w:rPr>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54E6A" w:rsidRPr="00794F3F" w:rsidRDefault="00794F3F" w:rsidP="00794F3F">
    <w:pPr>
      <w:pStyle w:val="Footer"/>
    </w:pPr>
    <w:r w:rsidRPr="000A1D28">
      <w:t xml:space="preserve">TAX POLICY </w:t>
    </w:r>
    <w:r w:rsidRPr="000A1D28">
      <w:t xml:space="preserve">CENTER  |  </w:t>
    </w:r>
    <w:r w:rsidRPr="00961D5C">
      <w:rPr>
        <w:b w:val="0"/>
      </w:rPr>
      <w:t>URBAN INSTITUTE &amp; BROOKINGS INSTITUTION</w:t>
    </w:r>
    <w:r>
      <w:rPr>
        <w:b w:val="0"/>
      </w:rPr>
      <w:ptab w:relativeTo="margin" w:alignment="right" w:leader="none"/>
    </w:r>
    <w:r w:rsidRPr="000A1D28">
      <w:rPr>
        <w:rFonts w:cs="Lato Heavy"/>
      </w:rPr>
      <w:fldChar w:fldCharType="begin"/>
    </w:r>
    <w:r w:rsidRPr="000A1D28">
      <w:rPr>
        <w:rFonts w:cs="Lato Heavy"/>
      </w:rPr>
      <w:instrText xml:space="preserve"> PAGE   \* MERGEFORMAT </w:instrText>
    </w:r>
    <w:r w:rsidRPr="000A1D28">
      <w:rPr>
        <w:rFonts w:cs="Lato Heavy"/>
      </w:rPr>
      <w:fldChar w:fldCharType="separate"/>
    </w:r>
    <w:r w:rsidR="00A077D9">
      <w:rPr>
        <w:rFonts w:cs="Lato Heavy"/>
        <w:noProof/>
      </w:rPr>
      <w:t>6</w:t>
    </w:r>
    <w:r w:rsidRPr="000A1D28">
      <w:rPr>
        <w:rFonts w:cs="Lato Heavy"/>
        <w:noProof/>
      </w:rPr>
      <w:fldChar w:fldCharType="end"/>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02708" w:rsidRPr="00CB4C40" w:rsidRDefault="00402708" w:rsidP="00764D23">
    <w:pPr>
      <w:pStyle w:val="Footer"/>
    </w:pPr>
    <w:r w:rsidRPr="00CB4C40">
      <w:t xml:space="preserve">TAX POLICY </w:t>
    </w:r>
    <w:r w:rsidRPr="00CB4C40">
      <w:t xml:space="preserve">CENTER  |  </w:t>
    </w:r>
    <w:r w:rsidRPr="00961D5C">
      <w:rPr>
        <w:b w:val="0"/>
      </w:rPr>
      <w:t>URBAN INSTITUTE &amp; BROOKINGS INSTITUTION</w:t>
    </w:r>
    <w:r w:rsidRPr="00CB4C40">
      <w:tab/>
    </w:r>
    <w:r w:rsidRPr="00CB4C40">
      <w:rPr>
        <w:rFonts w:cs="Lato Heavy"/>
      </w:rPr>
      <w:fldChar w:fldCharType="begin"/>
    </w:r>
    <w:r w:rsidRPr="00CB4C40">
      <w:rPr>
        <w:rFonts w:cs="Lato Heavy"/>
      </w:rPr>
      <w:instrText xml:space="preserve"> PAGE   \* MERGEFORMAT </w:instrText>
    </w:r>
    <w:r w:rsidRPr="00CB4C40">
      <w:rPr>
        <w:rFonts w:cs="Lato Heavy"/>
      </w:rPr>
      <w:fldChar w:fldCharType="separate"/>
    </w:r>
    <w:r w:rsidR="00A077D9">
      <w:rPr>
        <w:rFonts w:cs="Lato Heavy"/>
        <w:noProof/>
      </w:rPr>
      <w:t>1</w:t>
    </w:r>
    <w:r w:rsidRPr="00CB4C40">
      <w:rPr>
        <w:rFonts w:cs="Lato Heavy"/>
        <w:noProof/>
      </w:rPr>
      <w:fldChar w:fldCharType="end"/>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14B82" w:rsidRPr="00810967" w:rsidRDefault="00947423" w:rsidP="00764D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47423" w:rsidRDefault="00947423" w:rsidP="00273F6A">
      <w:r>
        <w:separator/>
      </w:r>
    </w:p>
    <w:p w:rsidR="00947423" w:rsidRDefault="00947423"/>
    <w:p w:rsidR="00947423" w:rsidRDefault="00947423"/>
    <w:p w:rsidR="00947423" w:rsidRDefault="00947423"/>
  </w:footnote>
  <w:footnote w:type="continuationSeparator" w:id="0">
    <w:p w:rsidR="00947423" w:rsidRDefault="00947423" w:rsidP="00273F6A">
      <w:r>
        <w:continuationSeparator/>
      </w:r>
    </w:p>
    <w:p w:rsidR="00947423" w:rsidRDefault="00947423"/>
    <w:p w:rsidR="00947423" w:rsidRDefault="00947423"/>
    <w:p w:rsidR="00947423" w:rsidRDefault="0094742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794F3F"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794F3F" w:rsidRPr="00794F3F" w:rsidRDefault="00794F3F" w:rsidP="00794F3F">
          <w:pPr>
            <w:pStyle w:val="Header"/>
            <w:rPr>
              <w:bCs/>
            </w:rPr>
          </w:pPr>
        </w:p>
      </w:tc>
      <w:tc>
        <w:tcPr>
          <w:tcW w:w="10530" w:type="dxa"/>
          <w:shd w:val="clear" w:color="auto" w:fill="174A7C"/>
          <w:vAlign w:val="center"/>
        </w:tcPr>
        <w:p w:rsidR="00794F3F" w:rsidRPr="00794F3F" w:rsidRDefault="00794F3F" w:rsidP="00794F3F">
          <w:pPr>
            <w:pStyle w:val="Heading1"/>
            <w:outlineLvl w:val="0"/>
          </w:pPr>
          <w:r w:rsidRPr="00794F3F">
            <w:t>abstract</w:t>
          </w:r>
        </w:p>
      </w:tc>
    </w:tr>
  </w:tbl>
  <w:p w:rsidR="00907B7C" w:rsidRDefault="00907B7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23871" w:rsidRDefault="00CE57DF">
    <w:pPr>
      <w:pStyle w:val="Header"/>
    </w:pPr>
    <w:r>
      <w:rPr>
        <w:noProof/>
      </w:rPr>
      <w:drawing>
        <wp:anchor distT="0" distB="457200" distL="114300" distR="114300" simplePos="0" relativeHeight="251659264" behindDoc="1" locked="0" layoutInCell="0" allowOverlap="0" wp14:anchorId="2912714E" wp14:editId="43918917">
          <wp:simplePos x="0" y="0"/>
          <wp:positionH relativeFrom="page">
            <wp:posOffset>0</wp:posOffset>
          </wp:positionH>
          <wp:positionV relativeFrom="page">
            <wp:posOffset>0</wp:posOffset>
          </wp:positionV>
          <wp:extent cx="7772400" cy="6793992"/>
          <wp:effectExtent l="0" t="0" r="0" b="6985"/>
          <wp:wrapTopAndBottom/>
          <wp:docPr id="3" name="Picture 3" descr="E:\Others\Pers\oDesk\Roxanne\New Word Temp1\header p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E:\Others\Pers\oDesk\Roxanne\New Word Temp1\header p2.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72400" cy="6793992"/>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252" w:type="dxa"/>
      <w:tblLook w:val="04A0" w:firstRow="1" w:lastRow="0" w:firstColumn="1" w:lastColumn="0" w:noHBand="0" w:noVBand="1"/>
    </w:tblPr>
    <w:tblGrid>
      <w:gridCol w:w="270"/>
      <w:gridCol w:w="10530"/>
    </w:tblGrid>
    <w:tr w:rsidR="00306F51" w:rsidTr="005A4937">
      <w:trPr>
        <w:cnfStyle w:val="100000000000" w:firstRow="1" w:lastRow="0" w:firstColumn="0" w:lastColumn="0" w:oddVBand="0" w:evenVBand="0" w:oddHBand="0" w:evenHBand="0" w:firstRowFirstColumn="0" w:firstRowLastColumn="0" w:lastRowFirstColumn="0" w:lastRowLastColumn="0"/>
        <w:trHeight w:val="821"/>
      </w:trPr>
      <w:tc>
        <w:tcPr>
          <w:tcW w:w="270" w:type="dxa"/>
          <w:tcBorders>
            <w:top w:val="nil"/>
            <w:bottom w:val="nil"/>
          </w:tcBorders>
          <w:shd w:val="clear" w:color="auto" w:fill="104B7D"/>
          <w:vAlign w:val="center"/>
        </w:tcPr>
        <w:p w:rsidR="00306F51" w:rsidRPr="00EF6633" w:rsidRDefault="00306F51" w:rsidP="005A4937"/>
      </w:tc>
      <w:tc>
        <w:tcPr>
          <w:tcW w:w="10530" w:type="dxa"/>
          <w:tcBorders>
            <w:top w:val="nil"/>
            <w:bottom w:val="nil"/>
          </w:tcBorders>
          <w:shd w:val="clear" w:color="auto" w:fill="104B7D"/>
          <w:vAlign w:val="center"/>
        </w:tcPr>
        <w:p w:rsidR="00306F51" w:rsidRDefault="00A65451" w:rsidP="00CC7774">
          <w:pPr>
            <w:pStyle w:val="Heading1"/>
            <w:outlineLvl w:val="0"/>
          </w:pPr>
          <w:r>
            <w:t>section title if n</w:t>
          </w:r>
        </w:p>
      </w:tc>
    </w:tr>
  </w:tbl>
  <w:p w:rsidR="00306F51" w:rsidRDefault="00306F51"/>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AD16B8" w:rsidRPr="00794F3F" w:rsidTr="005B0C3E">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AD16B8" w:rsidRPr="00794F3F" w:rsidRDefault="00AD16B8" w:rsidP="00AD16B8">
          <w:pPr>
            <w:pStyle w:val="Header"/>
            <w:rPr>
              <w:bCs/>
            </w:rPr>
          </w:pPr>
        </w:p>
      </w:tc>
      <w:tc>
        <w:tcPr>
          <w:tcW w:w="10530" w:type="dxa"/>
          <w:shd w:val="clear" w:color="auto" w:fill="174A7C"/>
          <w:vAlign w:val="center"/>
        </w:tcPr>
        <w:p w:rsidR="00AD16B8" w:rsidRPr="00794F3F" w:rsidRDefault="00AD16B8" w:rsidP="00AD16B8">
          <w:pPr>
            <w:pStyle w:val="Heading1"/>
            <w:outlineLvl w:val="0"/>
          </w:pPr>
          <w:r w:rsidRPr="00794F3F">
            <w:t>abstract</w:t>
          </w:r>
        </w:p>
      </w:tc>
    </w:tr>
  </w:tbl>
  <w:p w:rsidR="00C61945" w:rsidRDefault="00C61945"/>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794F3F"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794F3F" w:rsidRPr="00794F3F" w:rsidRDefault="00794F3F" w:rsidP="00794F3F">
          <w:pPr>
            <w:pStyle w:val="Header"/>
            <w:rPr>
              <w:bCs/>
            </w:rPr>
          </w:pPr>
        </w:p>
      </w:tc>
      <w:tc>
        <w:tcPr>
          <w:tcW w:w="10530" w:type="dxa"/>
          <w:shd w:val="clear" w:color="auto" w:fill="174A7C"/>
          <w:vAlign w:val="center"/>
        </w:tcPr>
        <w:p w:rsidR="00794F3F" w:rsidRPr="00794F3F" w:rsidRDefault="00794F3F" w:rsidP="00794F3F">
          <w:pPr>
            <w:pStyle w:val="Heading1"/>
            <w:outlineLvl w:val="0"/>
          </w:pPr>
          <w:r>
            <w:t>Acknowledgments</w:t>
          </w:r>
        </w:p>
      </w:tc>
    </w:tr>
  </w:tbl>
  <w:p w:rsidR="00BB75F8" w:rsidRPr="00E54E6A" w:rsidRDefault="00BB75F8" w:rsidP="00E54E6A">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794F3F"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794F3F" w:rsidRPr="00794F3F" w:rsidRDefault="00794F3F" w:rsidP="00794F3F">
          <w:pPr>
            <w:pStyle w:val="Header"/>
            <w:rPr>
              <w:bCs/>
            </w:rPr>
          </w:pPr>
        </w:p>
      </w:tc>
      <w:tc>
        <w:tcPr>
          <w:tcW w:w="10530" w:type="dxa"/>
          <w:shd w:val="clear" w:color="auto" w:fill="174A7C"/>
          <w:vAlign w:val="center"/>
        </w:tcPr>
        <w:p w:rsidR="00794F3F" w:rsidRPr="00794F3F" w:rsidRDefault="00794F3F" w:rsidP="00794F3F">
          <w:pPr>
            <w:pStyle w:val="Heading1"/>
            <w:outlineLvl w:val="0"/>
          </w:pPr>
          <w:r>
            <w:t>Contents</w:t>
          </w:r>
        </w:p>
      </w:tc>
    </w:tr>
  </w:tbl>
  <w:p w:rsidR="00306F51" w:rsidRPr="00306F51" w:rsidRDefault="00306F51" w:rsidP="00306F51"/>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252" w:type="dxa"/>
      <w:tblLook w:val="04A0" w:firstRow="1" w:lastRow="0" w:firstColumn="1" w:lastColumn="0" w:noHBand="0" w:noVBand="1"/>
    </w:tblPr>
    <w:tblGrid>
      <w:gridCol w:w="270"/>
      <w:gridCol w:w="10530"/>
    </w:tblGrid>
    <w:tr w:rsidR="00A65451" w:rsidTr="005A4937">
      <w:trPr>
        <w:cnfStyle w:val="100000000000" w:firstRow="1" w:lastRow="0" w:firstColumn="0" w:lastColumn="0" w:oddVBand="0" w:evenVBand="0" w:oddHBand="0" w:evenHBand="0" w:firstRowFirstColumn="0" w:firstRowLastColumn="0" w:lastRowFirstColumn="0" w:lastRowLastColumn="0"/>
        <w:trHeight w:val="821"/>
      </w:trPr>
      <w:tc>
        <w:tcPr>
          <w:tcW w:w="270" w:type="dxa"/>
          <w:tcBorders>
            <w:top w:val="nil"/>
            <w:bottom w:val="nil"/>
          </w:tcBorders>
          <w:shd w:val="clear" w:color="auto" w:fill="104B7D"/>
          <w:vAlign w:val="center"/>
        </w:tcPr>
        <w:p w:rsidR="00A65451" w:rsidRPr="00EF6633" w:rsidRDefault="00A65451" w:rsidP="005A4937"/>
      </w:tc>
      <w:tc>
        <w:tcPr>
          <w:tcW w:w="10530" w:type="dxa"/>
          <w:tcBorders>
            <w:top w:val="nil"/>
            <w:bottom w:val="nil"/>
          </w:tcBorders>
          <w:shd w:val="clear" w:color="auto" w:fill="104B7D"/>
          <w:vAlign w:val="center"/>
        </w:tcPr>
        <w:p w:rsidR="00A65451" w:rsidRDefault="00546A79" w:rsidP="00CC7774">
          <w:pPr>
            <w:pStyle w:val="Heading1"/>
            <w:outlineLvl w:val="0"/>
          </w:pPr>
          <w:r>
            <w:t>Contents</w:t>
          </w:r>
        </w:p>
      </w:tc>
    </w:tr>
  </w:tbl>
  <w:p w:rsidR="00A65451" w:rsidRDefault="00A65451"/>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794F3F"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794F3F" w:rsidRPr="00794F3F" w:rsidRDefault="00794F3F" w:rsidP="00794F3F">
          <w:pPr>
            <w:pStyle w:val="Header"/>
            <w:rPr>
              <w:bCs/>
            </w:rPr>
          </w:pPr>
        </w:p>
      </w:tc>
      <w:tc>
        <w:tcPr>
          <w:tcW w:w="10530" w:type="dxa"/>
          <w:shd w:val="clear" w:color="auto" w:fill="174A7C"/>
          <w:vAlign w:val="center"/>
        </w:tcPr>
        <w:p w:rsidR="00794F3F" w:rsidRPr="00794F3F" w:rsidRDefault="00AD16B8" w:rsidP="00794F3F">
          <w:pPr>
            <w:pStyle w:val="Heading1"/>
            <w:outlineLvl w:val="0"/>
          </w:pPr>
          <w:r>
            <w:t>Acknowledgments</w:t>
          </w:r>
        </w:p>
      </w:tc>
    </w:tr>
  </w:tbl>
  <w:p w:rsidR="00306F51" w:rsidRPr="00306F51" w:rsidRDefault="00306F51" w:rsidP="00306F51"/>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65451" w:rsidRPr="00961D5C" w:rsidRDefault="00A65451">
    <w:pPr>
      <w:rPr>
        <w:b/>
      </w:rP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794F3F"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794F3F" w:rsidRPr="00794F3F" w:rsidRDefault="00794F3F" w:rsidP="00794F3F">
          <w:pPr>
            <w:pStyle w:val="Header"/>
            <w:rPr>
              <w:bCs/>
            </w:rPr>
          </w:pPr>
        </w:p>
      </w:tc>
      <w:tc>
        <w:tcPr>
          <w:tcW w:w="10530" w:type="dxa"/>
          <w:shd w:val="clear" w:color="auto" w:fill="174A7C"/>
          <w:vAlign w:val="center"/>
        </w:tcPr>
        <w:p w:rsidR="00794F3F" w:rsidRPr="00794F3F" w:rsidRDefault="00794F3F" w:rsidP="00794F3F">
          <w:pPr>
            <w:pStyle w:val="Heading1"/>
            <w:outlineLvl w:val="0"/>
          </w:pPr>
          <w:r>
            <w:t>Appendix A.</w:t>
          </w:r>
        </w:p>
      </w:tc>
    </w:tr>
  </w:tbl>
  <w:p w:rsidR="00BB75F8" w:rsidRPr="00E54E6A" w:rsidRDefault="00BB75F8" w:rsidP="00E54E6A">
    <w:pPr>
      <w:pStyle w:val="Heade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D16B8" w:rsidRPr="00306F51" w:rsidRDefault="00AD16B8" w:rsidP="00306F51"/>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AD16B8" w:rsidRPr="00794F3F" w:rsidTr="005B0C3E">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AD16B8" w:rsidRPr="00794F3F" w:rsidRDefault="00AD16B8" w:rsidP="00AD16B8">
          <w:pPr>
            <w:pStyle w:val="Header"/>
            <w:rPr>
              <w:bCs/>
            </w:rPr>
          </w:pPr>
        </w:p>
      </w:tc>
      <w:tc>
        <w:tcPr>
          <w:tcW w:w="10530" w:type="dxa"/>
          <w:shd w:val="clear" w:color="auto" w:fill="174A7C"/>
          <w:vAlign w:val="center"/>
        </w:tcPr>
        <w:p w:rsidR="00AD16B8" w:rsidRPr="00794F3F" w:rsidRDefault="00AD16B8" w:rsidP="00AD16B8">
          <w:pPr>
            <w:pStyle w:val="Heading1"/>
            <w:outlineLvl w:val="0"/>
          </w:pPr>
          <w:r>
            <w:t>Header</w:t>
          </w:r>
        </w:p>
      </w:tc>
    </w:tr>
  </w:tbl>
  <w:p w:rsidR="00402708" w:rsidRDefault="00402708" w:rsidP="00C51699"/>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794F3F"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794F3F" w:rsidRPr="00794F3F" w:rsidRDefault="00794F3F" w:rsidP="00794F3F">
          <w:pPr>
            <w:pStyle w:val="Header"/>
            <w:rPr>
              <w:bCs/>
            </w:rPr>
          </w:pPr>
        </w:p>
      </w:tc>
      <w:tc>
        <w:tcPr>
          <w:tcW w:w="10530" w:type="dxa"/>
          <w:shd w:val="clear" w:color="auto" w:fill="174A7C"/>
          <w:vAlign w:val="center"/>
        </w:tcPr>
        <w:p w:rsidR="00794F3F" w:rsidRPr="00794F3F" w:rsidRDefault="00794F3F" w:rsidP="00794F3F">
          <w:pPr>
            <w:pStyle w:val="Heading1"/>
            <w:outlineLvl w:val="0"/>
          </w:pPr>
          <w:r>
            <w:t>Appendix A.</w:t>
          </w:r>
        </w:p>
      </w:tc>
    </w:tr>
  </w:tbl>
  <w:p w:rsidR="00794F3F" w:rsidRPr="00306F51" w:rsidRDefault="00794F3F" w:rsidP="00306F51"/>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02708" w:rsidRDefault="00402708"/>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794F3F"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794F3F" w:rsidRPr="00794F3F" w:rsidRDefault="00794F3F" w:rsidP="00794F3F">
          <w:pPr>
            <w:pStyle w:val="Header"/>
            <w:rPr>
              <w:bCs/>
            </w:rPr>
          </w:pPr>
        </w:p>
      </w:tc>
      <w:tc>
        <w:tcPr>
          <w:tcW w:w="10530" w:type="dxa"/>
          <w:shd w:val="clear" w:color="auto" w:fill="174A7C"/>
          <w:vAlign w:val="center"/>
        </w:tcPr>
        <w:p w:rsidR="00794F3F" w:rsidRPr="00794F3F" w:rsidRDefault="00794F3F" w:rsidP="00794F3F">
          <w:pPr>
            <w:pStyle w:val="Heading1"/>
            <w:outlineLvl w:val="0"/>
          </w:pPr>
          <w:r>
            <w:t>About the Authors</w:t>
          </w:r>
        </w:p>
      </w:tc>
    </w:tr>
  </w:tbl>
  <w:p w:rsidR="00794F3F" w:rsidRPr="00E54E6A" w:rsidRDefault="00794F3F" w:rsidP="00E54E6A">
    <w:pPr>
      <w:pStyle w:val="Header"/>
    </w:pP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AD16B8"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AD16B8" w:rsidRPr="00794F3F" w:rsidRDefault="00AD16B8" w:rsidP="00794F3F">
          <w:pPr>
            <w:pStyle w:val="Header"/>
            <w:rPr>
              <w:bCs/>
            </w:rPr>
          </w:pPr>
        </w:p>
      </w:tc>
      <w:tc>
        <w:tcPr>
          <w:tcW w:w="10530" w:type="dxa"/>
          <w:shd w:val="clear" w:color="auto" w:fill="174A7C"/>
          <w:vAlign w:val="center"/>
        </w:tcPr>
        <w:p w:rsidR="00AD16B8" w:rsidRPr="00794F3F" w:rsidRDefault="00AD16B8" w:rsidP="00794F3F">
          <w:pPr>
            <w:pStyle w:val="Heading1"/>
            <w:outlineLvl w:val="0"/>
          </w:pPr>
          <w:r>
            <w:t>Notes</w:t>
          </w:r>
        </w:p>
      </w:tc>
    </w:tr>
  </w:tbl>
  <w:p w:rsidR="00AD16B8" w:rsidRPr="00306F51" w:rsidRDefault="00AD16B8" w:rsidP="00306F51"/>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02708" w:rsidRDefault="00402708"/>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794F3F"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794F3F" w:rsidRPr="00794F3F" w:rsidRDefault="00794F3F" w:rsidP="00794F3F">
          <w:pPr>
            <w:pStyle w:val="Header"/>
            <w:rPr>
              <w:bCs/>
            </w:rPr>
          </w:pPr>
        </w:p>
      </w:tc>
      <w:tc>
        <w:tcPr>
          <w:tcW w:w="10530" w:type="dxa"/>
          <w:shd w:val="clear" w:color="auto" w:fill="174A7C"/>
          <w:vAlign w:val="center"/>
        </w:tcPr>
        <w:p w:rsidR="00794F3F" w:rsidRPr="00794F3F" w:rsidRDefault="00794F3F" w:rsidP="00794F3F">
          <w:pPr>
            <w:pStyle w:val="Heading1"/>
            <w:outlineLvl w:val="0"/>
          </w:pPr>
          <w:r>
            <w:t>References</w:t>
          </w:r>
        </w:p>
      </w:tc>
    </w:tr>
  </w:tbl>
  <w:p w:rsidR="00794F3F" w:rsidRPr="00306F51" w:rsidRDefault="00794F3F" w:rsidP="00306F51"/>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E4980" w:rsidRDefault="00FE4980"/>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AD16B8" w:rsidRPr="00794F3F" w:rsidTr="005B0C3E">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AD16B8" w:rsidRPr="00794F3F" w:rsidRDefault="00AD16B8" w:rsidP="00AD16B8">
          <w:pPr>
            <w:pStyle w:val="Header"/>
            <w:rPr>
              <w:bCs/>
            </w:rPr>
          </w:pPr>
        </w:p>
      </w:tc>
      <w:tc>
        <w:tcPr>
          <w:tcW w:w="10530" w:type="dxa"/>
          <w:shd w:val="clear" w:color="auto" w:fill="174A7C"/>
          <w:vAlign w:val="center"/>
        </w:tcPr>
        <w:p w:rsidR="00AD16B8" w:rsidRPr="00794F3F" w:rsidRDefault="00AD16B8" w:rsidP="00AD16B8">
          <w:pPr>
            <w:pStyle w:val="Heading1"/>
            <w:outlineLvl w:val="0"/>
          </w:pPr>
          <w:r>
            <w:t>About the Authors</w:t>
          </w:r>
        </w:p>
      </w:tc>
    </w:tr>
  </w:tbl>
  <w:p w:rsidR="00306F51" w:rsidRDefault="00306F51" w:rsidP="00D86812"/>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65451" w:rsidRDefault="00A65451"/>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14B82" w:rsidRDefault="00947423" w:rsidP="00D86812"/>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17FC699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71A518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104E708"/>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AB2089E0"/>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3B98B31E"/>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5A68D32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7DA8232"/>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3B8D1B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A22838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429CE1E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BD234F4"/>
    <w:multiLevelType w:val="hybridMultilevel"/>
    <w:tmpl w:val="25CA2B6A"/>
    <w:lvl w:ilvl="0" w:tplc="B554F70C">
      <w:start w:val="1"/>
      <w:numFmt w:val="bullet"/>
      <w:lvlText w:val=""/>
      <w:lvlJc w:val="left"/>
      <w:pPr>
        <w:ind w:left="1080" w:hanging="360"/>
      </w:pPr>
      <w:rPr>
        <w:rFonts w:ascii="Zapf Dingbats" w:hAnsi="Zapf Dingbats" w:hint="default"/>
        <w:b w:val="0"/>
        <w:bCs w:val="0"/>
        <w:i w:val="0"/>
        <w:iCs w:val="0"/>
        <w:color w:val="45A5C3"/>
        <w:position w:val="4"/>
        <w:sz w:val="10"/>
        <w:szCs w:val="10"/>
      </w:rPr>
    </w:lvl>
    <w:lvl w:ilvl="1" w:tplc="364A2370">
      <w:start w:val="1"/>
      <w:numFmt w:val="bullet"/>
      <w:lvlText w:val=""/>
      <w:lvlJc w:val="left"/>
      <w:pPr>
        <w:ind w:left="1800" w:hanging="360"/>
      </w:pPr>
      <w:rPr>
        <w:rFonts w:ascii="Symbol" w:hAnsi="Symbol"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23F119E5"/>
    <w:multiLevelType w:val="hybridMultilevel"/>
    <w:tmpl w:val="04DEF94E"/>
    <w:lvl w:ilvl="0" w:tplc="34424A8A">
      <w:start w:val="1"/>
      <w:numFmt w:val="bullet"/>
      <w:pStyle w:val="BulletedList"/>
      <w:lvlText w:val=""/>
      <w:lvlJc w:val="left"/>
      <w:pPr>
        <w:ind w:left="1080" w:hanging="360"/>
      </w:pPr>
      <w:rPr>
        <w:rFonts w:ascii="Wingdings" w:hAnsi="Wingdings" w:hint="default"/>
        <w:b w:val="0"/>
        <w:bCs w:val="0"/>
        <w:i w:val="0"/>
        <w:iCs w:val="0"/>
        <w:color w:val="0D3A6A" w:themeColor="accent6"/>
        <w:position w:val="2"/>
        <w:sz w:val="12"/>
        <w:szCs w:val="12"/>
      </w:rPr>
    </w:lvl>
    <w:lvl w:ilvl="1" w:tplc="364A2370">
      <w:start w:val="1"/>
      <w:numFmt w:val="bullet"/>
      <w:pStyle w:val="BulletedList2"/>
      <w:lvlText w:val=""/>
      <w:lvlJc w:val="left"/>
      <w:pPr>
        <w:ind w:left="1800" w:hanging="360"/>
      </w:pPr>
      <w:rPr>
        <w:rFonts w:ascii="Symbol" w:hAnsi="Symbol"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15:restartNumberingAfterBreak="0">
    <w:nsid w:val="2A14081C"/>
    <w:multiLevelType w:val="hybridMultilevel"/>
    <w:tmpl w:val="2EEC6D48"/>
    <w:lvl w:ilvl="0" w:tplc="46823C56">
      <w:start w:val="1"/>
      <w:numFmt w:val="decimal"/>
      <w:lvlText w:val="%1."/>
      <w:lvlJc w:val="left"/>
      <w:pPr>
        <w:ind w:left="360" w:hanging="360"/>
      </w:pPr>
      <w:rPr>
        <w:rFonts w:ascii="Lato" w:hAnsi="Lato" w:hint="default"/>
        <w:b w:val="0"/>
        <w:bCs w:val="0"/>
        <w:i w:val="0"/>
        <w:iCs w:val="0"/>
        <w:color w:val="auto"/>
        <w:sz w:val="1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31252212"/>
    <w:multiLevelType w:val="hybridMultilevel"/>
    <w:tmpl w:val="D74041D6"/>
    <w:lvl w:ilvl="0" w:tplc="5AAE4F9A">
      <w:start w:val="1"/>
      <w:numFmt w:val="bullet"/>
      <w:lvlText w:val="»"/>
      <w:lvlJc w:val="left"/>
      <w:pPr>
        <w:ind w:left="1080" w:hanging="360"/>
      </w:pPr>
      <w:rPr>
        <w:rFonts w:ascii="Lato" w:hAnsi="Lato" w:hint="default"/>
        <w:b w:val="0"/>
        <w:bCs w:val="0"/>
        <w:i w:val="0"/>
        <w:iCs w:val="0"/>
        <w:color w:val="FFFFFF" w:themeColor="text1"/>
        <w:position w:val="2"/>
        <w:sz w:val="20"/>
        <w:szCs w:val="22"/>
      </w:rPr>
    </w:lvl>
    <w:lvl w:ilvl="1" w:tplc="6F0EF45C">
      <w:start w:val="1"/>
      <w:numFmt w:val="bullet"/>
      <w:lvlText w:val="»"/>
      <w:lvlJc w:val="left"/>
      <w:pPr>
        <w:ind w:left="1440" w:hanging="360"/>
      </w:pPr>
      <w:rPr>
        <w:rFonts w:ascii="Lato Medium" w:hAnsi="Lato Medium" w:cs="Times New Roman" w:hint="default"/>
        <w:b w:val="0"/>
        <w:bCs w:val="0"/>
        <w:i w:val="0"/>
        <w:iCs w:val="0"/>
        <w:color w:val="FCB918"/>
        <w:position w:val="2"/>
        <w:sz w:val="22"/>
        <w:szCs w:val="22"/>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380D1B99"/>
    <w:multiLevelType w:val="hybridMultilevel"/>
    <w:tmpl w:val="087E38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C721DA8"/>
    <w:multiLevelType w:val="hybridMultilevel"/>
    <w:tmpl w:val="BC8CC878"/>
    <w:lvl w:ilvl="0" w:tplc="3CA27CA8">
      <w:start w:val="1"/>
      <w:numFmt w:val="decimal"/>
      <w:pStyle w:val="NumberedList"/>
      <w:lvlText w:val="%1."/>
      <w:lvlJc w:val="left"/>
      <w:pPr>
        <w:ind w:left="720" w:hanging="360"/>
      </w:pPr>
      <w:rPr>
        <w:rFonts w:ascii="Lato Regular" w:hAnsi="Lato Regular" w:hint="default"/>
        <w:b w:val="0"/>
        <w:bCs w:val="0"/>
        <w:i w:val="0"/>
        <w:iCs w:val="0"/>
        <w:color w:val="auto"/>
        <w:sz w:val="20"/>
        <w:szCs w:val="20"/>
      </w:rPr>
    </w:lvl>
    <w:lvl w:ilvl="1" w:tplc="04090019" w:tentative="1">
      <w:start w:val="1"/>
      <w:numFmt w:val="lowerLetter"/>
      <w:lvlText w:val="%2."/>
      <w:lvlJc w:val="left"/>
      <w:pPr>
        <w:ind w:left="3600" w:hanging="360"/>
      </w:pPr>
    </w:lvl>
    <w:lvl w:ilvl="2" w:tplc="0409001B" w:tentative="1">
      <w:start w:val="1"/>
      <w:numFmt w:val="lowerRoman"/>
      <w:lvlText w:val="%3."/>
      <w:lvlJc w:val="right"/>
      <w:pPr>
        <w:ind w:left="4320" w:hanging="180"/>
      </w:pPr>
    </w:lvl>
    <w:lvl w:ilvl="3" w:tplc="0409000F" w:tentative="1">
      <w:start w:val="1"/>
      <w:numFmt w:val="decimal"/>
      <w:lvlText w:val="%4."/>
      <w:lvlJc w:val="left"/>
      <w:pPr>
        <w:ind w:left="5040" w:hanging="360"/>
      </w:pPr>
    </w:lvl>
    <w:lvl w:ilvl="4" w:tplc="04090019" w:tentative="1">
      <w:start w:val="1"/>
      <w:numFmt w:val="lowerLetter"/>
      <w:lvlText w:val="%5."/>
      <w:lvlJc w:val="left"/>
      <w:pPr>
        <w:ind w:left="5760" w:hanging="360"/>
      </w:pPr>
    </w:lvl>
    <w:lvl w:ilvl="5" w:tplc="0409001B" w:tentative="1">
      <w:start w:val="1"/>
      <w:numFmt w:val="lowerRoman"/>
      <w:lvlText w:val="%6."/>
      <w:lvlJc w:val="right"/>
      <w:pPr>
        <w:ind w:left="6480" w:hanging="180"/>
      </w:pPr>
    </w:lvl>
    <w:lvl w:ilvl="6" w:tplc="0409000F" w:tentative="1">
      <w:start w:val="1"/>
      <w:numFmt w:val="decimal"/>
      <w:lvlText w:val="%7."/>
      <w:lvlJc w:val="left"/>
      <w:pPr>
        <w:ind w:left="7200" w:hanging="360"/>
      </w:pPr>
    </w:lvl>
    <w:lvl w:ilvl="7" w:tplc="04090019" w:tentative="1">
      <w:start w:val="1"/>
      <w:numFmt w:val="lowerLetter"/>
      <w:lvlText w:val="%8."/>
      <w:lvlJc w:val="left"/>
      <w:pPr>
        <w:ind w:left="7920" w:hanging="360"/>
      </w:pPr>
    </w:lvl>
    <w:lvl w:ilvl="8" w:tplc="0409001B" w:tentative="1">
      <w:start w:val="1"/>
      <w:numFmt w:val="lowerRoman"/>
      <w:lvlText w:val="%9."/>
      <w:lvlJc w:val="right"/>
      <w:pPr>
        <w:ind w:left="8640" w:hanging="180"/>
      </w:pPr>
    </w:lvl>
  </w:abstractNum>
  <w:abstractNum w:abstractNumId="16" w15:restartNumberingAfterBreak="0">
    <w:nsid w:val="50F80FB6"/>
    <w:multiLevelType w:val="hybridMultilevel"/>
    <w:tmpl w:val="F55EB932"/>
    <w:lvl w:ilvl="0" w:tplc="7A6AA028">
      <w:start w:val="1"/>
      <w:numFmt w:val="bullet"/>
      <w:lvlText w:val="»"/>
      <w:lvlJc w:val="left"/>
      <w:pPr>
        <w:ind w:left="1800" w:hanging="360"/>
      </w:pPr>
      <w:rPr>
        <w:rFonts w:ascii="Lato" w:hAnsi="Lato" w:hint="default"/>
        <w:sz w:val="20"/>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6326727A"/>
    <w:multiLevelType w:val="hybridMultilevel"/>
    <w:tmpl w:val="0DBA13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F502FE4"/>
    <w:multiLevelType w:val="hybridMultilevel"/>
    <w:tmpl w:val="5B58992A"/>
    <w:lvl w:ilvl="0" w:tplc="564ACA5E">
      <w:numFmt w:val="bullet"/>
      <w:lvlText w:val="•"/>
      <w:lvlJc w:val="left"/>
      <w:pPr>
        <w:ind w:left="720" w:hanging="360"/>
      </w:pPr>
      <w:rPr>
        <w:rFonts w:ascii="Century Gothic" w:eastAsiaTheme="minorHAnsi" w:hAnsi="Century Gothic" w:cs="CenturyGothic-Bold"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2476E65"/>
    <w:multiLevelType w:val="hybridMultilevel"/>
    <w:tmpl w:val="8C36907E"/>
    <w:lvl w:ilvl="0" w:tplc="D83E57E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7E525D3F"/>
    <w:multiLevelType w:val="multilevel"/>
    <w:tmpl w:val="1ED64BB6"/>
    <w:lvl w:ilvl="0">
      <w:numFmt w:val="bullet"/>
      <w:lvlText w:val="•"/>
      <w:lvlJc w:val="left"/>
      <w:pPr>
        <w:ind w:left="504" w:hanging="216"/>
      </w:pPr>
      <w:rPr>
        <w:rFonts w:ascii="Lato" w:hAnsi="Lato" w:hint="default"/>
      </w:rPr>
    </w:lvl>
    <w:lvl w:ilvl="1">
      <w:start w:val="1"/>
      <w:numFmt w:val="bullet"/>
      <w:lvlText w:val="o"/>
      <w:lvlJc w:val="left"/>
      <w:pPr>
        <w:ind w:left="5130" w:hanging="360"/>
      </w:pPr>
      <w:rPr>
        <w:rFonts w:ascii="Courier New" w:hAnsi="Courier New" w:cs="Courier New" w:hint="default"/>
      </w:rPr>
    </w:lvl>
    <w:lvl w:ilvl="2">
      <w:start w:val="1"/>
      <w:numFmt w:val="bullet"/>
      <w:lvlText w:val=""/>
      <w:lvlJc w:val="left"/>
      <w:pPr>
        <w:ind w:left="5850" w:hanging="360"/>
      </w:pPr>
      <w:rPr>
        <w:rFonts w:ascii="Wingdings" w:hAnsi="Wingdings" w:hint="default"/>
      </w:rPr>
    </w:lvl>
    <w:lvl w:ilvl="3">
      <w:start w:val="1"/>
      <w:numFmt w:val="bullet"/>
      <w:lvlText w:val=""/>
      <w:lvlJc w:val="left"/>
      <w:pPr>
        <w:ind w:left="6570" w:hanging="360"/>
      </w:pPr>
      <w:rPr>
        <w:rFonts w:ascii="Symbol" w:hAnsi="Symbol" w:hint="default"/>
      </w:rPr>
    </w:lvl>
    <w:lvl w:ilvl="4">
      <w:start w:val="1"/>
      <w:numFmt w:val="bullet"/>
      <w:lvlText w:val="o"/>
      <w:lvlJc w:val="left"/>
      <w:pPr>
        <w:ind w:left="7290" w:hanging="360"/>
      </w:pPr>
      <w:rPr>
        <w:rFonts w:ascii="Courier New" w:hAnsi="Courier New" w:cs="Courier New" w:hint="default"/>
      </w:rPr>
    </w:lvl>
    <w:lvl w:ilvl="5">
      <w:start w:val="1"/>
      <w:numFmt w:val="bullet"/>
      <w:lvlText w:val=""/>
      <w:lvlJc w:val="left"/>
      <w:pPr>
        <w:ind w:left="8010" w:hanging="360"/>
      </w:pPr>
      <w:rPr>
        <w:rFonts w:ascii="Wingdings" w:hAnsi="Wingdings" w:hint="default"/>
      </w:rPr>
    </w:lvl>
    <w:lvl w:ilvl="6">
      <w:start w:val="1"/>
      <w:numFmt w:val="bullet"/>
      <w:lvlText w:val=""/>
      <w:lvlJc w:val="left"/>
      <w:pPr>
        <w:ind w:left="8730" w:hanging="360"/>
      </w:pPr>
      <w:rPr>
        <w:rFonts w:ascii="Symbol" w:hAnsi="Symbol" w:hint="default"/>
      </w:rPr>
    </w:lvl>
    <w:lvl w:ilvl="7">
      <w:start w:val="1"/>
      <w:numFmt w:val="bullet"/>
      <w:lvlText w:val="o"/>
      <w:lvlJc w:val="left"/>
      <w:pPr>
        <w:ind w:left="9450" w:hanging="360"/>
      </w:pPr>
      <w:rPr>
        <w:rFonts w:ascii="Courier New" w:hAnsi="Courier New" w:cs="Courier New" w:hint="default"/>
      </w:rPr>
    </w:lvl>
    <w:lvl w:ilvl="8">
      <w:start w:val="1"/>
      <w:numFmt w:val="bullet"/>
      <w:lvlText w:val=""/>
      <w:lvlJc w:val="left"/>
      <w:pPr>
        <w:ind w:left="10170" w:hanging="360"/>
      </w:pPr>
      <w:rPr>
        <w:rFonts w:ascii="Wingdings" w:hAnsi="Wingdings" w:hint="default"/>
      </w:rPr>
    </w:lvl>
  </w:abstractNum>
  <w:num w:numId="1">
    <w:abstractNumId w:val="19"/>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17"/>
  </w:num>
  <w:num w:numId="13">
    <w:abstractNumId w:val="18"/>
  </w:num>
  <w:num w:numId="14">
    <w:abstractNumId w:val="14"/>
  </w:num>
  <w:num w:numId="15">
    <w:abstractNumId w:val="20"/>
  </w:num>
  <w:num w:numId="16">
    <w:abstractNumId w:val="2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0"/>
  </w:num>
  <w:num w:numId="18">
    <w:abstractNumId w:val="20"/>
  </w:num>
  <w:num w:numId="19">
    <w:abstractNumId w:val="10"/>
  </w:num>
  <w:num w:numId="20">
    <w:abstractNumId w:val="20"/>
  </w:num>
  <w:num w:numId="21">
    <w:abstractNumId w:val="10"/>
  </w:num>
  <w:num w:numId="22">
    <w:abstractNumId w:val="20"/>
  </w:num>
  <w:num w:numId="23">
    <w:abstractNumId w:val="10"/>
  </w:num>
  <w:num w:numId="24">
    <w:abstractNumId w:val="15"/>
  </w:num>
  <w:num w:numId="25">
    <w:abstractNumId w:val="13"/>
  </w:num>
  <w:num w:numId="26">
    <w:abstractNumId w:val="12"/>
  </w:num>
  <w:num w:numId="27">
    <w:abstractNumId w:val="15"/>
    <w:lvlOverride w:ilvl="0">
      <w:startOverride w:val="1"/>
    </w:lvlOverride>
  </w:num>
  <w:num w:numId="28">
    <w:abstractNumId w:val="10"/>
  </w:num>
  <w:num w:numId="29">
    <w:abstractNumId w:val="16"/>
  </w:num>
  <w:num w:numId="30">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movePersonalInformation/>
  <w:removeDateAndTime/>
  <w:hideSpellingErrors/>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hdrShapeDefaults>
    <o:shapedefaults v:ext="edit" spidmax="2049"/>
  </w:hdrShapeDefaults>
  <w:footnotePr>
    <w:footnote w:id="-1"/>
    <w:footnote w:id="0"/>
  </w:footnotePr>
  <w:endnotePr>
    <w:pos w:val="sectEnd"/>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077D9"/>
    <w:rsid w:val="00003877"/>
    <w:rsid w:val="000046D0"/>
    <w:rsid w:val="000137B6"/>
    <w:rsid w:val="00013E08"/>
    <w:rsid w:val="00022A46"/>
    <w:rsid w:val="00024B81"/>
    <w:rsid w:val="000316AE"/>
    <w:rsid w:val="00035E2B"/>
    <w:rsid w:val="00036FA7"/>
    <w:rsid w:val="00054FC3"/>
    <w:rsid w:val="00061E60"/>
    <w:rsid w:val="00077BE2"/>
    <w:rsid w:val="00081749"/>
    <w:rsid w:val="000871B1"/>
    <w:rsid w:val="0009340C"/>
    <w:rsid w:val="00093CD8"/>
    <w:rsid w:val="000A1D28"/>
    <w:rsid w:val="000A2773"/>
    <w:rsid w:val="000D6E92"/>
    <w:rsid w:val="000F0DA3"/>
    <w:rsid w:val="00107D21"/>
    <w:rsid w:val="001167CD"/>
    <w:rsid w:val="00127DC4"/>
    <w:rsid w:val="0013718E"/>
    <w:rsid w:val="00144251"/>
    <w:rsid w:val="00150268"/>
    <w:rsid w:val="00165848"/>
    <w:rsid w:val="001769D1"/>
    <w:rsid w:val="001964A1"/>
    <w:rsid w:val="001A1ED7"/>
    <w:rsid w:val="001C2FD2"/>
    <w:rsid w:val="001C3BFA"/>
    <w:rsid w:val="001F0796"/>
    <w:rsid w:val="001F6707"/>
    <w:rsid w:val="001F6959"/>
    <w:rsid w:val="0022109D"/>
    <w:rsid w:val="00230BE3"/>
    <w:rsid w:val="00235BBB"/>
    <w:rsid w:val="0023678A"/>
    <w:rsid w:val="00236E71"/>
    <w:rsid w:val="002537FA"/>
    <w:rsid w:val="00255F12"/>
    <w:rsid w:val="002644CB"/>
    <w:rsid w:val="002655D5"/>
    <w:rsid w:val="00273F6A"/>
    <w:rsid w:val="00280D5A"/>
    <w:rsid w:val="00287A25"/>
    <w:rsid w:val="00293014"/>
    <w:rsid w:val="002932B9"/>
    <w:rsid w:val="00294F7C"/>
    <w:rsid w:val="002A5F66"/>
    <w:rsid w:val="002C318A"/>
    <w:rsid w:val="002C391C"/>
    <w:rsid w:val="002D0ECB"/>
    <w:rsid w:val="00302526"/>
    <w:rsid w:val="00306F51"/>
    <w:rsid w:val="00314137"/>
    <w:rsid w:val="00325551"/>
    <w:rsid w:val="0033044E"/>
    <w:rsid w:val="00334364"/>
    <w:rsid w:val="003344A3"/>
    <w:rsid w:val="00335A46"/>
    <w:rsid w:val="00342E59"/>
    <w:rsid w:val="00343B74"/>
    <w:rsid w:val="00344DC3"/>
    <w:rsid w:val="003500C0"/>
    <w:rsid w:val="00395B5A"/>
    <w:rsid w:val="003A0288"/>
    <w:rsid w:val="003A6611"/>
    <w:rsid w:val="003C2E19"/>
    <w:rsid w:val="003F08E6"/>
    <w:rsid w:val="003F0AE6"/>
    <w:rsid w:val="00402708"/>
    <w:rsid w:val="00407C29"/>
    <w:rsid w:val="00407EAB"/>
    <w:rsid w:val="0043338F"/>
    <w:rsid w:val="0043666C"/>
    <w:rsid w:val="00436F1C"/>
    <w:rsid w:val="004515AE"/>
    <w:rsid w:val="00455DB4"/>
    <w:rsid w:val="004644CD"/>
    <w:rsid w:val="00467452"/>
    <w:rsid w:val="00470502"/>
    <w:rsid w:val="00472253"/>
    <w:rsid w:val="00480CE2"/>
    <w:rsid w:val="00490CF4"/>
    <w:rsid w:val="00491CE1"/>
    <w:rsid w:val="00492EF8"/>
    <w:rsid w:val="00494149"/>
    <w:rsid w:val="004942BE"/>
    <w:rsid w:val="004A0497"/>
    <w:rsid w:val="004C0A2A"/>
    <w:rsid w:val="004C269E"/>
    <w:rsid w:val="004C54BE"/>
    <w:rsid w:val="004C586B"/>
    <w:rsid w:val="004C68A2"/>
    <w:rsid w:val="004D0EA5"/>
    <w:rsid w:val="004E2755"/>
    <w:rsid w:val="004E5866"/>
    <w:rsid w:val="00517A61"/>
    <w:rsid w:val="00521742"/>
    <w:rsid w:val="0053608E"/>
    <w:rsid w:val="0054686A"/>
    <w:rsid w:val="00546A79"/>
    <w:rsid w:val="00547074"/>
    <w:rsid w:val="00553126"/>
    <w:rsid w:val="0055568D"/>
    <w:rsid w:val="00557A9C"/>
    <w:rsid w:val="00571CEF"/>
    <w:rsid w:val="0057493F"/>
    <w:rsid w:val="00582E1B"/>
    <w:rsid w:val="00583F72"/>
    <w:rsid w:val="005845BF"/>
    <w:rsid w:val="0059017E"/>
    <w:rsid w:val="00591582"/>
    <w:rsid w:val="005A2BE3"/>
    <w:rsid w:val="005C3628"/>
    <w:rsid w:val="005E5415"/>
    <w:rsid w:val="005E56C1"/>
    <w:rsid w:val="005F5873"/>
    <w:rsid w:val="00603766"/>
    <w:rsid w:val="006121BF"/>
    <w:rsid w:val="006166C3"/>
    <w:rsid w:val="006314F5"/>
    <w:rsid w:val="006371BA"/>
    <w:rsid w:val="00637EB6"/>
    <w:rsid w:val="006403D1"/>
    <w:rsid w:val="00665022"/>
    <w:rsid w:val="006703A3"/>
    <w:rsid w:val="00694A02"/>
    <w:rsid w:val="006A7FF4"/>
    <w:rsid w:val="006B094B"/>
    <w:rsid w:val="006B523C"/>
    <w:rsid w:val="006C59AF"/>
    <w:rsid w:val="006D1037"/>
    <w:rsid w:val="006E0549"/>
    <w:rsid w:val="006E31A1"/>
    <w:rsid w:val="006E6029"/>
    <w:rsid w:val="006E67E5"/>
    <w:rsid w:val="006E7CD4"/>
    <w:rsid w:val="006F4DA8"/>
    <w:rsid w:val="006F54C4"/>
    <w:rsid w:val="00740150"/>
    <w:rsid w:val="0074439D"/>
    <w:rsid w:val="00757C1D"/>
    <w:rsid w:val="00762267"/>
    <w:rsid w:val="00762962"/>
    <w:rsid w:val="00763784"/>
    <w:rsid w:val="00764D23"/>
    <w:rsid w:val="00784614"/>
    <w:rsid w:val="00793483"/>
    <w:rsid w:val="00794F3F"/>
    <w:rsid w:val="007A7205"/>
    <w:rsid w:val="007B5C92"/>
    <w:rsid w:val="007C29EA"/>
    <w:rsid w:val="007D1A56"/>
    <w:rsid w:val="0080711E"/>
    <w:rsid w:val="00810967"/>
    <w:rsid w:val="00811B15"/>
    <w:rsid w:val="0082490F"/>
    <w:rsid w:val="00824AA5"/>
    <w:rsid w:val="00842012"/>
    <w:rsid w:val="008448A0"/>
    <w:rsid w:val="00875F5D"/>
    <w:rsid w:val="008A1846"/>
    <w:rsid w:val="008C27AE"/>
    <w:rsid w:val="00907B7C"/>
    <w:rsid w:val="0091031D"/>
    <w:rsid w:val="0094191F"/>
    <w:rsid w:val="00945A0A"/>
    <w:rsid w:val="00947423"/>
    <w:rsid w:val="00947456"/>
    <w:rsid w:val="00956A15"/>
    <w:rsid w:val="00961D5C"/>
    <w:rsid w:val="00985545"/>
    <w:rsid w:val="0098684A"/>
    <w:rsid w:val="009A0A6F"/>
    <w:rsid w:val="009C3009"/>
    <w:rsid w:val="009C6C90"/>
    <w:rsid w:val="009E2E26"/>
    <w:rsid w:val="009F1B30"/>
    <w:rsid w:val="009F2388"/>
    <w:rsid w:val="009F47E1"/>
    <w:rsid w:val="009F48CD"/>
    <w:rsid w:val="00A077D9"/>
    <w:rsid w:val="00A1306E"/>
    <w:rsid w:val="00A133FF"/>
    <w:rsid w:val="00A30021"/>
    <w:rsid w:val="00A46A22"/>
    <w:rsid w:val="00A65451"/>
    <w:rsid w:val="00A830CF"/>
    <w:rsid w:val="00AA3D09"/>
    <w:rsid w:val="00AB1FCA"/>
    <w:rsid w:val="00AB74B5"/>
    <w:rsid w:val="00AC6A34"/>
    <w:rsid w:val="00AD16B8"/>
    <w:rsid w:val="00AE3D52"/>
    <w:rsid w:val="00AE4CAB"/>
    <w:rsid w:val="00AF04AF"/>
    <w:rsid w:val="00AF45BE"/>
    <w:rsid w:val="00B1203C"/>
    <w:rsid w:val="00B15535"/>
    <w:rsid w:val="00B2355C"/>
    <w:rsid w:val="00B2404A"/>
    <w:rsid w:val="00B40094"/>
    <w:rsid w:val="00B4074D"/>
    <w:rsid w:val="00B41307"/>
    <w:rsid w:val="00B47F38"/>
    <w:rsid w:val="00B5050D"/>
    <w:rsid w:val="00B6741C"/>
    <w:rsid w:val="00B80C79"/>
    <w:rsid w:val="00B8607C"/>
    <w:rsid w:val="00B93A38"/>
    <w:rsid w:val="00BA0AD9"/>
    <w:rsid w:val="00BB7314"/>
    <w:rsid w:val="00BB75F8"/>
    <w:rsid w:val="00BF697A"/>
    <w:rsid w:val="00C00305"/>
    <w:rsid w:val="00C01AB2"/>
    <w:rsid w:val="00C05F60"/>
    <w:rsid w:val="00C11E11"/>
    <w:rsid w:val="00C1364F"/>
    <w:rsid w:val="00C17A83"/>
    <w:rsid w:val="00C23BC1"/>
    <w:rsid w:val="00C23E4A"/>
    <w:rsid w:val="00C3332A"/>
    <w:rsid w:val="00C462E0"/>
    <w:rsid w:val="00C51699"/>
    <w:rsid w:val="00C61945"/>
    <w:rsid w:val="00C7040A"/>
    <w:rsid w:val="00C70D92"/>
    <w:rsid w:val="00C76FA2"/>
    <w:rsid w:val="00C801FA"/>
    <w:rsid w:val="00C823D0"/>
    <w:rsid w:val="00C860BA"/>
    <w:rsid w:val="00C8752A"/>
    <w:rsid w:val="00CB4C40"/>
    <w:rsid w:val="00CC7774"/>
    <w:rsid w:val="00CE57DF"/>
    <w:rsid w:val="00D0403A"/>
    <w:rsid w:val="00D0710F"/>
    <w:rsid w:val="00D27BB2"/>
    <w:rsid w:val="00D50DA6"/>
    <w:rsid w:val="00D5205B"/>
    <w:rsid w:val="00D611FD"/>
    <w:rsid w:val="00D71A24"/>
    <w:rsid w:val="00D8240C"/>
    <w:rsid w:val="00D83AEC"/>
    <w:rsid w:val="00D85BB7"/>
    <w:rsid w:val="00D86812"/>
    <w:rsid w:val="00D906BB"/>
    <w:rsid w:val="00DD5FAC"/>
    <w:rsid w:val="00E01EE7"/>
    <w:rsid w:val="00E1282F"/>
    <w:rsid w:val="00E23871"/>
    <w:rsid w:val="00E24A82"/>
    <w:rsid w:val="00E329C4"/>
    <w:rsid w:val="00E34652"/>
    <w:rsid w:val="00E3608E"/>
    <w:rsid w:val="00E40307"/>
    <w:rsid w:val="00E41733"/>
    <w:rsid w:val="00E444A7"/>
    <w:rsid w:val="00E44BF8"/>
    <w:rsid w:val="00E45966"/>
    <w:rsid w:val="00E54E6A"/>
    <w:rsid w:val="00E60DFA"/>
    <w:rsid w:val="00E86E5F"/>
    <w:rsid w:val="00E87059"/>
    <w:rsid w:val="00E94579"/>
    <w:rsid w:val="00EB46A7"/>
    <w:rsid w:val="00EC29C7"/>
    <w:rsid w:val="00ED1FC0"/>
    <w:rsid w:val="00ED4E9C"/>
    <w:rsid w:val="00ED5AB2"/>
    <w:rsid w:val="00EF6633"/>
    <w:rsid w:val="00F13165"/>
    <w:rsid w:val="00F172F3"/>
    <w:rsid w:val="00F214C6"/>
    <w:rsid w:val="00F220D3"/>
    <w:rsid w:val="00F25BAE"/>
    <w:rsid w:val="00F30741"/>
    <w:rsid w:val="00F42CFC"/>
    <w:rsid w:val="00F47B0D"/>
    <w:rsid w:val="00F51A1E"/>
    <w:rsid w:val="00F54EE8"/>
    <w:rsid w:val="00F66B05"/>
    <w:rsid w:val="00F823F7"/>
    <w:rsid w:val="00F93A6E"/>
    <w:rsid w:val="00F96C32"/>
    <w:rsid w:val="00FA0862"/>
    <w:rsid w:val="00FA403E"/>
    <w:rsid w:val="00FB0906"/>
    <w:rsid w:val="00FB3FE7"/>
    <w:rsid w:val="00FC240E"/>
    <w:rsid w:val="00FD711C"/>
    <w:rsid w:val="00FE0F6F"/>
    <w:rsid w:val="00FE4980"/>
    <w:rsid w:val="00FF589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19B48A3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4">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iPriority="0"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FE4980"/>
    <w:pPr>
      <w:autoSpaceDE w:val="0"/>
      <w:autoSpaceDN w:val="0"/>
      <w:adjustRightInd w:val="0"/>
      <w:spacing w:after="0" w:line="240" w:lineRule="auto"/>
    </w:pPr>
    <w:rPr>
      <w:rFonts w:ascii="Avenir LT Pro 55 Roman" w:hAnsi="Avenir LT Pro 55 Roman" w:cs="CenturyGothic-Bold"/>
      <w:bCs/>
      <w:sz w:val="20"/>
      <w:szCs w:val="20"/>
    </w:rPr>
  </w:style>
  <w:style w:type="paragraph" w:styleId="Heading1">
    <w:name w:val="heading 1"/>
    <w:aliases w:val="Heading 1 (chapter title)"/>
    <w:basedOn w:val="Normal"/>
    <w:next w:val="BodyText"/>
    <w:link w:val="Heading1Char"/>
    <w:qFormat/>
    <w:rsid w:val="00794F3F"/>
    <w:pPr>
      <w:keepNext/>
      <w:autoSpaceDE/>
      <w:autoSpaceDN/>
      <w:adjustRightInd/>
      <w:spacing w:line="480" w:lineRule="exact"/>
      <w:outlineLvl w:val="0"/>
    </w:pPr>
    <w:rPr>
      <w:rFonts w:ascii="Avenir LT Pro 65 Medium" w:hAnsi="Avenir LT Pro 65 Medium" w:cstheme="minorBidi"/>
      <w:bCs w:val="0"/>
      <w:caps/>
      <w:color w:val="FFFFFF" w:themeColor="text1"/>
      <w:sz w:val="28"/>
      <w:szCs w:val="48"/>
    </w:rPr>
  </w:style>
  <w:style w:type="paragraph" w:styleId="Heading2">
    <w:name w:val="heading 2"/>
    <w:aliases w:val="Heading 2 (A-level text heading)"/>
    <w:next w:val="BodyText"/>
    <w:link w:val="Heading2Char"/>
    <w:qFormat/>
    <w:rsid w:val="001A1ED7"/>
    <w:pPr>
      <w:keepNext/>
      <w:keepLines/>
      <w:spacing w:before="360" w:after="180" w:line="480" w:lineRule="exact"/>
      <w:outlineLvl w:val="1"/>
    </w:pPr>
    <w:rPr>
      <w:rFonts w:ascii="Avenir LT Pro 65 Medium" w:eastAsia="Calibri" w:hAnsi="Avenir LT Pro 65 Medium" w:cs="Times New Roman"/>
      <w:b/>
      <w:caps/>
      <w:sz w:val="26"/>
      <w:szCs w:val="20"/>
    </w:rPr>
  </w:style>
  <w:style w:type="paragraph" w:styleId="Heading3">
    <w:name w:val="heading 3"/>
    <w:aliases w:val="Heading 3 (B-level text heading)"/>
    <w:basedOn w:val="Normal"/>
    <w:next w:val="BodyText"/>
    <w:link w:val="Heading3Char"/>
    <w:qFormat/>
    <w:rsid w:val="001A1ED7"/>
    <w:pPr>
      <w:keepNext/>
      <w:keepLines/>
      <w:suppressAutoHyphens/>
      <w:autoSpaceDE/>
      <w:autoSpaceDN/>
      <w:adjustRightInd/>
      <w:spacing w:before="120" w:line="360" w:lineRule="exact"/>
      <w:outlineLvl w:val="2"/>
    </w:pPr>
    <w:rPr>
      <w:rFonts w:ascii="Avenir LT Pro 65 Medium" w:eastAsia="Times New Roman" w:hAnsi="Avenir LT Pro 65 Medium" w:cs="Mangal"/>
      <w:b/>
      <w:bCs w:val="0"/>
      <w:i/>
      <w:sz w:val="22"/>
      <w:szCs w:val="22"/>
      <w:lang w:eastAsia="zh-CN" w:bidi="hi-IN"/>
    </w:rPr>
  </w:style>
  <w:style w:type="paragraph" w:styleId="Heading4">
    <w:name w:val="heading 4"/>
    <w:aliases w:val="Heading 4 (C-level text heading)"/>
    <w:basedOn w:val="Normal"/>
    <w:next w:val="BodyText"/>
    <w:link w:val="Heading4Char"/>
    <w:qFormat/>
    <w:rsid w:val="001A1ED7"/>
    <w:pPr>
      <w:keepNext/>
      <w:autoSpaceDE/>
      <w:autoSpaceDN/>
      <w:adjustRightInd/>
      <w:spacing w:before="120" w:line="360" w:lineRule="exact"/>
      <w:outlineLvl w:val="3"/>
    </w:pPr>
    <w:rPr>
      <w:rFonts w:ascii="Avenir LT Pro 65 Medium" w:eastAsia="Times New Roman" w:hAnsi="Avenir LT Pro 65 Medium" w:cstheme="minorBidi"/>
      <w:b/>
      <w:caps/>
      <w:color w:val="000000" w:themeColor="background1" w:themeShade="80"/>
    </w:rPr>
  </w:style>
  <w:style w:type="paragraph" w:styleId="Heading5">
    <w:name w:val="heading 5"/>
    <w:basedOn w:val="Normal"/>
    <w:next w:val="Normal"/>
    <w:link w:val="Heading5Char"/>
    <w:uiPriority w:val="9"/>
    <w:unhideWhenUsed/>
    <w:rsid w:val="00343B74"/>
    <w:pPr>
      <w:spacing w:after="480"/>
      <w:outlineLvl w:val="4"/>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Footer"/>
    <w:link w:val="HeaderChar"/>
    <w:uiPriority w:val="99"/>
    <w:unhideWhenUsed/>
    <w:rsid w:val="00BB75F8"/>
  </w:style>
  <w:style w:type="character" w:customStyle="1" w:styleId="HeaderChar">
    <w:name w:val="Header Char"/>
    <w:basedOn w:val="DefaultParagraphFont"/>
    <w:link w:val="Header"/>
    <w:uiPriority w:val="99"/>
    <w:rsid w:val="00BB75F8"/>
    <w:rPr>
      <w:rFonts w:ascii="Avenir LT Pro 65 Medium" w:hAnsi="Avenir LT Pro 65 Medium" w:cs="Lato Black"/>
      <w:b/>
      <w:caps/>
      <w:color w:val="144A7C"/>
      <w:spacing w:val="20"/>
      <w:sz w:val="17"/>
      <w:szCs w:val="17"/>
    </w:rPr>
  </w:style>
  <w:style w:type="paragraph" w:styleId="Footer">
    <w:name w:val="footer"/>
    <w:basedOn w:val="Normal"/>
    <w:link w:val="FooterChar"/>
    <w:uiPriority w:val="99"/>
    <w:unhideWhenUsed/>
    <w:rsid w:val="00764D23"/>
    <w:pPr>
      <w:tabs>
        <w:tab w:val="right" w:pos="10080"/>
      </w:tabs>
      <w:autoSpaceDE/>
      <w:autoSpaceDN/>
      <w:adjustRightInd/>
    </w:pPr>
    <w:rPr>
      <w:rFonts w:ascii="Avenir LT Pro 65 Medium" w:hAnsi="Avenir LT Pro 65 Medium" w:cs="Lato Black"/>
      <w:b/>
      <w:bCs w:val="0"/>
      <w:caps/>
      <w:color w:val="144A7C"/>
      <w:spacing w:val="20"/>
      <w:sz w:val="17"/>
      <w:szCs w:val="17"/>
    </w:rPr>
  </w:style>
  <w:style w:type="character" w:customStyle="1" w:styleId="FooterChar">
    <w:name w:val="Footer Char"/>
    <w:basedOn w:val="DefaultParagraphFont"/>
    <w:link w:val="Footer"/>
    <w:uiPriority w:val="99"/>
    <w:rsid w:val="00764D23"/>
    <w:rPr>
      <w:rFonts w:ascii="Avenir LT Pro 65 Medium" w:hAnsi="Avenir LT Pro 65 Medium" w:cs="Lato Black"/>
      <w:b/>
      <w:caps/>
      <w:color w:val="144A7C"/>
      <w:spacing w:val="20"/>
      <w:sz w:val="17"/>
      <w:szCs w:val="17"/>
    </w:rPr>
  </w:style>
  <w:style w:type="paragraph" w:styleId="BalloonText">
    <w:name w:val="Balloon Text"/>
    <w:basedOn w:val="Normal"/>
    <w:link w:val="BalloonTextChar"/>
    <w:uiPriority w:val="99"/>
    <w:semiHidden/>
    <w:unhideWhenUsed/>
    <w:rsid w:val="00C801FA"/>
    <w:rPr>
      <w:rFonts w:ascii="Tahoma" w:hAnsi="Tahoma" w:cs="Tahoma"/>
      <w:sz w:val="16"/>
      <w:szCs w:val="16"/>
    </w:rPr>
  </w:style>
  <w:style w:type="character" w:customStyle="1" w:styleId="BalloonTextChar">
    <w:name w:val="Balloon Text Char"/>
    <w:basedOn w:val="DefaultParagraphFont"/>
    <w:link w:val="BalloonText"/>
    <w:uiPriority w:val="99"/>
    <w:semiHidden/>
    <w:rsid w:val="00C801FA"/>
    <w:rPr>
      <w:rFonts w:ascii="Tahoma" w:hAnsi="Tahoma" w:cs="Tahoma"/>
      <w:sz w:val="16"/>
      <w:szCs w:val="16"/>
    </w:rPr>
  </w:style>
  <w:style w:type="table" w:styleId="TableGrid">
    <w:name w:val="Table Grid"/>
    <w:basedOn w:val="TableNormal"/>
    <w:uiPriority w:val="59"/>
    <w:rsid w:val="00603766"/>
    <w:pPr>
      <w:spacing w:after="0" w:line="240" w:lineRule="auto"/>
    </w:pPr>
    <w:tblPr>
      <w:tblStyleRowBandSize w:val="1"/>
      <w:tblBorders>
        <w:top w:val="single" w:sz="2" w:space="0" w:color="00B6DE"/>
        <w:bottom w:val="single" w:sz="2" w:space="0" w:color="00B6DE"/>
        <w:insideH w:val="single" w:sz="2" w:space="0" w:color="00B6DE"/>
      </w:tblBorders>
    </w:tblPr>
    <w:tblStylePr w:type="firstRow">
      <w:tblPr/>
      <w:tcPr>
        <w:shd w:val="clear" w:color="auto" w:fill="EBF9FC"/>
      </w:tcPr>
    </w:tblStylePr>
    <w:tblStylePr w:type="band1Horz">
      <w:tblPr/>
      <w:tcPr>
        <w:shd w:val="clear" w:color="auto" w:fill="99E2F2"/>
      </w:tcPr>
    </w:tblStylePr>
  </w:style>
  <w:style w:type="character" w:customStyle="1" w:styleId="Heading1Char">
    <w:name w:val="Heading 1 Char"/>
    <w:aliases w:val="Heading 1 (chapter title) Char"/>
    <w:basedOn w:val="DefaultParagraphFont"/>
    <w:link w:val="Heading1"/>
    <w:rsid w:val="00794F3F"/>
    <w:rPr>
      <w:rFonts w:ascii="Avenir LT Pro 65 Medium" w:hAnsi="Avenir LT Pro 65 Medium"/>
      <w:caps/>
      <w:color w:val="FFFFFF" w:themeColor="text1"/>
      <w:sz w:val="28"/>
      <w:szCs w:val="48"/>
    </w:rPr>
  </w:style>
  <w:style w:type="paragraph" w:styleId="TOC1">
    <w:name w:val="toc 1"/>
    <w:basedOn w:val="Normal"/>
    <w:next w:val="TOC2"/>
    <w:uiPriority w:val="39"/>
    <w:qFormat/>
    <w:rsid w:val="00054FC3"/>
    <w:pPr>
      <w:tabs>
        <w:tab w:val="left" w:pos="720"/>
        <w:tab w:val="right" w:pos="9000"/>
      </w:tabs>
      <w:autoSpaceDE/>
      <w:autoSpaceDN/>
      <w:adjustRightInd/>
      <w:spacing w:before="160" w:line="320" w:lineRule="exact"/>
    </w:pPr>
    <w:rPr>
      <w:rFonts w:ascii="Avenir LT Pro 65 Medium" w:hAnsi="Avenir LT Pro 65 Medium" w:cstheme="minorBidi"/>
      <w:b/>
      <w:bCs w:val="0"/>
      <w:caps/>
      <w:noProof/>
      <w:sz w:val="22"/>
    </w:rPr>
  </w:style>
  <w:style w:type="character" w:customStyle="1" w:styleId="Heading2Char">
    <w:name w:val="Heading 2 Char"/>
    <w:aliases w:val="Heading 2 (A-level text heading) Char"/>
    <w:basedOn w:val="DefaultParagraphFont"/>
    <w:link w:val="Heading2"/>
    <w:rsid w:val="001A1ED7"/>
    <w:rPr>
      <w:rFonts w:ascii="Avenir LT Pro 65 Medium" w:eastAsia="Calibri" w:hAnsi="Avenir LT Pro 65 Medium" w:cs="Times New Roman"/>
      <w:b/>
      <w:caps/>
      <w:sz w:val="26"/>
      <w:szCs w:val="20"/>
    </w:rPr>
  </w:style>
  <w:style w:type="paragraph" w:styleId="TOC2">
    <w:name w:val="toc 2"/>
    <w:basedOn w:val="Normal"/>
    <w:next w:val="TOC3"/>
    <w:uiPriority w:val="39"/>
    <w:qFormat/>
    <w:rsid w:val="00054FC3"/>
    <w:pPr>
      <w:tabs>
        <w:tab w:val="left" w:pos="720"/>
        <w:tab w:val="right" w:pos="9000"/>
      </w:tabs>
      <w:autoSpaceDE/>
      <w:autoSpaceDN/>
      <w:adjustRightInd/>
      <w:spacing w:line="320" w:lineRule="exact"/>
      <w:ind w:left="1008" w:hanging="720"/>
    </w:pPr>
    <w:rPr>
      <w:rFonts w:ascii="Avenir LT Pro 65 Medium" w:hAnsi="Avenir LT Pro 65 Medium" w:cstheme="minorBidi"/>
      <w:b/>
      <w:bCs w:val="0"/>
      <w:noProof/>
      <w:szCs w:val="22"/>
      <w:lang w:bidi="hi-IN"/>
    </w:rPr>
  </w:style>
  <w:style w:type="paragraph" w:customStyle="1" w:styleId="Byline">
    <w:name w:val="Byline"/>
    <w:basedOn w:val="Normal"/>
    <w:link w:val="BylineChar"/>
    <w:qFormat/>
    <w:rsid w:val="001F6959"/>
    <w:pPr>
      <w:spacing w:line="300" w:lineRule="auto"/>
      <w:ind w:right="2160"/>
    </w:pPr>
    <w:rPr>
      <w:color w:val="626262"/>
      <w:sz w:val="24"/>
    </w:rPr>
  </w:style>
  <w:style w:type="character" w:customStyle="1" w:styleId="BylineChar">
    <w:name w:val="Byline Char"/>
    <w:basedOn w:val="DefaultParagraphFont"/>
    <w:link w:val="Byline"/>
    <w:rsid w:val="001F6959"/>
    <w:rPr>
      <w:rFonts w:ascii="Avenir LT Pro 55 Roman" w:hAnsi="Avenir LT Pro 55 Roman" w:cs="CenturyGothic-Bold"/>
      <w:bCs/>
      <w:color w:val="626262"/>
      <w:sz w:val="24"/>
      <w:szCs w:val="20"/>
    </w:rPr>
  </w:style>
  <w:style w:type="paragraph" w:styleId="Title">
    <w:name w:val="Title"/>
    <w:basedOn w:val="Byline"/>
    <w:next w:val="Normal"/>
    <w:link w:val="TitleChar"/>
    <w:uiPriority w:val="10"/>
    <w:qFormat/>
    <w:rsid w:val="00947456"/>
    <w:pPr>
      <w:spacing w:after="120" w:line="252" w:lineRule="auto"/>
    </w:pPr>
    <w:rPr>
      <w:rFonts w:ascii="Avenir LT Pro 65 Medium" w:hAnsi="Avenir LT Pro 65 Medium"/>
      <w:b/>
      <w:caps/>
      <w:color w:val="144A7C"/>
      <w:sz w:val="32"/>
      <w:szCs w:val="30"/>
    </w:rPr>
  </w:style>
  <w:style w:type="character" w:customStyle="1" w:styleId="TitleChar">
    <w:name w:val="Title Char"/>
    <w:basedOn w:val="DefaultParagraphFont"/>
    <w:link w:val="Title"/>
    <w:uiPriority w:val="10"/>
    <w:rsid w:val="00947456"/>
    <w:rPr>
      <w:rFonts w:ascii="Avenir LT Pro 65 Medium" w:hAnsi="Avenir LT Pro 65 Medium" w:cs="CenturyGothic-Bold"/>
      <w:b/>
      <w:bCs/>
      <w:caps/>
      <w:color w:val="144A7C"/>
      <w:sz w:val="32"/>
      <w:szCs w:val="30"/>
    </w:rPr>
  </w:style>
  <w:style w:type="character" w:customStyle="1" w:styleId="Heading3Char">
    <w:name w:val="Heading 3 Char"/>
    <w:aliases w:val="Heading 3 (B-level text heading) Char"/>
    <w:basedOn w:val="DefaultParagraphFont"/>
    <w:link w:val="Heading3"/>
    <w:rsid w:val="001A1ED7"/>
    <w:rPr>
      <w:rFonts w:ascii="Avenir LT Pro 65 Medium" w:eastAsia="Times New Roman" w:hAnsi="Avenir LT Pro 65 Medium" w:cs="Mangal"/>
      <w:b/>
      <w:i/>
      <w:lang w:eastAsia="zh-CN" w:bidi="hi-IN"/>
    </w:rPr>
  </w:style>
  <w:style w:type="character" w:customStyle="1" w:styleId="Heading5Char">
    <w:name w:val="Heading 5 Char"/>
    <w:basedOn w:val="DefaultParagraphFont"/>
    <w:link w:val="Heading5"/>
    <w:uiPriority w:val="9"/>
    <w:rsid w:val="00343B74"/>
    <w:rPr>
      <w:rFonts w:ascii="Avenir LT Pro 55 Roman" w:hAnsi="Avenir LT Pro 55 Roman" w:cs="CenturyGothic-Bold"/>
      <w:bCs/>
      <w:i/>
      <w:sz w:val="20"/>
      <w:szCs w:val="20"/>
    </w:rPr>
  </w:style>
  <w:style w:type="character" w:customStyle="1" w:styleId="Heading4Char">
    <w:name w:val="Heading 4 Char"/>
    <w:aliases w:val="Heading 4 (C-level text heading) Char"/>
    <w:basedOn w:val="DefaultParagraphFont"/>
    <w:link w:val="Heading4"/>
    <w:rsid w:val="001A1ED7"/>
    <w:rPr>
      <w:rFonts w:ascii="Avenir LT Pro 65 Medium" w:eastAsia="Times New Roman" w:hAnsi="Avenir LT Pro 65 Medium"/>
      <w:b/>
      <w:bCs/>
      <w:caps/>
      <w:color w:val="000000" w:themeColor="background1" w:themeShade="80"/>
      <w:sz w:val="20"/>
      <w:szCs w:val="20"/>
    </w:rPr>
  </w:style>
  <w:style w:type="paragraph" w:styleId="TOC3">
    <w:name w:val="toc 3"/>
    <w:basedOn w:val="TOC2"/>
    <w:autoRedefine/>
    <w:uiPriority w:val="39"/>
    <w:unhideWhenUsed/>
    <w:qFormat/>
    <w:rsid w:val="00054FC3"/>
    <w:pPr>
      <w:ind w:left="1440"/>
    </w:pPr>
    <w:rPr>
      <w:rFonts w:ascii="Avenir LT Pro 55 Roman" w:hAnsi="Avenir LT Pro 55 Roman"/>
      <w:b w:val="0"/>
    </w:rPr>
  </w:style>
  <w:style w:type="paragraph" w:customStyle="1" w:styleId="Footnotes">
    <w:name w:val="Footnotes"/>
    <w:basedOn w:val="Normal"/>
    <w:link w:val="FootnotesChar"/>
    <w:rsid w:val="00236E71"/>
    <w:pPr>
      <w:pBdr>
        <w:bottom w:val="single" w:sz="2" w:space="1" w:color="231F20"/>
      </w:pBdr>
      <w:autoSpaceDE/>
      <w:autoSpaceDN/>
      <w:adjustRightInd/>
      <w:spacing w:after="200" w:line="276" w:lineRule="auto"/>
    </w:pPr>
    <w:rPr>
      <w:rFonts w:ascii="Century Gothic" w:hAnsi="Century Gothic" w:cs="CenturyGothic-Italic"/>
      <w:bCs w:val="0"/>
      <w:i/>
      <w:iCs/>
    </w:rPr>
  </w:style>
  <w:style w:type="character" w:customStyle="1" w:styleId="FootnotesChar">
    <w:name w:val="Footnotes Char"/>
    <w:basedOn w:val="DefaultParagraphFont"/>
    <w:link w:val="Footnotes"/>
    <w:rsid w:val="00236E71"/>
    <w:rPr>
      <w:rFonts w:ascii="Century Gothic" w:hAnsi="Century Gothic" w:cs="CenturyGothic-Italic"/>
      <w:i/>
      <w:iCs/>
      <w:color w:val="231F20"/>
      <w:sz w:val="20"/>
      <w:szCs w:val="20"/>
    </w:rPr>
  </w:style>
  <w:style w:type="table" w:styleId="LightShading-Accent5">
    <w:name w:val="Light Shading Accent 5"/>
    <w:basedOn w:val="TableNormal"/>
    <w:uiPriority w:val="60"/>
    <w:rsid w:val="00395B5A"/>
    <w:pPr>
      <w:spacing w:after="0" w:line="240" w:lineRule="auto"/>
    </w:pPr>
    <w:rPr>
      <w:color w:val="0A5776" w:themeColor="accent5" w:themeShade="BF"/>
    </w:rPr>
    <w:tblPr>
      <w:tblStyleRowBandSize w:val="1"/>
      <w:tblStyleColBandSize w:val="1"/>
      <w:tblBorders>
        <w:top w:val="single" w:sz="8" w:space="0" w:color="0E769F" w:themeColor="accent5"/>
        <w:bottom w:val="single" w:sz="8" w:space="0" w:color="0E769F" w:themeColor="accent5"/>
      </w:tblBorders>
    </w:tblPr>
    <w:tblStylePr w:type="firstRow">
      <w:pPr>
        <w:spacing w:before="0" w:after="0" w:line="240" w:lineRule="auto"/>
      </w:pPr>
      <w:rPr>
        <w:b/>
        <w:bCs/>
      </w:rPr>
      <w:tblPr/>
      <w:tcPr>
        <w:tcBorders>
          <w:top w:val="single" w:sz="8" w:space="0" w:color="0E769F" w:themeColor="accent5"/>
          <w:left w:val="nil"/>
          <w:bottom w:val="single" w:sz="8" w:space="0" w:color="0E769F" w:themeColor="accent5"/>
          <w:right w:val="nil"/>
          <w:insideH w:val="nil"/>
          <w:insideV w:val="nil"/>
        </w:tcBorders>
      </w:tcPr>
    </w:tblStylePr>
    <w:tblStylePr w:type="lastRow">
      <w:pPr>
        <w:spacing w:before="0" w:after="0" w:line="240" w:lineRule="auto"/>
      </w:pPr>
      <w:rPr>
        <w:b/>
        <w:bCs/>
      </w:rPr>
      <w:tblPr/>
      <w:tcPr>
        <w:tcBorders>
          <w:top w:val="single" w:sz="8" w:space="0" w:color="0E769F" w:themeColor="accent5"/>
          <w:left w:val="nil"/>
          <w:bottom w:val="single" w:sz="8" w:space="0" w:color="0E769F"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2E4F8" w:themeFill="accent5" w:themeFillTint="3F"/>
      </w:tcPr>
    </w:tblStylePr>
    <w:tblStylePr w:type="band1Horz">
      <w:tblPr/>
      <w:tcPr>
        <w:tcBorders>
          <w:left w:val="nil"/>
          <w:right w:val="nil"/>
          <w:insideH w:val="nil"/>
          <w:insideV w:val="nil"/>
        </w:tcBorders>
        <w:shd w:val="clear" w:color="auto" w:fill="B2E4F8" w:themeFill="accent5" w:themeFillTint="3F"/>
      </w:tcPr>
    </w:tblStylePr>
  </w:style>
  <w:style w:type="paragraph" w:styleId="FootnoteText">
    <w:name w:val="footnote text"/>
    <w:basedOn w:val="Normal"/>
    <w:link w:val="FootnoteTextChar"/>
    <w:uiPriority w:val="99"/>
    <w:unhideWhenUsed/>
    <w:rsid w:val="00236E71"/>
    <w:rPr>
      <w:rFonts w:ascii="Lato Light" w:hAnsi="Lato Light"/>
      <w:sz w:val="18"/>
    </w:rPr>
  </w:style>
  <w:style w:type="character" w:customStyle="1" w:styleId="FootnoteTextChar">
    <w:name w:val="Footnote Text Char"/>
    <w:basedOn w:val="DefaultParagraphFont"/>
    <w:link w:val="FootnoteText"/>
    <w:uiPriority w:val="99"/>
    <w:rsid w:val="00236E71"/>
    <w:rPr>
      <w:rFonts w:ascii="Lato Light" w:hAnsi="Lato Light" w:cs="CenturyGothic-Bold"/>
      <w:bCs/>
      <w:color w:val="231F20"/>
      <w:sz w:val="18"/>
      <w:szCs w:val="20"/>
    </w:rPr>
  </w:style>
  <w:style w:type="character" w:styleId="FootnoteReference">
    <w:name w:val="footnote reference"/>
    <w:basedOn w:val="DefaultParagraphFont"/>
    <w:uiPriority w:val="99"/>
    <w:semiHidden/>
    <w:unhideWhenUsed/>
    <w:rsid w:val="0080711E"/>
    <w:rPr>
      <w:vertAlign w:val="superscript"/>
    </w:rPr>
  </w:style>
  <w:style w:type="paragraph" w:customStyle="1" w:styleId="AbstractText1">
    <w:name w:val="Abstract Text1"/>
    <w:basedOn w:val="Normal"/>
    <w:link w:val="AbstractText1Char"/>
    <w:qFormat/>
    <w:rsid w:val="00107D21"/>
    <w:pPr>
      <w:spacing w:after="180" w:line="360" w:lineRule="exact"/>
    </w:pPr>
  </w:style>
  <w:style w:type="character" w:customStyle="1" w:styleId="AbstractText1Char">
    <w:name w:val="Abstract Text1 Char"/>
    <w:basedOn w:val="DefaultParagraphFont"/>
    <w:link w:val="AbstractText1"/>
    <w:rsid w:val="00107D21"/>
    <w:rPr>
      <w:rFonts w:ascii="Lato" w:hAnsi="Lato" w:cs="CenturyGothic-Bold"/>
      <w:bCs/>
      <w:color w:val="231F20"/>
      <w:sz w:val="20"/>
      <w:szCs w:val="20"/>
    </w:rPr>
  </w:style>
  <w:style w:type="table" w:customStyle="1" w:styleId="TPCDefault">
    <w:name w:val="TPC Default"/>
    <w:basedOn w:val="TableNormal"/>
    <w:next w:val="TableGrid"/>
    <w:uiPriority w:val="59"/>
    <w:rsid w:val="00306F51"/>
    <w:pPr>
      <w:spacing w:after="0" w:line="240" w:lineRule="auto"/>
    </w:pPr>
    <w:rPr>
      <w:rFonts w:ascii="Lato" w:hAnsi="Lato"/>
      <w:sz w:val="20"/>
    </w:rPr>
    <w:tblPr>
      <w:tblBorders>
        <w:top w:val="single" w:sz="4" w:space="0" w:color="FFFFFF"/>
        <w:bottom w:val="single" w:sz="4" w:space="0" w:color="FFFFFF"/>
        <w:insideH w:val="single" w:sz="4" w:space="0" w:color="FFFFFF"/>
      </w:tblBorders>
    </w:tblPr>
    <w:tcPr>
      <w:shd w:val="clear" w:color="auto" w:fill="E1F3F9"/>
      <w:vAlign w:val="center"/>
    </w:tcPr>
    <w:tblStylePr w:type="firstRow">
      <w:pPr>
        <w:wordWrap/>
        <w:spacing w:beforeLines="0" w:before="120" w:beforeAutospacing="0" w:afterLines="0" w:after="0" w:afterAutospacing="0" w:line="240" w:lineRule="auto"/>
        <w:jc w:val="left"/>
      </w:pPr>
      <w:rPr>
        <w:rFonts w:ascii="Lato" w:hAnsi="Lato"/>
        <w:b w:val="0"/>
        <w:i w:val="0"/>
        <w:caps w:val="0"/>
        <w:smallCaps w:val="0"/>
        <w:strike w:val="0"/>
        <w:dstrike w:val="0"/>
        <w:vanish w:val="0"/>
        <w:color w:val="FFFFFF"/>
        <w:sz w:val="24"/>
        <w:vertAlign w:val="baseline"/>
      </w:rPr>
      <w:tblPr/>
      <w:tcPr>
        <w:shd w:val="clear" w:color="auto" w:fill="45A5C3"/>
      </w:tcPr>
    </w:tblStylePr>
    <w:tblStylePr w:type="lastRow">
      <w:pPr>
        <w:wordWrap/>
        <w:spacing w:beforeLines="0" w:before="120" w:beforeAutospacing="0" w:afterLines="0" w:after="0" w:afterAutospacing="0" w:line="240" w:lineRule="auto"/>
        <w:jc w:val="left"/>
      </w:pPr>
      <w:rPr>
        <w:rFonts w:ascii="Lato" w:hAnsi="Lato"/>
        <w:i/>
        <w:caps w:val="0"/>
        <w:smallCaps w:val="0"/>
        <w:strike w:val="0"/>
        <w:dstrike w:val="0"/>
        <w:vanish w:val="0"/>
        <w:color w:val="auto"/>
        <w:sz w:val="16"/>
        <w:vertAlign w:val="baseline"/>
      </w:rPr>
      <w:tblPr/>
      <w:tcPr>
        <w:shd w:val="clear" w:color="auto" w:fill="FFFFFF"/>
      </w:tcPr>
    </w:tblStylePr>
  </w:style>
  <w:style w:type="paragraph" w:styleId="NormalWeb">
    <w:name w:val="Normal (Web)"/>
    <w:basedOn w:val="Normal"/>
    <w:uiPriority w:val="99"/>
    <w:semiHidden/>
    <w:unhideWhenUsed/>
    <w:rsid w:val="00306F51"/>
    <w:rPr>
      <w:rFonts w:ascii="Times New Roman" w:hAnsi="Times New Roman" w:cs="Times New Roman"/>
      <w:sz w:val="24"/>
      <w:szCs w:val="24"/>
    </w:rPr>
  </w:style>
  <w:style w:type="paragraph" w:customStyle="1" w:styleId="Reference">
    <w:name w:val="Reference"/>
    <w:basedOn w:val="Normal"/>
    <w:qFormat/>
    <w:rsid w:val="00ED5AB2"/>
    <w:pPr>
      <w:autoSpaceDE/>
      <w:autoSpaceDN/>
      <w:adjustRightInd/>
      <w:spacing w:after="120" w:line="240" w:lineRule="exact"/>
      <w:ind w:left="360" w:hanging="360"/>
    </w:pPr>
    <w:rPr>
      <w:rFonts w:cstheme="minorBidi"/>
      <w:bCs w:val="0"/>
      <w:sz w:val="18"/>
      <w:szCs w:val="22"/>
    </w:rPr>
  </w:style>
  <w:style w:type="paragraph" w:customStyle="1" w:styleId="BulletedList">
    <w:name w:val="Bulleted List"/>
    <w:basedOn w:val="BodyTextFirstIndent"/>
    <w:qFormat/>
    <w:rsid w:val="00BB75F8"/>
    <w:pPr>
      <w:numPr>
        <w:numId w:val="30"/>
      </w:numPr>
      <w:autoSpaceDE/>
      <w:autoSpaceDN/>
      <w:adjustRightInd/>
    </w:pPr>
    <w:rPr>
      <w:rFonts w:eastAsia="Calibri" w:cs="Times New Roman"/>
      <w:bCs w:val="0"/>
    </w:rPr>
  </w:style>
  <w:style w:type="paragraph" w:styleId="BodyText">
    <w:name w:val="Body Text"/>
    <w:basedOn w:val="Normal"/>
    <w:next w:val="BodyTextFirstIndent"/>
    <w:link w:val="BodyTextChar"/>
    <w:uiPriority w:val="99"/>
    <w:unhideWhenUsed/>
    <w:qFormat/>
    <w:rsid w:val="00C7040A"/>
    <w:pPr>
      <w:spacing w:after="180" w:line="360" w:lineRule="exact"/>
    </w:pPr>
  </w:style>
  <w:style w:type="character" w:customStyle="1" w:styleId="BodyTextChar">
    <w:name w:val="Body Text Char"/>
    <w:basedOn w:val="DefaultParagraphFont"/>
    <w:link w:val="BodyText"/>
    <w:uiPriority w:val="99"/>
    <w:rsid w:val="00C7040A"/>
    <w:rPr>
      <w:rFonts w:ascii="Avenir LT Pro 55 Roman" w:hAnsi="Avenir LT Pro 55 Roman" w:cs="CenturyGothic-Bold"/>
      <w:bCs/>
      <w:sz w:val="20"/>
      <w:szCs w:val="20"/>
    </w:rPr>
  </w:style>
  <w:style w:type="paragraph" w:styleId="BodyTextFirstIndent">
    <w:name w:val="Body Text First Indent"/>
    <w:basedOn w:val="BodyText"/>
    <w:link w:val="BodyTextFirstIndentChar"/>
    <w:uiPriority w:val="99"/>
    <w:unhideWhenUsed/>
    <w:qFormat/>
    <w:rsid w:val="004C586B"/>
    <w:pPr>
      <w:ind w:firstLine="360"/>
    </w:pPr>
  </w:style>
  <w:style w:type="character" w:customStyle="1" w:styleId="BodyTextFirstIndentChar">
    <w:name w:val="Body Text First Indent Char"/>
    <w:basedOn w:val="BodyTextChar"/>
    <w:link w:val="BodyTextFirstIndent"/>
    <w:uiPriority w:val="99"/>
    <w:rsid w:val="004C586B"/>
    <w:rPr>
      <w:rFonts w:ascii="Avenir LT Pro 55 Roman" w:hAnsi="Avenir LT Pro 55 Roman" w:cs="CenturyGothic-Bold"/>
      <w:bCs/>
      <w:sz w:val="20"/>
      <w:szCs w:val="20"/>
    </w:rPr>
  </w:style>
  <w:style w:type="paragraph" w:styleId="BlockText">
    <w:name w:val="Block Text"/>
    <w:basedOn w:val="Normal"/>
    <w:rsid w:val="00ED5AB2"/>
    <w:pPr>
      <w:autoSpaceDE/>
      <w:autoSpaceDN/>
      <w:adjustRightInd/>
      <w:spacing w:after="180" w:line="250" w:lineRule="exact"/>
      <w:ind w:left="720" w:right="720"/>
      <w:contextualSpacing/>
    </w:pPr>
    <w:rPr>
      <w:rFonts w:eastAsiaTheme="minorEastAsia" w:cstheme="minorBidi"/>
      <w:bCs w:val="0"/>
      <w:iCs/>
      <w:sz w:val="18"/>
    </w:rPr>
  </w:style>
  <w:style w:type="paragraph" w:customStyle="1" w:styleId="BoxBodyText">
    <w:name w:val="Box Body Text"/>
    <w:basedOn w:val="Normal"/>
    <w:rsid w:val="00ED5AB2"/>
    <w:pPr>
      <w:autoSpaceDE/>
      <w:autoSpaceDN/>
      <w:adjustRightInd/>
      <w:spacing w:after="120" w:line="300" w:lineRule="exact"/>
    </w:pPr>
    <w:rPr>
      <w:rFonts w:eastAsia="Times New Roman" w:cstheme="minorBidi"/>
    </w:rPr>
  </w:style>
  <w:style w:type="paragraph" w:customStyle="1" w:styleId="BoxBodyTextFirstIndent">
    <w:name w:val="Box Body Text First Indent"/>
    <w:basedOn w:val="BoxBodyText"/>
    <w:rsid w:val="00ED5AB2"/>
    <w:pPr>
      <w:ind w:firstLine="360"/>
    </w:pPr>
  </w:style>
  <w:style w:type="paragraph" w:customStyle="1" w:styleId="BoxNote">
    <w:name w:val="Box Note"/>
    <w:basedOn w:val="Normal"/>
    <w:rsid w:val="001F6959"/>
    <w:pPr>
      <w:pBdr>
        <w:bottom w:val="single" w:sz="48" w:space="12" w:color="174A7C"/>
      </w:pBdr>
      <w:autoSpaceDE/>
      <w:autoSpaceDN/>
      <w:adjustRightInd/>
      <w:spacing w:before="120" w:after="120" w:line="240" w:lineRule="exact"/>
      <w:contextualSpacing/>
    </w:pPr>
    <w:rPr>
      <w:rFonts w:eastAsia="Times New Roman" w:cstheme="minorBidi"/>
      <w:bCs w:val="0"/>
      <w:snapToGrid w:val="0"/>
      <w:sz w:val="16"/>
    </w:rPr>
  </w:style>
  <w:style w:type="paragraph" w:customStyle="1" w:styleId="BoxNumber">
    <w:name w:val="Box Number"/>
    <w:basedOn w:val="Normal"/>
    <w:rsid w:val="001F6959"/>
    <w:pPr>
      <w:keepNext/>
      <w:pBdr>
        <w:top w:val="single" w:sz="48" w:space="12" w:color="174A7C"/>
      </w:pBdr>
      <w:autoSpaceDE/>
      <w:autoSpaceDN/>
      <w:adjustRightInd/>
      <w:spacing w:before="720" w:after="40" w:line="240" w:lineRule="exact"/>
    </w:pPr>
    <w:rPr>
      <w:rFonts w:cstheme="minorBidi"/>
      <w:bCs w:val="0"/>
      <w:caps/>
      <w:color w:val="174A7C"/>
      <w:sz w:val="18"/>
      <w:szCs w:val="18"/>
    </w:rPr>
  </w:style>
  <w:style w:type="paragraph" w:customStyle="1" w:styleId="BoxTitle">
    <w:name w:val="Box Title"/>
    <w:basedOn w:val="Normal"/>
    <w:rsid w:val="000A1D28"/>
    <w:pPr>
      <w:keepNext/>
      <w:autoSpaceDE/>
      <w:autoSpaceDN/>
      <w:adjustRightInd/>
      <w:spacing w:after="120" w:line="300" w:lineRule="exact"/>
    </w:pPr>
    <w:rPr>
      <w:rFonts w:ascii="Avenir LT Pro 65 Medium" w:hAnsi="Avenir LT Pro 65 Medium" w:cstheme="minorBidi"/>
      <w:b/>
      <w:bCs w:val="0"/>
      <w:szCs w:val="28"/>
    </w:rPr>
  </w:style>
  <w:style w:type="paragraph" w:customStyle="1" w:styleId="Heading5D-leveltextheading">
    <w:name w:val="Heading 5 (D-level text heading)"/>
    <w:basedOn w:val="BodyText"/>
    <w:next w:val="BodyTextFirstIndent"/>
    <w:link w:val="Heading5D-leveltextheadingChar"/>
    <w:qFormat/>
    <w:rsid w:val="000A1D28"/>
    <w:rPr>
      <w:rFonts w:ascii="Avenir LT Pro 65 Medium" w:hAnsi="Avenir LT Pro 65 Medium"/>
    </w:rPr>
  </w:style>
  <w:style w:type="character" w:customStyle="1" w:styleId="Heading5D-leveltextheadingChar">
    <w:name w:val="Heading 5 (D-level text heading) Char"/>
    <w:basedOn w:val="BodyTextChar"/>
    <w:link w:val="Heading5D-leveltextheading"/>
    <w:rsid w:val="000A1D28"/>
    <w:rPr>
      <w:rFonts w:ascii="Avenir LT Pro 65 Medium" w:hAnsi="Avenir LT Pro 65 Medium" w:cs="CenturyGothic-Bold"/>
      <w:bCs/>
      <w:sz w:val="20"/>
      <w:szCs w:val="20"/>
    </w:rPr>
  </w:style>
  <w:style w:type="paragraph" w:customStyle="1" w:styleId="NumberedList">
    <w:name w:val="Numbered List"/>
    <w:basedOn w:val="Normal"/>
    <w:qFormat/>
    <w:rsid w:val="00ED5AB2"/>
    <w:pPr>
      <w:numPr>
        <w:numId w:val="24"/>
      </w:numPr>
      <w:autoSpaceDE/>
      <w:autoSpaceDN/>
      <w:adjustRightInd/>
      <w:spacing w:after="180" w:line="360" w:lineRule="exact"/>
      <w:contextualSpacing/>
    </w:pPr>
    <w:rPr>
      <w:rFonts w:cstheme="minorBidi"/>
      <w:bCs w:val="0"/>
    </w:rPr>
  </w:style>
  <w:style w:type="paragraph" w:customStyle="1" w:styleId="PullQuote">
    <w:name w:val="Pull Quote"/>
    <w:basedOn w:val="BodyTextFirstIndent"/>
    <w:link w:val="PullQuoteChar"/>
    <w:rsid w:val="001F6959"/>
    <w:pPr>
      <w:pBdr>
        <w:top w:val="single" w:sz="8" w:space="9" w:color="45A5C3"/>
        <w:bottom w:val="single" w:sz="8" w:space="14" w:color="45A5C3"/>
      </w:pBdr>
      <w:autoSpaceDE/>
      <w:autoSpaceDN/>
      <w:adjustRightInd/>
      <w:spacing w:before="720" w:after="720" w:line="400" w:lineRule="exact"/>
      <w:ind w:firstLine="0"/>
      <w:contextualSpacing/>
    </w:pPr>
    <w:rPr>
      <w:bCs w:val="0"/>
      <w:i/>
      <w:color w:val="45A5C3"/>
      <w:sz w:val="24"/>
      <w:szCs w:val="24"/>
    </w:rPr>
  </w:style>
  <w:style w:type="character" w:customStyle="1" w:styleId="PullQuoteChar">
    <w:name w:val="Pull Quote Char"/>
    <w:basedOn w:val="BodyTextFirstIndentChar"/>
    <w:link w:val="PullQuote"/>
    <w:rsid w:val="001F6959"/>
    <w:rPr>
      <w:rFonts w:ascii="Avenir LT Pro 55 Roman" w:hAnsi="Avenir LT Pro 55 Roman" w:cs="CenturyGothic-Bold"/>
      <w:bCs w:val="0"/>
      <w:i/>
      <w:color w:val="45A5C3"/>
      <w:sz w:val="24"/>
      <w:szCs w:val="24"/>
    </w:rPr>
  </w:style>
  <w:style w:type="paragraph" w:customStyle="1" w:styleId="Boilerplate">
    <w:name w:val="Boilerplate"/>
    <w:basedOn w:val="Normal"/>
    <w:rsid w:val="00ED5AB2"/>
    <w:pPr>
      <w:autoSpaceDE/>
      <w:autoSpaceDN/>
      <w:adjustRightInd/>
      <w:spacing w:after="240" w:line="240" w:lineRule="exact"/>
    </w:pPr>
    <w:rPr>
      <w:rFonts w:cstheme="minorBidi"/>
      <w:bCs w:val="0"/>
      <w:sz w:val="18"/>
    </w:rPr>
  </w:style>
  <w:style w:type="paragraph" w:customStyle="1" w:styleId="BulletedList2">
    <w:name w:val="Bulleted List 2"/>
    <w:basedOn w:val="BulletedList"/>
    <w:rsid w:val="00D83AEC"/>
    <w:pPr>
      <w:numPr>
        <w:ilvl w:val="1"/>
      </w:numPr>
    </w:pPr>
  </w:style>
  <w:style w:type="character" w:styleId="EndnoteReference">
    <w:name w:val="endnote reference"/>
    <w:rsid w:val="002D0ECB"/>
    <w:rPr>
      <w:rFonts w:ascii="Avenir LT Pro 55 Roman" w:hAnsi="Avenir LT Pro 55 Roman"/>
      <w:vertAlign w:val="superscript"/>
    </w:rPr>
  </w:style>
  <w:style w:type="paragraph" w:styleId="EndnoteText">
    <w:name w:val="endnote text"/>
    <w:basedOn w:val="Normal"/>
    <w:link w:val="EndnoteTextChar"/>
    <w:qFormat/>
    <w:rsid w:val="00492EF8"/>
    <w:pPr>
      <w:tabs>
        <w:tab w:val="left" w:pos="360"/>
      </w:tabs>
      <w:autoSpaceDE/>
      <w:autoSpaceDN/>
      <w:adjustRightInd/>
      <w:spacing w:after="120" w:line="240" w:lineRule="exact"/>
      <w:ind w:left="360" w:hanging="360"/>
    </w:pPr>
    <w:rPr>
      <w:rFonts w:cstheme="minorBidi"/>
      <w:bCs w:val="0"/>
      <w:sz w:val="18"/>
    </w:rPr>
  </w:style>
  <w:style w:type="character" w:customStyle="1" w:styleId="EndnoteTextChar">
    <w:name w:val="Endnote Text Char"/>
    <w:basedOn w:val="DefaultParagraphFont"/>
    <w:link w:val="EndnoteText"/>
    <w:rsid w:val="00492EF8"/>
    <w:rPr>
      <w:rFonts w:ascii="Avenir LT Pro 55 Roman" w:hAnsi="Avenir LT Pro 55 Roman"/>
      <w:sz w:val="18"/>
      <w:szCs w:val="20"/>
    </w:rPr>
  </w:style>
  <w:style w:type="character" w:styleId="FollowedHyperlink">
    <w:name w:val="FollowedHyperlink"/>
    <w:basedOn w:val="DefaultParagraphFont"/>
    <w:uiPriority w:val="99"/>
    <w:semiHidden/>
    <w:unhideWhenUsed/>
    <w:rsid w:val="00ED5AB2"/>
    <w:rPr>
      <w:color w:val="FFFFFF" w:themeColor="text2"/>
      <w:u w:val="none"/>
    </w:rPr>
  </w:style>
  <w:style w:type="paragraph" w:customStyle="1" w:styleId="AboutSubtitle">
    <w:name w:val="About Subtitle"/>
    <w:basedOn w:val="Normal"/>
    <w:rsid w:val="006371BA"/>
    <w:pPr>
      <w:autoSpaceDE/>
      <w:autoSpaceDN/>
      <w:adjustRightInd/>
      <w:spacing w:before="5400" w:line="360" w:lineRule="exact"/>
    </w:pPr>
    <w:rPr>
      <w:rFonts w:ascii="Avenir LT Pro 65 Medium" w:hAnsi="Avenir LT Pro 65 Medium" w:cs="Times New Roman"/>
      <w:b/>
      <w:bCs w:val="0"/>
      <w:caps/>
      <w:color w:val="0D3A6A" w:themeColor="accent6"/>
      <w:spacing w:val="20"/>
    </w:rPr>
  </w:style>
  <w:style w:type="paragraph" w:styleId="BodyTextIndent2">
    <w:name w:val="Body Text Indent 2"/>
    <w:basedOn w:val="Normal"/>
    <w:link w:val="BodyTextIndent2Char"/>
    <w:uiPriority w:val="99"/>
    <w:semiHidden/>
    <w:unhideWhenUsed/>
    <w:rsid w:val="00546A79"/>
    <w:pPr>
      <w:spacing w:after="120" w:line="480" w:lineRule="auto"/>
      <w:ind w:firstLine="360"/>
    </w:pPr>
  </w:style>
  <w:style w:type="character" w:customStyle="1" w:styleId="BodyTextIndent2Char">
    <w:name w:val="Body Text Indent 2 Char"/>
    <w:basedOn w:val="DefaultParagraphFont"/>
    <w:link w:val="BodyTextIndent2"/>
    <w:uiPriority w:val="99"/>
    <w:semiHidden/>
    <w:rsid w:val="00546A79"/>
    <w:rPr>
      <w:rFonts w:ascii="Lato" w:hAnsi="Lato" w:cs="CenturyGothic-Bold"/>
      <w:bCs/>
      <w:sz w:val="20"/>
      <w:szCs w:val="20"/>
    </w:rPr>
  </w:style>
  <w:style w:type="paragraph" w:customStyle="1" w:styleId="IndentedText">
    <w:name w:val="Indented Text"/>
    <w:basedOn w:val="Normal"/>
    <w:qFormat/>
    <w:rsid w:val="00402708"/>
    <w:pPr>
      <w:autoSpaceDE/>
      <w:autoSpaceDN/>
      <w:adjustRightInd/>
      <w:spacing w:after="180" w:line="360" w:lineRule="exact"/>
      <w:ind w:left="720" w:right="720"/>
      <w:contextualSpacing/>
    </w:pPr>
    <w:rPr>
      <w:rFonts w:cstheme="minorBidi"/>
      <w:bCs w:val="0"/>
      <w:szCs w:val="22"/>
    </w:rPr>
  </w:style>
  <w:style w:type="paragraph" w:styleId="TOC4">
    <w:name w:val="toc 4"/>
    <w:basedOn w:val="Normal"/>
    <w:next w:val="Normal"/>
    <w:autoRedefine/>
    <w:uiPriority w:val="39"/>
    <w:unhideWhenUsed/>
    <w:rsid w:val="003A6611"/>
    <w:pPr>
      <w:spacing w:after="100"/>
      <w:ind w:left="600"/>
    </w:pPr>
  </w:style>
  <w:style w:type="character" w:styleId="Hyperlink">
    <w:name w:val="Hyperlink"/>
    <w:basedOn w:val="DefaultParagraphFont"/>
    <w:uiPriority w:val="99"/>
    <w:unhideWhenUsed/>
    <w:rsid w:val="00FE4980"/>
    <w:rPr>
      <w:color w:val="0D3A6A" w:themeColor="accent6"/>
      <w:u w:val="none"/>
    </w:rPr>
  </w:style>
  <w:style w:type="paragraph" w:customStyle="1" w:styleId="Heading1noTOC">
    <w:name w:val="Heading 1_no TOC"/>
    <w:basedOn w:val="Normal"/>
    <w:semiHidden/>
    <w:rsid w:val="00FE4980"/>
    <w:pPr>
      <w:keepNext/>
      <w:spacing w:before="240" w:after="360" w:line="480" w:lineRule="exact"/>
    </w:pPr>
    <w:rPr>
      <w:rFonts w:ascii="Avenir LT Pro 65 Medium" w:hAnsi="Avenir LT Pro 65 Medium"/>
      <w:b/>
      <w:caps/>
      <w:color w:val="0D3A6A" w:themeColor="accent6"/>
      <w:sz w:val="28"/>
    </w:rPr>
  </w:style>
  <w:style w:type="character" w:styleId="CommentReference">
    <w:name w:val="annotation reference"/>
    <w:basedOn w:val="DefaultParagraphFont"/>
    <w:uiPriority w:val="99"/>
    <w:semiHidden/>
    <w:unhideWhenUsed/>
    <w:rsid w:val="00FE4980"/>
    <w:rPr>
      <w:sz w:val="16"/>
      <w:szCs w:val="16"/>
    </w:rPr>
  </w:style>
  <w:style w:type="paragraph" w:styleId="CommentText">
    <w:name w:val="annotation text"/>
    <w:basedOn w:val="Normal"/>
    <w:link w:val="CommentTextChar"/>
    <w:uiPriority w:val="99"/>
    <w:semiHidden/>
    <w:unhideWhenUsed/>
    <w:rsid w:val="00FE4980"/>
  </w:style>
  <w:style w:type="character" w:customStyle="1" w:styleId="CommentTextChar">
    <w:name w:val="Comment Text Char"/>
    <w:basedOn w:val="DefaultParagraphFont"/>
    <w:link w:val="CommentText"/>
    <w:uiPriority w:val="99"/>
    <w:semiHidden/>
    <w:rsid w:val="00FE4980"/>
    <w:rPr>
      <w:rFonts w:ascii="Avenir LT Pro 55 Roman" w:hAnsi="Avenir LT Pro 55 Roman" w:cs="CenturyGothic-Bold"/>
      <w:bCs/>
      <w:sz w:val="20"/>
      <w:szCs w:val="20"/>
    </w:rPr>
  </w:style>
  <w:style w:type="character" w:styleId="PageNumber">
    <w:name w:val="page number"/>
    <w:basedOn w:val="DefaultParagraphFont"/>
    <w:rsid w:val="00FE4980"/>
    <w:rPr>
      <w:rFonts w:ascii="Lato Black" w:hAnsi="Lato Black"/>
      <w:b/>
      <w:color w:val="174A7C"/>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4.xml"/><Relationship Id="rId18" Type="http://schemas.openxmlformats.org/officeDocument/2006/relationships/footer" Target="footer5.xml"/><Relationship Id="rId26" Type="http://schemas.openxmlformats.org/officeDocument/2006/relationships/header" Target="header10.xml"/><Relationship Id="rId39" Type="http://schemas.openxmlformats.org/officeDocument/2006/relationships/header" Target="header18.xml"/><Relationship Id="rId21" Type="http://schemas.openxmlformats.org/officeDocument/2006/relationships/hyperlink" Target="http://www.urban.org/aboutus/our-funding/funding-principles" TargetMode="External"/><Relationship Id="rId34" Type="http://schemas.openxmlformats.org/officeDocument/2006/relationships/header" Target="header15.xml"/><Relationship Id="rId42" Type="http://schemas.openxmlformats.org/officeDocument/2006/relationships/header" Target="header21.xml"/><Relationship Id="rId47" Type="http://schemas.openxmlformats.org/officeDocument/2006/relationships/footer" Target="footer10.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5.xml"/><Relationship Id="rId29" Type="http://schemas.openxmlformats.org/officeDocument/2006/relationships/header" Target="header12.xml"/><Relationship Id="rId11" Type="http://schemas.openxmlformats.org/officeDocument/2006/relationships/header" Target="header3.xml"/><Relationship Id="rId24" Type="http://schemas.openxmlformats.org/officeDocument/2006/relationships/footer" Target="footer7.xml"/><Relationship Id="rId32" Type="http://schemas.openxmlformats.org/officeDocument/2006/relationships/header" Target="header13.xml"/><Relationship Id="rId37" Type="http://schemas.openxmlformats.org/officeDocument/2006/relationships/hyperlink" Target="https://urbaninstitute.github.io/editorial-styleguide/" TargetMode="External"/><Relationship Id="rId40" Type="http://schemas.openxmlformats.org/officeDocument/2006/relationships/header" Target="header19.xml"/><Relationship Id="rId45" Type="http://schemas.openxmlformats.org/officeDocument/2006/relationships/hyperlink" Target="mailto:info@taxpolicycenter.org" TargetMode="External"/><Relationship Id="rId5" Type="http://schemas.openxmlformats.org/officeDocument/2006/relationships/webSettings" Target="webSettings.xml"/><Relationship Id="rId15" Type="http://schemas.openxmlformats.org/officeDocument/2006/relationships/footer" Target="footer4.xml"/><Relationship Id="rId23" Type="http://schemas.openxmlformats.org/officeDocument/2006/relationships/header" Target="header8.xml"/><Relationship Id="rId28" Type="http://schemas.openxmlformats.org/officeDocument/2006/relationships/footer" Target="footer8.xml"/><Relationship Id="rId36" Type="http://schemas.openxmlformats.org/officeDocument/2006/relationships/header" Target="header17.xml"/><Relationship Id="rId49"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header" Target="header7.xml"/><Relationship Id="rId31" Type="http://schemas.openxmlformats.org/officeDocument/2006/relationships/hyperlink" Target="http://datatools.taxpolicycenter.org/tpc-styleguide/" TargetMode="External"/><Relationship Id="rId44"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3.xml"/><Relationship Id="rId22" Type="http://schemas.openxmlformats.org/officeDocument/2006/relationships/hyperlink" Target="http://www.brookings.edu/support-brookings/donor-guidelines" TargetMode="External"/><Relationship Id="rId27" Type="http://schemas.openxmlformats.org/officeDocument/2006/relationships/header" Target="header11.xml"/><Relationship Id="rId30" Type="http://schemas.openxmlformats.org/officeDocument/2006/relationships/footer" Target="footer9.xml"/><Relationship Id="rId35" Type="http://schemas.openxmlformats.org/officeDocument/2006/relationships/header" Target="header16.xml"/><Relationship Id="rId43" Type="http://schemas.openxmlformats.org/officeDocument/2006/relationships/image" Target="media/image2.jpeg"/><Relationship Id="rId48" Type="http://schemas.openxmlformats.org/officeDocument/2006/relationships/fontTable" Target="fontTable.xml"/><Relationship Id="rId8" Type="http://schemas.openxmlformats.org/officeDocument/2006/relationships/header" Target="header1.xml"/><Relationship Id="rId3" Type="http://schemas.openxmlformats.org/officeDocument/2006/relationships/styles" Target="styles.xml"/><Relationship Id="rId12" Type="http://schemas.openxmlformats.org/officeDocument/2006/relationships/footer" Target="footer2.xml"/><Relationship Id="rId17" Type="http://schemas.openxmlformats.org/officeDocument/2006/relationships/header" Target="header6.xml"/><Relationship Id="rId25" Type="http://schemas.openxmlformats.org/officeDocument/2006/relationships/header" Target="header9.xml"/><Relationship Id="rId33" Type="http://schemas.openxmlformats.org/officeDocument/2006/relationships/header" Target="header14.xml"/><Relationship Id="rId38" Type="http://schemas.openxmlformats.org/officeDocument/2006/relationships/hyperlink" Target="https://www.irs.gov/pub/newsroom/overview_tax_gap_2006.pdf" TargetMode="External"/><Relationship Id="rId46" Type="http://schemas.openxmlformats.org/officeDocument/2006/relationships/header" Target="header22.xml"/><Relationship Id="rId20" Type="http://schemas.openxmlformats.org/officeDocument/2006/relationships/footer" Target="footer6.xml"/><Relationship Id="rId41" Type="http://schemas.openxmlformats.org/officeDocument/2006/relationships/header" Target="header20.xml"/><Relationship Id="rId1" Type="http://schemas.openxmlformats.org/officeDocument/2006/relationships/customXml" Target="../customXml/item1.xml"/><Relationship Id="rId6" Type="http://schemas.openxmlformats.org/officeDocument/2006/relationships/footnotes" Target="footnotes.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TaxPolicyCenter">
  <a:themeElements>
    <a:clrScheme name="Tax Policy Center">
      <a:dk1>
        <a:srgbClr val="FFFFFF"/>
      </a:dk1>
      <a:lt1>
        <a:srgbClr val="000000"/>
      </a:lt1>
      <a:dk2>
        <a:srgbClr val="FFFFFF"/>
      </a:dk2>
      <a:lt2>
        <a:srgbClr val="626262"/>
      </a:lt2>
      <a:accent1>
        <a:srgbClr val="E1F3F9"/>
      </a:accent1>
      <a:accent2>
        <a:srgbClr val="B2D9ED"/>
      </a:accent2>
      <a:accent3>
        <a:srgbClr val="7BB7D6"/>
      </a:accent3>
      <a:accent4>
        <a:srgbClr val="45A5C3"/>
      </a:accent4>
      <a:accent5>
        <a:srgbClr val="0E769F"/>
      </a:accent5>
      <a:accent6>
        <a:srgbClr val="0D3A6A"/>
      </a:accent6>
      <a:hlink>
        <a:srgbClr val="000000"/>
      </a:hlink>
      <a:folHlink>
        <a:srgbClr val="535353"/>
      </a:folHlink>
    </a:clrScheme>
    <a:fontScheme name="Office">
      <a:majorFont>
        <a:latin typeface="Calibri"/>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214B784-08CC-44F5-9DC1-91CF15A53F5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11</Pages>
  <Words>1043</Words>
  <Characters>5947</Characters>
  <Application>Microsoft Office Word</Application>
  <DocSecurity>0</DocSecurity>
  <Lines>49</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6977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2017-12-06T20:46:00Z</dcterms:created>
  <dcterms:modified xsi:type="dcterms:W3CDTF">2017-12-06T20:49:00Z</dcterms:modified>
</cp:coreProperties>
</file>