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362EB" w:rsidRPr="002E66EF" w:rsidRDefault="00F34625" w:rsidP="00CB494D">
      <w:pPr>
        <w:pStyle w:val="Title"/>
      </w:pPr>
      <w:r w:rsidRPr="002E66EF">
        <w:t>BRIEF</w:t>
      </w:r>
      <w:r w:rsidR="00110F4E" w:rsidRPr="002E66EF">
        <w:t xml:space="preserve"> TITLE PLACED HERE WITH TWO LINES </w:t>
      </w:r>
      <w:r w:rsidR="00834215" w:rsidRPr="002E66EF">
        <w:br/>
      </w:r>
      <w:r w:rsidR="002E66EF" w:rsidRPr="002E66EF">
        <w:t xml:space="preserve">OF TEXT IF </w:t>
      </w:r>
      <w:r w:rsidR="002E66EF" w:rsidRPr="00CB494D">
        <w:t>NEEDED</w:t>
      </w:r>
    </w:p>
    <w:p w:rsidR="00C717A9" w:rsidRPr="007A4E0F" w:rsidRDefault="00110F4E" w:rsidP="007A4E0F">
      <w:pPr>
        <w:pStyle w:val="Authors"/>
      </w:pPr>
      <w:r w:rsidRPr="007A4E0F">
        <w:t>Author’s Full Name, Author’s Full Name</w:t>
      </w:r>
      <w:r w:rsidR="0093155C">
        <w:t>, and Author’s Full Name</w:t>
      </w:r>
    </w:p>
    <w:p w:rsidR="00E362EB" w:rsidRPr="007A4E0F" w:rsidRDefault="00110F4E" w:rsidP="007A4E0F">
      <w:pPr>
        <w:pStyle w:val="Date"/>
      </w:pPr>
      <w:r w:rsidRPr="007A4E0F">
        <w:t xml:space="preserve">Month </w:t>
      </w:r>
      <w:r w:rsidR="006D6357">
        <w:t>XX, 20XX</w:t>
      </w:r>
    </w:p>
    <w:p w:rsidR="0099369C" w:rsidRDefault="009E5176" w:rsidP="00CC7FDF">
      <w:pPr>
        <w:pStyle w:val="BriefIntroPara"/>
        <w:sectPr w:rsidR="0099369C" w:rsidSect="00A763B4">
          <w:footerReference w:type="default" r:id="rId8"/>
          <w:headerReference w:type="first" r:id="rId9"/>
          <w:footerReference w:type="first" r:id="rId10"/>
          <w:endnotePr>
            <w:numFmt w:val="decimal"/>
          </w:endnotePr>
          <w:pgSz w:w="12240" w:h="15840"/>
          <w:pgMar w:top="1080" w:right="720" w:bottom="1080" w:left="720" w:header="720" w:footer="432" w:gutter="0"/>
          <w:cols w:space="720"/>
          <w:noEndnote/>
          <w:titlePg/>
          <w:docGrid w:linePitch="272"/>
          <w15:footnoteColumns w:val="1"/>
        </w:sectPr>
      </w:pPr>
      <w:r w:rsidRPr="00162F2A">
        <w:t>Introductory paragraph here (Style: Brief Intro Para)</w:t>
      </w:r>
      <w:r w:rsidR="00110F4E" w:rsidRPr="00162F2A">
        <w:t>.</w:t>
      </w:r>
      <w:r w:rsidRPr="00162F2A">
        <w:t xml:space="preserve"> This should be a short introduction to the topic or policy question that the brief will address. The line below is</w:t>
      </w:r>
      <w:r w:rsidR="000E7855" w:rsidRPr="00162F2A">
        <w:t xml:space="preserve"> automatically</w:t>
      </w:r>
      <w:r w:rsidRPr="00162F2A">
        <w:t xml:space="preserve"> spaced </w:t>
      </w:r>
      <w:r w:rsidR="000E7855" w:rsidRPr="00162F2A">
        <w:t>18</w:t>
      </w:r>
      <w:r w:rsidRPr="00162F2A">
        <w:t xml:space="preserve"> points below this paragraph. For the drop cap at the start of the next paragraph, use the drop cap button on the insert tab. In the drop cap options, set distance from text to 0.05, then set the object’s left indent to </w:t>
      </w:r>
      <w:r w:rsidR="000E7855" w:rsidRPr="00162F2A">
        <w:t>-</w:t>
      </w:r>
      <w:r w:rsidRPr="00162F2A">
        <w:t>0.05.</w:t>
      </w:r>
    </w:p>
    <w:p w:rsidR="00A51D4B" w:rsidRPr="006E44CD" w:rsidRDefault="00A51D4B" w:rsidP="00A51D4B">
      <w:pPr>
        <w:pStyle w:val="BodyText"/>
        <w:keepNext/>
        <w:framePr w:dropCap="drop" w:lines="3" w:hSpace="72" w:wrap="around" w:vAnchor="text" w:hAnchor="text"/>
        <w:spacing w:after="0" w:line="900" w:lineRule="exact"/>
        <w:ind w:left="-72"/>
        <w:textAlignment w:val="baseline"/>
        <w:rPr>
          <w:rStyle w:val="DropCapital"/>
        </w:rPr>
      </w:pPr>
      <w:r w:rsidRPr="006E44CD">
        <w:rPr>
          <w:rStyle w:val="DropCapital"/>
        </w:rPr>
        <w:t>B</w:t>
      </w:r>
    </w:p>
    <w:p w:rsidR="00E362EB" w:rsidRPr="00182FC2" w:rsidRDefault="00EC6938" w:rsidP="00182FC2">
      <w:pPr>
        <w:pStyle w:val="BodyText"/>
      </w:pPr>
      <w:r w:rsidRPr="00182FC2">
        <w:t xml:space="preserve">ody text goes here. Use the Body Text style. </w:t>
      </w:r>
      <w:r w:rsidR="006D3A3D" w:rsidRPr="006D3A3D">
        <w:t xml:space="preserve">Lorem ipsum dolor sit </w:t>
      </w:r>
      <w:proofErr w:type="spellStart"/>
      <w:r w:rsidR="006D3A3D" w:rsidRPr="006D3A3D">
        <w:t>amet</w:t>
      </w:r>
      <w:proofErr w:type="spellEnd"/>
      <w:r w:rsidR="006D3A3D" w:rsidRPr="006D3A3D">
        <w:t xml:space="preserve">, </w:t>
      </w:r>
      <w:proofErr w:type="spellStart"/>
      <w:r w:rsidR="006D3A3D" w:rsidRPr="006D3A3D">
        <w:t>consectetuer</w:t>
      </w:r>
      <w:proofErr w:type="spellEnd"/>
      <w:r w:rsidR="006D3A3D" w:rsidRPr="006D3A3D">
        <w:t xml:space="preserve"> </w:t>
      </w:r>
      <w:proofErr w:type="spellStart"/>
      <w:r w:rsidR="006D3A3D" w:rsidRPr="006D3A3D">
        <w:t>adipiscing</w:t>
      </w:r>
      <w:proofErr w:type="spellEnd"/>
      <w:r w:rsidR="006D3A3D" w:rsidRPr="006D3A3D">
        <w:t xml:space="preserve"> </w:t>
      </w:r>
      <w:proofErr w:type="spellStart"/>
      <w:r w:rsidR="006D3A3D" w:rsidRPr="006D3A3D">
        <w:t>elit</w:t>
      </w:r>
      <w:proofErr w:type="spellEnd"/>
      <w:r w:rsidR="006D3A3D" w:rsidRPr="006D3A3D">
        <w:t xml:space="preserve">, </w:t>
      </w:r>
      <w:proofErr w:type="spellStart"/>
      <w:r w:rsidR="006D3A3D" w:rsidRPr="006D3A3D">
        <w:t>sed</w:t>
      </w:r>
      <w:proofErr w:type="spellEnd"/>
      <w:r w:rsidR="006D3A3D" w:rsidRPr="006D3A3D">
        <w:t xml:space="preserve"> </w:t>
      </w:r>
      <w:proofErr w:type="spellStart"/>
      <w:r w:rsidR="006D3A3D" w:rsidRPr="006D3A3D">
        <w:t>diam</w:t>
      </w:r>
      <w:proofErr w:type="spellEnd"/>
      <w:r w:rsidR="006D3A3D" w:rsidRPr="006D3A3D">
        <w:t xml:space="preserve"> </w:t>
      </w:r>
      <w:proofErr w:type="spellStart"/>
      <w:r w:rsidR="006D3A3D" w:rsidRPr="006D3A3D">
        <w:t>nonummy</w:t>
      </w:r>
      <w:proofErr w:type="spellEnd"/>
      <w:r w:rsidR="006D3A3D" w:rsidRPr="006D3A3D">
        <w:t xml:space="preserve"> </w:t>
      </w:r>
      <w:proofErr w:type="spellStart"/>
      <w:r w:rsidR="006D3A3D" w:rsidRPr="006D3A3D">
        <w:t>nibh</w:t>
      </w:r>
      <w:proofErr w:type="spellEnd"/>
      <w:r w:rsidR="006D3A3D" w:rsidRPr="006D3A3D">
        <w:t xml:space="preserve"> </w:t>
      </w:r>
      <w:proofErr w:type="spellStart"/>
      <w:r w:rsidR="006D3A3D" w:rsidRPr="006D3A3D">
        <w:t>euismod</w:t>
      </w:r>
      <w:proofErr w:type="spellEnd"/>
      <w:r w:rsidR="006D3A3D" w:rsidRPr="006D3A3D">
        <w:t xml:space="preserve"> </w:t>
      </w:r>
      <w:proofErr w:type="spellStart"/>
      <w:r w:rsidR="006D3A3D" w:rsidRPr="006D3A3D">
        <w:t>tincidunt</w:t>
      </w:r>
      <w:proofErr w:type="spellEnd"/>
      <w:r w:rsidR="006D3A3D" w:rsidRPr="006D3A3D">
        <w:t xml:space="preserve"> </w:t>
      </w:r>
      <w:proofErr w:type="spellStart"/>
      <w:r w:rsidR="006D3A3D" w:rsidRPr="006D3A3D">
        <w:t>ut</w:t>
      </w:r>
      <w:proofErr w:type="spellEnd"/>
      <w:r w:rsidR="006D3A3D" w:rsidRPr="006D3A3D">
        <w:t xml:space="preserve"> </w:t>
      </w:r>
      <w:proofErr w:type="spellStart"/>
      <w:r w:rsidR="006D3A3D" w:rsidRPr="006D3A3D">
        <w:t>laoreet</w:t>
      </w:r>
      <w:proofErr w:type="spellEnd"/>
      <w:r w:rsidR="006D3A3D" w:rsidRPr="006D3A3D">
        <w:t xml:space="preserve"> </w:t>
      </w:r>
      <w:proofErr w:type="spellStart"/>
      <w:r w:rsidR="006D3A3D" w:rsidRPr="006D3A3D">
        <w:t>dolore</w:t>
      </w:r>
      <w:proofErr w:type="spellEnd"/>
      <w:r w:rsidR="006D3A3D" w:rsidRPr="006D3A3D">
        <w:t xml:space="preserve"> magna </w:t>
      </w:r>
      <w:proofErr w:type="spellStart"/>
      <w:r w:rsidR="006D3A3D" w:rsidRPr="006D3A3D">
        <w:t>aliquam</w:t>
      </w:r>
      <w:proofErr w:type="spellEnd"/>
      <w:r w:rsidR="006D3A3D" w:rsidRPr="006D3A3D">
        <w:t xml:space="preserve"> </w:t>
      </w:r>
      <w:proofErr w:type="spellStart"/>
      <w:r w:rsidR="006D3A3D" w:rsidRPr="006D3A3D">
        <w:t>erat</w:t>
      </w:r>
      <w:proofErr w:type="spellEnd"/>
      <w:r w:rsidR="006D3A3D" w:rsidRPr="006D3A3D">
        <w:t xml:space="preserve"> </w:t>
      </w:r>
      <w:proofErr w:type="spellStart"/>
      <w:r w:rsidR="006D3A3D" w:rsidRPr="006D3A3D">
        <w:t>volutpat</w:t>
      </w:r>
      <w:proofErr w:type="spellEnd"/>
      <w:r w:rsidR="006D3A3D" w:rsidRPr="006D3A3D">
        <w:t xml:space="preserve">. </w:t>
      </w:r>
      <w:proofErr w:type="spellStart"/>
      <w:r w:rsidR="006D3A3D" w:rsidRPr="006D3A3D">
        <w:t>Ut</w:t>
      </w:r>
      <w:proofErr w:type="spellEnd"/>
      <w:r w:rsidR="006D3A3D" w:rsidRPr="006D3A3D">
        <w:t xml:space="preserve"> </w:t>
      </w:r>
      <w:proofErr w:type="spellStart"/>
      <w:r w:rsidR="006D3A3D" w:rsidRPr="006D3A3D">
        <w:t>wisi</w:t>
      </w:r>
      <w:proofErr w:type="spellEnd"/>
      <w:r w:rsidR="006D3A3D" w:rsidRPr="006D3A3D">
        <w:t xml:space="preserve"> </w:t>
      </w:r>
      <w:proofErr w:type="spellStart"/>
      <w:r w:rsidR="006D3A3D" w:rsidRPr="006D3A3D">
        <w:t>enim</w:t>
      </w:r>
      <w:proofErr w:type="spellEnd"/>
      <w:r w:rsidR="006D3A3D" w:rsidRPr="006D3A3D">
        <w:t xml:space="preserve"> ad minim </w:t>
      </w:r>
      <w:proofErr w:type="spellStart"/>
      <w:r w:rsidR="006D3A3D" w:rsidRPr="006D3A3D">
        <w:t>veniam</w:t>
      </w:r>
      <w:proofErr w:type="spellEnd"/>
      <w:r w:rsidR="006D3A3D" w:rsidRPr="006D3A3D">
        <w:t xml:space="preserve">, </w:t>
      </w:r>
      <w:proofErr w:type="spellStart"/>
      <w:r w:rsidR="006D3A3D" w:rsidRPr="006D3A3D">
        <w:t>quis</w:t>
      </w:r>
      <w:proofErr w:type="spellEnd"/>
      <w:r w:rsidR="006D3A3D" w:rsidRPr="006D3A3D">
        <w:t xml:space="preserve"> </w:t>
      </w:r>
      <w:proofErr w:type="spellStart"/>
      <w:r w:rsidR="006D3A3D" w:rsidRPr="006D3A3D">
        <w:t>nostrud</w:t>
      </w:r>
      <w:proofErr w:type="spellEnd"/>
      <w:r w:rsidR="006D3A3D" w:rsidRPr="006D3A3D">
        <w:t xml:space="preserve"> </w:t>
      </w:r>
      <w:proofErr w:type="spellStart"/>
      <w:r w:rsidR="006D3A3D" w:rsidRPr="006D3A3D">
        <w:t>exerci</w:t>
      </w:r>
      <w:proofErr w:type="spellEnd"/>
      <w:r w:rsidR="006D3A3D" w:rsidRPr="006D3A3D">
        <w:t xml:space="preserve"> </w:t>
      </w:r>
      <w:proofErr w:type="spellStart"/>
      <w:r w:rsidR="006D3A3D" w:rsidRPr="006D3A3D">
        <w:t>tation</w:t>
      </w:r>
      <w:proofErr w:type="spellEnd"/>
      <w:r w:rsidR="006D3A3D" w:rsidRPr="006D3A3D">
        <w:t xml:space="preserve"> </w:t>
      </w:r>
      <w:proofErr w:type="spellStart"/>
      <w:r w:rsidR="006D3A3D" w:rsidRPr="006D3A3D">
        <w:t>ullamcorper</w:t>
      </w:r>
      <w:proofErr w:type="spellEnd"/>
      <w:r w:rsidR="006D3A3D" w:rsidRPr="006D3A3D">
        <w:t xml:space="preserve"> </w:t>
      </w:r>
      <w:proofErr w:type="spellStart"/>
      <w:r w:rsidR="006D3A3D" w:rsidRPr="006D3A3D">
        <w:t>suscipit</w:t>
      </w:r>
      <w:proofErr w:type="spellEnd"/>
      <w:r w:rsidR="006D3A3D" w:rsidRPr="006D3A3D">
        <w:t xml:space="preserve"> </w:t>
      </w:r>
      <w:proofErr w:type="spellStart"/>
      <w:r w:rsidR="006D3A3D" w:rsidRPr="006D3A3D">
        <w:t>lobortis</w:t>
      </w:r>
      <w:proofErr w:type="spellEnd"/>
      <w:r w:rsidR="006D3A3D" w:rsidRPr="006D3A3D">
        <w:t xml:space="preserve"> </w:t>
      </w:r>
      <w:proofErr w:type="spellStart"/>
      <w:r w:rsidR="006D3A3D" w:rsidRPr="006D3A3D">
        <w:t>nisl</w:t>
      </w:r>
      <w:proofErr w:type="spellEnd"/>
      <w:r w:rsidR="006D3A3D" w:rsidRPr="006D3A3D">
        <w:t xml:space="preserve"> </w:t>
      </w:r>
      <w:proofErr w:type="spellStart"/>
      <w:r w:rsidR="006D3A3D" w:rsidRPr="006D3A3D">
        <w:t>ut</w:t>
      </w:r>
      <w:proofErr w:type="spellEnd"/>
      <w:r w:rsidR="006D3A3D" w:rsidRPr="006D3A3D">
        <w:t xml:space="preserve"> </w:t>
      </w:r>
      <w:proofErr w:type="spellStart"/>
      <w:r w:rsidR="006D3A3D" w:rsidRPr="006D3A3D">
        <w:t>aliquip</w:t>
      </w:r>
      <w:proofErr w:type="spellEnd"/>
      <w:r w:rsidR="006D3A3D" w:rsidRPr="006D3A3D">
        <w:t xml:space="preserve"> ex </w:t>
      </w:r>
      <w:proofErr w:type="spellStart"/>
      <w:r w:rsidR="006D3A3D" w:rsidRPr="006D3A3D">
        <w:t>ea</w:t>
      </w:r>
      <w:proofErr w:type="spellEnd"/>
      <w:r w:rsidR="006D3A3D" w:rsidRPr="006D3A3D">
        <w:t xml:space="preserve"> </w:t>
      </w:r>
      <w:proofErr w:type="spellStart"/>
      <w:r w:rsidR="006D3A3D" w:rsidRPr="006D3A3D">
        <w:t>commodo</w:t>
      </w:r>
      <w:proofErr w:type="spellEnd"/>
      <w:r w:rsidR="006D3A3D" w:rsidRPr="006D3A3D">
        <w:t xml:space="preserve"> </w:t>
      </w:r>
      <w:proofErr w:type="spellStart"/>
      <w:r w:rsidR="006D3A3D" w:rsidRPr="006D3A3D">
        <w:t>consequat</w:t>
      </w:r>
      <w:proofErr w:type="spellEnd"/>
      <w:r w:rsidR="006D3A3D" w:rsidRPr="006D3A3D">
        <w:t>.</w:t>
      </w:r>
    </w:p>
    <w:p w:rsidR="00F45456" w:rsidRPr="00182FC2" w:rsidRDefault="006D3A3D" w:rsidP="00182FC2">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rsidR="00FC247F">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FC247F">
        <w:t xml:space="preserve"> </w:t>
      </w:r>
    </w:p>
    <w:p w:rsidR="00E362EB" w:rsidRPr="002E66EF" w:rsidRDefault="00110F4E" w:rsidP="002E66EF">
      <w:pPr>
        <w:pStyle w:val="Heading1"/>
      </w:pPr>
      <w:r w:rsidRPr="002E66EF">
        <w:t>HEAD</w:t>
      </w:r>
      <w:r w:rsidR="00A51D4B" w:rsidRPr="002E66EF">
        <w:t>ING 1</w:t>
      </w:r>
      <w:r w:rsidRPr="002E66EF">
        <w:t xml:space="preserve"> STYLE </w:t>
      </w:r>
    </w:p>
    <w:p w:rsidR="0006182B" w:rsidRPr="00182FC2" w:rsidRDefault="00DF59E4" w:rsidP="00182FC2">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p>
    <w:p w:rsidR="00C40494" w:rsidRDefault="006D3A3D" w:rsidP="000E7855">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rsidR="00FC247F">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p>
    <w:p w:rsidR="00E362EB" w:rsidRDefault="00390B53" w:rsidP="000E7855">
      <w:pPr>
        <w:pStyle w:val="BodyText"/>
      </w:pPr>
      <w:r w:rsidRPr="006D3A3D">
        <w:rPr>
          <w:noProof/>
        </w:rPr>
        <w:lastRenderedPageBreak/>
        <mc:AlternateContent>
          <mc:Choice Requires="wps">
            <w:drawing>
              <wp:anchor distT="0" distB="0" distL="114300" distR="114300" simplePos="0" relativeHeight="251667456" behindDoc="1" locked="0" layoutInCell="1" allowOverlap="1" wp14:anchorId="7997F303" wp14:editId="5552B32C">
                <wp:simplePos x="0" y="0"/>
                <wp:positionH relativeFrom="margin">
                  <wp:posOffset>4853940</wp:posOffset>
                </wp:positionH>
                <wp:positionV relativeFrom="paragraph">
                  <wp:posOffset>67310</wp:posOffset>
                </wp:positionV>
                <wp:extent cx="2194560" cy="4074160"/>
                <wp:effectExtent l="0" t="0" r="0" b="0"/>
                <wp:wrapTight wrapText="bothSides">
                  <wp:wrapPolygon edited="0">
                    <wp:start x="0" y="0"/>
                    <wp:lineTo x="0" y="21484"/>
                    <wp:lineTo x="21375" y="21484"/>
                    <wp:lineTo x="21375" y="0"/>
                    <wp:lineTo x="0" y="0"/>
                  </wp:wrapPolygon>
                </wp:wrapTight>
                <wp:docPr id="1" name="Text Box 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94560" cy="4074160"/>
                        </a:xfrm>
                        <a:prstGeom prst="rect">
                          <a:avLst/>
                        </a:prstGeom>
                        <a:solidFill>
                          <a:srgbClr val="E1F3F9"/>
                        </a:solidFill>
                        <a:ln>
                          <a:noFill/>
                        </a:ln>
                        <a:extLst/>
                      </wps:spPr>
                      <wps:txbx>
                        <w:txbxContent>
                          <w:p w:rsidR="007D36E3" w:rsidRDefault="007D36E3" w:rsidP="007D36E3">
                            <w:pPr>
                              <w:pStyle w:val="Heading2"/>
                              <w:rPr>
                                <w:color w:val="000000"/>
                              </w:rPr>
                            </w:pPr>
                            <w:r>
                              <w:t>Heading 2</w:t>
                            </w:r>
                            <w:r>
                              <w:rPr>
                                <w:spacing w:val="20"/>
                              </w:rPr>
                              <w:t xml:space="preserve"> </w:t>
                            </w:r>
                            <w:r>
                              <w:t>Style</w:t>
                            </w:r>
                            <w:r>
                              <w:rPr>
                                <w:spacing w:val="28"/>
                              </w:rPr>
                              <w:t xml:space="preserve"> </w:t>
                            </w:r>
                            <w:r>
                              <w:t>with</w:t>
                            </w:r>
                            <w:r>
                              <w:rPr>
                                <w:spacing w:val="20"/>
                              </w:rPr>
                              <w:t xml:space="preserve"> </w:t>
                            </w:r>
                            <w:r>
                              <w:rPr>
                                <w:spacing w:val="20"/>
                              </w:rPr>
                              <w:br/>
                            </w:r>
                            <w:r>
                              <w:rPr>
                                <w:spacing w:val="2"/>
                              </w:rPr>
                              <w:t>Sec</w:t>
                            </w:r>
                            <w:r>
                              <w:t>ond</w:t>
                            </w:r>
                            <w:r>
                              <w:rPr>
                                <w:spacing w:val="20"/>
                              </w:rPr>
                              <w:t xml:space="preserve"> </w:t>
                            </w:r>
                            <w:r>
                              <w:rPr>
                                <w:spacing w:val="5"/>
                              </w:rPr>
                              <w:t>Line</w:t>
                            </w:r>
                          </w:p>
                          <w:p w:rsidR="007D36E3" w:rsidRDefault="007D36E3" w:rsidP="007D36E3">
                            <w:pPr>
                              <w:pStyle w:val="BoxText"/>
                            </w:pPr>
                            <w:r>
                              <w:t xml:space="preserve">Use the Box Text style for text inside boxes. The box height can be adjusted </w:t>
                            </w:r>
                            <w:r w:rsidRPr="00A51D4B">
                              <w:t>based</w:t>
                            </w:r>
                            <w:r>
                              <w:t xml:space="preserve"> on the length of content and notes. </w:t>
                            </w:r>
                          </w:p>
                          <w:p w:rsidR="007D36E3" w:rsidRDefault="007D36E3" w:rsidP="007D36E3">
                            <w:pPr>
                              <w:pStyle w:val="BoxTextIndent"/>
                              <w:rPr>
                                <w:vertAlign w:val="superscript"/>
                              </w:rPr>
                            </w:pPr>
                            <w:r>
                              <w:t xml:space="preserve">For subsequent paragraphs in boxes, use the Box Text Indent style. Boxes should occur </w:t>
                            </w:r>
                            <w:r w:rsidRPr="0015311B">
                              <w:t>directly</w:t>
                            </w:r>
                            <w:r>
                              <w:t xml:space="preserve"> before or after a horizontal line and fill the page to the top or </w:t>
                            </w:r>
                            <w:proofErr w:type="spellStart"/>
                            <w:r>
                              <w:t>bottom.</w:t>
                            </w:r>
                            <w:r w:rsidRPr="0015311B">
                              <w:rPr>
                                <w:vertAlign w:val="superscript"/>
                              </w:rPr>
                              <w:t>a</w:t>
                            </w:r>
                            <w:proofErr w:type="spellEnd"/>
                          </w:p>
                          <w:p w:rsidR="007D36E3" w:rsidRDefault="007D36E3" w:rsidP="007D36E3">
                            <w:pPr>
                              <w:pStyle w:val="BoxTextIndent"/>
                            </w:pPr>
                            <w:r w:rsidRPr="00253882">
                              <w:t xml:space="preserve">The </w:t>
                            </w:r>
                            <w:r>
                              <w:t xml:space="preserve">text box should be placed in line with text. The line that the box sits on should be formatted as Figure Placer </w:t>
                            </w:r>
                            <w:proofErr w:type="spellStart"/>
                            <w:r>
                              <w:t>style.</w:t>
                            </w:r>
                            <w:r w:rsidRPr="004E7B15">
                              <w:rPr>
                                <w:vertAlign w:val="superscript"/>
                              </w:rPr>
                              <w:t>b</w:t>
                            </w:r>
                            <w:proofErr w:type="spellEnd"/>
                          </w:p>
                          <w:p w:rsidR="007D36E3" w:rsidRPr="00984618" w:rsidRDefault="007D36E3" w:rsidP="007D36E3">
                            <w:pPr>
                              <w:pStyle w:val="BoxTextIndent"/>
                            </w:pPr>
                            <w:r>
                              <w:t xml:space="preserve">For subsequent paragraphs in boxes, use the Box Text Indent style. Boxes should occur </w:t>
                            </w:r>
                            <w:r w:rsidRPr="0015311B">
                              <w:t>directly</w:t>
                            </w:r>
                            <w:r>
                              <w:t xml:space="preserve"> before or after a horizontal </w:t>
                            </w:r>
                            <w:r w:rsidRPr="00984618">
                              <w:t>line</w:t>
                            </w:r>
                            <w:r>
                              <w:t xml:space="preserve"> and fill the page to the top or bottom.</w:t>
                            </w:r>
                          </w:p>
                          <w:p w:rsidR="007D36E3" w:rsidRPr="000805C4" w:rsidRDefault="007D36E3" w:rsidP="007D36E3">
                            <w:pPr>
                              <w:pStyle w:val="BoxNote"/>
                            </w:pPr>
                            <w:proofErr w:type="spellStart"/>
                            <w:r w:rsidRPr="00393A4A">
                              <w:rPr>
                                <w:vertAlign w:val="superscript"/>
                              </w:rPr>
                              <w:t>a</w:t>
                            </w:r>
                            <w:proofErr w:type="spellEnd"/>
                            <w:r w:rsidRPr="000805C4">
                              <w:rPr>
                                <w:position w:val="8"/>
                              </w:rPr>
                              <w:t xml:space="preserve"> </w:t>
                            </w:r>
                            <w:r w:rsidRPr="004E0DB7">
                              <w:t>For box notes, use a superscript letter followed by the Box Note style.</w:t>
                            </w:r>
                          </w:p>
                          <w:p w:rsidR="007D36E3" w:rsidRPr="004E0DB7" w:rsidRDefault="007D36E3" w:rsidP="007D36E3">
                            <w:pPr>
                              <w:pStyle w:val="BoxNote"/>
                              <w:rPr>
                                <w:szCs w:val="16"/>
                              </w:rPr>
                            </w:pPr>
                            <w:r w:rsidRPr="004E0DB7">
                              <w:rPr>
                                <w:szCs w:val="16"/>
                                <w:vertAlign w:val="superscript"/>
                              </w:rPr>
                              <w:t>b</w:t>
                            </w:r>
                            <w:r w:rsidRPr="004E0DB7">
                              <w:rPr>
                                <w:spacing w:val="1"/>
                                <w:position w:val="8"/>
                                <w:szCs w:val="16"/>
                              </w:rPr>
                              <w:t xml:space="preserve"> </w:t>
                            </w:r>
                            <w:r w:rsidRPr="004E0DB7">
                              <w:rPr>
                                <w:szCs w:val="16"/>
                              </w:rPr>
                              <w:t>Box notes should use the Box Note style.</w:t>
                            </w:r>
                          </w:p>
                        </w:txbxContent>
                      </wps:txbx>
                      <wps:bodyPr rot="0" vert="horz" wrap="square" lIns="91440" tIns="0" rIns="91440" bIns="0" anchor="t" anchorCtr="0" upright="1">
                        <a:spAutoFit/>
                      </wps:bodyPr>
                    </wps:wsp>
                  </a:graphicData>
                </a:graphic>
              </wp:anchor>
            </w:drawing>
          </mc:Choice>
          <mc:Fallback>
            <w:pict>
              <v:shapetype w14:anchorId="7997F303" id="_x0000_t202" coordsize="21600,21600" o:spt="202" path="m,l,21600r21600,l21600,xe">
                <v:stroke joinstyle="miter"/>
                <v:path gradientshapeok="t" o:connecttype="rect"/>
              </v:shapetype>
              <v:shape id="Text Box 47" o:spid="_x0000_s1026" type="#_x0000_t202" style="position:absolute;margin-left:382.2pt;margin-top:5.3pt;width:172.8pt;height:320.8pt;z-index:-251649024;visibility:visible;mso-wrap-style:squar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" fillcolor="#e1f3f9" stroked="f">
                <v:textbox style="mso-fit-shape-to-text:t" inset=",0,,0">
                  <w:txbxContent>
                    <w:p w:rsidR="007D36E3" w:rsidRDefault="007D36E3" w:rsidP="007D36E3">
                      <w:pPr>
                        <w:pStyle w:val="Heading2"/>
                        <w:rPr>
                          <w:color w:val="000000"/>
                        </w:rPr>
                      </w:pPr>
                      <w:r>
                        <w:t>Heading 2</w:t>
                      </w:r>
                      <w:r>
                        <w:rPr>
                          <w:spacing w:val="20"/>
                        </w:rPr>
                        <w:t xml:space="preserve"> </w:t>
                      </w:r>
                      <w:r>
                        <w:t>Style</w:t>
                      </w:r>
                      <w:r>
                        <w:rPr>
                          <w:spacing w:val="28"/>
                        </w:rPr>
                        <w:t xml:space="preserve"> </w:t>
                      </w:r>
                      <w:r>
                        <w:t>with</w:t>
                      </w:r>
                      <w:r>
                        <w:rPr>
                          <w:spacing w:val="20"/>
                        </w:rPr>
                        <w:t xml:space="preserve"> </w:t>
                      </w:r>
                      <w:r>
                        <w:rPr>
                          <w:spacing w:val="20"/>
                        </w:rPr>
                        <w:br/>
                      </w:r>
                      <w:r>
                        <w:rPr>
                          <w:spacing w:val="2"/>
                        </w:rPr>
                        <w:t>Sec</w:t>
                      </w:r>
                      <w:r>
                        <w:t>ond</w:t>
                      </w:r>
                      <w:r>
                        <w:rPr>
                          <w:spacing w:val="20"/>
                        </w:rPr>
                        <w:t xml:space="preserve"> </w:t>
                      </w:r>
                      <w:r>
                        <w:rPr>
                          <w:spacing w:val="5"/>
                        </w:rPr>
                        <w:t>Line</w:t>
                      </w:r>
                    </w:p>
                    <w:p w:rsidR="007D36E3" w:rsidRDefault="007D36E3" w:rsidP="007D36E3">
                      <w:pPr>
                        <w:pStyle w:val="BoxText"/>
                      </w:pPr>
                      <w:r>
                        <w:t xml:space="preserve">Use the Box Text style for text inside boxes. The box height can be adjusted </w:t>
                      </w:r>
                      <w:r w:rsidRPr="00A51D4B">
                        <w:t>based</w:t>
                      </w:r>
                      <w:r>
                        <w:t xml:space="preserve"> on the length of content and notes. </w:t>
                      </w:r>
                    </w:p>
                    <w:p w:rsidR="007D36E3" w:rsidRDefault="007D36E3" w:rsidP="007D36E3">
                      <w:pPr>
                        <w:pStyle w:val="BoxTextIndent"/>
                        <w:rPr>
                          <w:vertAlign w:val="superscript"/>
                        </w:rPr>
                      </w:pPr>
                      <w:r>
                        <w:t xml:space="preserve">For subsequent paragraphs in boxes, use the Box Text Indent style. Boxes should occur </w:t>
                      </w:r>
                      <w:r w:rsidRPr="0015311B">
                        <w:t>directly</w:t>
                      </w:r>
                      <w:r>
                        <w:t xml:space="preserve"> before or after a horizontal line and fill the page to the top or bottom.</w:t>
                      </w:r>
                      <w:r w:rsidRPr="0015311B">
                        <w:rPr>
                          <w:vertAlign w:val="superscript"/>
                        </w:rPr>
                        <w:t>a</w:t>
                      </w:r>
                    </w:p>
                    <w:p w:rsidR="007D36E3" w:rsidRDefault="007D36E3" w:rsidP="007D36E3">
                      <w:pPr>
                        <w:pStyle w:val="BoxTextIndent"/>
                      </w:pPr>
                      <w:r w:rsidRPr="00253882">
                        <w:t xml:space="preserve">The </w:t>
                      </w:r>
                      <w:r>
                        <w:t>text box should be placed in line with text. The line that the box sits on should be formatted as Figure Placer style.</w:t>
                      </w:r>
                      <w:r w:rsidRPr="004E7B15">
                        <w:rPr>
                          <w:vertAlign w:val="superscript"/>
                        </w:rPr>
                        <w:t>b</w:t>
                      </w:r>
                    </w:p>
                    <w:p w:rsidR="007D36E3" w:rsidRPr="00984618" w:rsidRDefault="007D36E3" w:rsidP="007D36E3">
                      <w:pPr>
                        <w:pStyle w:val="BoxTextIndent"/>
                      </w:pPr>
                      <w:r>
                        <w:t xml:space="preserve">For subsequent paragraphs in boxes, use the Box Text Indent style. Boxes should occur </w:t>
                      </w:r>
                      <w:r w:rsidRPr="0015311B">
                        <w:t>directly</w:t>
                      </w:r>
                      <w:r>
                        <w:t xml:space="preserve"> before or after a horizontal </w:t>
                      </w:r>
                      <w:r w:rsidRPr="00984618">
                        <w:t>line</w:t>
                      </w:r>
                      <w:r>
                        <w:t xml:space="preserve"> and fill the page to the top or bottom.</w:t>
                      </w:r>
                    </w:p>
                    <w:p w:rsidR="007D36E3" w:rsidRPr="000805C4" w:rsidRDefault="007D36E3" w:rsidP="007D36E3">
                      <w:pPr>
                        <w:pStyle w:val="BoxNote"/>
                      </w:pPr>
                      <w:r w:rsidRPr="00393A4A">
                        <w:rPr>
                          <w:vertAlign w:val="superscript"/>
                        </w:rPr>
                        <w:t>a</w:t>
                      </w:r>
                      <w:r w:rsidRPr="000805C4">
                        <w:rPr>
                          <w:position w:val="8"/>
                        </w:rPr>
                        <w:t xml:space="preserve"> </w:t>
                      </w:r>
                      <w:r w:rsidRPr="004E0DB7">
                        <w:t>For box notes, use a superscript letter followed by the Box Note style.</w:t>
                      </w:r>
                    </w:p>
                    <w:p w:rsidR="007D36E3" w:rsidRPr="004E0DB7" w:rsidRDefault="007D36E3" w:rsidP="007D36E3">
                      <w:pPr>
                        <w:pStyle w:val="BoxNote"/>
                        <w:rPr>
                          <w:szCs w:val="16"/>
                        </w:rPr>
                      </w:pPr>
                      <w:r w:rsidRPr="004E0DB7">
                        <w:rPr>
                          <w:szCs w:val="16"/>
                          <w:vertAlign w:val="superscript"/>
                        </w:rPr>
                        <w:t>b</w:t>
                      </w:r>
                      <w:r w:rsidRPr="004E0DB7">
                        <w:rPr>
                          <w:spacing w:val="1"/>
                          <w:position w:val="8"/>
                          <w:szCs w:val="16"/>
                        </w:rPr>
                        <w:t xml:space="preserve"> </w:t>
                      </w:r>
                      <w:r w:rsidRPr="004E0DB7">
                        <w:rPr>
                          <w:szCs w:val="16"/>
                        </w:rPr>
                        <w:t>Box notes should use the Box Note style.</w:t>
                      </w:r>
                    </w:p>
                  </w:txbxContent>
                </v:textbox>
                <w10:wrap type="tight" anchorx="margin"/>
              </v:shape>
            </w:pict>
          </mc:Fallback>
        </mc:AlternateContent>
      </w:r>
      <w:r w:rsidR="006D3A3D">
        <w:t xml:space="preserve">Use the Body Text style for all regular paragraphs. </w:t>
      </w:r>
      <w:r w:rsidR="006D3A3D" w:rsidRPr="006D3A3D">
        <w:t xml:space="preserve">Duis </w:t>
      </w:r>
      <w:proofErr w:type="spellStart"/>
      <w:r w:rsidR="006D3A3D" w:rsidRPr="006D3A3D">
        <w:t>autem</w:t>
      </w:r>
      <w:proofErr w:type="spellEnd"/>
      <w:r w:rsidR="006D3A3D" w:rsidRPr="006D3A3D">
        <w:t xml:space="preserve"> </w:t>
      </w:r>
      <w:proofErr w:type="spellStart"/>
      <w:r w:rsidR="006D3A3D" w:rsidRPr="006D3A3D">
        <w:t>vel</w:t>
      </w:r>
      <w:proofErr w:type="spellEnd"/>
      <w:r w:rsidR="006D3A3D" w:rsidRPr="006D3A3D">
        <w:t xml:space="preserve"> </w:t>
      </w:r>
      <w:proofErr w:type="spellStart"/>
      <w:r w:rsidR="006D3A3D" w:rsidRPr="006D3A3D">
        <w:t>eum</w:t>
      </w:r>
      <w:proofErr w:type="spellEnd"/>
      <w:r w:rsidR="006D3A3D" w:rsidRPr="006D3A3D">
        <w:t xml:space="preserve"> </w:t>
      </w:r>
      <w:proofErr w:type="spellStart"/>
      <w:r w:rsidR="006D3A3D" w:rsidRPr="006D3A3D">
        <w:t>iriure</w:t>
      </w:r>
      <w:proofErr w:type="spellEnd"/>
      <w:r w:rsidR="006D3A3D" w:rsidRPr="006D3A3D">
        <w:t xml:space="preserve"> dolor in </w:t>
      </w:r>
      <w:proofErr w:type="spellStart"/>
      <w:r w:rsidR="006D3A3D" w:rsidRPr="006D3A3D">
        <w:t>hendrerit</w:t>
      </w:r>
      <w:proofErr w:type="spellEnd"/>
      <w:r w:rsidR="006D3A3D" w:rsidRPr="006D3A3D">
        <w:t xml:space="preserve"> in </w:t>
      </w:r>
      <w:proofErr w:type="spellStart"/>
      <w:r w:rsidR="006D3A3D" w:rsidRPr="006D3A3D">
        <w:t>vulputate</w:t>
      </w:r>
      <w:proofErr w:type="spellEnd"/>
      <w:r w:rsidR="006D3A3D" w:rsidRPr="006D3A3D">
        <w:t xml:space="preserve"> </w:t>
      </w:r>
      <w:proofErr w:type="spellStart"/>
      <w:r w:rsidR="006D3A3D" w:rsidRPr="006D3A3D">
        <w:t>velit</w:t>
      </w:r>
      <w:proofErr w:type="spellEnd"/>
      <w:r w:rsidR="006D3A3D" w:rsidRPr="006D3A3D">
        <w:t xml:space="preserve"> </w:t>
      </w:r>
      <w:proofErr w:type="spellStart"/>
      <w:r w:rsidR="006D3A3D" w:rsidRPr="006D3A3D">
        <w:t>esse</w:t>
      </w:r>
      <w:proofErr w:type="spellEnd"/>
      <w:r w:rsidR="006D3A3D" w:rsidRPr="006D3A3D">
        <w:t xml:space="preserve"> </w:t>
      </w:r>
      <w:proofErr w:type="spellStart"/>
      <w:r w:rsidR="006D3A3D" w:rsidRPr="006D3A3D">
        <w:t>molestie</w:t>
      </w:r>
      <w:proofErr w:type="spellEnd"/>
      <w:r w:rsidR="006D3A3D" w:rsidRPr="006D3A3D">
        <w:t xml:space="preserve"> </w:t>
      </w:r>
      <w:proofErr w:type="spellStart"/>
      <w:r w:rsidR="006D3A3D" w:rsidRPr="006D3A3D">
        <w:t>consequat</w:t>
      </w:r>
      <w:proofErr w:type="spellEnd"/>
      <w:r w:rsidR="006D3A3D" w:rsidRPr="006D3A3D">
        <w:t xml:space="preserve">, </w:t>
      </w:r>
      <w:proofErr w:type="spellStart"/>
      <w:r w:rsidR="006D3A3D" w:rsidRPr="006D3A3D">
        <w:t>vel</w:t>
      </w:r>
      <w:proofErr w:type="spellEnd"/>
      <w:r w:rsidR="006D3A3D" w:rsidRPr="006D3A3D">
        <w:t xml:space="preserve"> </w:t>
      </w:r>
      <w:proofErr w:type="spellStart"/>
      <w:r w:rsidR="006D3A3D" w:rsidRPr="006D3A3D">
        <w:t>illum</w:t>
      </w:r>
      <w:proofErr w:type="spellEnd"/>
      <w:r w:rsidR="006D3A3D" w:rsidRPr="006D3A3D">
        <w:t xml:space="preserve"> </w:t>
      </w:r>
      <w:proofErr w:type="spellStart"/>
      <w:r w:rsidR="006D3A3D" w:rsidRPr="006D3A3D">
        <w:t>dolore</w:t>
      </w:r>
      <w:proofErr w:type="spellEnd"/>
      <w:r w:rsidR="006D3A3D" w:rsidRPr="006D3A3D">
        <w:t xml:space="preserve"> </w:t>
      </w:r>
      <w:proofErr w:type="spellStart"/>
      <w:r w:rsidR="006D3A3D" w:rsidRPr="006D3A3D">
        <w:t>eu</w:t>
      </w:r>
      <w:proofErr w:type="spellEnd"/>
      <w:r w:rsidR="006D3A3D" w:rsidRPr="006D3A3D">
        <w:t xml:space="preserve"> </w:t>
      </w:r>
      <w:proofErr w:type="spellStart"/>
      <w:r w:rsidR="006D3A3D" w:rsidRPr="006D3A3D">
        <w:t>feugiat</w:t>
      </w:r>
      <w:proofErr w:type="spellEnd"/>
      <w:r w:rsidR="006D3A3D" w:rsidRPr="006D3A3D">
        <w:t xml:space="preserve"> </w:t>
      </w:r>
      <w:proofErr w:type="spellStart"/>
      <w:r w:rsidR="006D3A3D" w:rsidRPr="006D3A3D">
        <w:t>nulla</w:t>
      </w:r>
      <w:proofErr w:type="spellEnd"/>
      <w:r w:rsidR="006D3A3D" w:rsidRPr="006D3A3D">
        <w:t xml:space="preserve"> </w:t>
      </w:r>
      <w:proofErr w:type="spellStart"/>
      <w:r w:rsidR="006D3A3D" w:rsidRPr="006D3A3D">
        <w:t>facilisis</w:t>
      </w:r>
      <w:proofErr w:type="spellEnd"/>
      <w:r w:rsidR="006D3A3D" w:rsidRPr="006D3A3D">
        <w:t xml:space="preserve"> at </w:t>
      </w:r>
      <w:proofErr w:type="spellStart"/>
      <w:r w:rsidR="006D3A3D" w:rsidRPr="006D3A3D">
        <w:t>vero</w:t>
      </w:r>
      <w:proofErr w:type="spellEnd"/>
      <w:r w:rsidR="006D3A3D" w:rsidRPr="006D3A3D">
        <w:t xml:space="preserve"> </w:t>
      </w:r>
      <w:proofErr w:type="spellStart"/>
      <w:r w:rsidR="006D3A3D" w:rsidRPr="006D3A3D">
        <w:t>eros</w:t>
      </w:r>
      <w:proofErr w:type="spellEnd"/>
      <w:r w:rsidR="006D3A3D" w:rsidRPr="006D3A3D">
        <w:t xml:space="preserve"> et </w:t>
      </w:r>
      <w:proofErr w:type="spellStart"/>
      <w:r w:rsidR="006D3A3D" w:rsidRPr="006D3A3D">
        <w:t>accumsan</w:t>
      </w:r>
      <w:proofErr w:type="spellEnd"/>
      <w:r w:rsidR="006D3A3D" w:rsidRPr="006D3A3D">
        <w:t xml:space="preserve"> et </w:t>
      </w:r>
      <w:proofErr w:type="spellStart"/>
      <w:r w:rsidR="006D3A3D" w:rsidRPr="006D3A3D">
        <w:t>iusto</w:t>
      </w:r>
      <w:proofErr w:type="spellEnd"/>
      <w:r w:rsidR="006D3A3D" w:rsidRPr="006D3A3D">
        <w:t xml:space="preserve"> </w:t>
      </w:r>
      <w:proofErr w:type="spellStart"/>
      <w:r w:rsidR="006D3A3D" w:rsidRPr="006D3A3D">
        <w:t>odio</w:t>
      </w:r>
      <w:proofErr w:type="spellEnd"/>
      <w:r w:rsidR="006D3A3D" w:rsidRPr="006D3A3D">
        <w:t xml:space="preserve"> </w:t>
      </w:r>
      <w:proofErr w:type="spellStart"/>
      <w:r w:rsidR="006D3A3D" w:rsidRPr="006D3A3D">
        <w:t>dignissim</w:t>
      </w:r>
      <w:proofErr w:type="spellEnd"/>
      <w:r w:rsidR="006D3A3D" w:rsidRPr="006D3A3D">
        <w:t xml:space="preserve"> qui </w:t>
      </w:r>
      <w:proofErr w:type="spellStart"/>
      <w:r w:rsidR="006D3A3D" w:rsidRPr="006D3A3D">
        <w:t>blandit</w:t>
      </w:r>
      <w:proofErr w:type="spellEnd"/>
      <w:r w:rsidR="006D3A3D" w:rsidRPr="006D3A3D">
        <w:t xml:space="preserve"> </w:t>
      </w:r>
      <w:proofErr w:type="spellStart"/>
      <w:r w:rsidR="006D3A3D" w:rsidRPr="006D3A3D">
        <w:t>praesent</w:t>
      </w:r>
      <w:proofErr w:type="spellEnd"/>
      <w:r w:rsidR="006D3A3D" w:rsidRPr="006D3A3D">
        <w:t xml:space="preserve"> </w:t>
      </w:r>
      <w:proofErr w:type="spellStart"/>
      <w:r w:rsidR="006D3A3D" w:rsidRPr="006D3A3D">
        <w:t>luptatum</w:t>
      </w:r>
      <w:proofErr w:type="spellEnd"/>
      <w:r w:rsidR="006D3A3D" w:rsidRPr="006D3A3D">
        <w:t xml:space="preserve"> </w:t>
      </w:r>
      <w:proofErr w:type="spellStart"/>
      <w:r w:rsidR="006D3A3D" w:rsidRPr="006D3A3D">
        <w:t>zzril</w:t>
      </w:r>
      <w:proofErr w:type="spellEnd"/>
      <w:r w:rsidR="006D3A3D" w:rsidRPr="006D3A3D">
        <w:t xml:space="preserve"> </w:t>
      </w:r>
      <w:proofErr w:type="spellStart"/>
      <w:r w:rsidR="006D3A3D" w:rsidRPr="006D3A3D">
        <w:t>delenit</w:t>
      </w:r>
      <w:proofErr w:type="spellEnd"/>
      <w:r w:rsidR="006D3A3D" w:rsidRPr="006D3A3D">
        <w:t xml:space="preserve"> </w:t>
      </w:r>
      <w:proofErr w:type="spellStart"/>
      <w:r w:rsidR="006D3A3D" w:rsidRPr="006D3A3D">
        <w:t>augue</w:t>
      </w:r>
      <w:proofErr w:type="spellEnd"/>
      <w:r w:rsidR="006D3A3D" w:rsidRPr="006D3A3D">
        <w:t xml:space="preserve"> </w:t>
      </w:r>
      <w:proofErr w:type="spellStart"/>
      <w:r w:rsidR="006D3A3D" w:rsidRPr="006D3A3D">
        <w:t>duis</w:t>
      </w:r>
      <w:proofErr w:type="spellEnd"/>
      <w:r w:rsidR="006D3A3D" w:rsidRPr="006D3A3D">
        <w:t xml:space="preserve"> </w:t>
      </w:r>
      <w:proofErr w:type="spellStart"/>
      <w:r w:rsidR="006D3A3D" w:rsidRPr="006D3A3D">
        <w:t>dolore</w:t>
      </w:r>
      <w:proofErr w:type="spellEnd"/>
      <w:r w:rsidR="006D3A3D" w:rsidRPr="006D3A3D">
        <w:t xml:space="preserve"> </w:t>
      </w:r>
      <w:proofErr w:type="spellStart"/>
      <w:r w:rsidR="006D3A3D" w:rsidRPr="006D3A3D">
        <w:t>te</w:t>
      </w:r>
      <w:proofErr w:type="spellEnd"/>
      <w:r w:rsidR="006D3A3D" w:rsidRPr="006D3A3D">
        <w:t xml:space="preserve"> </w:t>
      </w:r>
      <w:proofErr w:type="spellStart"/>
      <w:r w:rsidR="006D3A3D" w:rsidRPr="006D3A3D">
        <w:t>feugait</w:t>
      </w:r>
      <w:proofErr w:type="spellEnd"/>
      <w:r w:rsidR="006D3A3D" w:rsidRPr="006D3A3D">
        <w:t xml:space="preserve"> </w:t>
      </w:r>
      <w:proofErr w:type="spellStart"/>
      <w:r w:rsidR="006D3A3D" w:rsidRPr="006D3A3D">
        <w:t>nulla</w:t>
      </w:r>
      <w:proofErr w:type="spellEnd"/>
      <w:r w:rsidR="006D3A3D" w:rsidRPr="006D3A3D">
        <w:t xml:space="preserve"> </w:t>
      </w:r>
      <w:proofErr w:type="spellStart"/>
      <w:r w:rsidR="006D3A3D" w:rsidRPr="006D3A3D">
        <w:t>facilisi</w:t>
      </w:r>
      <w:proofErr w:type="spellEnd"/>
      <w:r w:rsidR="006D3A3D" w:rsidRPr="006D3A3D">
        <w:t>.</w:t>
      </w:r>
      <w:r w:rsidR="00FC247F">
        <w:t xml:space="preserve"> </w:t>
      </w:r>
      <w:r w:rsidR="006D3A3D" w:rsidRPr="006D3A3D">
        <w:t xml:space="preserve">Nam liber </w:t>
      </w:r>
      <w:proofErr w:type="spellStart"/>
      <w:r w:rsidR="006D3A3D" w:rsidRPr="006D3A3D">
        <w:t>tempor</w:t>
      </w:r>
      <w:proofErr w:type="spellEnd"/>
      <w:r w:rsidR="006D3A3D" w:rsidRPr="006D3A3D">
        <w:t xml:space="preserve"> cum </w:t>
      </w:r>
      <w:proofErr w:type="spellStart"/>
      <w:r w:rsidR="006D3A3D" w:rsidRPr="006D3A3D">
        <w:t>soluta</w:t>
      </w:r>
      <w:proofErr w:type="spellEnd"/>
      <w:r w:rsidR="006D3A3D" w:rsidRPr="006D3A3D">
        <w:t xml:space="preserve"> </w:t>
      </w:r>
      <w:proofErr w:type="spellStart"/>
      <w:r w:rsidR="006D3A3D" w:rsidRPr="006D3A3D">
        <w:t>nobis</w:t>
      </w:r>
      <w:proofErr w:type="spellEnd"/>
      <w:r w:rsidR="006D3A3D" w:rsidRPr="006D3A3D">
        <w:t xml:space="preserve"> </w:t>
      </w:r>
      <w:proofErr w:type="spellStart"/>
      <w:r w:rsidR="006D3A3D" w:rsidRPr="006D3A3D">
        <w:t>eleifend</w:t>
      </w:r>
      <w:proofErr w:type="spellEnd"/>
      <w:r w:rsidR="006D3A3D" w:rsidRPr="006D3A3D">
        <w:t xml:space="preserve"> option </w:t>
      </w:r>
      <w:proofErr w:type="spellStart"/>
      <w:r w:rsidR="006D3A3D" w:rsidRPr="006D3A3D">
        <w:t>congue</w:t>
      </w:r>
      <w:proofErr w:type="spellEnd"/>
      <w:r w:rsidR="006D3A3D" w:rsidRPr="006D3A3D">
        <w:t xml:space="preserve"> nihil </w:t>
      </w:r>
      <w:proofErr w:type="spellStart"/>
      <w:r w:rsidR="006D3A3D" w:rsidRPr="006D3A3D">
        <w:t>imperdiet</w:t>
      </w:r>
      <w:proofErr w:type="spellEnd"/>
      <w:r w:rsidR="006D3A3D" w:rsidRPr="006D3A3D">
        <w:t xml:space="preserve"> doming id quod </w:t>
      </w:r>
      <w:proofErr w:type="spellStart"/>
      <w:r w:rsidR="006D3A3D" w:rsidRPr="006D3A3D">
        <w:t>mazim</w:t>
      </w:r>
      <w:proofErr w:type="spellEnd"/>
      <w:r w:rsidR="006D3A3D" w:rsidRPr="006D3A3D">
        <w:t xml:space="preserve"> </w:t>
      </w:r>
      <w:proofErr w:type="spellStart"/>
      <w:r w:rsidR="006D3A3D" w:rsidRPr="006D3A3D">
        <w:t>placerat</w:t>
      </w:r>
      <w:proofErr w:type="spellEnd"/>
      <w:r w:rsidR="006D3A3D" w:rsidRPr="006D3A3D">
        <w:t xml:space="preserve"> facer </w:t>
      </w:r>
      <w:proofErr w:type="spellStart"/>
      <w:r w:rsidR="006D3A3D" w:rsidRPr="006D3A3D">
        <w:t>possim</w:t>
      </w:r>
      <w:proofErr w:type="spellEnd"/>
      <w:r w:rsidR="006D3A3D" w:rsidRPr="006D3A3D">
        <w:t xml:space="preserve"> </w:t>
      </w:r>
      <w:proofErr w:type="spellStart"/>
      <w:r w:rsidR="006D3A3D" w:rsidRPr="006D3A3D">
        <w:t>assum</w:t>
      </w:r>
      <w:proofErr w:type="spellEnd"/>
      <w:r w:rsidR="006D3A3D" w:rsidRPr="006D3A3D">
        <w:t>.</w:t>
      </w:r>
      <w:r w:rsidR="00FC247F">
        <w:t xml:space="preserve"> </w:t>
      </w:r>
    </w:p>
    <w:p w:rsidR="002C3BE1" w:rsidRPr="00182FC2" w:rsidRDefault="002C3BE1" w:rsidP="007A4E0F">
      <w:pPr>
        <w:pStyle w:val="Heading2"/>
      </w:pPr>
      <w:r>
        <w:t>Heading 2</w:t>
      </w:r>
      <w:r w:rsidRPr="00182FC2">
        <w:t xml:space="preserve"> Style Single Line</w:t>
      </w:r>
    </w:p>
    <w:p w:rsidR="00E362EB" w:rsidRDefault="006D3A3D" w:rsidP="000E7855">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rsidR="00FC247F">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FC247F">
        <w:t xml:space="preserve"> </w:t>
      </w:r>
    </w:p>
    <w:p w:rsidR="006D3A3D" w:rsidRDefault="006D3A3D" w:rsidP="0015311B">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rsidR="00FC247F">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FC247F">
        <w:t xml:space="preserve"> </w:t>
      </w:r>
    </w:p>
    <w:p w:rsidR="0015311B" w:rsidRPr="00182FC2" w:rsidRDefault="006D3A3D" w:rsidP="0015311B">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 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rsidR="00FC247F">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FC247F">
        <w:t xml:space="preserve"> </w:t>
      </w:r>
      <w:r w:rsidR="0015311B">
        <w:t xml:space="preserve"> </w:t>
      </w:r>
    </w:p>
    <w:p w:rsidR="00E362EB" w:rsidRPr="00182FC2" w:rsidRDefault="00253882" w:rsidP="00661ECA">
      <w:pPr>
        <w:pStyle w:val="BulletedList"/>
      </w:pPr>
      <w:r>
        <w:t>Text in bullets should take the Bulleted List style</w:t>
      </w:r>
      <w:r w:rsidR="00110F4E" w:rsidRPr="00182FC2">
        <w:t>.</w:t>
      </w:r>
    </w:p>
    <w:p w:rsidR="00E362EB" w:rsidRDefault="00253882" w:rsidP="00253882">
      <w:pPr>
        <w:pStyle w:val="BulletedList"/>
      </w:pPr>
      <w:r>
        <w:t xml:space="preserve">Bulleted </w:t>
      </w:r>
      <w:r w:rsidRPr="00121CC9">
        <w:t>list items can be one line or several lines</w:t>
      </w:r>
      <w:r w:rsidR="00110F4E" w:rsidRPr="00121CC9">
        <w:t>.</w:t>
      </w:r>
      <w:r w:rsidR="00CD531F">
        <w:t xml:space="preserve"> Use as </w:t>
      </w:r>
      <w:r w:rsidR="006D3A3D">
        <w:t>m</w:t>
      </w:r>
      <w:r w:rsidRPr="00121CC9">
        <w:t>any lines as you’d like</w:t>
      </w:r>
      <w:r w:rsidR="00110F4E" w:rsidRPr="00121CC9">
        <w:t>.</w:t>
      </w:r>
    </w:p>
    <w:p w:rsidR="00121CC9" w:rsidRDefault="00121CC9" w:rsidP="00CD531F">
      <w:pPr>
        <w:pStyle w:val="BulletedList2"/>
      </w:pPr>
      <w:r>
        <w:t xml:space="preserve">Use Bulleted List 2 style for </w:t>
      </w:r>
      <w:proofErr w:type="spellStart"/>
      <w:r>
        <w:t>subbullets</w:t>
      </w:r>
      <w:proofErr w:type="spellEnd"/>
    </w:p>
    <w:p w:rsidR="006D3A3D" w:rsidRPr="00253882" w:rsidRDefault="006D3A3D" w:rsidP="00CD531F">
      <w:pPr>
        <w:pStyle w:val="BulletedList2"/>
      </w:pPr>
      <w:r>
        <w:t xml:space="preserve">Another </w:t>
      </w:r>
      <w:proofErr w:type="spellStart"/>
      <w:r>
        <w:t>subbullet</w:t>
      </w:r>
      <w:proofErr w:type="spellEnd"/>
      <w:r>
        <w:t xml:space="preserve"> using Bulleted List 2 </w:t>
      </w:r>
    </w:p>
    <w:p w:rsidR="00FC247F" w:rsidRDefault="00FC247F" w:rsidP="00DF59E4">
      <w:pPr>
        <w:pStyle w:val="BodyText"/>
      </w:pPr>
      <w:r>
        <w:t xml:space="preserve">Use the Body Text style for all regular paragraphs. </w:t>
      </w:r>
      <w:proofErr w:type="spellStart"/>
      <w:r>
        <w:t>T</w:t>
      </w:r>
      <w:r w:rsidRPr="00FC247F">
        <w:t>ypi</w:t>
      </w:r>
      <w:proofErr w:type="spellEnd"/>
      <w:r w:rsidRPr="00FC247F">
        <w:t xml:space="preserve"> non </w:t>
      </w:r>
      <w:proofErr w:type="spellStart"/>
      <w:r w:rsidRPr="00FC247F">
        <w:t>habent</w:t>
      </w:r>
      <w:proofErr w:type="spellEnd"/>
      <w:r w:rsidRPr="00FC247F">
        <w:t xml:space="preserve"> </w:t>
      </w:r>
      <w:proofErr w:type="spellStart"/>
      <w:r w:rsidRPr="00FC247F">
        <w:t>claritatem</w:t>
      </w:r>
      <w:proofErr w:type="spellEnd"/>
      <w:r w:rsidRPr="00FC247F">
        <w:t xml:space="preserve"> </w:t>
      </w:r>
      <w:proofErr w:type="spellStart"/>
      <w:r w:rsidRPr="00FC247F">
        <w:t>insitam</w:t>
      </w:r>
      <w:proofErr w:type="spellEnd"/>
      <w:r w:rsidRPr="00FC247F">
        <w:t xml:space="preserve">; </w:t>
      </w:r>
      <w:proofErr w:type="spellStart"/>
      <w:r w:rsidRPr="00FC247F">
        <w:t>est</w:t>
      </w:r>
      <w:proofErr w:type="spellEnd"/>
      <w:r w:rsidRPr="00FC247F">
        <w:t xml:space="preserve"> </w:t>
      </w:r>
      <w:proofErr w:type="spellStart"/>
      <w:r w:rsidRPr="00FC247F">
        <w:t>usus</w:t>
      </w:r>
      <w:proofErr w:type="spellEnd"/>
      <w:r w:rsidRPr="00FC247F">
        <w:t xml:space="preserve"> </w:t>
      </w:r>
      <w:proofErr w:type="spellStart"/>
      <w:r w:rsidRPr="00FC247F">
        <w:t>legentis</w:t>
      </w:r>
      <w:proofErr w:type="spellEnd"/>
      <w:r w:rsidRPr="00FC247F">
        <w:t xml:space="preserve"> in </w:t>
      </w:r>
      <w:proofErr w:type="spellStart"/>
      <w:r w:rsidRPr="00FC247F">
        <w:t>iis</w:t>
      </w:r>
      <w:proofErr w:type="spellEnd"/>
      <w:r w:rsidRPr="00FC247F">
        <w:t xml:space="preserve"> qui </w:t>
      </w:r>
      <w:proofErr w:type="spellStart"/>
      <w:r w:rsidRPr="00FC247F">
        <w:t>facit</w:t>
      </w:r>
      <w:proofErr w:type="spellEnd"/>
      <w:r w:rsidRPr="00FC247F">
        <w:t xml:space="preserve"> </w:t>
      </w:r>
      <w:proofErr w:type="spellStart"/>
      <w:r w:rsidRPr="00FC247F">
        <w:t>eorum</w:t>
      </w:r>
      <w:proofErr w:type="spellEnd"/>
      <w:r w:rsidRPr="00FC247F">
        <w:t xml:space="preserve"> </w:t>
      </w:r>
      <w:proofErr w:type="spellStart"/>
      <w:r w:rsidRPr="00FC247F">
        <w:t>claritatem</w:t>
      </w:r>
      <w:proofErr w:type="spellEnd"/>
      <w:r w:rsidRPr="00FC247F">
        <w:t xml:space="preserve">. </w:t>
      </w:r>
      <w:proofErr w:type="spellStart"/>
      <w:r w:rsidRPr="00FC247F">
        <w:t>Investigationes</w:t>
      </w:r>
      <w:proofErr w:type="spellEnd"/>
      <w:r w:rsidRPr="00FC247F">
        <w:t xml:space="preserve"> </w:t>
      </w:r>
      <w:proofErr w:type="spellStart"/>
      <w:r w:rsidRPr="00FC247F">
        <w:t>demonstraverunt</w:t>
      </w:r>
      <w:proofErr w:type="spellEnd"/>
      <w:r w:rsidRPr="00FC247F">
        <w:t xml:space="preserve"> </w:t>
      </w:r>
      <w:proofErr w:type="spellStart"/>
      <w:r w:rsidRPr="00FC247F">
        <w:t>lectores</w:t>
      </w:r>
      <w:proofErr w:type="spellEnd"/>
      <w:r w:rsidRPr="00FC247F">
        <w:t xml:space="preserve"> </w:t>
      </w:r>
      <w:proofErr w:type="spellStart"/>
      <w:r w:rsidRPr="00FC247F">
        <w:t>legere</w:t>
      </w:r>
      <w:proofErr w:type="spellEnd"/>
      <w:r w:rsidRPr="00FC247F">
        <w:t xml:space="preserve"> me </w:t>
      </w:r>
      <w:proofErr w:type="spellStart"/>
      <w:r w:rsidRPr="00FC247F">
        <w:t>lius</w:t>
      </w:r>
      <w:proofErr w:type="spellEnd"/>
      <w:r w:rsidRPr="00FC247F">
        <w:t xml:space="preserve"> quod ii </w:t>
      </w:r>
      <w:proofErr w:type="spellStart"/>
      <w:r w:rsidRPr="00FC247F">
        <w:t>legunt</w:t>
      </w:r>
      <w:proofErr w:type="spellEnd"/>
      <w:r w:rsidRPr="00FC247F">
        <w:t xml:space="preserve"> </w:t>
      </w:r>
      <w:proofErr w:type="spellStart"/>
      <w:r w:rsidRPr="00FC247F">
        <w:t>saepius</w:t>
      </w:r>
      <w:proofErr w:type="spellEnd"/>
      <w:r w:rsidRPr="00FC247F">
        <w:t xml:space="preserve">. </w:t>
      </w:r>
      <w:proofErr w:type="spellStart"/>
      <w:r w:rsidRPr="00FC247F">
        <w:t>Claritas</w:t>
      </w:r>
      <w:proofErr w:type="spellEnd"/>
      <w:r w:rsidRPr="00FC247F">
        <w:t xml:space="preserve"> </w:t>
      </w:r>
      <w:proofErr w:type="spellStart"/>
      <w:r w:rsidRPr="00FC247F">
        <w:t>est</w:t>
      </w:r>
      <w:proofErr w:type="spellEnd"/>
      <w:r w:rsidRPr="00FC247F">
        <w:t xml:space="preserve"> </w:t>
      </w:r>
      <w:proofErr w:type="spellStart"/>
      <w:r w:rsidRPr="00FC247F">
        <w:t>etiam</w:t>
      </w:r>
      <w:proofErr w:type="spellEnd"/>
      <w:r w:rsidRPr="00FC247F">
        <w:t xml:space="preserve"> </w:t>
      </w:r>
      <w:proofErr w:type="spellStart"/>
      <w:r w:rsidRPr="00FC247F">
        <w:t>processus</w:t>
      </w:r>
      <w:proofErr w:type="spellEnd"/>
      <w:r w:rsidRPr="00FC247F">
        <w:t xml:space="preserve"> </w:t>
      </w:r>
      <w:proofErr w:type="spellStart"/>
      <w:r w:rsidRPr="00FC247F">
        <w:t>dynamicus</w:t>
      </w:r>
      <w:proofErr w:type="spellEnd"/>
      <w:r w:rsidRPr="00FC247F">
        <w:t xml:space="preserve">, qui sequitur </w:t>
      </w:r>
      <w:proofErr w:type="spellStart"/>
      <w:r w:rsidRPr="00FC247F">
        <w:t>mutationem</w:t>
      </w:r>
      <w:proofErr w:type="spellEnd"/>
      <w:r w:rsidRPr="00FC247F">
        <w:t xml:space="preserve"> </w:t>
      </w:r>
      <w:proofErr w:type="spellStart"/>
      <w:r w:rsidRPr="00FC247F">
        <w:t>consuetudium</w:t>
      </w:r>
      <w:proofErr w:type="spellEnd"/>
      <w:r w:rsidRPr="00FC247F">
        <w:t xml:space="preserve"> </w:t>
      </w:r>
      <w:proofErr w:type="spellStart"/>
      <w:r w:rsidRPr="00FC247F">
        <w:t>lectorum</w:t>
      </w:r>
      <w:proofErr w:type="spellEnd"/>
      <w:r w:rsidRPr="00FC247F">
        <w:t xml:space="preserve">. </w:t>
      </w:r>
    </w:p>
    <w:p w:rsidR="00DF59E4" w:rsidRDefault="006F3532" w:rsidP="00DF59E4">
      <w:pPr>
        <w:pStyle w:val="NumberedList"/>
      </w:pPr>
      <w:r>
        <w:t>Numbered lists should use the Numbered List style.</w:t>
      </w:r>
    </w:p>
    <w:p w:rsidR="006F3532" w:rsidRDefault="006F3532" w:rsidP="006F3532">
      <w:pPr>
        <w:pStyle w:val="NumberedList"/>
      </w:pPr>
      <w:r>
        <w:t xml:space="preserve">Numbered </w:t>
      </w:r>
      <w:r w:rsidRPr="00121CC9">
        <w:t>list items can be one line or several lines.</w:t>
      </w:r>
      <w:r>
        <w:t xml:space="preserve"> Use as m</w:t>
      </w:r>
      <w:r w:rsidRPr="00121CC9">
        <w:t>any lines as you’d like.</w:t>
      </w:r>
    </w:p>
    <w:p w:rsidR="006F3532" w:rsidRDefault="006A475D" w:rsidP="006A475D">
      <w:pPr>
        <w:pStyle w:val="IndentedText"/>
      </w:pPr>
      <w:r>
        <w:t>Use Indented Text style for any paragraphs that need to be nested under bulleted or numbered list items.</w:t>
      </w:r>
    </w:p>
    <w:p w:rsidR="00E362EB" w:rsidRPr="00533CFE" w:rsidRDefault="00121CC9" w:rsidP="002E66EF">
      <w:pPr>
        <w:pStyle w:val="Heading1"/>
      </w:pPr>
      <w:r>
        <w:t xml:space="preserve">Heading 1 Style with </w:t>
      </w:r>
      <w:r>
        <w:br/>
        <w:t xml:space="preserve">Second Line </w:t>
      </w:r>
    </w:p>
    <w:p w:rsidR="00872442" w:rsidRDefault="00FC247F" w:rsidP="000E7855">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t xml:space="preserve"> </w:t>
      </w:r>
    </w:p>
    <w:p w:rsidR="00CC7FDF" w:rsidRDefault="00FC247F" w:rsidP="00352E0C">
      <w:pPr>
        <w:pStyle w:val="BodyText"/>
      </w:pPr>
      <w:r>
        <w:t xml:space="preserve">Use the Body Text style for all regular paragraphs. </w:t>
      </w:r>
      <w:r w:rsidRPr="006D3A3D">
        <w:t xml:space="preserve">Duis </w:t>
      </w:r>
      <w:proofErr w:type="spellStart"/>
      <w:r w:rsidRPr="006D3A3D">
        <w:t>autem</w:t>
      </w:r>
      <w:proofErr w:type="spellEnd"/>
      <w:r w:rsidRPr="006D3A3D">
        <w:t xml:space="preserve"> </w:t>
      </w:r>
      <w:proofErr w:type="spellStart"/>
      <w:r w:rsidRPr="006D3A3D">
        <w:t>vel</w:t>
      </w:r>
      <w:proofErr w:type="spellEnd"/>
      <w:r w:rsidRPr="006D3A3D">
        <w:t xml:space="preserve"> </w:t>
      </w:r>
      <w:proofErr w:type="spellStart"/>
      <w:r w:rsidRPr="006D3A3D">
        <w:t>eum</w:t>
      </w:r>
      <w:proofErr w:type="spellEnd"/>
      <w:r w:rsidRPr="006D3A3D">
        <w:t xml:space="preserve"> </w:t>
      </w:r>
      <w:proofErr w:type="spellStart"/>
      <w:r w:rsidRPr="006D3A3D">
        <w:t>iriure</w:t>
      </w:r>
      <w:proofErr w:type="spellEnd"/>
      <w:r w:rsidRPr="006D3A3D">
        <w:t xml:space="preserve"> dolor in </w:t>
      </w:r>
      <w:proofErr w:type="spellStart"/>
      <w:r w:rsidRPr="006D3A3D">
        <w:t>hendrerit</w:t>
      </w:r>
      <w:proofErr w:type="spellEnd"/>
      <w:r w:rsidRPr="006D3A3D">
        <w:t xml:space="preserve"> in </w:t>
      </w:r>
      <w:proofErr w:type="spellStart"/>
      <w:r w:rsidRPr="006D3A3D">
        <w:t>vulputate</w:t>
      </w:r>
      <w:proofErr w:type="spellEnd"/>
      <w:r w:rsidRPr="006D3A3D">
        <w:t xml:space="preserve"> </w:t>
      </w:r>
      <w:proofErr w:type="spellStart"/>
      <w:r w:rsidRPr="006D3A3D">
        <w:t>velit</w:t>
      </w:r>
      <w:proofErr w:type="spellEnd"/>
      <w:r w:rsidRPr="006D3A3D">
        <w:t xml:space="preserve"> </w:t>
      </w:r>
      <w:proofErr w:type="spellStart"/>
      <w:r w:rsidRPr="006D3A3D">
        <w:t>esse</w:t>
      </w:r>
      <w:proofErr w:type="spellEnd"/>
      <w:r w:rsidRPr="006D3A3D">
        <w:t xml:space="preserve"> </w:t>
      </w:r>
      <w:proofErr w:type="spellStart"/>
      <w:r w:rsidRPr="006D3A3D">
        <w:t>molestie</w:t>
      </w:r>
      <w:proofErr w:type="spellEnd"/>
      <w:r w:rsidRPr="006D3A3D">
        <w:t xml:space="preserve"> </w:t>
      </w:r>
      <w:proofErr w:type="spellStart"/>
      <w:r w:rsidRPr="006D3A3D">
        <w:t>consequat</w:t>
      </w:r>
      <w:proofErr w:type="spellEnd"/>
      <w:r w:rsidRPr="006D3A3D">
        <w:t xml:space="preserve">, </w:t>
      </w:r>
      <w:proofErr w:type="spellStart"/>
      <w:r w:rsidRPr="006D3A3D">
        <w:t>vel</w:t>
      </w:r>
      <w:proofErr w:type="spellEnd"/>
      <w:r w:rsidRPr="006D3A3D">
        <w:t xml:space="preserve"> </w:t>
      </w:r>
      <w:proofErr w:type="spellStart"/>
      <w:r w:rsidRPr="006D3A3D">
        <w:t>illum</w:t>
      </w:r>
      <w:proofErr w:type="spellEnd"/>
      <w:r w:rsidRPr="006D3A3D">
        <w:t xml:space="preserve"> </w:t>
      </w:r>
      <w:proofErr w:type="spellStart"/>
      <w:r w:rsidRPr="006D3A3D">
        <w:t>dolore</w:t>
      </w:r>
      <w:proofErr w:type="spellEnd"/>
      <w:r w:rsidRPr="006D3A3D">
        <w:t xml:space="preserve"> </w:t>
      </w:r>
      <w:proofErr w:type="spellStart"/>
      <w:r w:rsidRPr="006D3A3D">
        <w:t>eu</w:t>
      </w:r>
      <w:proofErr w:type="spellEnd"/>
      <w:r w:rsidRPr="006D3A3D">
        <w:t xml:space="preserve"> </w:t>
      </w:r>
      <w:proofErr w:type="spellStart"/>
      <w:r w:rsidRPr="006D3A3D">
        <w:t>feugiat</w:t>
      </w:r>
      <w:proofErr w:type="spellEnd"/>
      <w:r w:rsidRPr="006D3A3D">
        <w:t xml:space="preserve"> </w:t>
      </w:r>
      <w:proofErr w:type="spellStart"/>
      <w:r w:rsidRPr="006D3A3D">
        <w:t>nulla</w:t>
      </w:r>
      <w:proofErr w:type="spellEnd"/>
      <w:r w:rsidRPr="006D3A3D">
        <w:t xml:space="preserve"> </w:t>
      </w:r>
      <w:proofErr w:type="spellStart"/>
      <w:r w:rsidRPr="006D3A3D">
        <w:t>facilisis</w:t>
      </w:r>
      <w:proofErr w:type="spellEnd"/>
      <w:r w:rsidRPr="006D3A3D">
        <w:t xml:space="preserve"> at </w:t>
      </w:r>
      <w:proofErr w:type="spellStart"/>
      <w:r w:rsidRPr="006D3A3D">
        <w:t>vero</w:t>
      </w:r>
      <w:proofErr w:type="spellEnd"/>
      <w:r w:rsidRPr="006D3A3D">
        <w:t xml:space="preserve"> </w:t>
      </w:r>
      <w:proofErr w:type="spellStart"/>
      <w:r w:rsidRPr="006D3A3D">
        <w:t>eros</w:t>
      </w:r>
      <w:proofErr w:type="spellEnd"/>
      <w:r w:rsidRPr="006D3A3D">
        <w:t xml:space="preserve"> et </w:t>
      </w:r>
      <w:proofErr w:type="spellStart"/>
      <w:r w:rsidRPr="006D3A3D">
        <w:t>accumsan</w:t>
      </w:r>
      <w:proofErr w:type="spellEnd"/>
      <w:r w:rsidRPr="006D3A3D">
        <w:t xml:space="preserve"> et </w:t>
      </w:r>
      <w:proofErr w:type="spellStart"/>
      <w:r w:rsidRPr="006D3A3D">
        <w:t>iusto</w:t>
      </w:r>
      <w:proofErr w:type="spellEnd"/>
      <w:r w:rsidRPr="006D3A3D">
        <w:t xml:space="preserve"> </w:t>
      </w:r>
      <w:proofErr w:type="spellStart"/>
      <w:r w:rsidRPr="006D3A3D">
        <w:t>odio</w:t>
      </w:r>
      <w:proofErr w:type="spellEnd"/>
      <w:r w:rsidRPr="006D3A3D">
        <w:t xml:space="preserve"> </w:t>
      </w:r>
      <w:proofErr w:type="spellStart"/>
      <w:r w:rsidRPr="006D3A3D">
        <w:t>dignissim</w:t>
      </w:r>
      <w:proofErr w:type="spellEnd"/>
      <w:r w:rsidRPr="006D3A3D">
        <w:t xml:space="preserve"> qui </w:t>
      </w:r>
      <w:proofErr w:type="spellStart"/>
      <w:r w:rsidRPr="006D3A3D">
        <w:t>blandit</w:t>
      </w:r>
      <w:proofErr w:type="spellEnd"/>
      <w:r w:rsidRPr="006D3A3D">
        <w:t xml:space="preserve"> </w:t>
      </w:r>
      <w:proofErr w:type="spellStart"/>
      <w:r w:rsidRPr="006D3A3D">
        <w:t>praesent</w:t>
      </w:r>
      <w:proofErr w:type="spellEnd"/>
      <w:r w:rsidRPr="006D3A3D">
        <w:t xml:space="preserve"> </w:t>
      </w:r>
      <w:proofErr w:type="spellStart"/>
      <w:r w:rsidRPr="006D3A3D">
        <w:t>luptatum</w:t>
      </w:r>
      <w:proofErr w:type="spellEnd"/>
      <w:r w:rsidRPr="006D3A3D">
        <w:t xml:space="preserve"> </w:t>
      </w:r>
      <w:proofErr w:type="spellStart"/>
      <w:r w:rsidRPr="006D3A3D">
        <w:t>zzril</w:t>
      </w:r>
      <w:proofErr w:type="spellEnd"/>
      <w:r w:rsidRPr="006D3A3D">
        <w:t xml:space="preserve"> </w:t>
      </w:r>
      <w:proofErr w:type="spellStart"/>
      <w:r w:rsidRPr="006D3A3D">
        <w:t>delenit</w:t>
      </w:r>
      <w:proofErr w:type="spellEnd"/>
      <w:r w:rsidRPr="006D3A3D">
        <w:t xml:space="preserve"> </w:t>
      </w:r>
      <w:proofErr w:type="spellStart"/>
      <w:r w:rsidRPr="006D3A3D">
        <w:t>augue</w:t>
      </w:r>
      <w:proofErr w:type="spellEnd"/>
      <w:r w:rsidRPr="006D3A3D">
        <w:t xml:space="preserve"> </w:t>
      </w:r>
      <w:proofErr w:type="spellStart"/>
      <w:r w:rsidRPr="006D3A3D">
        <w:t>duis</w:t>
      </w:r>
      <w:proofErr w:type="spellEnd"/>
      <w:r w:rsidRPr="006D3A3D">
        <w:t xml:space="preserve"> </w:t>
      </w:r>
      <w:r w:rsidR="00C40494" w:rsidRPr="0099369C">
        <w:rPr>
          <w:noProof/>
        </w:rPr>
        <w:lastRenderedPageBreak/>
        <w:drawing>
          <wp:anchor distT="0" distB="0" distL="114300" distR="114300" simplePos="0" relativeHeight="251668480" behindDoc="0" locked="0" layoutInCell="1" allowOverlap="1">
            <wp:simplePos x="0" y="0"/>
            <wp:positionH relativeFrom="column">
              <wp:posOffset>19050</wp:posOffset>
            </wp:positionH>
            <wp:positionV relativeFrom="paragraph">
              <wp:posOffset>9525</wp:posOffset>
            </wp:positionV>
            <wp:extent cx="6848475" cy="2660650"/>
            <wp:effectExtent l="0" t="0" r="9525" b="6350"/>
            <wp:wrapTopAndBottom/>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48475" cy="2660650"/>
                    </a:xfrm>
                    <a:prstGeom prst="rect">
                      <a:avLst/>
                    </a:prstGeom>
                    <a:noFill/>
                    <a:ln>
                      <a:noFill/>
                    </a:ln>
                  </pic:spPr>
                </pic:pic>
              </a:graphicData>
            </a:graphic>
            <wp14:sizeRelH relativeFrom="page">
              <wp14:pctWidth>0</wp14:pctWidth>
            </wp14:sizeRelH>
            <wp14:sizeRelV relativeFrom="page">
              <wp14:pctHeight>0</wp14:pctHeight>
            </wp14:sizeRelV>
          </wp:anchor>
        </w:drawing>
      </w:r>
      <w:proofErr w:type="spellStart"/>
      <w:r w:rsidRPr="006D3A3D">
        <w:t>dolore</w:t>
      </w:r>
      <w:proofErr w:type="spellEnd"/>
      <w:r w:rsidRPr="006D3A3D">
        <w:t xml:space="preserve"> </w:t>
      </w:r>
      <w:proofErr w:type="spellStart"/>
      <w:r w:rsidRPr="006D3A3D">
        <w:t>te</w:t>
      </w:r>
      <w:proofErr w:type="spellEnd"/>
      <w:r w:rsidRPr="006D3A3D">
        <w:t xml:space="preserve"> </w:t>
      </w:r>
      <w:proofErr w:type="spellStart"/>
      <w:r w:rsidRPr="006D3A3D">
        <w:t>feugait</w:t>
      </w:r>
      <w:proofErr w:type="spellEnd"/>
      <w:r w:rsidRPr="006D3A3D">
        <w:t xml:space="preserve"> </w:t>
      </w:r>
      <w:proofErr w:type="spellStart"/>
      <w:r w:rsidRPr="006D3A3D">
        <w:t>nulla</w:t>
      </w:r>
      <w:proofErr w:type="spellEnd"/>
      <w:r w:rsidRPr="006D3A3D">
        <w:t xml:space="preserve"> </w:t>
      </w:r>
      <w:proofErr w:type="spellStart"/>
      <w:r w:rsidRPr="006D3A3D">
        <w:t>facilisi</w:t>
      </w:r>
      <w:proofErr w:type="spellEnd"/>
      <w:r w:rsidRPr="006D3A3D">
        <w:t>.</w:t>
      </w:r>
      <w:r>
        <w:t xml:space="preserve"> </w:t>
      </w:r>
      <w:r w:rsidRPr="006D3A3D">
        <w:t xml:space="preserve">Nam liber </w:t>
      </w:r>
      <w:proofErr w:type="spellStart"/>
      <w:r w:rsidRPr="006D3A3D">
        <w:t>tempor</w:t>
      </w:r>
      <w:proofErr w:type="spellEnd"/>
      <w:r w:rsidRPr="006D3A3D">
        <w:t xml:space="preserve"> cum </w:t>
      </w:r>
      <w:proofErr w:type="spellStart"/>
      <w:r w:rsidRPr="006D3A3D">
        <w:t>soluta</w:t>
      </w:r>
      <w:proofErr w:type="spellEnd"/>
      <w:r w:rsidRPr="006D3A3D">
        <w:t xml:space="preserve"> </w:t>
      </w:r>
      <w:proofErr w:type="spellStart"/>
      <w:r w:rsidRPr="006D3A3D">
        <w:t>nobis</w:t>
      </w:r>
      <w:proofErr w:type="spellEnd"/>
      <w:r w:rsidRPr="006D3A3D">
        <w:t xml:space="preserve"> </w:t>
      </w:r>
      <w:proofErr w:type="spellStart"/>
      <w:r w:rsidRPr="006D3A3D">
        <w:t>eleifend</w:t>
      </w:r>
      <w:proofErr w:type="spellEnd"/>
      <w:r w:rsidRPr="006D3A3D">
        <w:t xml:space="preserve"> option </w:t>
      </w:r>
      <w:proofErr w:type="spellStart"/>
      <w:r w:rsidRPr="006D3A3D">
        <w:t>congue</w:t>
      </w:r>
      <w:proofErr w:type="spellEnd"/>
      <w:r w:rsidRPr="006D3A3D">
        <w:t xml:space="preserve"> nihil </w:t>
      </w:r>
      <w:proofErr w:type="spellStart"/>
      <w:r w:rsidRPr="006D3A3D">
        <w:t>imperdiet</w:t>
      </w:r>
      <w:proofErr w:type="spellEnd"/>
      <w:r w:rsidRPr="006D3A3D">
        <w:t xml:space="preserve"> doming id quod </w:t>
      </w:r>
      <w:proofErr w:type="spellStart"/>
      <w:r w:rsidRPr="006D3A3D">
        <w:t>mazim</w:t>
      </w:r>
      <w:proofErr w:type="spellEnd"/>
      <w:r w:rsidRPr="006D3A3D">
        <w:t xml:space="preserve"> </w:t>
      </w:r>
      <w:proofErr w:type="spellStart"/>
      <w:r w:rsidRPr="006D3A3D">
        <w:t>placerat</w:t>
      </w:r>
      <w:proofErr w:type="spellEnd"/>
      <w:r w:rsidRPr="006D3A3D">
        <w:t xml:space="preserve"> facer </w:t>
      </w:r>
      <w:proofErr w:type="spellStart"/>
      <w:r w:rsidRPr="006D3A3D">
        <w:t>possim</w:t>
      </w:r>
      <w:proofErr w:type="spellEnd"/>
      <w:r w:rsidRPr="006D3A3D">
        <w:t xml:space="preserve"> </w:t>
      </w:r>
      <w:proofErr w:type="spellStart"/>
      <w:r w:rsidRPr="006D3A3D">
        <w:t>assum</w:t>
      </w:r>
      <w:proofErr w:type="spellEnd"/>
      <w:r w:rsidRPr="006D3A3D">
        <w:t>.</w:t>
      </w:r>
      <w:r w:rsidR="00352E0C">
        <w:t>”</w:t>
      </w:r>
      <w:r w:rsidR="00CC7FDF">
        <w:rPr>
          <w:rStyle w:val="FootnoteReference"/>
        </w:rPr>
        <w:footnoteReference w:id="1"/>
      </w:r>
    </w:p>
    <w:p w:rsidR="00B878DB" w:rsidRPr="00182FC2" w:rsidRDefault="00B878DB" w:rsidP="007A4E0F">
      <w:pPr>
        <w:pStyle w:val="Heading2"/>
      </w:pPr>
      <w:r>
        <w:t>Heading 2 Style</w:t>
      </w:r>
    </w:p>
    <w:p w:rsidR="006A475D" w:rsidRDefault="006A475D" w:rsidP="006A475D">
      <w:pPr>
        <w:pStyle w:val="BodyText"/>
      </w:pPr>
      <w:r>
        <w:t xml:space="preserve">Use the Body Text style for all regular paragraphs. </w:t>
      </w:r>
      <w:proofErr w:type="spellStart"/>
      <w:r>
        <w:t>T</w:t>
      </w:r>
      <w:r w:rsidRPr="00FC247F">
        <w:t>ypi</w:t>
      </w:r>
      <w:proofErr w:type="spellEnd"/>
      <w:r w:rsidRPr="00FC247F">
        <w:t xml:space="preserve"> non </w:t>
      </w:r>
      <w:proofErr w:type="spellStart"/>
      <w:r w:rsidRPr="00FC247F">
        <w:t>habent</w:t>
      </w:r>
      <w:proofErr w:type="spellEnd"/>
      <w:r w:rsidRPr="00FC247F">
        <w:t xml:space="preserve"> </w:t>
      </w:r>
      <w:proofErr w:type="spellStart"/>
      <w:r w:rsidRPr="00FC247F">
        <w:t>claritatem</w:t>
      </w:r>
      <w:proofErr w:type="spellEnd"/>
      <w:r w:rsidRPr="00FC247F">
        <w:t xml:space="preserve"> </w:t>
      </w:r>
      <w:proofErr w:type="spellStart"/>
      <w:r w:rsidRPr="00FC247F">
        <w:t>insitam</w:t>
      </w:r>
      <w:proofErr w:type="spellEnd"/>
      <w:r w:rsidRPr="00FC247F">
        <w:t xml:space="preserve">; </w:t>
      </w:r>
      <w:proofErr w:type="spellStart"/>
      <w:r w:rsidRPr="00FC247F">
        <w:t>est</w:t>
      </w:r>
      <w:proofErr w:type="spellEnd"/>
      <w:r w:rsidRPr="00FC247F">
        <w:t xml:space="preserve"> </w:t>
      </w:r>
      <w:proofErr w:type="spellStart"/>
      <w:r w:rsidRPr="00FC247F">
        <w:t>usus</w:t>
      </w:r>
      <w:proofErr w:type="spellEnd"/>
      <w:r w:rsidRPr="00FC247F">
        <w:t xml:space="preserve"> </w:t>
      </w:r>
      <w:proofErr w:type="spellStart"/>
      <w:r w:rsidRPr="00FC247F">
        <w:t>legentis</w:t>
      </w:r>
      <w:proofErr w:type="spellEnd"/>
      <w:r w:rsidRPr="00FC247F">
        <w:t xml:space="preserve"> in </w:t>
      </w:r>
      <w:proofErr w:type="spellStart"/>
      <w:r w:rsidRPr="00FC247F">
        <w:t>iis</w:t>
      </w:r>
      <w:proofErr w:type="spellEnd"/>
      <w:r w:rsidRPr="00FC247F">
        <w:t xml:space="preserve"> qui </w:t>
      </w:r>
      <w:proofErr w:type="spellStart"/>
      <w:r w:rsidRPr="00FC247F">
        <w:t>facit</w:t>
      </w:r>
      <w:proofErr w:type="spellEnd"/>
      <w:r w:rsidRPr="00FC247F">
        <w:t xml:space="preserve"> </w:t>
      </w:r>
      <w:proofErr w:type="spellStart"/>
      <w:r w:rsidRPr="00FC247F">
        <w:t>eorum</w:t>
      </w:r>
      <w:proofErr w:type="spellEnd"/>
      <w:r w:rsidRPr="00FC247F">
        <w:t xml:space="preserve"> </w:t>
      </w:r>
      <w:proofErr w:type="spellStart"/>
      <w:r w:rsidRPr="00FC247F">
        <w:t>claritatem</w:t>
      </w:r>
      <w:proofErr w:type="spellEnd"/>
      <w:r w:rsidRPr="00FC247F">
        <w:t xml:space="preserve">. </w:t>
      </w:r>
      <w:proofErr w:type="spellStart"/>
      <w:r w:rsidRPr="00FC247F">
        <w:t>Investigationes</w:t>
      </w:r>
      <w:proofErr w:type="spellEnd"/>
      <w:r w:rsidRPr="00FC247F">
        <w:t xml:space="preserve"> </w:t>
      </w:r>
      <w:proofErr w:type="spellStart"/>
      <w:r w:rsidRPr="00FC247F">
        <w:t>demonstraverunt</w:t>
      </w:r>
      <w:proofErr w:type="spellEnd"/>
      <w:r w:rsidRPr="00FC247F">
        <w:t xml:space="preserve"> </w:t>
      </w:r>
      <w:proofErr w:type="spellStart"/>
      <w:r w:rsidRPr="00FC247F">
        <w:t>lectores</w:t>
      </w:r>
      <w:proofErr w:type="spellEnd"/>
      <w:r w:rsidRPr="00FC247F">
        <w:t xml:space="preserve"> </w:t>
      </w:r>
      <w:proofErr w:type="spellStart"/>
      <w:r w:rsidRPr="00FC247F">
        <w:t>legere</w:t>
      </w:r>
      <w:proofErr w:type="spellEnd"/>
      <w:r w:rsidRPr="00FC247F">
        <w:t xml:space="preserve"> me </w:t>
      </w:r>
      <w:proofErr w:type="spellStart"/>
      <w:r w:rsidRPr="00FC247F">
        <w:t>lius</w:t>
      </w:r>
      <w:proofErr w:type="spellEnd"/>
      <w:r w:rsidRPr="00FC247F">
        <w:t xml:space="preserve"> quod ii </w:t>
      </w:r>
      <w:proofErr w:type="spellStart"/>
      <w:r w:rsidRPr="00FC247F">
        <w:t>legunt</w:t>
      </w:r>
      <w:proofErr w:type="spellEnd"/>
      <w:r w:rsidRPr="00FC247F">
        <w:t xml:space="preserve"> </w:t>
      </w:r>
      <w:proofErr w:type="spellStart"/>
      <w:r w:rsidRPr="00FC247F">
        <w:t>saepius</w:t>
      </w:r>
      <w:proofErr w:type="spellEnd"/>
      <w:r w:rsidRPr="00FC247F">
        <w:t xml:space="preserve">. </w:t>
      </w:r>
      <w:proofErr w:type="spellStart"/>
      <w:r w:rsidRPr="00FC247F">
        <w:t>Claritas</w:t>
      </w:r>
      <w:proofErr w:type="spellEnd"/>
      <w:r w:rsidRPr="00FC247F">
        <w:t xml:space="preserve"> </w:t>
      </w:r>
      <w:proofErr w:type="spellStart"/>
      <w:r w:rsidRPr="00FC247F">
        <w:t>est</w:t>
      </w:r>
      <w:proofErr w:type="spellEnd"/>
      <w:r w:rsidRPr="00FC247F">
        <w:t xml:space="preserve"> </w:t>
      </w:r>
      <w:proofErr w:type="spellStart"/>
      <w:r w:rsidRPr="00FC247F">
        <w:t>etiam</w:t>
      </w:r>
      <w:proofErr w:type="spellEnd"/>
      <w:r w:rsidRPr="00FC247F">
        <w:t xml:space="preserve"> </w:t>
      </w:r>
      <w:proofErr w:type="spellStart"/>
      <w:r w:rsidRPr="00FC247F">
        <w:t>processus</w:t>
      </w:r>
      <w:proofErr w:type="spellEnd"/>
      <w:r w:rsidRPr="00FC247F">
        <w:t xml:space="preserve"> </w:t>
      </w:r>
      <w:proofErr w:type="spellStart"/>
      <w:r w:rsidRPr="00FC247F">
        <w:t>dynamicus</w:t>
      </w:r>
      <w:proofErr w:type="spellEnd"/>
      <w:r w:rsidRPr="00FC247F">
        <w:t xml:space="preserve">, qui sequitur </w:t>
      </w:r>
      <w:proofErr w:type="spellStart"/>
      <w:r w:rsidRPr="00FC247F">
        <w:t>mutationem</w:t>
      </w:r>
      <w:proofErr w:type="spellEnd"/>
      <w:r w:rsidRPr="00FC247F">
        <w:t xml:space="preserve"> </w:t>
      </w:r>
      <w:proofErr w:type="spellStart"/>
      <w:r w:rsidRPr="00FC247F">
        <w:t>consuetudium</w:t>
      </w:r>
      <w:proofErr w:type="spellEnd"/>
      <w:r w:rsidRPr="00FC247F">
        <w:t xml:space="preserve"> </w:t>
      </w:r>
      <w:proofErr w:type="spellStart"/>
      <w:r w:rsidRPr="00FC247F">
        <w:t>lectorum</w:t>
      </w:r>
      <w:proofErr w:type="spellEnd"/>
      <w:r w:rsidRPr="00FC247F">
        <w:t xml:space="preserve">. </w:t>
      </w:r>
      <w:proofErr w:type="spellStart"/>
      <w:r w:rsidRPr="00FC247F">
        <w:t>Mirum</w:t>
      </w:r>
      <w:proofErr w:type="spellEnd"/>
      <w:r w:rsidRPr="00FC247F">
        <w:t xml:space="preserve"> </w:t>
      </w:r>
      <w:proofErr w:type="spellStart"/>
      <w:r w:rsidRPr="00FC247F">
        <w:t>est</w:t>
      </w:r>
      <w:proofErr w:type="spellEnd"/>
      <w:r w:rsidRPr="00FC247F">
        <w:t xml:space="preserve"> </w:t>
      </w:r>
      <w:proofErr w:type="spellStart"/>
      <w:r w:rsidRPr="00FC247F">
        <w:t>notare</w:t>
      </w:r>
      <w:proofErr w:type="spellEnd"/>
      <w:r w:rsidRPr="00FC247F">
        <w:t xml:space="preserve"> </w:t>
      </w:r>
      <w:proofErr w:type="spellStart"/>
      <w:r w:rsidRPr="00FC247F">
        <w:t>quam</w:t>
      </w:r>
      <w:proofErr w:type="spellEnd"/>
      <w:r w:rsidRPr="00FC247F">
        <w:t xml:space="preserve"> </w:t>
      </w:r>
      <w:proofErr w:type="spellStart"/>
      <w:r w:rsidRPr="00FC247F">
        <w:t>littera</w:t>
      </w:r>
      <w:proofErr w:type="spellEnd"/>
      <w:r w:rsidRPr="00FC247F">
        <w:t xml:space="preserve"> </w:t>
      </w:r>
      <w:proofErr w:type="spellStart"/>
      <w:r w:rsidRPr="00FC247F">
        <w:t>gothica</w:t>
      </w:r>
      <w:proofErr w:type="spellEnd"/>
      <w:r w:rsidRPr="00FC247F">
        <w:t xml:space="preserve">, </w:t>
      </w:r>
      <w:proofErr w:type="spellStart"/>
      <w:r w:rsidRPr="00FC247F">
        <w:t>quam</w:t>
      </w:r>
      <w:proofErr w:type="spellEnd"/>
      <w:r w:rsidRPr="00FC247F">
        <w:t xml:space="preserve"> </w:t>
      </w:r>
      <w:proofErr w:type="spellStart"/>
      <w:r w:rsidRPr="00FC247F">
        <w:t>nunc</w:t>
      </w:r>
      <w:proofErr w:type="spellEnd"/>
      <w:r w:rsidRPr="00FC247F">
        <w:t xml:space="preserve"> </w:t>
      </w:r>
      <w:proofErr w:type="spellStart"/>
      <w:r w:rsidRPr="00FC247F">
        <w:t>putamus</w:t>
      </w:r>
      <w:proofErr w:type="spellEnd"/>
      <w:r w:rsidRPr="00FC247F">
        <w:t xml:space="preserve"> </w:t>
      </w:r>
      <w:proofErr w:type="spellStart"/>
      <w:r w:rsidRPr="00FC247F">
        <w:t>parum</w:t>
      </w:r>
      <w:proofErr w:type="spellEnd"/>
      <w:r w:rsidRPr="00FC247F">
        <w:t xml:space="preserve"> </w:t>
      </w:r>
      <w:proofErr w:type="spellStart"/>
      <w:r w:rsidRPr="00FC247F">
        <w:t>claram</w:t>
      </w:r>
      <w:proofErr w:type="spellEnd"/>
      <w:r w:rsidRPr="00FC247F">
        <w:t xml:space="preserve">, </w:t>
      </w:r>
      <w:proofErr w:type="spellStart"/>
      <w:r w:rsidRPr="00FC247F">
        <w:t>anteposuerit</w:t>
      </w:r>
      <w:proofErr w:type="spellEnd"/>
      <w:r w:rsidRPr="00FC247F">
        <w:t xml:space="preserve"> </w:t>
      </w:r>
      <w:proofErr w:type="spellStart"/>
      <w:r w:rsidRPr="00FC247F">
        <w:t>litterarum</w:t>
      </w:r>
      <w:proofErr w:type="spellEnd"/>
      <w:r w:rsidRPr="00FC247F">
        <w:t xml:space="preserve"> </w:t>
      </w:r>
      <w:proofErr w:type="spellStart"/>
      <w:r w:rsidRPr="00FC247F">
        <w:t>formas</w:t>
      </w:r>
      <w:proofErr w:type="spellEnd"/>
      <w:r w:rsidRPr="00FC247F">
        <w:t xml:space="preserve"> </w:t>
      </w:r>
      <w:proofErr w:type="spellStart"/>
      <w:r w:rsidRPr="00FC247F">
        <w:t>humanitatis</w:t>
      </w:r>
      <w:proofErr w:type="spellEnd"/>
      <w:r w:rsidRPr="00FC247F">
        <w:t xml:space="preserve"> per </w:t>
      </w:r>
      <w:proofErr w:type="spellStart"/>
      <w:r w:rsidRPr="00FC247F">
        <w:t>seacula</w:t>
      </w:r>
      <w:proofErr w:type="spellEnd"/>
      <w:r w:rsidRPr="00FC247F">
        <w:t xml:space="preserve"> </w:t>
      </w:r>
      <w:proofErr w:type="spellStart"/>
      <w:r w:rsidRPr="00FC247F">
        <w:t>quarta</w:t>
      </w:r>
      <w:proofErr w:type="spellEnd"/>
      <w:r w:rsidRPr="00FC247F">
        <w:t xml:space="preserve"> </w:t>
      </w:r>
      <w:proofErr w:type="spellStart"/>
      <w:r w:rsidRPr="00FC247F">
        <w:t>decima</w:t>
      </w:r>
      <w:proofErr w:type="spellEnd"/>
      <w:r w:rsidRPr="00FC247F">
        <w:t xml:space="preserve"> et </w:t>
      </w:r>
      <w:proofErr w:type="spellStart"/>
      <w:r w:rsidRPr="00FC247F">
        <w:t>quinta</w:t>
      </w:r>
      <w:proofErr w:type="spellEnd"/>
      <w:r w:rsidRPr="00FC247F">
        <w:t xml:space="preserve"> </w:t>
      </w:r>
      <w:proofErr w:type="spellStart"/>
      <w:r w:rsidRPr="00FC247F">
        <w:t>decima</w:t>
      </w:r>
      <w:proofErr w:type="spellEnd"/>
      <w:r w:rsidRPr="00FC247F">
        <w:t xml:space="preserve">. </w:t>
      </w:r>
      <w:proofErr w:type="spellStart"/>
      <w:r w:rsidRPr="00FC247F">
        <w:t>Eodem</w:t>
      </w:r>
      <w:proofErr w:type="spellEnd"/>
      <w:r w:rsidRPr="00FC247F">
        <w:t xml:space="preserve"> </w:t>
      </w:r>
      <w:proofErr w:type="spellStart"/>
      <w:r w:rsidRPr="00FC247F">
        <w:t>modo</w:t>
      </w:r>
      <w:proofErr w:type="spellEnd"/>
      <w:r w:rsidRPr="00FC247F">
        <w:t xml:space="preserve"> </w:t>
      </w:r>
      <w:proofErr w:type="spellStart"/>
      <w:r w:rsidRPr="00FC247F">
        <w:t>typi</w:t>
      </w:r>
      <w:proofErr w:type="spellEnd"/>
      <w:r w:rsidRPr="00FC247F">
        <w:t xml:space="preserve">, qui </w:t>
      </w:r>
      <w:proofErr w:type="spellStart"/>
      <w:r w:rsidRPr="00FC247F">
        <w:t>nunc</w:t>
      </w:r>
      <w:proofErr w:type="spellEnd"/>
      <w:r w:rsidRPr="00FC247F">
        <w:t xml:space="preserve"> </w:t>
      </w:r>
      <w:proofErr w:type="spellStart"/>
      <w:r w:rsidRPr="00FC247F">
        <w:t>nobis</w:t>
      </w:r>
      <w:proofErr w:type="spellEnd"/>
      <w:r w:rsidRPr="00FC247F">
        <w:t xml:space="preserve"> </w:t>
      </w:r>
      <w:proofErr w:type="spellStart"/>
      <w:r w:rsidRPr="00FC247F">
        <w:t>videntur</w:t>
      </w:r>
      <w:proofErr w:type="spellEnd"/>
      <w:r w:rsidRPr="00FC247F">
        <w:t xml:space="preserve"> </w:t>
      </w:r>
      <w:proofErr w:type="spellStart"/>
      <w:r w:rsidRPr="00FC247F">
        <w:t>parum</w:t>
      </w:r>
      <w:proofErr w:type="spellEnd"/>
      <w:r w:rsidRPr="00FC247F">
        <w:t xml:space="preserve"> </w:t>
      </w:r>
      <w:proofErr w:type="spellStart"/>
      <w:r w:rsidRPr="00FC247F">
        <w:t>clari</w:t>
      </w:r>
      <w:proofErr w:type="spellEnd"/>
      <w:r w:rsidRPr="00FC247F">
        <w:t xml:space="preserve">, </w:t>
      </w:r>
      <w:proofErr w:type="spellStart"/>
      <w:r w:rsidRPr="00FC247F">
        <w:t>fiant</w:t>
      </w:r>
      <w:proofErr w:type="spellEnd"/>
      <w:r w:rsidRPr="00FC247F">
        <w:t xml:space="preserve"> </w:t>
      </w:r>
      <w:proofErr w:type="spellStart"/>
      <w:r w:rsidRPr="00FC247F">
        <w:t>sollemnes</w:t>
      </w:r>
      <w:proofErr w:type="spellEnd"/>
      <w:r w:rsidRPr="00FC247F">
        <w:t xml:space="preserve"> in </w:t>
      </w:r>
      <w:proofErr w:type="spellStart"/>
      <w:r w:rsidRPr="00FC247F">
        <w:t>futurum</w:t>
      </w:r>
      <w:proofErr w:type="spellEnd"/>
      <w:r w:rsidRPr="00FC247F">
        <w:t>.</w:t>
      </w:r>
    </w:p>
    <w:p w:rsidR="00352E0C" w:rsidRDefault="00FC247F" w:rsidP="00352E0C">
      <w:pPr>
        <w:pStyle w:val="BodyText"/>
      </w:pPr>
      <w:r>
        <w:t xml:space="preserve">Use the Body Text style for all regular paragraphs. </w:t>
      </w:r>
      <w:proofErr w:type="spellStart"/>
      <w:r>
        <w:t>T</w:t>
      </w:r>
      <w:r w:rsidRPr="00FC247F">
        <w:t>ypi</w:t>
      </w:r>
      <w:proofErr w:type="spellEnd"/>
      <w:r w:rsidRPr="00FC247F">
        <w:t xml:space="preserve"> non </w:t>
      </w:r>
      <w:proofErr w:type="spellStart"/>
      <w:r w:rsidRPr="00FC247F">
        <w:t>habent</w:t>
      </w:r>
      <w:proofErr w:type="spellEnd"/>
      <w:r w:rsidRPr="00FC247F">
        <w:t xml:space="preserve"> </w:t>
      </w:r>
      <w:proofErr w:type="spellStart"/>
      <w:r w:rsidRPr="00FC247F">
        <w:t>claritatem</w:t>
      </w:r>
      <w:proofErr w:type="spellEnd"/>
      <w:r w:rsidRPr="00FC247F">
        <w:t xml:space="preserve"> </w:t>
      </w:r>
      <w:proofErr w:type="spellStart"/>
      <w:r w:rsidRPr="00FC247F">
        <w:t>insitam</w:t>
      </w:r>
      <w:proofErr w:type="spellEnd"/>
      <w:r w:rsidRPr="00FC247F">
        <w:t xml:space="preserve">; </w:t>
      </w:r>
      <w:proofErr w:type="spellStart"/>
      <w:r w:rsidRPr="00FC247F">
        <w:t>est</w:t>
      </w:r>
      <w:proofErr w:type="spellEnd"/>
      <w:r w:rsidRPr="00FC247F">
        <w:t xml:space="preserve"> </w:t>
      </w:r>
      <w:proofErr w:type="spellStart"/>
      <w:r w:rsidRPr="00FC247F">
        <w:t>usus</w:t>
      </w:r>
      <w:proofErr w:type="spellEnd"/>
      <w:r w:rsidRPr="00FC247F">
        <w:t xml:space="preserve"> </w:t>
      </w:r>
      <w:proofErr w:type="spellStart"/>
      <w:r w:rsidRPr="00FC247F">
        <w:t>legentis</w:t>
      </w:r>
      <w:proofErr w:type="spellEnd"/>
      <w:r w:rsidRPr="00FC247F">
        <w:t xml:space="preserve"> in </w:t>
      </w:r>
      <w:proofErr w:type="spellStart"/>
      <w:r w:rsidRPr="00FC247F">
        <w:t>iis</w:t>
      </w:r>
      <w:proofErr w:type="spellEnd"/>
      <w:r w:rsidRPr="00FC247F">
        <w:t xml:space="preserve"> qui </w:t>
      </w:r>
      <w:proofErr w:type="spellStart"/>
      <w:r w:rsidRPr="00FC247F">
        <w:t>facit</w:t>
      </w:r>
      <w:proofErr w:type="spellEnd"/>
      <w:r w:rsidRPr="00FC247F">
        <w:t xml:space="preserve"> </w:t>
      </w:r>
      <w:proofErr w:type="spellStart"/>
      <w:r w:rsidRPr="00FC247F">
        <w:t>eorum</w:t>
      </w:r>
      <w:proofErr w:type="spellEnd"/>
      <w:r w:rsidRPr="00FC247F">
        <w:t xml:space="preserve"> </w:t>
      </w:r>
      <w:proofErr w:type="spellStart"/>
      <w:r w:rsidRPr="00FC247F">
        <w:t>claritatem</w:t>
      </w:r>
      <w:proofErr w:type="spellEnd"/>
      <w:r w:rsidRPr="00FC247F">
        <w:t xml:space="preserve">. </w:t>
      </w:r>
      <w:proofErr w:type="spellStart"/>
      <w:r w:rsidRPr="00FC247F">
        <w:t>Investigationes</w:t>
      </w:r>
      <w:proofErr w:type="spellEnd"/>
      <w:r w:rsidRPr="00FC247F">
        <w:t xml:space="preserve"> </w:t>
      </w:r>
      <w:proofErr w:type="spellStart"/>
      <w:r w:rsidRPr="00FC247F">
        <w:t>demonstraverunt</w:t>
      </w:r>
      <w:proofErr w:type="spellEnd"/>
      <w:r w:rsidRPr="00FC247F">
        <w:t xml:space="preserve"> </w:t>
      </w:r>
      <w:proofErr w:type="spellStart"/>
      <w:r w:rsidRPr="00FC247F">
        <w:t>lectores</w:t>
      </w:r>
      <w:proofErr w:type="spellEnd"/>
      <w:r w:rsidRPr="00FC247F">
        <w:t xml:space="preserve"> </w:t>
      </w:r>
      <w:proofErr w:type="spellStart"/>
      <w:r w:rsidRPr="00FC247F">
        <w:t>legere</w:t>
      </w:r>
      <w:proofErr w:type="spellEnd"/>
      <w:r w:rsidRPr="00FC247F">
        <w:t xml:space="preserve"> me </w:t>
      </w:r>
      <w:proofErr w:type="spellStart"/>
      <w:r w:rsidRPr="00FC247F">
        <w:t>lius</w:t>
      </w:r>
      <w:proofErr w:type="spellEnd"/>
      <w:r w:rsidRPr="00FC247F">
        <w:t xml:space="preserve"> quod ii </w:t>
      </w:r>
      <w:proofErr w:type="spellStart"/>
      <w:r w:rsidRPr="00FC247F">
        <w:t>legunt</w:t>
      </w:r>
      <w:proofErr w:type="spellEnd"/>
      <w:r w:rsidRPr="00FC247F">
        <w:t xml:space="preserve"> </w:t>
      </w:r>
      <w:proofErr w:type="spellStart"/>
      <w:r w:rsidRPr="00FC247F">
        <w:t>saepius</w:t>
      </w:r>
      <w:proofErr w:type="spellEnd"/>
      <w:r w:rsidRPr="00FC247F">
        <w:t xml:space="preserve">. </w:t>
      </w:r>
      <w:proofErr w:type="spellStart"/>
      <w:r w:rsidRPr="00FC247F">
        <w:t>Claritas</w:t>
      </w:r>
      <w:proofErr w:type="spellEnd"/>
      <w:r w:rsidRPr="00FC247F">
        <w:t xml:space="preserve"> </w:t>
      </w:r>
      <w:proofErr w:type="spellStart"/>
      <w:r w:rsidRPr="00FC247F">
        <w:t>est</w:t>
      </w:r>
      <w:proofErr w:type="spellEnd"/>
      <w:r w:rsidRPr="00FC247F">
        <w:t xml:space="preserve"> </w:t>
      </w:r>
      <w:proofErr w:type="spellStart"/>
      <w:r w:rsidRPr="00FC247F">
        <w:t>etiam</w:t>
      </w:r>
      <w:proofErr w:type="spellEnd"/>
      <w:r w:rsidRPr="00FC247F">
        <w:t xml:space="preserve"> </w:t>
      </w:r>
      <w:proofErr w:type="spellStart"/>
      <w:r w:rsidRPr="00FC247F">
        <w:t>processus</w:t>
      </w:r>
      <w:proofErr w:type="spellEnd"/>
      <w:r w:rsidRPr="00FC247F">
        <w:t xml:space="preserve"> </w:t>
      </w:r>
      <w:proofErr w:type="spellStart"/>
      <w:r w:rsidRPr="00FC247F">
        <w:t>dynamicus</w:t>
      </w:r>
      <w:proofErr w:type="spellEnd"/>
      <w:r w:rsidRPr="00FC247F">
        <w:t xml:space="preserve">, qui sequitur </w:t>
      </w:r>
      <w:proofErr w:type="spellStart"/>
      <w:r w:rsidRPr="00FC247F">
        <w:t>mutationem</w:t>
      </w:r>
      <w:proofErr w:type="spellEnd"/>
      <w:r w:rsidRPr="00FC247F">
        <w:t xml:space="preserve"> </w:t>
      </w:r>
      <w:proofErr w:type="spellStart"/>
      <w:r w:rsidRPr="00FC247F">
        <w:t>consuetudium</w:t>
      </w:r>
      <w:proofErr w:type="spellEnd"/>
      <w:r w:rsidRPr="00FC247F">
        <w:t xml:space="preserve"> </w:t>
      </w:r>
      <w:proofErr w:type="spellStart"/>
      <w:r w:rsidRPr="00FC247F">
        <w:t>lectorum</w:t>
      </w:r>
      <w:proofErr w:type="spellEnd"/>
      <w:r w:rsidRPr="00FC247F">
        <w:t xml:space="preserve">. </w:t>
      </w:r>
      <w:proofErr w:type="spellStart"/>
      <w:r w:rsidRPr="00FC247F">
        <w:t>Mirum</w:t>
      </w:r>
      <w:proofErr w:type="spellEnd"/>
      <w:r w:rsidRPr="00FC247F">
        <w:t xml:space="preserve"> </w:t>
      </w:r>
      <w:proofErr w:type="spellStart"/>
      <w:r w:rsidRPr="00FC247F">
        <w:t>est</w:t>
      </w:r>
      <w:proofErr w:type="spellEnd"/>
      <w:r w:rsidRPr="00FC247F">
        <w:t xml:space="preserve"> </w:t>
      </w:r>
      <w:proofErr w:type="spellStart"/>
      <w:r w:rsidRPr="00FC247F">
        <w:t>notare</w:t>
      </w:r>
      <w:proofErr w:type="spellEnd"/>
      <w:r w:rsidRPr="00FC247F">
        <w:t xml:space="preserve"> </w:t>
      </w:r>
      <w:proofErr w:type="spellStart"/>
      <w:r w:rsidRPr="00FC247F">
        <w:t>quam</w:t>
      </w:r>
      <w:proofErr w:type="spellEnd"/>
      <w:r w:rsidRPr="00FC247F">
        <w:t xml:space="preserve"> </w:t>
      </w:r>
      <w:proofErr w:type="spellStart"/>
      <w:r w:rsidRPr="00FC247F">
        <w:t>littera</w:t>
      </w:r>
      <w:proofErr w:type="spellEnd"/>
      <w:r w:rsidRPr="00FC247F">
        <w:t xml:space="preserve"> </w:t>
      </w:r>
      <w:proofErr w:type="spellStart"/>
      <w:r w:rsidRPr="00FC247F">
        <w:t>gothica</w:t>
      </w:r>
      <w:proofErr w:type="spellEnd"/>
      <w:r w:rsidRPr="00FC247F">
        <w:t xml:space="preserve">, </w:t>
      </w:r>
      <w:proofErr w:type="spellStart"/>
      <w:r w:rsidRPr="00FC247F">
        <w:t>quam</w:t>
      </w:r>
      <w:proofErr w:type="spellEnd"/>
      <w:r w:rsidRPr="00FC247F">
        <w:t xml:space="preserve"> </w:t>
      </w:r>
      <w:proofErr w:type="spellStart"/>
      <w:r w:rsidRPr="00FC247F">
        <w:t>nunc</w:t>
      </w:r>
      <w:proofErr w:type="spellEnd"/>
      <w:r w:rsidRPr="00FC247F">
        <w:t xml:space="preserve"> </w:t>
      </w:r>
      <w:proofErr w:type="spellStart"/>
      <w:r w:rsidRPr="00FC247F">
        <w:t>putamus</w:t>
      </w:r>
      <w:proofErr w:type="spellEnd"/>
      <w:r w:rsidRPr="00FC247F">
        <w:t xml:space="preserve"> </w:t>
      </w:r>
      <w:proofErr w:type="spellStart"/>
      <w:r w:rsidRPr="00FC247F">
        <w:t>parum</w:t>
      </w:r>
      <w:proofErr w:type="spellEnd"/>
      <w:r w:rsidRPr="00FC247F">
        <w:t xml:space="preserve"> </w:t>
      </w:r>
      <w:proofErr w:type="spellStart"/>
      <w:r w:rsidRPr="00FC247F">
        <w:t>claram</w:t>
      </w:r>
      <w:proofErr w:type="spellEnd"/>
      <w:r w:rsidRPr="00FC247F">
        <w:t xml:space="preserve">, </w:t>
      </w:r>
      <w:proofErr w:type="spellStart"/>
      <w:r w:rsidRPr="00FC247F">
        <w:t>anteposuerit</w:t>
      </w:r>
      <w:proofErr w:type="spellEnd"/>
      <w:r w:rsidRPr="00FC247F">
        <w:t xml:space="preserve"> </w:t>
      </w:r>
      <w:proofErr w:type="spellStart"/>
      <w:r w:rsidRPr="00FC247F">
        <w:t>litterarum</w:t>
      </w:r>
      <w:proofErr w:type="spellEnd"/>
      <w:r w:rsidRPr="00FC247F">
        <w:t xml:space="preserve"> </w:t>
      </w:r>
      <w:proofErr w:type="spellStart"/>
      <w:r w:rsidRPr="00FC247F">
        <w:t>formas</w:t>
      </w:r>
      <w:proofErr w:type="spellEnd"/>
      <w:r w:rsidRPr="00FC247F">
        <w:t xml:space="preserve"> </w:t>
      </w:r>
      <w:proofErr w:type="spellStart"/>
      <w:r w:rsidRPr="00FC247F">
        <w:t>humanitatis</w:t>
      </w:r>
      <w:proofErr w:type="spellEnd"/>
      <w:r w:rsidRPr="00FC247F">
        <w:t xml:space="preserve"> per </w:t>
      </w:r>
      <w:proofErr w:type="spellStart"/>
      <w:r w:rsidRPr="00FC247F">
        <w:t>seacula</w:t>
      </w:r>
      <w:proofErr w:type="spellEnd"/>
      <w:r w:rsidRPr="00FC247F">
        <w:t xml:space="preserve"> </w:t>
      </w:r>
      <w:proofErr w:type="spellStart"/>
      <w:r w:rsidRPr="00FC247F">
        <w:t>quarta</w:t>
      </w:r>
      <w:proofErr w:type="spellEnd"/>
      <w:r w:rsidRPr="00FC247F">
        <w:t xml:space="preserve"> </w:t>
      </w:r>
      <w:proofErr w:type="spellStart"/>
      <w:r w:rsidRPr="00FC247F">
        <w:t>decima</w:t>
      </w:r>
      <w:proofErr w:type="spellEnd"/>
      <w:r w:rsidRPr="00FC247F">
        <w:t xml:space="preserve"> et </w:t>
      </w:r>
      <w:proofErr w:type="spellStart"/>
      <w:r w:rsidRPr="00FC247F">
        <w:t>quinta</w:t>
      </w:r>
      <w:proofErr w:type="spellEnd"/>
      <w:r w:rsidRPr="00FC247F">
        <w:t xml:space="preserve"> </w:t>
      </w:r>
      <w:proofErr w:type="spellStart"/>
      <w:r w:rsidRPr="00FC247F">
        <w:t>decima</w:t>
      </w:r>
      <w:proofErr w:type="spellEnd"/>
      <w:r w:rsidRPr="00FC247F">
        <w:t xml:space="preserve">. </w:t>
      </w:r>
      <w:proofErr w:type="spellStart"/>
      <w:r w:rsidRPr="00FC247F">
        <w:t>Eodem</w:t>
      </w:r>
      <w:proofErr w:type="spellEnd"/>
      <w:r w:rsidRPr="00FC247F">
        <w:t xml:space="preserve"> </w:t>
      </w:r>
      <w:proofErr w:type="spellStart"/>
      <w:r w:rsidRPr="00FC247F">
        <w:t>modo</w:t>
      </w:r>
      <w:proofErr w:type="spellEnd"/>
      <w:r w:rsidRPr="00FC247F">
        <w:t xml:space="preserve"> </w:t>
      </w:r>
      <w:proofErr w:type="spellStart"/>
      <w:r w:rsidRPr="00FC247F">
        <w:t>typi</w:t>
      </w:r>
      <w:proofErr w:type="spellEnd"/>
      <w:r w:rsidRPr="00FC247F">
        <w:t xml:space="preserve">, qui </w:t>
      </w:r>
      <w:proofErr w:type="spellStart"/>
      <w:r w:rsidRPr="00FC247F">
        <w:t>nunc</w:t>
      </w:r>
      <w:proofErr w:type="spellEnd"/>
      <w:r w:rsidRPr="00FC247F">
        <w:t xml:space="preserve"> </w:t>
      </w:r>
      <w:proofErr w:type="spellStart"/>
      <w:r w:rsidRPr="00FC247F">
        <w:t>nobis</w:t>
      </w:r>
      <w:proofErr w:type="spellEnd"/>
      <w:r w:rsidRPr="00FC247F">
        <w:t xml:space="preserve"> </w:t>
      </w:r>
      <w:proofErr w:type="spellStart"/>
      <w:r w:rsidRPr="00FC247F">
        <w:t>videntur</w:t>
      </w:r>
      <w:proofErr w:type="spellEnd"/>
      <w:r w:rsidRPr="00FC247F">
        <w:t xml:space="preserve"> </w:t>
      </w:r>
      <w:proofErr w:type="spellStart"/>
      <w:r w:rsidRPr="00FC247F">
        <w:t>parum</w:t>
      </w:r>
      <w:proofErr w:type="spellEnd"/>
      <w:r w:rsidRPr="00FC247F">
        <w:t xml:space="preserve"> </w:t>
      </w:r>
      <w:proofErr w:type="spellStart"/>
      <w:r w:rsidRPr="00FC247F">
        <w:t>clari</w:t>
      </w:r>
      <w:proofErr w:type="spellEnd"/>
      <w:r w:rsidRPr="00FC247F">
        <w:t xml:space="preserve">, </w:t>
      </w:r>
      <w:proofErr w:type="spellStart"/>
      <w:r w:rsidRPr="00FC247F">
        <w:t>fiant</w:t>
      </w:r>
      <w:proofErr w:type="spellEnd"/>
      <w:r w:rsidRPr="00FC247F">
        <w:t xml:space="preserve"> </w:t>
      </w:r>
      <w:proofErr w:type="spellStart"/>
      <w:r w:rsidRPr="00FC247F">
        <w:t>sollemnes</w:t>
      </w:r>
      <w:proofErr w:type="spellEnd"/>
      <w:r w:rsidRPr="00FC247F">
        <w:t xml:space="preserve"> in </w:t>
      </w:r>
      <w:proofErr w:type="spellStart"/>
      <w:r w:rsidRPr="00FC247F">
        <w:t>futurum</w:t>
      </w:r>
      <w:proofErr w:type="spellEnd"/>
      <w:r w:rsidRPr="00FC247F">
        <w:t>.</w:t>
      </w:r>
    </w:p>
    <w:p w:rsidR="006A475D" w:rsidRDefault="006A475D" w:rsidP="0093155C">
      <w:pPr>
        <w:pStyle w:val="FigurePlacer"/>
      </w:pPr>
    </w:p>
    <w:p w:rsidR="00352E0C" w:rsidRDefault="0093155C" w:rsidP="00352E0C">
      <w:pPr>
        <w:pStyle w:val="BodyText"/>
      </w:pPr>
      <w:r>
        <w:t>When pasting a figure or table, use the Figure Placer style and choose Align with Text from the Wrap Text… options.</w:t>
      </w:r>
    </w:p>
    <w:p w:rsidR="00D119EA" w:rsidRPr="00182FC2" w:rsidRDefault="00B878DB" w:rsidP="00390B53">
      <w:pPr>
        <w:pStyle w:val="Heading3"/>
      </w:pPr>
      <w:r>
        <w:t>Heading 3 Style</w:t>
      </w:r>
    </w:p>
    <w:p w:rsidR="0093155C" w:rsidRDefault="0093155C" w:rsidP="0093155C">
      <w:pPr>
        <w:pStyle w:val="BodyText"/>
      </w:pPr>
      <w:r>
        <w:t xml:space="preserve">Use the Body Text style for all regular paragraphs. </w:t>
      </w:r>
      <w:proofErr w:type="spellStart"/>
      <w:r>
        <w:t>T</w:t>
      </w:r>
      <w:r w:rsidRPr="00FC247F">
        <w:t>ypi</w:t>
      </w:r>
      <w:proofErr w:type="spellEnd"/>
      <w:r w:rsidRPr="00FC247F">
        <w:t xml:space="preserve"> non </w:t>
      </w:r>
      <w:proofErr w:type="spellStart"/>
      <w:r w:rsidRPr="00FC247F">
        <w:t>habent</w:t>
      </w:r>
      <w:proofErr w:type="spellEnd"/>
      <w:r w:rsidRPr="00FC247F">
        <w:t xml:space="preserve"> </w:t>
      </w:r>
      <w:proofErr w:type="spellStart"/>
      <w:r w:rsidRPr="00FC247F">
        <w:t>claritatem</w:t>
      </w:r>
      <w:proofErr w:type="spellEnd"/>
      <w:r w:rsidRPr="00FC247F">
        <w:t xml:space="preserve"> </w:t>
      </w:r>
      <w:proofErr w:type="spellStart"/>
      <w:r w:rsidRPr="00FC247F">
        <w:t>insitam</w:t>
      </w:r>
      <w:proofErr w:type="spellEnd"/>
      <w:r w:rsidRPr="00FC247F">
        <w:t xml:space="preserve">; </w:t>
      </w:r>
      <w:proofErr w:type="spellStart"/>
      <w:r w:rsidRPr="00FC247F">
        <w:t>est</w:t>
      </w:r>
      <w:proofErr w:type="spellEnd"/>
      <w:r w:rsidRPr="00FC247F">
        <w:t xml:space="preserve"> </w:t>
      </w:r>
      <w:proofErr w:type="spellStart"/>
      <w:r w:rsidRPr="00FC247F">
        <w:t>usus</w:t>
      </w:r>
      <w:proofErr w:type="spellEnd"/>
      <w:r w:rsidRPr="00FC247F">
        <w:t xml:space="preserve"> </w:t>
      </w:r>
      <w:proofErr w:type="spellStart"/>
      <w:r w:rsidRPr="00FC247F">
        <w:t>legentis</w:t>
      </w:r>
      <w:proofErr w:type="spellEnd"/>
      <w:r w:rsidRPr="00FC247F">
        <w:t xml:space="preserve"> in </w:t>
      </w:r>
      <w:proofErr w:type="spellStart"/>
      <w:r w:rsidRPr="00FC247F">
        <w:t>iis</w:t>
      </w:r>
      <w:proofErr w:type="spellEnd"/>
      <w:r w:rsidRPr="00FC247F">
        <w:t xml:space="preserve"> qui </w:t>
      </w:r>
      <w:proofErr w:type="spellStart"/>
      <w:r w:rsidRPr="00FC247F">
        <w:t>facit</w:t>
      </w:r>
      <w:proofErr w:type="spellEnd"/>
      <w:r w:rsidRPr="00FC247F">
        <w:t xml:space="preserve"> </w:t>
      </w:r>
      <w:proofErr w:type="spellStart"/>
      <w:r w:rsidRPr="00FC247F">
        <w:t>eorum</w:t>
      </w:r>
      <w:proofErr w:type="spellEnd"/>
      <w:r w:rsidRPr="00FC247F">
        <w:t xml:space="preserve"> </w:t>
      </w:r>
      <w:proofErr w:type="spellStart"/>
      <w:r w:rsidRPr="00FC247F">
        <w:t>claritatem</w:t>
      </w:r>
      <w:proofErr w:type="spellEnd"/>
      <w:r w:rsidRPr="00FC247F">
        <w:t xml:space="preserve">. </w:t>
      </w:r>
      <w:proofErr w:type="spellStart"/>
      <w:r w:rsidRPr="00FC247F">
        <w:t>Investigationes</w:t>
      </w:r>
      <w:proofErr w:type="spellEnd"/>
      <w:r w:rsidRPr="00FC247F">
        <w:t xml:space="preserve"> </w:t>
      </w:r>
      <w:proofErr w:type="spellStart"/>
      <w:r w:rsidRPr="00FC247F">
        <w:t>demonstraverunt</w:t>
      </w:r>
      <w:proofErr w:type="spellEnd"/>
      <w:r w:rsidRPr="00FC247F">
        <w:t xml:space="preserve"> </w:t>
      </w:r>
      <w:proofErr w:type="spellStart"/>
      <w:r w:rsidRPr="00FC247F">
        <w:t>lectores</w:t>
      </w:r>
      <w:proofErr w:type="spellEnd"/>
      <w:r w:rsidRPr="00FC247F">
        <w:t xml:space="preserve"> </w:t>
      </w:r>
      <w:proofErr w:type="spellStart"/>
      <w:r w:rsidRPr="00FC247F">
        <w:t>legere</w:t>
      </w:r>
      <w:proofErr w:type="spellEnd"/>
      <w:r w:rsidRPr="00FC247F">
        <w:t xml:space="preserve"> me </w:t>
      </w:r>
      <w:proofErr w:type="spellStart"/>
      <w:r w:rsidRPr="00FC247F">
        <w:t>lius</w:t>
      </w:r>
      <w:proofErr w:type="spellEnd"/>
      <w:r w:rsidRPr="00FC247F">
        <w:t xml:space="preserve"> quod ii </w:t>
      </w:r>
      <w:proofErr w:type="spellStart"/>
      <w:r w:rsidRPr="00FC247F">
        <w:t>legunt</w:t>
      </w:r>
      <w:proofErr w:type="spellEnd"/>
      <w:r w:rsidRPr="00FC247F">
        <w:t xml:space="preserve"> </w:t>
      </w:r>
      <w:proofErr w:type="spellStart"/>
      <w:r w:rsidRPr="00FC247F">
        <w:t>saepius</w:t>
      </w:r>
      <w:proofErr w:type="spellEnd"/>
      <w:r w:rsidRPr="00FC247F">
        <w:t xml:space="preserve">. </w:t>
      </w:r>
      <w:proofErr w:type="spellStart"/>
      <w:r w:rsidRPr="00FC247F">
        <w:t>Claritas</w:t>
      </w:r>
      <w:proofErr w:type="spellEnd"/>
      <w:r w:rsidRPr="00FC247F">
        <w:t xml:space="preserve"> </w:t>
      </w:r>
      <w:proofErr w:type="spellStart"/>
      <w:r w:rsidRPr="00FC247F">
        <w:t>est</w:t>
      </w:r>
      <w:proofErr w:type="spellEnd"/>
      <w:r w:rsidRPr="00FC247F">
        <w:t xml:space="preserve"> </w:t>
      </w:r>
      <w:proofErr w:type="spellStart"/>
      <w:r w:rsidRPr="00FC247F">
        <w:t>etiam</w:t>
      </w:r>
      <w:proofErr w:type="spellEnd"/>
      <w:r w:rsidRPr="00FC247F">
        <w:t xml:space="preserve"> </w:t>
      </w:r>
      <w:proofErr w:type="spellStart"/>
      <w:r w:rsidRPr="00FC247F">
        <w:t>processus</w:t>
      </w:r>
      <w:proofErr w:type="spellEnd"/>
      <w:r w:rsidRPr="00FC247F">
        <w:t xml:space="preserve"> </w:t>
      </w:r>
      <w:proofErr w:type="spellStart"/>
      <w:r w:rsidRPr="00FC247F">
        <w:t>dynamicus</w:t>
      </w:r>
      <w:proofErr w:type="spellEnd"/>
      <w:r w:rsidRPr="00FC247F">
        <w:t xml:space="preserve">, qui sequitur </w:t>
      </w:r>
      <w:proofErr w:type="spellStart"/>
      <w:r w:rsidRPr="00FC247F">
        <w:t>mutationem</w:t>
      </w:r>
      <w:proofErr w:type="spellEnd"/>
      <w:r w:rsidRPr="00FC247F">
        <w:t xml:space="preserve"> </w:t>
      </w:r>
      <w:proofErr w:type="spellStart"/>
      <w:r w:rsidRPr="00FC247F">
        <w:t>consuetudium</w:t>
      </w:r>
      <w:proofErr w:type="spellEnd"/>
      <w:r w:rsidRPr="00FC247F">
        <w:t xml:space="preserve"> </w:t>
      </w:r>
      <w:proofErr w:type="spellStart"/>
      <w:r w:rsidRPr="00FC247F">
        <w:t>lectorum</w:t>
      </w:r>
      <w:proofErr w:type="spellEnd"/>
      <w:r w:rsidRPr="00FC247F">
        <w:t xml:space="preserve">. </w:t>
      </w:r>
      <w:proofErr w:type="spellStart"/>
      <w:r w:rsidRPr="00FC247F">
        <w:t>Mirum</w:t>
      </w:r>
      <w:proofErr w:type="spellEnd"/>
      <w:r w:rsidRPr="00FC247F">
        <w:t xml:space="preserve"> </w:t>
      </w:r>
      <w:proofErr w:type="spellStart"/>
      <w:r w:rsidRPr="00FC247F">
        <w:t>est</w:t>
      </w:r>
      <w:proofErr w:type="spellEnd"/>
      <w:r w:rsidRPr="00FC247F">
        <w:t xml:space="preserve"> </w:t>
      </w:r>
      <w:proofErr w:type="spellStart"/>
      <w:r w:rsidRPr="00FC247F">
        <w:t>notare</w:t>
      </w:r>
      <w:proofErr w:type="spellEnd"/>
      <w:r w:rsidRPr="00FC247F">
        <w:t xml:space="preserve"> </w:t>
      </w:r>
      <w:proofErr w:type="spellStart"/>
      <w:r w:rsidRPr="00FC247F">
        <w:t>quam</w:t>
      </w:r>
      <w:proofErr w:type="spellEnd"/>
      <w:r w:rsidRPr="00FC247F">
        <w:t xml:space="preserve"> </w:t>
      </w:r>
      <w:proofErr w:type="spellStart"/>
      <w:r w:rsidRPr="00FC247F">
        <w:t>littera</w:t>
      </w:r>
      <w:proofErr w:type="spellEnd"/>
      <w:r w:rsidRPr="00FC247F">
        <w:t xml:space="preserve"> </w:t>
      </w:r>
      <w:proofErr w:type="spellStart"/>
      <w:r w:rsidRPr="00FC247F">
        <w:t>gothica</w:t>
      </w:r>
      <w:proofErr w:type="spellEnd"/>
      <w:r w:rsidRPr="00FC247F">
        <w:t xml:space="preserve">, </w:t>
      </w:r>
      <w:proofErr w:type="spellStart"/>
      <w:r w:rsidRPr="00FC247F">
        <w:t>quam</w:t>
      </w:r>
      <w:proofErr w:type="spellEnd"/>
      <w:r w:rsidRPr="00FC247F">
        <w:t xml:space="preserve"> </w:t>
      </w:r>
      <w:proofErr w:type="spellStart"/>
      <w:r w:rsidRPr="00FC247F">
        <w:t>nunc</w:t>
      </w:r>
      <w:proofErr w:type="spellEnd"/>
      <w:r w:rsidRPr="00FC247F">
        <w:t xml:space="preserve"> </w:t>
      </w:r>
      <w:proofErr w:type="spellStart"/>
      <w:r w:rsidRPr="00FC247F">
        <w:t>putamus</w:t>
      </w:r>
      <w:proofErr w:type="spellEnd"/>
      <w:r w:rsidRPr="00FC247F">
        <w:t xml:space="preserve"> </w:t>
      </w:r>
      <w:proofErr w:type="spellStart"/>
      <w:r w:rsidRPr="00FC247F">
        <w:t>parum</w:t>
      </w:r>
      <w:proofErr w:type="spellEnd"/>
      <w:r w:rsidRPr="00FC247F">
        <w:t xml:space="preserve"> </w:t>
      </w:r>
      <w:proofErr w:type="spellStart"/>
      <w:r w:rsidRPr="00FC247F">
        <w:t>claram</w:t>
      </w:r>
      <w:proofErr w:type="spellEnd"/>
      <w:r w:rsidRPr="00FC247F">
        <w:t xml:space="preserve">, </w:t>
      </w:r>
      <w:proofErr w:type="spellStart"/>
      <w:r w:rsidRPr="00FC247F">
        <w:t>anteposuerit</w:t>
      </w:r>
      <w:proofErr w:type="spellEnd"/>
      <w:r w:rsidRPr="00FC247F">
        <w:t xml:space="preserve"> </w:t>
      </w:r>
      <w:proofErr w:type="spellStart"/>
      <w:r w:rsidRPr="00FC247F">
        <w:t>litterarum</w:t>
      </w:r>
      <w:proofErr w:type="spellEnd"/>
      <w:r w:rsidRPr="00FC247F">
        <w:t xml:space="preserve"> </w:t>
      </w:r>
      <w:proofErr w:type="spellStart"/>
      <w:r w:rsidRPr="00FC247F">
        <w:t>formas</w:t>
      </w:r>
      <w:proofErr w:type="spellEnd"/>
      <w:r w:rsidRPr="00FC247F">
        <w:t xml:space="preserve"> </w:t>
      </w:r>
      <w:proofErr w:type="spellStart"/>
      <w:r w:rsidRPr="00FC247F">
        <w:t>humanitatis</w:t>
      </w:r>
      <w:proofErr w:type="spellEnd"/>
      <w:r w:rsidRPr="00FC247F">
        <w:t xml:space="preserve"> per </w:t>
      </w:r>
      <w:proofErr w:type="spellStart"/>
      <w:r w:rsidRPr="00FC247F">
        <w:t>seacula</w:t>
      </w:r>
      <w:proofErr w:type="spellEnd"/>
      <w:r w:rsidRPr="00FC247F">
        <w:t xml:space="preserve"> </w:t>
      </w:r>
      <w:proofErr w:type="spellStart"/>
      <w:r w:rsidRPr="00FC247F">
        <w:t>quarta</w:t>
      </w:r>
      <w:proofErr w:type="spellEnd"/>
      <w:r w:rsidRPr="00FC247F">
        <w:t xml:space="preserve"> </w:t>
      </w:r>
      <w:proofErr w:type="spellStart"/>
      <w:r w:rsidRPr="00FC247F">
        <w:t>decima</w:t>
      </w:r>
      <w:proofErr w:type="spellEnd"/>
      <w:r w:rsidRPr="00FC247F">
        <w:t xml:space="preserve"> et </w:t>
      </w:r>
      <w:proofErr w:type="spellStart"/>
      <w:r w:rsidRPr="00FC247F">
        <w:t>quinta</w:t>
      </w:r>
      <w:proofErr w:type="spellEnd"/>
      <w:r w:rsidRPr="00FC247F">
        <w:t xml:space="preserve"> </w:t>
      </w:r>
      <w:proofErr w:type="spellStart"/>
      <w:r w:rsidRPr="00FC247F">
        <w:t>decima</w:t>
      </w:r>
      <w:proofErr w:type="spellEnd"/>
      <w:r w:rsidRPr="00FC247F">
        <w:t xml:space="preserve">. </w:t>
      </w:r>
      <w:proofErr w:type="spellStart"/>
      <w:r w:rsidRPr="00FC247F">
        <w:t>Eodem</w:t>
      </w:r>
      <w:proofErr w:type="spellEnd"/>
      <w:r w:rsidRPr="00FC247F">
        <w:t xml:space="preserve"> </w:t>
      </w:r>
      <w:proofErr w:type="spellStart"/>
      <w:r w:rsidRPr="00FC247F">
        <w:t>modo</w:t>
      </w:r>
      <w:proofErr w:type="spellEnd"/>
      <w:r w:rsidRPr="00FC247F">
        <w:t xml:space="preserve"> </w:t>
      </w:r>
      <w:proofErr w:type="spellStart"/>
      <w:r w:rsidRPr="00FC247F">
        <w:t>typi</w:t>
      </w:r>
      <w:proofErr w:type="spellEnd"/>
      <w:r w:rsidRPr="00FC247F">
        <w:t xml:space="preserve">, qui </w:t>
      </w:r>
      <w:proofErr w:type="spellStart"/>
      <w:r w:rsidRPr="00FC247F">
        <w:t>nunc</w:t>
      </w:r>
      <w:proofErr w:type="spellEnd"/>
      <w:r w:rsidRPr="00FC247F">
        <w:t xml:space="preserve"> </w:t>
      </w:r>
      <w:proofErr w:type="spellStart"/>
      <w:r w:rsidRPr="00FC247F">
        <w:t>nobis</w:t>
      </w:r>
      <w:proofErr w:type="spellEnd"/>
      <w:r w:rsidRPr="00FC247F">
        <w:t xml:space="preserve"> </w:t>
      </w:r>
      <w:proofErr w:type="spellStart"/>
      <w:r w:rsidRPr="00FC247F">
        <w:t>videntur</w:t>
      </w:r>
      <w:proofErr w:type="spellEnd"/>
      <w:r w:rsidRPr="00FC247F">
        <w:t xml:space="preserve"> </w:t>
      </w:r>
      <w:proofErr w:type="spellStart"/>
      <w:r w:rsidRPr="00FC247F">
        <w:t>parum</w:t>
      </w:r>
      <w:proofErr w:type="spellEnd"/>
      <w:r w:rsidRPr="00FC247F">
        <w:t xml:space="preserve"> </w:t>
      </w:r>
      <w:proofErr w:type="spellStart"/>
      <w:r w:rsidRPr="00FC247F">
        <w:t>clari</w:t>
      </w:r>
      <w:proofErr w:type="spellEnd"/>
      <w:r w:rsidRPr="00FC247F">
        <w:t xml:space="preserve">, </w:t>
      </w:r>
      <w:proofErr w:type="spellStart"/>
      <w:r w:rsidRPr="00FC247F">
        <w:t>fiant</w:t>
      </w:r>
      <w:proofErr w:type="spellEnd"/>
      <w:r w:rsidRPr="00FC247F">
        <w:t xml:space="preserve"> </w:t>
      </w:r>
      <w:proofErr w:type="spellStart"/>
      <w:r w:rsidRPr="00FC247F">
        <w:t>sollemnes</w:t>
      </w:r>
      <w:proofErr w:type="spellEnd"/>
      <w:r w:rsidRPr="00FC247F">
        <w:t xml:space="preserve"> in </w:t>
      </w:r>
      <w:proofErr w:type="spellStart"/>
      <w:r w:rsidRPr="00FC247F">
        <w:t>futurum</w:t>
      </w:r>
      <w:proofErr w:type="spellEnd"/>
      <w:r w:rsidRPr="00FC247F">
        <w:t>.</w:t>
      </w:r>
    </w:p>
    <w:p w:rsidR="00B77B21" w:rsidRDefault="00B77B21" w:rsidP="00B77B21">
      <w:pPr>
        <w:pStyle w:val="BodyText"/>
      </w:pPr>
      <w:proofErr w:type="spellStart"/>
      <w:r w:rsidRPr="00FC247F">
        <w:t>Mirum</w:t>
      </w:r>
      <w:proofErr w:type="spellEnd"/>
      <w:r w:rsidRPr="00FC247F">
        <w:t xml:space="preserve"> </w:t>
      </w:r>
      <w:proofErr w:type="spellStart"/>
      <w:r w:rsidRPr="00FC247F">
        <w:t>est</w:t>
      </w:r>
      <w:proofErr w:type="spellEnd"/>
      <w:r w:rsidRPr="00FC247F">
        <w:t xml:space="preserve"> </w:t>
      </w:r>
      <w:proofErr w:type="spellStart"/>
      <w:r w:rsidRPr="00FC247F">
        <w:t>notare</w:t>
      </w:r>
      <w:proofErr w:type="spellEnd"/>
      <w:r w:rsidRPr="00FC247F">
        <w:t xml:space="preserve"> </w:t>
      </w:r>
      <w:proofErr w:type="spellStart"/>
      <w:r w:rsidRPr="00FC247F">
        <w:t>quam</w:t>
      </w:r>
      <w:proofErr w:type="spellEnd"/>
      <w:r w:rsidRPr="00FC247F">
        <w:t xml:space="preserve"> </w:t>
      </w:r>
      <w:proofErr w:type="spellStart"/>
      <w:r w:rsidRPr="00FC247F">
        <w:t>littera</w:t>
      </w:r>
      <w:proofErr w:type="spellEnd"/>
      <w:r w:rsidRPr="00FC247F">
        <w:t xml:space="preserve"> </w:t>
      </w:r>
      <w:proofErr w:type="spellStart"/>
      <w:r w:rsidRPr="00FC247F">
        <w:t>gothica</w:t>
      </w:r>
      <w:proofErr w:type="spellEnd"/>
      <w:r w:rsidRPr="00FC247F">
        <w:t xml:space="preserve">, </w:t>
      </w:r>
      <w:proofErr w:type="spellStart"/>
      <w:r w:rsidRPr="00FC247F">
        <w:t>quam</w:t>
      </w:r>
      <w:proofErr w:type="spellEnd"/>
      <w:r w:rsidRPr="00FC247F">
        <w:t xml:space="preserve"> </w:t>
      </w:r>
      <w:proofErr w:type="spellStart"/>
      <w:r w:rsidRPr="00FC247F">
        <w:t>nunc</w:t>
      </w:r>
      <w:proofErr w:type="spellEnd"/>
      <w:r w:rsidRPr="00FC247F">
        <w:t xml:space="preserve"> </w:t>
      </w:r>
      <w:proofErr w:type="spellStart"/>
      <w:r w:rsidRPr="00FC247F">
        <w:t>putamus</w:t>
      </w:r>
      <w:proofErr w:type="spellEnd"/>
      <w:r w:rsidRPr="00FC247F">
        <w:t xml:space="preserve"> </w:t>
      </w:r>
      <w:proofErr w:type="spellStart"/>
      <w:r w:rsidRPr="00FC247F">
        <w:t>parum</w:t>
      </w:r>
      <w:proofErr w:type="spellEnd"/>
      <w:r w:rsidRPr="00FC247F">
        <w:t xml:space="preserve"> </w:t>
      </w:r>
      <w:proofErr w:type="spellStart"/>
      <w:r w:rsidRPr="00FC247F">
        <w:t>claram</w:t>
      </w:r>
      <w:proofErr w:type="spellEnd"/>
      <w:r w:rsidRPr="00FC247F">
        <w:t xml:space="preserve">, </w:t>
      </w:r>
      <w:proofErr w:type="spellStart"/>
      <w:r w:rsidRPr="00FC247F">
        <w:t>anteposuerit</w:t>
      </w:r>
      <w:proofErr w:type="spellEnd"/>
      <w:r w:rsidRPr="00FC247F">
        <w:t xml:space="preserve"> </w:t>
      </w:r>
      <w:proofErr w:type="spellStart"/>
      <w:r w:rsidRPr="00FC247F">
        <w:t>litterarum</w:t>
      </w:r>
      <w:proofErr w:type="spellEnd"/>
      <w:r w:rsidRPr="00FC247F">
        <w:t xml:space="preserve"> </w:t>
      </w:r>
      <w:proofErr w:type="spellStart"/>
      <w:r w:rsidRPr="00FC247F">
        <w:t>formas</w:t>
      </w:r>
      <w:proofErr w:type="spellEnd"/>
      <w:r w:rsidRPr="00FC247F">
        <w:t xml:space="preserve"> </w:t>
      </w:r>
      <w:proofErr w:type="spellStart"/>
      <w:r w:rsidRPr="00FC247F">
        <w:t>humanitatis</w:t>
      </w:r>
      <w:proofErr w:type="spellEnd"/>
      <w:r w:rsidRPr="00FC247F">
        <w:t xml:space="preserve"> per </w:t>
      </w:r>
      <w:proofErr w:type="spellStart"/>
      <w:r w:rsidRPr="00FC247F">
        <w:t>seacula</w:t>
      </w:r>
      <w:proofErr w:type="spellEnd"/>
      <w:r w:rsidRPr="00FC247F">
        <w:t xml:space="preserve"> </w:t>
      </w:r>
      <w:proofErr w:type="spellStart"/>
      <w:r w:rsidRPr="00FC247F">
        <w:t>quarta</w:t>
      </w:r>
      <w:proofErr w:type="spellEnd"/>
      <w:r w:rsidRPr="00FC247F">
        <w:t xml:space="preserve"> </w:t>
      </w:r>
      <w:proofErr w:type="spellStart"/>
      <w:r w:rsidRPr="00FC247F">
        <w:t>decima</w:t>
      </w:r>
      <w:proofErr w:type="spellEnd"/>
      <w:r w:rsidRPr="00FC247F">
        <w:t xml:space="preserve"> et </w:t>
      </w:r>
      <w:proofErr w:type="spellStart"/>
      <w:r w:rsidRPr="00FC247F">
        <w:t>quinta</w:t>
      </w:r>
      <w:proofErr w:type="spellEnd"/>
      <w:r w:rsidRPr="00FC247F">
        <w:t xml:space="preserve"> </w:t>
      </w:r>
      <w:proofErr w:type="spellStart"/>
      <w:r w:rsidRPr="00FC247F">
        <w:t>decima</w:t>
      </w:r>
      <w:proofErr w:type="spellEnd"/>
      <w:r w:rsidRPr="00FC247F">
        <w:t xml:space="preserve">. </w:t>
      </w:r>
      <w:proofErr w:type="spellStart"/>
      <w:r w:rsidRPr="00FC247F">
        <w:t>Eodem</w:t>
      </w:r>
      <w:proofErr w:type="spellEnd"/>
      <w:r w:rsidRPr="00FC247F">
        <w:t xml:space="preserve"> </w:t>
      </w:r>
      <w:proofErr w:type="spellStart"/>
      <w:r w:rsidRPr="00FC247F">
        <w:t>modo</w:t>
      </w:r>
      <w:proofErr w:type="spellEnd"/>
      <w:r w:rsidRPr="00FC247F">
        <w:t xml:space="preserve"> </w:t>
      </w:r>
      <w:proofErr w:type="spellStart"/>
      <w:r w:rsidRPr="00FC247F">
        <w:t>typi</w:t>
      </w:r>
      <w:proofErr w:type="spellEnd"/>
      <w:r w:rsidRPr="00FC247F">
        <w:t xml:space="preserve">, qui </w:t>
      </w:r>
      <w:proofErr w:type="spellStart"/>
      <w:r w:rsidRPr="00FC247F">
        <w:t>nunc</w:t>
      </w:r>
      <w:proofErr w:type="spellEnd"/>
      <w:r w:rsidRPr="00FC247F">
        <w:t xml:space="preserve"> </w:t>
      </w:r>
      <w:proofErr w:type="spellStart"/>
      <w:r w:rsidRPr="00FC247F">
        <w:t>nobis</w:t>
      </w:r>
      <w:proofErr w:type="spellEnd"/>
      <w:r w:rsidRPr="00FC247F">
        <w:t xml:space="preserve"> </w:t>
      </w:r>
      <w:proofErr w:type="spellStart"/>
      <w:r w:rsidRPr="00FC247F">
        <w:t>videntur</w:t>
      </w:r>
      <w:proofErr w:type="spellEnd"/>
      <w:r w:rsidRPr="00FC247F">
        <w:t xml:space="preserve"> </w:t>
      </w:r>
      <w:proofErr w:type="spellStart"/>
      <w:r w:rsidRPr="00FC247F">
        <w:t>parum</w:t>
      </w:r>
      <w:proofErr w:type="spellEnd"/>
      <w:r w:rsidRPr="00FC247F">
        <w:t xml:space="preserve"> </w:t>
      </w:r>
      <w:proofErr w:type="spellStart"/>
      <w:r w:rsidRPr="00FC247F">
        <w:t>clari</w:t>
      </w:r>
      <w:proofErr w:type="spellEnd"/>
      <w:r w:rsidRPr="00FC247F">
        <w:t xml:space="preserve">, </w:t>
      </w:r>
      <w:proofErr w:type="spellStart"/>
      <w:r w:rsidRPr="00FC247F">
        <w:t>fiant</w:t>
      </w:r>
      <w:proofErr w:type="spellEnd"/>
      <w:r w:rsidRPr="00FC247F">
        <w:t xml:space="preserve"> </w:t>
      </w:r>
      <w:proofErr w:type="spellStart"/>
      <w:r w:rsidRPr="00FC247F">
        <w:t>sollemnes</w:t>
      </w:r>
      <w:proofErr w:type="spellEnd"/>
      <w:r w:rsidRPr="00FC247F">
        <w:t xml:space="preserve"> in </w:t>
      </w:r>
      <w:proofErr w:type="spellStart"/>
      <w:r w:rsidRPr="00FC247F">
        <w:t>futurum</w:t>
      </w:r>
      <w:proofErr w:type="spellEnd"/>
      <w:r w:rsidRPr="00FC247F">
        <w:t>.</w:t>
      </w:r>
    </w:p>
    <w:p w:rsidR="00CC7FDF" w:rsidRDefault="00CC7FDF" w:rsidP="002E66EF">
      <w:pPr>
        <w:pStyle w:val="Heading1"/>
      </w:pPr>
      <w:r>
        <w:br w:type="page"/>
      </w:r>
    </w:p>
    <w:p w:rsidR="0006182B" w:rsidRPr="00533CFE" w:rsidRDefault="0099369C" w:rsidP="002E66EF">
      <w:pPr>
        <w:pStyle w:val="Heading1"/>
      </w:pPr>
      <w:r>
        <w:lastRenderedPageBreak/>
        <w:t>R</w:t>
      </w:r>
      <w:r w:rsidR="0006182B" w:rsidRPr="004E7B15">
        <w:t>EFERENCES</w:t>
      </w:r>
      <w:r w:rsidR="004E7B15">
        <w:t xml:space="preserve"> (Heading 1 style)</w:t>
      </w:r>
    </w:p>
    <w:p w:rsidR="002751F7" w:rsidRDefault="00B77B21" w:rsidP="006E44CD">
      <w:pPr>
        <w:pStyle w:val="Reference"/>
      </w:pPr>
      <w:r>
        <w:t>Use the Reference style for references. Sample listings for presentations, journal articles, government documents, and testimony b</w:t>
      </w:r>
      <w:r w:rsidR="002751F7">
        <w:t>elow</w:t>
      </w:r>
      <w:r>
        <w:t>;</w:t>
      </w:r>
      <w:r w:rsidR="002751F7">
        <w:t xml:space="preserve"> </w:t>
      </w:r>
      <w:r>
        <w:t>m</w:t>
      </w:r>
      <w:r w:rsidR="002751F7">
        <w:t xml:space="preserve">ore examples are available in Urban’s </w:t>
      </w:r>
      <w:hyperlink r:id="rId12" w:history="1">
        <w:r w:rsidR="002751F7" w:rsidRPr="002751F7">
          <w:rPr>
            <w:rStyle w:val="Hyperlink"/>
          </w:rPr>
          <w:t>editorial style guide</w:t>
        </w:r>
      </w:hyperlink>
      <w:r w:rsidR="002751F7">
        <w:t>.</w:t>
      </w:r>
    </w:p>
    <w:p w:rsidR="0006182B" w:rsidRPr="00182FC2" w:rsidRDefault="0006182B" w:rsidP="006E44CD">
      <w:pPr>
        <w:pStyle w:val="Reference"/>
      </w:pPr>
      <w:proofErr w:type="spellStart"/>
      <w:r w:rsidRPr="00182FC2">
        <w:t>Contos</w:t>
      </w:r>
      <w:proofErr w:type="spellEnd"/>
      <w:r w:rsidRPr="00182FC2">
        <w:t xml:space="preserve">, George, John Guyton, Patrick </w:t>
      </w:r>
      <w:proofErr w:type="spellStart"/>
      <w:r w:rsidRPr="00182FC2">
        <w:t>Langetieg</w:t>
      </w:r>
      <w:proofErr w:type="spellEnd"/>
      <w:r w:rsidRPr="00182FC2">
        <w:t xml:space="preserve">, Allen </w:t>
      </w:r>
      <w:proofErr w:type="spellStart"/>
      <w:r w:rsidRPr="00182FC2">
        <w:t>Lerman</w:t>
      </w:r>
      <w:proofErr w:type="spellEnd"/>
      <w:r w:rsidRPr="00182FC2">
        <w:t xml:space="preserve">, and Susan Nelson. 2012. “Taxpayer Compliance Costs for Corporations and Partnerships: A New Look.” </w:t>
      </w:r>
      <w:r w:rsidR="002751F7">
        <w:t>Presentation</w:t>
      </w:r>
      <w:r w:rsidRPr="00182FC2">
        <w:t xml:space="preserve"> </w:t>
      </w:r>
      <w:r w:rsidR="002751F7">
        <w:t xml:space="preserve">given </w:t>
      </w:r>
      <w:r w:rsidRPr="00182FC2">
        <w:t xml:space="preserve">at </w:t>
      </w:r>
      <w:r w:rsidR="00DF59E4">
        <w:t xml:space="preserve">the </w:t>
      </w:r>
      <w:r w:rsidRPr="00182FC2">
        <w:t>Internal Revenue Service and Urban-Brookings Tax Policy Center</w:t>
      </w:r>
      <w:r w:rsidR="002751F7">
        <w:t xml:space="preserve"> </w:t>
      </w:r>
      <w:r w:rsidR="002751F7" w:rsidRPr="00182FC2">
        <w:t>Research Conference</w:t>
      </w:r>
      <w:r w:rsidRPr="00182FC2">
        <w:t>, Washington, DC</w:t>
      </w:r>
      <w:r w:rsidR="002751F7">
        <w:t>, June 21</w:t>
      </w:r>
      <w:r w:rsidRPr="00182FC2">
        <w:t>.</w:t>
      </w:r>
    </w:p>
    <w:p w:rsidR="0006182B" w:rsidRPr="00182FC2" w:rsidRDefault="0006182B" w:rsidP="006E44CD">
      <w:pPr>
        <w:pStyle w:val="Reference"/>
      </w:pPr>
      <w:r w:rsidRPr="00182FC2">
        <w:t xml:space="preserve">Gale, William and Samuel Brown. 2013. “Small Business, Innovation, and Tax Policy: A Review.” </w:t>
      </w:r>
      <w:r w:rsidRPr="002751F7">
        <w:rPr>
          <w:i/>
        </w:rPr>
        <w:t>National Tax Journal</w:t>
      </w:r>
      <w:r w:rsidRPr="00162F2A">
        <w:t xml:space="preserve"> 66</w:t>
      </w:r>
      <w:r w:rsidR="002751F7">
        <w:t xml:space="preserve"> </w:t>
      </w:r>
      <w:r w:rsidRPr="00162F2A">
        <w:t>(4)</w:t>
      </w:r>
      <w:r w:rsidRPr="00182FC2">
        <w:t>: 871</w:t>
      </w:r>
      <w:r w:rsidR="002751F7">
        <w:t>–</w:t>
      </w:r>
      <w:r w:rsidRPr="00182FC2">
        <w:t>92.</w:t>
      </w:r>
    </w:p>
    <w:p w:rsidR="0006182B" w:rsidRPr="00182FC2" w:rsidRDefault="002751F7" w:rsidP="00480FB9">
      <w:pPr>
        <w:pStyle w:val="Reference"/>
      </w:pPr>
      <w:r>
        <w:t>IRS (</w:t>
      </w:r>
      <w:r w:rsidR="0006182B" w:rsidRPr="00182FC2">
        <w:t>Internal Revenue Service</w:t>
      </w:r>
      <w:r>
        <w:t>)</w:t>
      </w:r>
      <w:r w:rsidR="0006182B" w:rsidRPr="00182FC2">
        <w:t>. 2011. “</w:t>
      </w:r>
      <w:r w:rsidR="00480FB9">
        <w:t>Table 15. All Partnerships: Total Assets, Trade or Business Income and Deductions, Portfolio Income, Rental Income, and Total Net Income, by Size of Total Assets, Tax Year 2011</w:t>
      </w:r>
      <w:r w:rsidR="0006182B" w:rsidRPr="00182FC2">
        <w:t xml:space="preserve">.” </w:t>
      </w:r>
      <w:r w:rsidR="00480FB9" w:rsidRPr="00182FC2">
        <w:t>Statistics of Income</w:t>
      </w:r>
      <w:r w:rsidR="00DF59E4">
        <w:t xml:space="preserve"> business tax statistics</w:t>
      </w:r>
      <w:r w:rsidR="00480FB9">
        <w:t>.</w:t>
      </w:r>
      <w:r w:rsidR="00480FB9" w:rsidRPr="00182FC2">
        <w:t xml:space="preserve"> </w:t>
      </w:r>
      <w:r w:rsidR="0006182B" w:rsidRPr="00182FC2">
        <w:t xml:space="preserve">Washington, DC: </w:t>
      </w:r>
      <w:r>
        <w:t>IRS</w:t>
      </w:r>
      <w:r w:rsidR="0006182B" w:rsidRPr="00182FC2">
        <w:t>.</w:t>
      </w:r>
    </w:p>
    <w:p w:rsidR="0006182B" w:rsidRDefault="0006182B" w:rsidP="006E44CD">
      <w:pPr>
        <w:pStyle w:val="Reference"/>
      </w:pPr>
      <w:r w:rsidRPr="00182FC2">
        <w:t>———. 2012</w:t>
      </w:r>
      <w:r w:rsidR="00DF59E4">
        <w:t>a</w:t>
      </w:r>
      <w:r w:rsidRPr="00182FC2">
        <w:t xml:space="preserve">. </w:t>
      </w:r>
      <w:r w:rsidRPr="002751F7">
        <w:rPr>
          <w:i/>
        </w:rPr>
        <w:t>Accounting Periods and Methods.</w:t>
      </w:r>
      <w:r w:rsidRPr="00182FC2">
        <w:t xml:space="preserve"> </w:t>
      </w:r>
      <w:r w:rsidR="00480FB9">
        <w:t xml:space="preserve">Publication 538. </w:t>
      </w:r>
      <w:r w:rsidRPr="00182FC2">
        <w:t xml:space="preserve">Washington, DC: </w:t>
      </w:r>
      <w:r w:rsidR="002751F7">
        <w:t>IRS</w:t>
      </w:r>
      <w:r w:rsidRPr="00182FC2">
        <w:t>.</w:t>
      </w:r>
    </w:p>
    <w:p w:rsidR="00DF59E4" w:rsidRPr="00DF59E4" w:rsidRDefault="00C40494" w:rsidP="00DF59E4">
      <w:pPr>
        <w:pStyle w:val="Reference"/>
      </w:pPr>
      <w:r>
        <w:rPr>
          <w:noProof/>
        </w:rPr>
        <mc:AlternateContent>
          <mc:Choice Requires="wps">
            <w:drawing>
              <wp:anchor distT="0" distB="0" distL="114300" distR="114300" simplePos="0" relativeHeight="251663360" behindDoc="0" locked="0" layoutInCell="1" allowOverlap="0" wp14:anchorId="78D4B3CD" wp14:editId="1302A6F4">
                <wp:simplePos x="0" y="0"/>
                <wp:positionH relativeFrom="page">
                  <wp:posOffset>361950</wp:posOffset>
                </wp:positionH>
                <wp:positionV relativeFrom="page">
                  <wp:posOffset>8410575</wp:posOffset>
                </wp:positionV>
                <wp:extent cx="7040880" cy="1143000"/>
                <wp:effectExtent l="0" t="0" r="7620" b="0"/>
                <wp:wrapTopAndBottom/>
                <wp:docPr id="6" name="Text Box 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40880" cy="1143000"/>
                        </a:xfrm>
                        <a:prstGeom prst="rect">
                          <a:avLst/>
                        </a:prstGeom>
                        <a:solidFill>
                          <a:schemeClr val="accent1"/>
                        </a:solidFill>
                        <a:ln>
                          <a:noFill/>
                        </a:ln>
                        <a:extLst/>
                      </wps:spPr>
                      <wps:txbx>
                        <w:txbxContent>
                          <w:p w:rsidR="006E44CD" w:rsidRPr="002E0A94" w:rsidRDefault="006E44CD" w:rsidP="00720B03">
                            <w:pPr>
                              <w:pStyle w:val="Boilerplate"/>
                            </w:pPr>
                            <w:bookmarkStart w:id="0" w:name="_GoBack"/>
                            <w:r w:rsidRPr="002E0A94">
                              <w:t>The</w:t>
                            </w:r>
                            <w:r w:rsidRPr="002E0A94">
                              <w:rPr>
                                <w:spacing w:val="11"/>
                              </w:rPr>
                              <w:t xml:space="preserve"> </w:t>
                            </w:r>
                            <w:r w:rsidRPr="002E0A94">
                              <w:rPr>
                                <w:spacing w:val="-1"/>
                              </w:rPr>
                              <w:t>T</w:t>
                            </w:r>
                            <w:r w:rsidRPr="002E0A94">
                              <w:rPr>
                                <w:spacing w:val="-2"/>
                              </w:rPr>
                              <w:t>a</w:t>
                            </w:r>
                            <w:r w:rsidRPr="002E0A94">
                              <w:rPr>
                                <w:spacing w:val="-1"/>
                              </w:rPr>
                              <w:t>x</w:t>
                            </w:r>
                            <w:r w:rsidRPr="002E0A94">
                              <w:rPr>
                                <w:spacing w:val="12"/>
                              </w:rPr>
                              <w:t xml:space="preserve"> </w:t>
                            </w:r>
                            <w:r w:rsidRPr="002E0A94">
                              <w:t>P</w:t>
                            </w:r>
                            <w:r w:rsidRPr="002E0A94">
                              <w:rPr>
                                <w:spacing w:val="3"/>
                              </w:rPr>
                              <w:t>o</w:t>
                            </w:r>
                            <w:r w:rsidRPr="002E0A94">
                              <w:t>li</w:t>
                            </w:r>
                            <w:r w:rsidRPr="002E0A94">
                              <w:rPr>
                                <w:spacing w:val="3"/>
                              </w:rPr>
                              <w:t>c</w:t>
                            </w:r>
                            <w:r w:rsidRPr="002E0A94">
                              <w:t>y</w:t>
                            </w:r>
                            <w:r w:rsidRPr="002E0A94">
                              <w:rPr>
                                <w:spacing w:val="11"/>
                              </w:rPr>
                              <w:t xml:space="preserve"> </w:t>
                            </w:r>
                            <w:r w:rsidRPr="002E0A94">
                              <w:t>Center</w:t>
                            </w:r>
                            <w:r w:rsidRPr="002E0A94">
                              <w:rPr>
                                <w:spacing w:val="12"/>
                              </w:rPr>
                              <w:t xml:space="preserve"> </w:t>
                            </w:r>
                            <w:r w:rsidRPr="002E0A94">
                              <w:rPr>
                                <w:spacing w:val="2"/>
                              </w:rPr>
                              <w:t>is</w:t>
                            </w:r>
                            <w:r w:rsidRPr="002E0A94">
                              <w:rPr>
                                <w:spacing w:val="11"/>
                              </w:rPr>
                              <w:t xml:space="preserve"> </w:t>
                            </w:r>
                            <w:r w:rsidRPr="002E0A94">
                              <w:t>a</w:t>
                            </w:r>
                            <w:r w:rsidRPr="002E0A94">
                              <w:rPr>
                                <w:spacing w:val="12"/>
                              </w:rPr>
                              <w:t xml:space="preserve"> </w:t>
                            </w:r>
                            <w:r w:rsidRPr="002E0A94">
                              <w:rPr>
                                <w:spacing w:val="3"/>
                              </w:rPr>
                              <w:t>j</w:t>
                            </w:r>
                            <w:r w:rsidRPr="002E0A94">
                              <w:rPr>
                                <w:spacing w:val="2"/>
                              </w:rPr>
                              <w:t>o</w:t>
                            </w:r>
                            <w:r w:rsidRPr="002E0A94">
                              <w:rPr>
                                <w:spacing w:val="3"/>
                              </w:rPr>
                              <w:t>int</w:t>
                            </w:r>
                            <w:r w:rsidRPr="002E0A94">
                              <w:rPr>
                                <w:spacing w:val="12"/>
                              </w:rPr>
                              <w:t xml:space="preserve"> </w:t>
                            </w:r>
                            <w:r w:rsidRPr="002E0A94">
                              <w:t>venture</w:t>
                            </w:r>
                            <w:r w:rsidRPr="002E0A94">
                              <w:rPr>
                                <w:spacing w:val="11"/>
                              </w:rPr>
                              <w:t xml:space="preserve"> </w:t>
                            </w:r>
                            <w:r w:rsidRPr="002E0A94">
                              <w:rPr>
                                <w:spacing w:val="1"/>
                              </w:rPr>
                              <w:t>o</w:t>
                            </w:r>
                            <w:r w:rsidRPr="002E0A94">
                              <w:t>f</w:t>
                            </w:r>
                            <w:r w:rsidRPr="002E0A94">
                              <w:rPr>
                                <w:spacing w:val="12"/>
                              </w:rPr>
                              <w:t xml:space="preserve"> </w:t>
                            </w:r>
                            <w:r w:rsidRPr="002E0A94">
                              <w:t>the</w:t>
                            </w:r>
                            <w:r w:rsidRPr="002E0A94">
                              <w:rPr>
                                <w:spacing w:val="11"/>
                              </w:rPr>
                              <w:t xml:space="preserve"> </w:t>
                            </w:r>
                            <w:r w:rsidRPr="002E0A94">
                              <w:rPr>
                                <w:spacing w:val="5"/>
                              </w:rPr>
                              <w:t>Urban</w:t>
                            </w:r>
                            <w:r w:rsidRPr="002E0A94">
                              <w:rPr>
                                <w:spacing w:val="12"/>
                              </w:rPr>
                              <w:t xml:space="preserve"> </w:t>
                            </w:r>
                            <w:r w:rsidRPr="002E0A94">
                              <w:rPr>
                                <w:spacing w:val="5"/>
                              </w:rPr>
                              <w:t>Institute</w:t>
                            </w:r>
                            <w:r w:rsidRPr="002E0A94">
                              <w:rPr>
                                <w:spacing w:val="11"/>
                              </w:rPr>
                              <w:t xml:space="preserve"> </w:t>
                            </w:r>
                            <w:r w:rsidRPr="002E0A94">
                              <w:t>and</w:t>
                            </w:r>
                            <w:r w:rsidRPr="002E0A94">
                              <w:rPr>
                                <w:spacing w:val="12"/>
                              </w:rPr>
                              <w:t xml:space="preserve"> </w:t>
                            </w:r>
                            <w:r w:rsidRPr="002E0A94">
                              <w:rPr>
                                <w:spacing w:val="5"/>
                              </w:rPr>
                              <w:t>Br</w:t>
                            </w:r>
                            <w:r w:rsidRPr="002E0A94">
                              <w:t>oo</w:t>
                            </w:r>
                            <w:r w:rsidRPr="002E0A94">
                              <w:rPr>
                                <w:spacing w:val="5"/>
                              </w:rPr>
                              <w:t>kin</w:t>
                            </w:r>
                            <w:r w:rsidRPr="002E0A94">
                              <w:t>g</w:t>
                            </w:r>
                            <w:r w:rsidRPr="002E0A94">
                              <w:rPr>
                                <w:spacing w:val="5"/>
                              </w:rPr>
                              <w:t>s</w:t>
                            </w:r>
                            <w:r w:rsidRPr="002E0A94">
                              <w:rPr>
                                <w:spacing w:val="12"/>
                              </w:rPr>
                              <w:t xml:space="preserve"> </w:t>
                            </w:r>
                            <w:r w:rsidRPr="002E0A94">
                              <w:rPr>
                                <w:spacing w:val="5"/>
                              </w:rPr>
                              <w:t>Instituti</w:t>
                            </w:r>
                            <w:r w:rsidRPr="002E0A94">
                              <w:t>o</w:t>
                            </w:r>
                            <w:r w:rsidRPr="002E0A94">
                              <w:rPr>
                                <w:spacing w:val="5"/>
                              </w:rPr>
                              <w:t>n</w:t>
                            </w:r>
                            <w:r w:rsidRPr="002E0A94">
                              <w:t>.</w:t>
                            </w:r>
                            <w:r w:rsidRPr="002E0A94">
                              <w:rPr>
                                <w:spacing w:val="11"/>
                              </w:rPr>
                              <w:t xml:space="preserve"> </w:t>
                            </w:r>
                            <w:r w:rsidRPr="002E0A94">
                              <w:rPr>
                                <w:spacing w:val="3"/>
                              </w:rPr>
                              <w:t>F</w:t>
                            </w:r>
                            <w:r w:rsidRPr="002E0A94">
                              <w:rPr>
                                <w:spacing w:val="2"/>
                              </w:rPr>
                              <w:t>o</w:t>
                            </w:r>
                            <w:r w:rsidRPr="002E0A94">
                              <w:rPr>
                                <w:spacing w:val="3"/>
                              </w:rPr>
                              <w:t>r</w:t>
                            </w:r>
                            <w:r w:rsidRPr="002E0A94">
                              <w:rPr>
                                <w:spacing w:val="12"/>
                              </w:rPr>
                              <w:t xml:space="preserve"> </w:t>
                            </w:r>
                            <w:r w:rsidRPr="002E0A94">
                              <w:t>m</w:t>
                            </w:r>
                            <w:r w:rsidRPr="002E0A94">
                              <w:rPr>
                                <w:spacing w:val="3"/>
                              </w:rPr>
                              <w:t>o</w:t>
                            </w:r>
                            <w:r w:rsidRPr="002E0A94">
                              <w:t>re</w:t>
                            </w:r>
                            <w:r w:rsidRPr="002E0A94">
                              <w:rPr>
                                <w:spacing w:val="11"/>
                              </w:rPr>
                              <w:t xml:space="preserve"> </w:t>
                            </w:r>
                            <w:r w:rsidRPr="002E0A94">
                              <w:rPr>
                                <w:spacing w:val="5"/>
                              </w:rPr>
                              <w:t>in</w:t>
                            </w:r>
                            <w:r w:rsidRPr="002E0A94">
                              <w:t>fo</w:t>
                            </w:r>
                            <w:r w:rsidRPr="002E0A94">
                              <w:rPr>
                                <w:spacing w:val="5"/>
                              </w:rPr>
                              <w:t>rmati</w:t>
                            </w:r>
                            <w:r w:rsidRPr="002E0A94">
                              <w:t>o</w:t>
                            </w:r>
                            <w:r w:rsidRPr="002E0A94">
                              <w:rPr>
                                <w:spacing w:val="5"/>
                              </w:rPr>
                              <w:t>n</w:t>
                            </w:r>
                            <w:r w:rsidRPr="002E0A94">
                              <w:t>,</w:t>
                            </w:r>
                            <w:r w:rsidRPr="002E0A94">
                              <w:rPr>
                                <w:spacing w:val="62"/>
                                <w:w w:val="106"/>
                              </w:rPr>
                              <w:t xml:space="preserve"> </w:t>
                            </w:r>
                            <w:r w:rsidRPr="002E0A94">
                              <w:t>visit</w:t>
                            </w:r>
                            <w:r w:rsidRPr="002E0A94">
                              <w:rPr>
                                <w:spacing w:val="5"/>
                              </w:rPr>
                              <w:t xml:space="preserve"> </w:t>
                            </w:r>
                            <w:r w:rsidRPr="002E0A94">
                              <w:t>tax</w:t>
                            </w:r>
                            <w:r w:rsidRPr="002E0A94">
                              <w:rPr>
                                <w:spacing w:val="3"/>
                              </w:rPr>
                              <w:t>po</w:t>
                            </w:r>
                            <w:r w:rsidRPr="002E0A94">
                              <w:t>li</w:t>
                            </w:r>
                            <w:r w:rsidRPr="002E0A94">
                              <w:rPr>
                                <w:spacing w:val="3"/>
                              </w:rPr>
                              <w:t>c</w:t>
                            </w:r>
                            <w:r w:rsidRPr="002E0A94">
                              <w:t>y</w:t>
                            </w:r>
                            <w:r w:rsidRPr="002E0A94">
                              <w:rPr>
                                <w:spacing w:val="3"/>
                              </w:rPr>
                              <w:t>c</w:t>
                            </w:r>
                            <w:r w:rsidRPr="002E0A94">
                              <w:t>enter</w:t>
                            </w:r>
                            <w:r w:rsidRPr="002E0A94">
                              <w:rPr>
                                <w:spacing w:val="3"/>
                              </w:rPr>
                              <w:t>.o</w:t>
                            </w:r>
                            <w:r w:rsidRPr="002E0A94">
                              <w:t>r</w:t>
                            </w:r>
                            <w:r w:rsidRPr="002E0A94">
                              <w:rPr>
                                <w:spacing w:val="3"/>
                              </w:rPr>
                              <w:t>g</w:t>
                            </w:r>
                            <w:r w:rsidRPr="002E0A94">
                              <w:rPr>
                                <w:spacing w:val="6"/>
                              </w:rPr>
                              <w:t xml:space="preserve"> </w:t>
                            </w:r>
                            <w:r w:rsidRPr="002E0A94">
                              <w:rPr>
                                <w:spacing w:val="2"/>
                              </w:rPr>
                              <w:t>o</w:t>
                            </w:r>
                            <w:r w:rsidRPr="002E0A94">
                              <w:rPr>
                                <w:spacing w:val="3"/>
                              </w:rPr>
                              <w:t>r</w:t>
                            </w:r>
                            <w:r w:rsidRPr="002E0A94">
                              <w:rPr>
                                <w:spacing w:val="6"/>
                              </w:rPr>
                              <w:t xml:space="preserve"> </w:t>
                            </w:r>
                            <w:r w:rsidRPr="002E0A94">
                              <w:t>email</w:t>
                            </w:r>
                            <w:r w:rsidRPr="002E0A94">
                              <w:rPr>
                                <w:spacing w:val="6"/>
                              </w:rPr>
                              <w:t xml:space="preserve"> </w:t>
                            </w:r>
                            <w:hyperlink r:id="rId13" w:history="1">
                              <w:r w:rsidRPr="002E0A94">
                                <w:rPr>
                                  <w:spacing w:val="5"/>
                                </w:rPr>
                                <w:t>in</w:t>
                              </w:r>
                              <w:r w:rsidRPr="002E0A94">
                                <w:t>fo@</w:t>
                              </w:r>
                              <w:r w:rsidRPr="002E0A94">
                                <w:rPr>
                                  <w:spacing w:val="5"/>
                                </w:rPr>
                                <w:t>tax</w:t>
                              </w:r>
                              <w:r w:rsidRPr="002E0A94">
                                <w:t>po</w:t>
                              </w:r>
                              <w:r w:rsidRPr="002E0A94">
                                <w:rPr>
                                  <w:spacing w:val="5"/>
                                </w:rPr>
                                <w:t>li</w:t>
                              </w:r>
                              <w:r w:rsidRPr="002E0A94">
                                <w:t>c</w:t>
                              </w:r>
                              <w:r w:rsidRPr="002E0A94">
                                <w:rPr>
                                  <w:spacing w:val="5"/>
                                </w:rPr>
                                <w:t>y</w:t>
                              </w:r>
                              <w:r w:rsidRPr="002E0A94">
                                <w:t>c</w:t>
                              </w:r>
                              <w:r w:rsidRPr="002E0A94">
                                <w:rPr>
                                  <w:spacing w:val="5"/>
                                </w:rPr>
                                <w:t>enter</w:t>
                              </w:r>
                              <w:r w:rsidRPr="002E0A94">
                                <w:t>.o</w:t>
                              </w:r>
                              <w:r w:rsidRPr="002E0A94">
                                <w:rPr>
                                  <w:spacing w:val="5"/>
                                </w:rPr>
                                <w:t>r</w:t>
                              </w:r>
                              <w:r w:rsidRPr="002E0A94">
                                <w:t>g</w:t>
                              </w:r>
                            </w:hyperlink>
                            <w:r w:rsidRPr="002E0A94">
                              <w:t xml:space="preserve">. </w:t>
                            </w:r>
                          </w:p>
                          <w:p w:rsidR="006E44CD" w:rsidRPr="00162F2A" w:rsidRDefault="006E44CD" w:rsidP="00720B03">
                            <w:pPr>
                              <w:pStyle w:val="Boilerplate"/>
                            </w:pPr>
                            <w:r w:rsidRPr="00162F2A">
                              <w:t xml:space="preserve">Copyright © </w:t>
                            </w:r>
                            <w:r w:rsidR="006D6357">
                              <w:t>2018.</w:t>
                            </w:r>
                            <w:r w:rsidR="0095371A" w:rsidRPr="00390B53">
                              <w:rPr>
                                <w:color w:val="auto"/>
                              </w:rPr>
                              <w:t xml:space="preserve"> </w:t>
                            </w:r>
                            <w:r w:rsidRPr="00162F2A">
                              <w:t>Tax Policy Center. All rights reserved. Permission is granted for reproduction of this file, with attribution to the Urban-Brookings Tax Policy Center.</w:t>
                            </w:r>
                            <w:bookmarkEnd w:id="0"/>
                          </w:p>
                        </w:txbxContent>
                      </wps:txbx>
                      <wps:bodyPr rot="0" vert="horz" wrap="square" lIns="91440" tIns="91440" rIns="91440" bIns="9144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78D4B3CD" id="_x0000_t202" coordsize="21600,21600" o:spt="202" path="m,l,21600r21600,l21600,xe">
                <v:stroke joinstyle="miter"/>
                <v:path gradientshapeok="t" o:connecttype="rect"/>
              </v:shapetype>
              <v:shape id="Text Box 77" o:spid="_x0000_s1027" type="#_x0000_t202" style="position:absolute;left:0;text-align:left;margin-left:28.5pt;margin-top:662.25pt;width:554.4pt;height:90p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" o:allowoverlap="f" fillcolor="#e1f3f9 [3204]" stroked="f">
                <v:textbox inset=",7.2pt,,7.2pt">
                  <w:txbxContent>
                    <w:p w:rsidR="006E44CD" w:rsidRPr="002E0A94" w:rsidRDefault="006E44CD" w:rsidP="00720B03">
                      <w:pPr>
                        <w:pStyle w:val="Boilerplate"/>
                      </w:pPr>
                      <w:bookmarkStart w:id="1" w:name="_GoBack"/>
                      <w:r w:rsidRPr="002E0A94">
                        <w:t>The</w:t>
                      </w:r>
                      <w:r w:rsidRPr="002E0A94">
                        <w:rPr>
                          <w:spacing w:val="11"/>
                        </w:rPr>
                        <w:t xml:space="preserve"> </w:t>
                      </w:r>
                      <w:r w:rsidRPr="002E0A94">
                        <w:rPr>
                          <w:spacing w:val="-1"/>
                        </w:rPr>
                        <w:t>T</w:t>
                      </w:r>
                      <w:r w:rsidRPr="002E0A94">
                        <w:rPr>
                          <w:spacing w:val="-2"/>
                        </w:rPr>
                        <w:t>a</w:t>
                      </w:r>
                      <w:r w:rsidRPr="002E0A94">
                        <w:rPr>
                          <w:spacing w:val="-1"/>
                        </w:rPr>
                        <w:t>x</w:t>
                      </w:r>
                      <w:r w:rsidRPr="002E0A94">
                        <w:rPr>
                          <w:spacing w:val="12"/>
                        </w:rPr>
                        <w:t xml:space="preserve"> </w:t>
                      </w:r>
                      <w:r w:rsidRPr="002E0A94">
                        <w:t>P</w:t>
                      </w:r>
                      <w:r w:rsidRPr="002E0A94">
                        <w:rPr>
                          <w:spacing w:val="3"/>
                        </w:rPr>
                        <w:t>o</w:t>
                      </w:r>
                      <w:r w:rsidRPr="002E0A94">
                        <w:t>li</w:t>
                      </w:r>
                      <w:r w:rsidRPr="002E0A94">
                        <w:rPr>
                          <w:spacing w:val="3"/>
                        </w:rPr>
                        <w:t>c</w:t>
                      </w:r>
                      <w:r w:rsidRPr="002E0A94">
                        <w:t>y</w:t>
                      </w:r>
                      <w:r w:rsidRPr="002E0A94">
                        <w:rPr>
                          <w:spacing w:val="11"/>
                        </w:rPr>
                        <w:t xml:space="preserve"> </w:t>
                      </w:r>
                      <w:r w:rsidRPr="002E0A94">
                        <w:t>Center</w:t>
                      </w:r>
                      <w:r w:rsidRPr="002E0A94">
                        <w:rPr>
                          <w:spacing w:val="12"/>
                        </w:rPr>
                        <w:t xml:space="preserve"> </w:t>
                      </w:r>
                      <w:r w:rsidRPr="002E0A94">
                        <w:rPr>
                          <w:spacing w:val="2"/>
                        </w:rPr>
                        <w:t>is</w:t>
                      </w:r>
                      <w:r w:rsidRPr="002E0A94">
                        <w:rPr>
                          <w:spacing w:val="11"/>
                        </w:rPr>
                        <w:t xml:space="preserve"> </w:t>
                      </w:r>
                      <w:r w:rsidRPr="002E0A94">
                        <w:t>a</w:t>
                      </w:r>
                      <w:r w:rsidRPr="002E0A94">
                        <w:rPr>
                          <w:spacing w:val="12"/>
                        </w:rPr>
                        <w:t xml:space="preserve"> </w:t>
                      </w:r>
                      <w:r w:rsidRPr="002E0A94">
                        <w:rPr>
                          <w:spacing w:val="3"/>
                        </w:rPr>
                        <w:t>j</w:t>
                      </w:r>
                      <w:r w:rsidRPr="002E0A94">
                        <w:rPr>
                          <w:spacing w:val="2"/>
                        </w:rPr>
                        <w:t>o</w:t>
                      </w:r>
                      <w:r w:rsidRPr="002E0A94">
                        <w:rPr>
                          <w:spacing w:val="3"/>
                        </w:rPr>
                        <w:t>int</w:t>
                      </w:r>
                      <w:r w:rsidRPr="002E0A94">
                        <w:rPr>
                          <w:spacing w:val="12"/>
                        </w:rPr>
                        <w:t xml:space="preserve"> </w:t>
                      </w:r>
                      <w:r w:rsidRPr="002E0A94">
                        <w:t>venture</w:t>
                      </w:r>
                      <w:r w:rsidRPr="002E0A94">
                        <w:rPr>
                          <w:spacing w:val="11"/>
                        </w:rPr>
                        <w:t xml:space="preserve"> </w:t>
                      </w:r>
                      <w:r w:rsidRPr="002E0A94">
                        <w:rPr>
                          <w:spacing w:val="1"/>
                        </w:rPr>
                        <w:t>o</w:t>
                      </w:r>
                      <w:r w:rsidRPr="002E0A94">
                        <w:t>f</w:t>
                      </w:r>
                      <w:r w:rsidRPr="002E0A94">
                        <w:rPr>
                          <w:spacing w:val="12"/>
                        </w:rPr>
                        <w:t xml:space="preserve"> </w:t>
                      </w:r>
                      <w:r w:rsidRPr="002E0A94">
                        <w:t>the</w:t>
                      </w:r>
                      <w:r w:rsidRPr="002E0A94">
                        <w:rPr>
                          <w:spacing w:val="11"/>
                        </w:rPr>
                        <w:t xml:space="preserve"> </w:t>
                      </w:r>
                      <w:r w:rsidRPr="002E0A94">
                        <w:rPr>
                          <w:spacing w:val="5"/>
                        </w:rPr>
                        <w:t>Urban</w:t>
                      </w:r>
                      <w:r w:rsidRPr="002E0A94">
                        <w:rPr>
                          <w:spacing w:val="12"/>
                        </w:rPr>
                        <w:t xml:space="preserve"> </w:t>
                      </w:r>
                      <w:r w:rsidRPr="002E0A94">
                        <w:rPr>
                          <w:spacing w:val="5"/>
                        </w:rPr>
                        <w:t>Institute</w:t>
                      </w:r>
                      <w:r w:rsidRPr="002E0A94">
                        <w:rPr>
                          <w:spacing w:val="11"/>
                        </w:rPr>
                        <w:t xml:space="preserve"> </w:t>
                      </w:r>
                      <w:r w:rsidRPr="002E0A94">
                        <w:t>and</w:t>
                      </w:r>
                      <w:r w:rsidRPr="002E0A94">
                        <w:rPr>
                          <w:spacing w:val="12"/>
                        </w:rPr>
                        <w:t xml:space="preserve"> </w:t>
                      </w:r>
                      <w:r w:rsidRPr="002E0A94">
                        <w:rPr>
                          <w:spacing w:val="5"/>
                        </w:rPr>
                        <w:t>Br</w:t>
                      </w:r>
                      <w:r w:rsidRPr="002E0A94">
                        <w:t>oo</w:t>
                      </w:r>
                      <w:r w:rsidRPr="002E0A94">
                        <w:rPr>
                          <w:spacing w:val="5"/>
                        </w:rPr>
                        <w:t>kin</w:t>
                      </w:r>
                      <w:r w:rsidRPr="002E0A94">
                        <w:t>g</w:t>
                      </w:r>
                      <w:r w:rsidRPr="002E0A94">
                        <w:rPr>
                          <w:spacing w:val="5"/>
                        </w:rPr>
                        <w:t>s</w:t>
                      </w:r>
                      <w:r w:rsidRPr="002E0A94">
                        <w:rPr>
                          <w:spacing w:val="12"/>
                        </w:rPr>
                        <w:t xml:space="preserve"> </w:t>
                      </w:r>
                      <w:r w:rsidRPr="002E0A94">
                        <w:rPr>
                          <w:spacing w:val="5"/>
                        </w:rPr>
                        <w:t>Instituti</w:t>
                      </w:r>
                      <w:r w:rsidRPr="002E0A94">
                        <w:t>o</w:t>
                      </w:r>
                      <w:r w:rsidRPr="002E0A94">
                        <w:rPr>
                          <w:spacing w:val="5"/>
                        </w:rPr>
                        <w:t>n</w:t>
                      </w:r>
                      <w:r w:rsidRPr="002E0A94">
                        <w:t>.</w:t>
                      </w:r>
                      <w:r w:rsidRPr="002E0A94">
                        <w:rPr>
                          <w:spacing w:val="11"/>
                        </w:rPr>
                        <w:t xml:space="preserve"> </w:t>
                      </w:r>
                      <w:r w:rsidRPr="002E0A94">
                        <w:rPr>
                          <w:spacing w:val="3"/>
                        </w:rPr>
                        <w:t>F</w:t>
                      </w:r>
                      <w:r w:rsidRPr="002E0A94">
                        <w:rPr>
                          <w:spacing w:val="2"/>
                        </w:rPr>
                        <w:t>o</w:t>
                      </w:r>
                      <w:r w:rsidRPr="002E0A94">
                        <w:rPr>
                          <w:spacing w:val="3"/>
                        </w:rPr>
                        <w:t>r</w:t>
                      </w:r>
                      <w:r w:rsidRPr="002E0A94">
                        <w:rPr>
                          <w:spacing w:val="12"/>
                        </w:rPr>
                        <w:t xml:space="preserve"> </w:t>
                      </w:r>
                      <w:r w:rsidRPr="002E0A94">
                        <w:t>m</w:t>
                      </w:r>
                      <w:r w:rsidRPr="002E0A94">
                        <w:rPr>
                          <w:spacing w:val="3"/>
                        </w:rPr>
                        <w:t>o</w:t>
                      </w:r>
                      <w:r w:rsidRPr="002E0A94">
                        <w:t>re</w:t>
                      </w:r>
                      <w:r w:rsidRPr="002E0A94">
                        <w:rPr>
                          <w:spacing w:val="11"/>
                        </w:rPr>
                        <w:t xml:space="preserve"> </w:t>
                      </w:r>
                      <w:r w:rsidRPr="002E0A94">
                        <w:rPr>
                          <w:spacing w:val="5"/>
                        </w:rPr>
                        <w:t>in</w:t>
                      </w:r>
                      <w:r w:rsidRPr="002E0A94">
                        <w:t>fo</w:t>
                      </w:r>
                      <w:r w:rsidRPr="002E0A94">
                        <w:rPr>
                          <w:spacing w:val="5"/>
                        </w:rPr>
                        <w:t>rmati</w:t>
                      </w:r>
                      <w:r w:rsidRPr="002E0A94">
                        <w:t>o</w:t>
                      </w:r>
                      <w:r w:rsidRPr="002E0A94">
                        <w:rPr>
                          <w:spacing w:val="5"/>
                        </w:rPr>
                        <w:t>n</w:t>
                      </w:r>
                      <w:r w:rsidRPr="002E0A94">
                        <w:t>,</w:t>
                      </w:r>
                      <w:r w:rsidRPr="002E0A94">
                        <w:rPr>
                          <w:spacing w:val="62"/>
                          <w:w w:val="106"/>
                        </w:rPr>
                        <w:t xml:space="preserve"> </w:t>
                      </w:r>
                      <w:r w:rsidRPr="002E0A94">
                        <w:t>visit</w:t>
                      </w:r>
                      <w:r w:rsidRPr="002E0A94">
                        <w:rPr>
                          <w:spacing w:val="5"/>
                        </w:rPr>
                        <w:t xml:space="preserve"> </w:t>
                      </w:r>
                      <w:r w:rsidRPr="002E0A94">
                        <w:t>tax</w:t>
                      </w:r>
                      <w:r w:rsidRPr="002E0A94">
                        <w:rPr>
                          <w:spacing w:val="3"/>
                        </w:rPr>
                        <w:t>po</w:t>
                      </w:r>
                      <w:r w:rsidRPr="002E0A94">
                        <w:t>li</w:t>
                      </w:r>
                      <w:r w:rsidRPr="002E0A94">
                        <w:rPr>
                          <w:spacing w:val="3"/>
                        </w:rPr>
                        <w:t>c</w:t>
                      </w:r>
                      <w:r w:rsidRPr="002E0A94">
                        <w:t>y</w:t>
                      </w:r>
                      <w:r w:rsidRPr="002E0A94">
                        <w:rPr>
                          <w:spacing w:val="3"/>
                        </w:rPr>
                        <w:t>c</w:t>
                      </w:r>
                      <w:r w:rsidRPr="002E0A94">
                        <w:t>enter</w:t>
                      </w:r>
                      <w:r w:rsidRPr="002E0A94">
                        <w:rPr>
                          <w:spacing w:val="3"/>
                        </w:rPr>
                        <w:t>.o</w:t>
                      </w:r>
                      <w:r w:rsidRPr="002E0A94">
                        <w:t>r</w:t>
                      </w:r>
                      <w:r w:rsidRPr="002E0A94">
                        <w:rPr>
                          <w:spacing w:val="3"/>
                        </w:rPr>
                        <w:t>g</w:t>
                      </w:r>
                      <w:r w:rsidRPr="002E0A94">
                        <w:rPr>
                          <w:spacing w:val="6"/>
                        </w:rPr>
                        <w:t xml:space="preserve"> </w:t>
                      </w:r>
                      <w:r w:rsidRPr="002E0A94">
                        <w:rPr>
                          <w:spacing w:val="2"/>
                        </w:rPr>
                        <w:t>o</w:t>
                      </w:r>
                      <w:r w:rsidRPr="002E0A94">
                        <w:rPr>
                          <w:spacing w:val="3"/>
                        </w:rPr>
                        <w:t>r</w:t>
                      </w:r>
                      <w:r w:rsidRPr="002E0A94">
                        <w:rPr>
                          <w:spacing w:val="6"/>
                        </w:rPr>
                        <w:t xml:space="preserve"> </w:t>
                      </w:r>
                      <w:r w:rsidRPr="002E0A94">
                        <w:t>email</w:t>
                      </w:r>
                      <w:r w:rsidRPr="002E0A94">
                        <w:rPr>
                          <w:spacing w:val="6"/>
                        </w:rPr>
                        <w:t xml:space="preserve"> </w:t>
                      </w:r>
                      <w:hyperlink r:id="rId14" w:history="1">
                        <w:r w:rsidRPr="002E0A94">
                          <w:rPr>
                            <w:spacing w:val="5"/>
                          </w:rPr>
                          <w:t>in</w:t>
                        </w:r>
                        <w:r w:rsidRPr="002E0A94">
                          <w:t>fo@</w:t>
                        </w:r>
                        <w:r w:rsidRPr="002E0A94">
                          <w:rPr>
                            <w:spacing w:val="5"/>
                          </w:rPr>
                          <w:t>tax</w:t>
                        </w:r>
                        <w:r w:rsidRPr="002E0A94">
                          <w:t>po</w:t>
                        </w:r>
                        <w:r w:rsidRPr="002E0A94">
                          <w:rPr>
                            <w:spacing w:val="5"/>
                          </w:rPr>
                          <w:t>li</w:t>
                        </w:r>
                        <w:r w:rsidRPr="002E0A94">
                          <w:t>c</w:t>
                        </w:r>
                        <w:r w:rsidRPr="002E0A94">
                          <w:rPr>
                            <w:spacing w:val="5"/>
                          </w:rPr>
                          <w:t>y</w:t>
                        </w:r>
                        <w:r w:rsidRPr="002E0A94">
                          <w:t>c</w:t>
                        </w:r>
                        <w:r w:rsidRPr="002E0A94">
                          <w:rPr>
                            <w:spacing w:val="5"/>
                          </w:rPr>
                          <w:t>enter</w:t>
                        </w:r>
                        <w:r w:rsidRPr="002E0A94">
                          <w:t>.o</w:t>
                        </w:r>
                        <w:r w:rsidRPr="002E0A94">
                          <w:rPr>
                            <w:spacing w:val="5"/>
                          </w:rPr>
                          <w:t>r</w:t>
                        </w:r>
                        <w:r w:rsidRPr="002E0A94">
                          <w:t>g</w:t>
                        </w:r>
                      </w:hyperlink>
                      <w:r w:rsidRPr="002E0A94">
                        <w:t xml:space="preserve">. </w:t>
                      </w:r>
                    </w:p>
                    <w:p w:rsidR="006E44CD" w:rsidRPr="00162F2A" w:rsidRDefault="006E44CD" w:rsidP="00720B03">
                      <w:pPr>
                        <w:pStyle w:val="Boilerplate"/>
                      </w:pPr>
                      <w:r w:rsidRPr="00162F2A">
                        <w:t xml:space="preserve">Copyright © </w:t>
                      </w:r>
                      <w:r w:rsidR="006D6357">
                        <w:t>2018.</w:t>
                      </w:r>
                      <w:r w:rsidR="0095371A" w:rsidRPr="00390B53">
                        <w:rPr>
                          <w:color w:val="auto"/>
                        </w:rPr>
                        <w:t xml:space="preserve"> </w:t>
                      </w:r>
                      <w:r w:rsidRPr="00162F2A">
                        <w:t>Tax Policy Center. All rights reserved. Permission is granted for reproduction of this file, with attribution to the Urban-Brookings Tax Policy Center.</w:t>
                      </w:r>
                      <w:bookmarkEnd w:id="1"/>
                    </w:p>
                  </w:txbxContent>
                </v:textbox>
                <w10:wrap type="topAndBottom" anchorx="page" anchory="page"/>
              </v:shape>
            </w:pict>
          </mc:Fallback>
        </mc:AlternateContent>
      </w:r>
      <w:r w:rsidR="00DF59E4" w:rsidRPr="00DF59E4">
        <w:t>———. 2012b. “</w:t>
      </w:r>
      <w:hyperlink r:id="rId15" w:history="1">
        <w:r w:rsidR="00DF59E4" w:rsidRPr="00DF59E4">
          <w:rPr>
            <w:rStyle w:val="Hyperlink"/>
            <w:color w:val="auto"/>
          </w:rPr>
          <w:t>Tax Gap for Tax Year 2006: Overview</w:t>
        </w:r>
      </w:hyperlink>
      <w:r w:rsidR="00DF59E4" w:rsidRPr="00DF59E4">
        <w:t>.” Washington,</w:t>
      </w:r>
      <w:r w:rsidR="00DF59E4" w:rsidRPr="00DF59E4">
        <w:rPr>
          <w:rStyle w:val="PageNumber"/>
          <w:rFonts w:ascii="Avenir LT Pro 55 Roman" w:hAnsi="Avenir LT Pro 55 Roman"/>
          <w:b w:val="0"/>
          <w:color w:val="auto"/>
          <w:sz w:val="18"/>
        </w:rPr>
        <w:t xml:space="preserve"> </w:t>
      </w:r>
      <w:r w:rsidR="00DF59E4" w:rsidRPr="00DF59E4">
        <w:t>DC: IRS.</w:t>
      </w:r>
    </w:p>
    <w:p w:rsidR="0006182B" w:rsidRPr="00182FC2" w:rsidRDefault="0006182B" w:rsidP="006E44CD">
      <w:pPr>
        <w:pStyle w:val="Reference"/>
      </w:pPr>
      <w:r w:rsidRPr="00182FC2">
        <w:t xml:space="preserve">Marron, Donald B. 2011. “Tax Policy and Small Business.” Testimony before the </w:t>
      </w:r>
      <w:r w:rsidR="002751F7">
        <w:t xml:space="preserve">US </w:t>
      </w:r>
      <w:r w:rsidR="002751F7" w:rsidRPr="00182FC2">
        <w:t>House Committee on Ways and Means</w:t>
      </w:r>
      <w:r w:rsidR="002751F7">
        <w:t>,</w:t>
      </w:r>
      <w:r w:rsidR="002751F7" w:rsidRPr="00182FC2">
        <w:t xml:space="preserve"> </w:t>
      </w:r>
      <w:r w:rsidRPr="00182FC2">
        <w:t>Subcommittee on Select Revenue Measures, March 3.</w:t>
      </w:r>
    </w:p>
    <w:p w:rsidR="00110F4E" w:rsidRDefault="00C40494" w:rsidP="00720B03">
      <w:pPr>
        <w:pStyle w:val="Heading1"/>
      </w:pPr>
      <w:r>
        <w:br w:type="column"/>
      </w:r>
      <w:r w:rsidR="00720B03">
        <w:t>acknowledgments</w:t>
      </w:r>
    </w:p>
    <w:p w:rsidR="00720B03" w:rsidRDefault="00720B03" w:rsidP="00720B03">
      <w:pPr>
        <w:pStyle w:val="BodyText"/>
      </w:pPr>
      <w:r>
        <w:t>This brief was funded by _________. We are grateful to them and to all our funders, who make it possible for the Urban-Brookings Tax Policy Center to advance its mission.</w:t>
      </w:r>
    </w:p>
    <w:p w:rsidR="00720B03" w:rsidRPr="00720B03" w:rsidRDefault="00720B03" w:rsidP="00CC7FDF">
      <w:pPr>
        <w:pStyle w:val="BodyText"/>
      </w:pPr>
      <w:r>
        <w:t>The v</w:t>
      </w:r>
      <w:r w:rsidR="00CC7FDF">
        <w:t xml:space="preserve">iews expressed are those of the authors </w:t>
      </w:r>
      <w:r>
        <w:t xml:space="preserve">and should not be attributed to the </w:t>
      </w:r>
      <w:r w:rsidRPr="009E000A">
        <w:rPr>
          <w:bCs/>
        </w:rPr>
        <w:t>Urban-Brookings Tax Policy Center</w:t>
      </w:r>
      <w:r>
        <w:rPr>
          <w:bCs/>
        </w:rPr>
        <w:t>,</w:t>
      </w:r>
      <w:r>
        <w:t xml:space="preserve"> the Urban Institute, the Brookings Institution, their trustees, or their funders. </w:t>
      </w:r>
    </w:p>
    <w:sectPr w:rsidR="00720B03" w:rsidRPr="00720B03" w:rsidSect="00C40494">
      <w:footerReference w:type="even" r:id="rId16"/>
      <w:endnotePr>
        <w:numFmt w:val="decimal"/>
      </w:endnotePr>
      <w:type w:val="continuous"/>
      <w:pgSz w:w="12240" w:h="15840" w:code="1"/>
      <w:pgMar w:top="720" w:right="720" w:bottom="720" w:left="720" w:header="720" w:footer="432" w:gutter="0"/>
      <w:cols w:num="3" w:space="720"/>
      <w:docGrid w:linePitch="272"/>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D696C" w:rsidRPr="002751F7" w:rsidRDefault="007D696C" w:rsidP="0076735F">
      <w:pPr>
        <w:pStyle w:val="Footer"/>
        <w:rPr>
          <w:sz w:val="6"/>
        </w:rPr>
      </w:pPr>
    </w:p>
  </w:endnote>
  <w:endnote w:type="continuationSeparator" w:id="0">
    <w:p w:rsidR="007D696C" w:rsidRPr="002751F7" w:rsidRDefault="007D696C" w:rsidP="002751F7">
      <w:pPr>
        <w:pStyle w:val="Footer"/>
        <w:rPr>
          <w:sz w:val="6"/>
        </w:rPr>
      </w:pPr>
    </w:p>
  </w:endnote>
  <w:endnote w:type="continuationNotice" w:id="1">
    <w:p w:rsidR="007D696C" w:rsidRPr="002751F7" w:rsidRDefault="007D696C">
      <w:pPr>
        <w:rPr>
          <w:sz w:val="6"/>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Avenir LT Pro 55 Roman">
    <w:panose1 w:val="020B0503020203020204"/>
    <w:charset w:val="00"/>
    <w:family w:val="swiss"/>
    <w:pitch w:val="variable"/>
    <w:sig w:usb0="00000007" w:usb1="00000000" w:usb2="00000000" w:usb3="00000000" w:csb0="00000093"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Lato">
    <w:altName w:val="Lato"/>
    <w:panose1 w:val="020F0502020204030203"/>
    <w:charset w:val="00"/>
    <w:family w:val="swiss"/>
    <w:pitch w:val="variable"/>
    <w:sig w:usb0="A00000AF" w:usb1="5000604B" w:usb2="00000000" w:usb3="00000000" w:csb0="00000093" w:csb1="00000000"/>
  </w:font>
  <w:font w:name="Avenir LT Pro 65 Medium">
    <w:panose1 w:val="020B0603020203020204"/>
    <w:charset w:val="00"/>
    <w:family w:val="swiss"/>
    <w:pitch w:val="variable"/>
    <w:sig w:usb0="00000007" w:usb1="00000000" w:usb2="00000000" w:usb3="00000000" w:csb0="00000093" w:csb1="00000000"/>
  </w:font>
  <w:font w:name="Lato Light">
    <w:altName w:val="Calibri Light"/>
    <w:panose1 w:val="020F0302020204030203"/>
    <w:charset w:val="00"/>
    <w:family w:val="swiss"/>
    <w:pitch w:val="variable"/>
    <w:sig w:usb0="A00000AF" w:usb1="5000604B" w:usb2="00000000" w:usb3="00000000" w:csb0="00000093" w:csb1="00000000"/>
  </w:font>
  <w:font w:name="Lato Black">
    <w:panose1 w:val="020F0A02020204030203"/>
    <w:charset w:val="00"/>
    <w:family w:val="swiss"/>
    <w:pitch w:val="variable"/>
    <w:sig w:usb0="A00000AF" w:usb1="5000604B" w:usb2="00000000" w:usb3="00000000" w:csb0="00000093" w:csb1="00000000"/>
  </w:font>
  <w:font w:name="Segoe UI">
    <w:panose1 w:val="020B0502040204020203"/>
    <w:charset w:val="00"/>
    <w:family w:val="swiss"/>
    <w:pitch w:val="variable"/>
    <w:sig w:usb0="E10022FF" w:usb1="C000E47F" w:usb2="00000029" w:usb3="00000000" w:csb0="000001D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A69ED" w:rsidRPr="00195528" w:rsidRDefault="00195528" w:rsidP="00DF59E4">
    <w:pPr>
      <w:pStyle w:val="Footer"/>
      <w:tabs>
        <w:tab w:val="clear" w:pos="4680"/>
        <w:tab w:val="clear" w:pos="9360"/>
        <w:tab w:val="right" w:pos="10800"/>
      </w:tabs>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6D6357">
      <w:rPr>
        <w:b/>
        <w:noProof/>
      </w:rPr>
      <w:t>3</w:t>
    </w:r>
    <w:r w:rsidRPr="001E73AA">
      <w:rPr>
        <w:b/>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73AA" w:rsidRDefault="001E73AA">
    <w:pPr>
      <w:pStyle w:val="Footer"/>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6D6357">
      <w:rPr>
        <w:b/>
        <w:noProof/>
      </w:rPr>
      <w:t>1</w:t>
    </w:r>
    <w:r w:rsidRPr="001E73AA">
      <w:rPr>
        <w:b/>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F59E4" w:rsidRPr="00CC7FDF" w:rsidRDefault="00CC7FDF" w:rsidP="00CC7FDF">
    <w:pPr>
      <w:pStyle w:val="Footer"/>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A763B4">
      <w:rPr>
        <w:b/>
        <w:noProof/>
      </w:rPr>
      <w:t>2</w:t>
    </w:r>
    <w:r w:rsidRPr="001E73AA">
      <w:rPr>
        <w:b/>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D696C" w:rsidRDefault="007D696C">
      <w:r>
        <w:separator/>
      </w:r>
    </w:p>
  </w:footnote>
  <w:footnote w:type="continuationSeparator" w:id="0">
    <w:p w:rsidR="007D696C" w:rsidRDefault="007D696C">
      <w:r>
        <w:continuationSeparator/>
      </w:r>
    </w:p>
  </w:footnote>
  <w:footnote w:id="1">
    <w:p w:rsidR="00CC7FDF" w:rsidRDefault="00CC7FDF" w:rsidP="00352E0C">
      <w:pPr>
        <w:pStyle w:val="FootnoteText"/>
      </w:pPr>
      <w:r>
        <w:rPr>
          <w:rStyle w:val="FootnoteReference"/>
        </w:rPr>
        <w:footnoteRef/>
      </w:r>
      <w:r>
        <w:t xml:space="preserve"> </w:t>
      </w:r>
      <w:r>
        <w:tab/>
        <w:t>Footnotes go here.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73AA" w:rsidRDefault="001E73AA">
    <w:r w:rsidRPr="002E66EF">
      <w:rPr>
        <w:noProof/>
      </w:rPr>
      <w:drawing>
        <wp:anchor distT="0" distB="457200" distL="114300" distR="114300" simplePos="0" relativeHeight="251659264" behindDoc="1" locked="1" layoutInCell="0" allowOverlap="0" wp14:anchorId="16BA404D" wp14:editId="0241750F">
          <wp:simplePos x="0" y="0"/>
          <wp:positionH relativeFrom="page">
            <wp:posOffset>0</wp:posOffset>
          </wp:positionH>
          <wp:positionV relativeFrom="page">
            <wp:posOffset>0</wp:posOffset>
          </wp:positionV>
          <wp:extent cx="7872984" cy="2286000"/>
          <wp:effectExtent l="0" t="0" r="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 p1.jpg"/>
                  <pic:cNvPicPr/>
                </pic:nvPicPr>
                <pic:blipFill>
                  <a:blip r:embed="rId1">
                    <a:extLst>
                      <a:ext uri="{28A0092B-C50C-407E-A947-70E740481C1C}">
                        <a14:useLocalDpi xmlns:a14="http://schemas.microsoft.com/office/drawing/2010/main" val="0"/>
                      </a:ext>
                    </a:extLst>
                  </a:blip>
                  <a:stretch>
                    <a:fillRect/>
                  </a:stretch>
                </pic:blipFill>
                <pic:spPr>
                  <a:xfrm>
                    <a:off x="0" y="0"/>
                    <a:ext cx="7872984" cy="2286000"/>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ED0B7F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43EF76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3D0EB48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06AB5A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D49CE2F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574A17B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6CEC7C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C9838A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B7408E9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4B26E2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0402"/>
    <w:multiLevelType w:val="multilevel"/>
    <w:tmpl w:val="0966F4AE"/>
    <w:lvl w:ilvl="0">
      <w:start w:val="1"/>
      <w:numFmt w:val="bullet"/>
      <w:pStyle w:val="BulletedList"/>
      <w:lvlText w:val=""/>
      <w:lvlJc w:val="left"/>
      <w:pPr>
        <w:ind w:left="360" w:hanging="360"/>
      </w:pPr>
      <w:rPr>
        <w:rFonts w:ascii="Wingdings" w:hAnsi="Wingdings" w:hint="default"/>
        <w:b w:val="0"/>
        <w:bCs w:val="0"/>
        <w:color w:val="174A7C"/>
        <w:w w:val="99"/>
        <w:sz w:val="12"/>
        <w:szCs w:val="20"/>
      </w:rPr>
    </w:lvl>
    <w:lvl w:ilvl="1">
      <w:numFmt w:val="bullet"/>
      <w:pStyle w:val="BulletedList2"/>
      <w:lvlText w:val="•"/>
      <w:lvlJc w:val="left"/>
      <w:pPr>
        <w:ind w:left="724" w:hanging="364"/>
      </w:pPr>
      <w:rPr>
        <w:rFonts w:hint="default"/>
      </w:rPr>
    </w:lvl>
    <w:lvl w:ilvl="2">
      <w:numFmt w:val="bullet"/>
      <w:lvlText w:val="•"/>
      <w:lvlJc w:val="left"/>
      <w:pPr>
        <w:ind w:left="1048" w:hanging="180"/>
      </w:pPr>
      <w:rPr>
        <w:rFonts w:hint="default"/>
      </w:rPr>
    </w:lvl>
    <w:lvl w:ilvl="3">
      <w:numFmt w:val="bullet"/>
      <w:lvlText w:val="•"/>
      <w:lvlJc w:val="left"/>
      <w:pPr>
        <w:ind w:left="1372" w:hanging="180"/>
      </w:pPr>
      <w:rPr>
        <w:rFonts w:hint="default"/>
      </w:rPr>
    </w:lvl>
    <w:lvl w:ilvl="4">
      <w:numFmt w:val="bullet"/>
      <w:lvlText w:val="•"/>
      <w:lvlJc w:val="left"/>
      <w:pPr>
        <w:ind w:left="1696" w:hanging="180"/>
      </w:pPr>
      <w:rPr>
        <w:rFonts w:hint="default"/>
      </w:rPr>
    </w:lvl>
    <w:lvl w:ilvl="5">
      <w:numFmt w:val="bullet"/>
      <w:lvlText w:val="•"/>
      <w:lvlJc w:val="left"/>
      <w:pPr>
        <w:ind w:left="2020" w:hanging="180"/>
      </w:pPr>
      <w:rPr>
        <w:rFonts w:hint="default"/>
      </w:rPr>
    </w:lvl>
    <w:lvl w:ilvl="6">
      <w:numFmt w:val="bullet"/>
      <w:lvlText w:val="•"/>
      <w:lvlJc w:val="left"/>
      <w:pPr>
        <w:ind w:left="2344" w:hanging="180"/>
      </w:pPr>
      <w:rPr>
        <w:rFonts w:hint="default"/>
      </w:rPr>
    </w:lvl>
    <w:lvl w:ilvl="7">
      <w:numFmt w:val="bullet"/>
      <w:lvlText w:val="•"/>
      <w:lvlJc w:val="left"/>
      <w:pPr>
        <w:ind w:left="2668" w:hanging="180"/>
      </w:pPr>
      <w:rPr>
        <w:rFonts w:hint="default"/>
      </w:rPr>
    </w:lvl>
    <w:lvl w:ilvl="8">
      <w:numFmt w:val="bullet"/>
      <w:lvlText w:val="•"/>
      <w:lvlJc w:val="left"/>
      <w:pPr>
        <w:ind w:left="2992" w:hanging="180"/>
      </w:pPr>
      <w:rPr>
        <w:rFonts w:hint="default"/>
      </w:rPr>
    </w:lvl>
  </w:abstractNum>
  <w:abstractNum w:abstractNumId="11" w15:restartNumberingAfterBreak="0">
    <w:nsid w:val="0A0465DA"/>
    <w:multiLevelType w:val="hybridMultilevel"/>
    <w:tmpl w:val="D78A4C5E"/>
    <w:lvl w:ilvl="0" w:tplc="32F8C1DA">
      <w:start w:val="1"/>
      <w:numFmt w:val="decimal"/>
      <w:pStyle w:val="NumberedList"/>
      <w:lvlText w:val="%1."/>
      <w:lvlJc w:val="left"/>
      <w:pPr>
        <w:ind w:left="360" w:hanging="360"/>
      </w:pPr>
      <w:rPr>
        <w:rFonts w:ascii="Avenir LT Pro 55 Roman" w:hAnsi="Avenir LT Pro 55 Roman" w:hint="default"/>
        <w:b w:val="0"/>
        <w:bCs w:val="0"/>
        <w:i w:val="0"/>
        <w:iCs w:val="0"/>
        <w:color w:val="auto"/>
        <w:sz w:val="20"/>
        <w:szCs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D4510A5"/>
    <w:multiLevelType w:val="hybridMultilevel"/>
    <w:tmpl w:val="D8EC83F6"/>
    <w:lvl w:ilvl="0" w:tplc="FF90E3EC">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2"/>
  </w:num>
  <w:num w:numId="1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20"/>
  <w:drawingGridVerticalSpacing w:val="120"/>
  <w:displayHorizontalDrawingGridEvery w:val="0"/>
  <w:displayVerticalDrawingGridEvery w:val="3"/>
  <w:doNotUseMarginsForDrawingGridOrigin/>
  <w:doNotShadeFormData/>
  <w:characterSpacingControl w:val="doNotCompress"/>
  <w:doNotValidateAgainstSchema/>
  <w:doNotDemarcateInvalidXml/>
  <w:hdrShapeDefaults>
    <o:shapedefaults v:ext="edit" spidmax="2049"/>
  </w:hdrShapeDefaults>
  <w:footnotePr>
    <w:footnote w:id="-1"/>
    <w:footnote w:id="0"/>
  </w:footnotePr>
  <w:endnotePr>
    <w:pos w:val="sectEnd"/>
    <w:numFmt w:val="decimal"/>
    <w:endnote w:id="-1"/>
    <w:endnote w:id="0"/>
    <w:endnote w:id="1"/>
  </w:endnotePr>
  <w:compat>
    <w:spaceForUL/>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763B4"/>
    <w:rsid w:val="00015E02"/>
    <w:rsid w:val="00020B80"/>
    <w:rsid w:val="0006182B"/>
    <w:rsid w:val="000678B7"/>
    <w:rsid w:val="000805C4"/>
    <w:rsid w:val="000940D0"/>
    <w:rsid w:val="000A1151"/>
    <w:rsid w:val="000A69ED"/>
    <w:rsid w:val="000C3A88"/>
    <w:rsid w:val="000C6EE8"/>
    <w:rsid w:val="000E7855"/>
    <w:rsid w:val="000F4411"/>
    <w:rsid w:val="000F54A4"/>
    <w:rsid w:val="00110F4E"/>
    <w:rsid w:val="00117DF7"/>
    <w:rsid w:val="00121CC9"/>
    <w:rsid w:val="00130999"/>
    <w:rsid w:val="001351A3"/>
    <w:rsid w:val="0015311B"/>
    <w:rsid w:val="00156DC3"/>
    <w:rsid w:val="00162F2A"/>
    <w:rsid w:val="001807E6"/>
    <w:rsid w:val="00182FC2"/>
    <w:rsid w:val="00195528"/>
    <w:rsid w:val="001E73AA"/>
    <w:rsid w:val="00247B36"/>
    <w:rsid w:val="00253882"/>
    <w:rsid w:val="002751F7"/>
    <w:rsid w:val="00283EDD"/>
    <w:rsid w:val="002A4673"/>
    <w:rsid w:val="002C3BE1"/>
    <w:rsid w:val="002E66EF"/>
    <w:rsid w:val="002E7625"/>
    <w:rsid w:val="003027DA"/>
    <w:rsid w:val="00316532"/>
    <w:rsid w:val="00352E0C"/>
    <w:rsid w:val="0035413C"/>
    <w:rsid w:val="00360D27"/>
    <w:rsid w:val="00362B57"/>
    <w:rsid w:val="003648AC"/>
    <w:rsid w:val="003847D1"/>
    <w:rsid w:val="00390B53"/>
    <w:rsid w:val="00393A4A"/>
    <w:rsid w:val="004546DD"/>
    <w:rsid w:val="00480FB9"/>
    <w:rsid w:val="004A30A1"/>
    <w:rsid w:val="004E7B15"/>
    <w:rsid w:val="00506232"/>
    <w:rsid w:val="00517770"/>
    <w:rsid w:val="005264CC"/>
    <w:rsid w:val="00533CFE"/>
    <w:rsid w:val="00544BC6"/>
    <w:rsid w:val="005935BF"/>
    <w:rsid w:val="005A0E5D"/>
    <w:rsid w:val="005C1B58"/>
    <w:rsid w:val="005D3ED0"/>
    <w:rsid w:val="005D663A"/>
    <w:rsid w:val="005D7F67"/>
    <w:rsid w:val="00660141"/>
    <w:rsid w:val="00660A96"/>
    <w:rsid w:val="00661ECA"/>
    <w:rsid w:val="00686245"/>
    <w:rsid w:val="00693F06"/>
    <w:rsid w:val="006A475D"/>
    <w:rsid w:val="006B4FAE"/>
    <w:rsid w:val="006D3A3D"/>
    <w:rsid w:val="006D6357"/>
    <w:rsid w:val="006E44CD"/>
    <w:rsid w:val="006F05B9"/>
    <w:rsid w:val="006F3532"/>
    <w:rsid w:val="00701DCF"/>
    <w:rsid w:val="00720B03"/>
    <w:rsid w:val="007466FE"/>
    <w:rsid w:val="00764AC7"/>
    <w:rsid w:val="0076735F"/>
    <w:rsid w:val="007A3C98"/>
    <w:rsid w:val="007A414A"/>
    <w:rsid w:val="007A4E0F"/>
    <w:rsid w:val="007B762E"/>
    <w:rsid w:val="007D36E3"/>
    <w:rsid w:val="007D696C"/>
    <w:rsid w:val="00834215"/>
    <w:rsid w:val="00872442"/>
    <w:rsid w:val="00881DE9"/>
    <w:rsid w:val="008D2918"/>
    <w:rsid w:val="008D2F40"/>
    <w:rsid w:val="008D56C6"/>
    <w:rsid w:val="008F4CC9"/>
    <w:rsid w:val="00911038"/>
    <w:rsid w:val="0093155C"/>
    <w:rsid w:val="00946DC5"/>
    <w:rsid w:val="0095371A"/>
    <w:rsid w:val="00984618"/>
    <w:rsid w:val="0099369C"/>
    <w:rsid w:val="009B6D98"/>
    <w:rsid w:val="009C0225"/>
    <w:rsid w:val="009E5176"/>
    <w:rsid w:val="009F4DB1"/>
    <w:rsid w:val="00A039B5"/>
    <w:rsid w:val="00A51D4B"/>
    <w:rsid w:val="00A56C90"/>
    <w:rsid w:val="00A763B4"/>
    <w:rsid w:val="00B167E7"/>
    <w:rsid w:val="00B424C5"/>
    <w:rsid w:val="00B7474C"/>
    <w:rsid w:val="00B77B21"/>
    <w:rsid w:val="00B878DB"/>
    <w:rsid w:val="00BE2EE2"/>
    <w:rsid w:val="00C1033D"/>
    <w:rsid w:val="00C40494"/>
    <w:rsid w:val="00C717A9"/>
    <w:rsid w:val="00C763CE"/>
    <w:rsid w:val="00C86B33"/>
    <w:rsid w:val="00CB494D"/>
    <w:rsid w:val="00CC7FDF"/>
    <w:rsid w:val="00CD0587"/>
    <w:rsid w:val="00CD531F"/>
    <w:rsid w:val="00D119EA"/>
    <w:rsid w:val="00D308DD"/>
    <w:rsid w:val="00D3148D"/>
    <w:rsid w:val="00D773FC"/>
    <w:rsid w:val="00D81BED"/>
    <w:rsid w:val="00D94A0F"/>
    <w:rsid w:val="00DC3DE6"/>
    <w:rsid w:val="00DF59E4"/>
    <w:rsid w:val="00E362EB"/>
    <w:rsid w:val="00E425A3"/>
    <w:rsid w:val="00E77743"/>
    <w:rsid w:val="00E84652"/>
    <w:rsid w:val="00E87DA9"/>
    <w:rsid w:val="00EC6938"/>
    <w:rsid w:val="00ED1F8F"/>
    <w:rsid w:val="00EE274C"/>
    <w:rsid w:val="00EE35F0"/>
    <w:rsid w:val="00F34625"/>
    <w:rsid w:val="00F45456"/>
    <w:rsid w:val="00F45E04"/>
    <w:rsid w:val="00F54EC4"/>
    <w:rsid w:val="00F8330D"/>
    <w:rsid w:val="00F91A90"/>
    <w:rsid w:val="00FA0AFF"/>
    <w:rsid w:val="00FA0BB7"/>
    <w:rsid w:val="00FC247F"/>
    <w:rsid w:val="00FC7729"/>
    <w:rsid w:val="00FD400A"/>
    <w:rsid w:val="00FD41A3"/>
    <w:rsid w:val="00FE2C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1542E3A"/>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1"/>
    <w:lsdException w:name="heading 1" w:uiPriority="1" w:qFormat="1"/>
    <w:lsdException w:name="heading 2" w:uiPriority="1" w:qFormat="1"/>
    <w:lsdException w:name="heading 3" w:uiPriority="1" w:qFormat="1"/>
    <w:lsdException w:name="heading 4" w:uiPriority="0"/>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qFormat="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93155C"/>
    <w:pPr>
      <w:autoSpaceDE w:val="0"/>
      <w:autoSpaceDN w:val="0"/>
      <w:adjustRightInd w:val="0"/>
      <w:spacing w:after="0" w:line="240" w:lineRule="auto"/>
    </w:pPr>
    <w:rPr>
      <w:rFonts w:ascii="Lato" w:hAnsi="Lato" w:cs="Times New Roman"/>
      <w:sz w:val="20"/>
      <w:szCs w:val="24"/>
    </w:rPr>
  </w:style>
  <w:style w:type="paragraph" w:styleId="Heading1">
    <w:name w:val="heading 1"/>
    <w:basedOn w:val="BodyText"/>
    <w:next w:val="BodyText"/>
    <w:link w:val="Heading1Char"/>
    <w:qFormat/>
    <w:rsid w:val="006D3A3D"/>
    <w:pPr>
      <w:keepNext/>
      <w:kinsoku w:val="0"/>
      <w:overflowPunct w:val="0"/>
      <w:spacing w:before="180" w:after="120"/>
      <w:outlineLvl w:val="0"/>
    </w:pPr>
    <w:rPr>
      <w:rFonts w:ascii="Avenir LT Pro 65 Medium" w:hAnsi="Avenir LT Pro 65 Medium"/>
      <w:b/>
      <w:bCs/>
      <w:caps/>
      <w:color w:val="0D3A6A" w:themeColor="accent6"/>
      <w:spacing w:val="3"/>
      <w:sz w:val="22"/>
      <w:szCs w:val="22"/>
    </w:rPr>
  </w:style>
  <w:style w:type="paragraph" w:styleId="Heading2">
    <w:name w:val="heading 2"/>
    <w:next w:val="Normal"/>
    <w:link w:val="Heading2Char"/>
    <w:qFormat/>
    <w:rsid w:val="0093155C"/>
    <w:pPr>
      <w:keepNext/>
      <w:kinsoku w:val="0"/>
      <w:overflowPunct w:val="0"/>
      <w:spacing w:before="120" w:after="120" w:line="300" w:lineRule="exact"/>
      <w:outlineLvl w:val="1"/>
    </w:pPr>
    <w:rPr>
      <w:rFonts w:ascii="Avenir LT Pro 65 Medium" w:hAnsi="Avenir LT Pro 65 Medium" w:cs="Lato"/>
      <w:b/>
      <w:bCs/>
      <w:i/>
      <w:iCs/>
      <w:color w:val="0D3A6A" w:themeColor="accent6"/>
      <w:spacing w:val="4"/>
    </w:rPr>
  </w:style>
  <w:style w:type="paragraph" w:styleId="Heading3">
    <w:name w:val="heading 3"/>
    <w:basedOn w:val="Normal"/>
    <w:next w:val="Normal"/>
    <w:link w:val="Heading3Char"/>
    <w:qFormat/>
    <w:rsid w:val="0093155C"/>
    <w:pPr>
      <w:keepNext/>
      <w:spacing w:before="60" w:after="60"/>
      <w:outlineLvl w:val="2"/>
    </w:pPr>
    <w:rPr>
      <w:rFonts w:ascii="Avenir LT Pro 65 Medium" w:hAnsi="Avenir LT Pro 65 Medium" w:cs="Lato"/>
      <w:b/>
      <w:bCs/>
      <w:iCs/>
      <w:caps/>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F34625"/>
    <w:pPr>
      <w:spacing w:after="240" w:line="300" w:lineRule="exact"/>
    </w:pPr>
    <w:rPr>
      <w:rFonts w:ascii="Avenir LT Pro 55 Roman" w:hAnsi="Avenir LT Pro 55 Roman" w:cs="Lato"/>
      <w:szCs w:val="20"/>
    </w:rPr>
  </w:style>
  <w:style w:type="character" w:customStyle="1" w:styleId="BodyTextChar">
    <w:name w:val="Body Text Char"/>
    <w:basedOn w:val="DefaultParagraphFont"/>
    <w:link w:val="BodyText"/>
    <w:rsid w:val="0093155C"/>
    <w:rPr>
      <w:rFonts w:ascii="Avenir LT Pro 55 Roman" w:hAnsi="Avenir LT Pro 55 Roman" w:cs="Lato"/>
      <w:sz w:val="20"/>
      <w:szCs w:val="20"/>
    </w:rPr>
  </w:style>
  <w:style w:type="character" w:customStyle="1" w:styleId="Heading1Char">
    <w:name w:val="Heading 1 Char"/>
    <w:basedOn w:val="DefaultParagraphFont"/>
    <w:link w:val="Heading1"/>
    <w:rsid w:val="0093155C"/>
    <w:rPr>
      <w:rFonts w:ascii="Avenir LT Pro 65 Medium" w:hAnsi="Avenir LT Pro 65 Medium" w:cs="Lato"/>
      <w:b/>
      <w:bCs/>
      <w:caps/>
      <w:color w:val="0D3A6A" w:themeColor="accent6"/>
      <w:spacing w:val="3"/>
    </w:rPr>
  </w:style>
  <w:style w:type="character" w:customStyle="1" w:styleId="Heading2Char">
    <w:name w:val="Heading 2 Char"/>
    <w:basedOn w:val="DefaultParagraphFont"/>
    <w:link w:val="Heading2"/>
    <w:rsid w:val="0093155C"/>
    <w:rPr>
      <w:rFonts w:ascii="Avenir LT Pro 65 Medium" w:hAnsi="Avenir LT Pro 65 Medium" w:cs="Lato"/>
      <w:b/>
      <w:bCs/>
      <w:i/>
      <w:iCs/>
      <w:color w:val="0D3A6A" w:themeColor="accent6"/>
      <w:spacing w:val="4"/>
    </w:rPr>
  </w:style>
  <w:style w:type="character" w:customStyle="1" w:styleId="Heading3Char">
    <w:name w:val="Heading 3 Char"/>
    <w:basedOn w:val="DefaultParagraphFont"/>
    <w:link w:val="Heading3"/>
    <w:rsid w:val="0093155C"/>
    <w:rPr>
      <w:rFonts w:ascii="Avenir LT Pro 65 Medium" w:hAnsi="Avenir LT Pro 65 Medium" w:cs="Lato"/>
      <w:b/>
      <w:bCs/>
      <w:iCs/>
      <w:caps/>
      <w:sz w:val="20"/>
    </w:rPr>
  </w:style>
  <w:style w:type="paragraph" w:customStyle="1" w:styleId="Boilerplate">
    <w:name w:val="Boilerplate"/>
    <w:basedOn w:val="BodyText"/>
    <w:qFormat/>
    <w:rsid w:val="00720B03"/>
    <w:rPr>
      <w:color w:val="0D3A6A" w:themeColor="accent6"/>
      <w:spacing w:val="4"/>
      <w:sz w:val="18"/>
      <w:szCs w:val="18"/>
    </w:rPr>
  </w:style>
  <w:style w:type="character" w:styleId="CommentReference">
    <w:name w:val="annotation reference"/>
    <w:basedOn w:val="DefaultParagraphFont"/>
    <w:uiPriority w:val="99"/>
    <w:semiHidden/>
    <w:unhideWhenUsed/>
    <w:rsid w:val="00720B03"/>
    <w:rPr>
      <w:sz w:val="16"/>
      <w:szCs w:val="16"/>
    </w:rPr>
  </w:style>
  <w:style w:type="paragraph" w:styleId="Title">
    <w:name w:val="Title"/>
    <w:basedOn w:val="Normal"/>
    <w:next w:val="Normal"/>
    <w:link w:val="TitleChar"/>
    <w:qFormat/>
    <w:rsid w:val="00A763B4"/>
    <w:pPr>
      <w:spacing w:after="60"/>
      <w:contextualSpacing/>
    </w:pPr>
    <w:rPr>
      <w:rFonts w:ascii="Avenir LT Pro 65 Medium" w:eastAsiaTheme="majorEastAsia" w:hAnsi="Avenir LT Pro 65 Medium" w:cstheme="majorBidi"/>
      <w:b/>
      <w:caps/>
      <w:noProof/>
      <w:color w:val="0D3A6A" w:themeColor="accent6"/>
      <w:spacing w:val="5"/>
      <w:sz w:val="30"/>
      <w:szCs w:val="56"/>
    </w:rPr>
  </w:style>
  <w:style w:type="character" w:customStyle="1" w:styleId="TitleChar">
    <w:name w:val="Title Char"/>
    <w:basedOn w:val="DefaultParagraphFont"/>
    <w:link w:val="Title"/>
    <w:rsid w:val="00A763B4"/>
    <w:rPr>
      <w:rFonts w:ascii="Avenir LT Pro 65 Medium" w:eastAsiaTheme="majorEastAsia" w:hAnsi="Avenir LT Pro 65 Medium" w:cstheme="majorBidi"/>
      <w:b/>
      <w:caps/>
      <w:noProof/>
      <w:color w:val="0D3A6A" w:themeColor="accent6"/>
      <w:spacing w:val="5"/>
      <w:sz w:val="30"/>
      <w:szCs w:val="56"/>
    </w:rPr>
  </w:style>
  <w:style w:type="paragraph" w:customStyle="1" w:styleId="Authors">
    <w:name w:val="Authors"/>
    <w:basedOn w:val="Normal"/>
    <w:rsid w:val="007A4E0F"/>
    <w:pPr>
      <w:kinsoku w:val="0"/>
      <w:overflowPunct w:val="0"/>
      <w:ind w:right="1440"/>
    </w:pPr>
    <w:rPr>
      <w:rFonts w:ascii="Avenir LT Pro 55 Roman" w:hAnsi="Avenir LT Pro 55 Roman" w:cs="Lato Light"/>
      <w:color w:val="626262"/>
      <w:spacing w:val="2"/>
    </w:rPr>
  </w:style>
  <w:style w:type="paragraph" w:styleId="Date">
    <w:name w:val="Date"/>
    <w:basedOn w:val="Authors"/>
    <w:next w:val="Normal"/>
    <w:link w:val="DateChar"/>
    <w:rsid w:val="007A4E0F"/>
    <w:pPr>
      <w:spacing w:before="120" w:after="480"/>
    </w:pPr>
  </w:style>
  <w:style w:type="character" w:customStyle="1" w:styleId="DateChar">
    <w:name w:val="Date Char"/>
    <w:basedOn w:val="DefaultParagraphFont"/>
    <w:link w:val="Date"/>
    <w:rsid w:val="0093155C"/>
    <w:rPr>
      <w:rFonts w:ascii="Avenir LT Pro 55 Roman" w:hAnsi="Avenir LT Pro 55 Roman" w:cs="Lato Light"/>
      <w:color w:val="626262"/>
      <w:spacing w:val="2"/>
      <w:sz w:val="20"/>
      <w:szCs w:val="24"/>
    </w:rPr>
  </w:style>
  <w:style w:type="paragraph" w:customStyle="1" w:styleId="HeaderTitle">
    <w:name w:val="Header Title"/>
    <w:basedOn w:val="BodyText"/>
    <w:qFormat/>
    <w:rsid w:val="00EE274C"/>
    <w:pPr>
      <w:kinsoku w:val="0"/>
      <w:overflowPunct w:val="0"/>
      <w:spacing w:after="0" w:line="240" w:lineRule="auto"/>
      <w:ind w:left="720"/>
    </w:pPr>
    <w:rPr>
      <w:rFonts w:ascii="Avenir LT Pro 65 Medium" w:hAnsi="Avenir LT Pro 65 Medium"/>
      <w:bCs/>
      <w:caps/>
      <w:color w:val="FFFFFF"/>
      <w:spacing w:val="3"/>
      <w:sz w:val="22"/>
      <w:szCs w:val="22"/>
    </w:rPr>
  </w:style>
  <w:style w:type="paragraph" w:styleId="Footer">
    <w:name w:val="footer"/>
    <w:basedOn w:val="Normal"/>
    <w:link w:val="FooterChar"/>
    <w:uiPriority w:val="99"/>
    <w:semiHidden/>
    <w:rsid w:val="00195528"/>
    <w:pPr>
      <w:tabs>
        <w:tab w:val="center" w:pos="4680"/>
        <w:tab w:val="right" w:pos="9360"/>
      </w:tabs>
    </w:pPr>
    <w:rPr>
      <w:rFonts w:ascii="Avenir LT Pro 65 Medium" w:hAnsi="Avenir LT Pro 65 Medium"/>
      <w:caps/>
      <w:color w:val="0D3A6A" w:themeColor="accent6"/>
      <w:sz w:val="18"/>
      <w:szCs w:val="18"/>
    </w:rPr>
  </w:style>
  <w:style w:type="character" w:customStyle="1" w:styleId="FooterChar">
    <w:name w:val="Footer Char"/>
    <w:basedOn w:val="DefaultParagraphFont"/>
    <w:link w:val="Footer"/>
    <w:uiPriority w:val="99"/>
    <w:semiHidden/>
    <w:rsid w:val="0093155C"/>
    <w:rPr>
      <w:rFonts w:ascii="Avenir LT Pro 65 Medium" w:hAnsi="Avenir LT Pro 65 Medium" w:cs="Times New Roman"/>
      <w:caps/>
      <w:color w:val="0D3A6A" w:themeColor="accent6"/>
      <w:sz w:val="18"/>
      <w:szCs w:val="18"/>
    </w:rPr>
  </w:style>
  <w:style w:type="paragraph" w:styleId="CommentText">
    <w:name w:val="annotation text"/>
    <w:basedOn w:val="Normal"/>
    <w:link w:val="CommentTextChar"/>
    <w:uiPriority w:val="99"/>
    <w:semiHidden/>
    <w:unhideWhenUsed/>
    <w:rsid w:val="00720B03"/>
    <w:rPr>
      <w:szCs w:val="20"/>
    </w:rPr>
  </w:style>
  <w:style w:type="character" w:customStyle="1" w:styleId="CommentTextChar">
    <w:name w:val="Comment Text Char"/>
    <w:basedOn w:val="DefaultParagraphFont"/>
    <w:link w:val="CommentText"/>
    <w:uiPriority w:val="99"/>
    <w:semiHidden/>
    <w:rsid w:val="00720B03"/>
    <w:rPr>
      <w:rFonts w:ascii="Lato" w:hAnsi="Lato" w:cs="Times New Roman"/>
      <w:sz w:val="20"/>
      <w:szCs w:val="20"/>
    </w:rPr>
  </w:style>
  <w:style w:type="paragraph" w:customStyle="1" w:styleId="BoxText">
    <w:name w:val="Box Text"/>
    <w:basedOn w:val="BodyText"/>
    <w:rsid w:val="00393A4A"/>
    <w:pPr>
      <w:kinsoku w:val="0"/>
      <w:overflowPunct w:val="0"/>
      <w:spacing w:after="0" w:line="240" w:lineRule="exact"/>
      <w:contextualSpacing/>
    </w:pPr>
    <w:rPr>
      <w:color w:val="0D3A6A" w:themeColor="accent6"/>
      <w:sz w:val="18"/>
      <w:szCs w:val="16"/>
    </w:rPr>
  </w:style>
  <w:style w:type="paragraph" w:customStyle="1" w:styleId="BriefIntroPara">
    <w:name w:val="Brief Intro Para"/>
    <w:basedOn w:val="BodyText"/>
    <w:qFormat/>
    <w:rsid w:val="00162F2A"/>
    <w:pPr>
      <w:pBdr>
        <w:bottom w:val="single" w:sz="12" w:space="18" w:color="7BB7D6" w:themeColor="accent3"/>
      </w:pBdr>
      <w:kinsoku w:val="0"/>
      <w:overflowPunct w:val="0"/>
      <w:spacing w:after="360" w:line="300" w:lineRule="auto"/>
    </w:pPr>
    <w:rPr>
      <w:color w:val="626262" w:themeColor="background2"/>
      <w:spacing w:val="1"/>
      <w:w w:val="95"/>
      <w:sz w:val="24"/>
      <w:szCs w:val="24"/>
    </w:rPr>
  </w:style>
  <w:style w:type="paragraph" w:customStyle="1" w:styleId="FigurePlacer">
    <w:name w:val="Figure Placer"/>
    <w:basedOn w:val="Normal"/>
    <w:uiPriority w:val="1"/>
    <w:rsid w:val="00162F2A"/>
    <w:rPr>
      <w:sz w:val="18"/>
    </w:rPr>
  </w:style>
  <w:style w:type="paragraph" w:customStyle="1" w:styleId="BoxNote">
    <w:name w:val="Box Note"/>
    <w:basedOn w:val="BoxText"/>
    <w:rsid w:val="00393A4A"/>
    <w:pPr>
      <w:spacing w:before="60" w:after="120" w:line="240" w:lineRule="auto"/>
    </w:pPr>
    <w:rPr>
      <w:rFonts w:cs="Lato Light"/>
      <w:sz w:val="16"/>
      <w:szCs w:val="12"/>
    </w:rPr>
  </w:style>
  <w:style w:type="paragraph" w:customStyle="1" w:styleId="BulletedList">
    <w:name w:val="Bulleted List"/>
    <w:basedOn w:val="BodyText"/>
    <w:qFormat/>
    <w:rsid w:val="00DF59E4"/>
    <w:pPr>
      <w:numPr>
        <w:numId w:val="1"/>
      </w:numPr>
      <w:tabs>
        <w:tab w:val="left" w:pos="360"/>
      </w:tabs>
      <w:kinsoku w:val="0"/>
      <w:overflowPunct w:val="0"/>
      <w:spacing w:after="60"/>
    </w:pPr>
  </w:style>
  <w:style w:type="paragraph" w:styleId="FootnoteText">
    <w:name w:val="footnote text"/>
    <w:basedOn w:val="BodyText"/>
    <w:link w:val="FootnoteTextChar"/>
    <w:uiPriority w:val="99"/>
    <w:unhideWhenUsed/>
    <w:rsid w:val="006A475D"/>
    <w:pPr>
      <w:tabs>
        <w:tab w:val="left" w:pos="360"/>
      </w:tabs>
      <w:kinsoku w:val="0"/>
      <w:overflowPunct w:val="0"/>
      <w:spacing w:after="60" w:line="240" w:lineRule="exact"/>
      <w:ind w:left="360" w:hanging="360"/>
    </w:pPr>
    <w:rPr>
      <w:rFonts w:cs="Lato Light"/>
      <w:sz w:val="18"/>
      <w:szCs w:val="18"/>
    </w:rPr>
  </w:style>
  <w:style w:type="character" w:customStyle="1" w:styleId="FootnoteTextChar">
    <w:name w:val="Footnote Text Char"/>
    <w:basedOn w:val="DefaultParagraphFont"/>
    <w:link w:val="FootnoteText"/>
    <w:uiPriority w:val="99"/>
    <w:rsid w:val="006A475D"/>
    <w:rPr>
      <w:rFonts w:ascii="Avenir LT Pro 55 Roman" w:hAnsi="Avenir LT Pro 55 Roman" w:cs="Lato Light"/>
      <w:sz w:val="18"/>
      <w:szCs w:val="18"/>
    </w:rPr>
  </w:style>
  <w:style w:type="paragraph" w:styleId="CommentSubject">
    <w:name w:val="annotation subject"/>
    <w:basedOn w:val="CommentText"/>
    <w:next w:val="CommentText"/>
    <w:link w:val="CommentSubjectChar"/>
    <w:uiPriority w:val="99"/>
    <w:semiHidden/>
    <w:unhideWhenUsed/>
    <w:rsid w:val="00720B03"/>
    <w:rPr>
      <w:b/>
      <w:bCs/>
    </w:rPr>
  </w:style>
  <w:style w:type="paragraph" w:customStyle="1" w:styleId="FigureTableNotes">
    <w:name w:val="Figure/Table Notes"/>
    <w:basedOn w:val="BodyText"/>
    <w:uiPriority w:val="1"/>
    <w:rsid w:val="00015E02"/>
    <w:pPr>
      <w:kinsoku w:val="0"/>
      <w:overflowPunct w:val="0"/>
      <w:spacing w:before="120" w:after="120" w:line="240" w:lineRule="exact"/>
    </w:pPr>
    <w:rPr>
      <w:rFonts w:ascii="Lato Light" w:hAnsi="Lato Light" w:cs="Lato Light"/>
      <w:i/>
      <w:iCs/>
      <w:color w:val="231F20"/>
      <w:spacing w:val="1"/>
      <w:sz w:val="16"/>
      <w:szCs w:val="16"/>
    </w:rPr>
  </w:style>
  <w:style w:type="paragraph" w:customStyle="1" w:styleId="BoxTextIndent">
    <w:name w:val="Box Text Indent"/>
    <w:basedOn w:val="BoxText"/>
    <w:rsid w:val="00393A4A"/>
    <w:pPr>
      <w:spacing w:before="60"/>
      <w:ind w:firstLine="187"/>
      <w:contextualSpacing w:val="0"/>
    </w:pPr>
  </w:style>
  <w:style w:type="paragraph" w:customStyle="1" w:styleId="BulletedList2">
    <w:name w:val="Bulleted List 2"/>
    <w:basedOn w:val="BulletedList"/>
    <w:rsid w:val="00CD531F"/>
    <w:pPr>
      <w:numPr>
        <w:ilvl w:val="1"/>
      </w:numPr>
    </w:pPr>
  </w:style>
  <w:style w:type="character" w:styleId="FootnoteReference">
    <w:name w:val="footnote reference"/>
    <w:basedOn w:val="DefaultParagraphFont"/>
    <w:uiPriority w:val="99"/>
    <w:semiHidden/>
    <w:unhideWhenUsed/>
    <w:rsid w:val="00352E0C"/>
    <w:rPr>
      <w:vertAlign w:val="superscript"/>
    </w:rPr>
  </w:style>
  <w:style w:type="paragraph" w:customStyle="1" w:styleId="UrbanBrookingsFooter">
    <w:name w:val="Urban Brookings Footer"/>
    <w:basedOn w:val="BodyText"/>
    <w:rsid w:val="006A475D"/>
    <w:pPr>
      <w:kinsoku w:val="0"/>
      <w:overflowPunct w:val="0"/>
      <w:spacing w:after="0" w:line="240" w:lineRule="auto"/>
    </w:pPr>
    <w:rPr>
      <w:rFonts w:cs="Lato Light"/>
      <w:color w:val="0E769F" w:themeColor="accent5"/>
      <w:spacing w:val="5"/>
      <w:sz w:val="16"/>
      <w:szCs w:val="16"/>
    </w:rPr>
  </w:style>
  <w:style w:type="character" w:styleId="PageNumber">
    <w:name w:val="page number"/>
    <w:basedOn w:val="DefaultParagraphFont"/>
    <w:rsid w:val="00FD400A"/>
    <w:rPr>
      <w:rFonts w:ascii="Lato Black" w:hAnsi="Lato Black"/>
      <w:b/>
      <w:color w:val="174A7C"/>
      <w:sz w:val="16"/>
    </w:rPr>
  </w:style>
  <w:style w:type="paragraph" w:customStyle="1" w:styleId="Reference">
    <w:name w:val="Reference"/>
    <w:basedOn w:val="BodyText"/>
    <w:qFormat/>
    <w:rsid w:val="000678B7"/>
    <w:pPr>
      <w:spacing w:after="120"/>
      <w:ind w:left="360" w:hanging="360"/>
    </w:pPr>
    <w:rPr>
      <w:sz w:val="18"/>
    </w:rPr>
  </w:style>
  <w:style w:type="character" w:customStyle="1" w:styleId="DropCapital">
    <w:name w:val="Drop Capital"/>
    <w:basedOn w:val="DefaultParagraphFont"/>
    <w:rsid w:val="006E44CD"/>
    <w:rPr>
      <w:rFonts w:ascii="Avenir LT Pro 65 Medium" w:hAnsi="Avenir LT Pro 65 Medium"/>
      <w:color w:val="0D3A6A" w:themeColor="accent6"/>
      <w:spacing w:val="3"/>
      <w:position w:val="-12"/>
      <w:sz w:val="106"/>
    </w:rPr>
  </w:style>
  <w:style w:type="paragraph" w:styleId="EndnoteText">
    <w:name w:val="endnote text"/>
    <w:basedOn w:val="Normal"/>
    <w:link w:val="EndnoteTextChar"/>
    <w:rsid w:val="008D56C6"/>
    <w:pPr>
      <w:spacing w:after="120"/>
      <w:ind w:left="360" w:hanging="360"/>
    </w:pPr>
    <w:rPr>
      <w:rFonts w:ascii="Avenir LT Pro 55 Roman" w:hAnsi="Avenir LT Pro 55 Roman"/>
      <w:sz w:val="18"/>
      <w:szCs w:val="20"/>
    </w:rPr>
  </w:style>
  <w:style w:type="character" w:customStyle="1" w:styleId="EndnoteTextChar">
    <w:name w:val="Endnote Text Char"/>
    <w:basedOn w:val="DefaultParagraphFont"/>
    <w:link w:val="EndnoteText"/>
    <w:rsid w:val="008D56C6"/>
    <w:rPr>
      <w:rFonts w:ascii="Avenir LT Pro 55 Roman" w:hAnsi="Avenir LT Pro 55 Roman" w:cs="Times New Roman"/>
      <w:sz w:val="18"/>
      <w:szCs w:val="20"/>
    </w:rPr>
  </w:style>
  <w:style w:type="character" w:styleId="EndnoteReference">
    <w:name w:val="endnote reference"/>
    <w:basedOn w:val="DefaultParagraphFont"/>
    <w:uiPriority w:val="99"/>
    <w:semiHidden/>
    <w:unhideWhenUsed/>
    <w:rsid w:val="00FC247F"/>
    <w:rPr>
      <w:vertAlign w:val="superscript"/>
    </w:rPr>
  </w:style>
  <w:style w:type="character" w:styleId="Hyperlink">
    <w:name w:val="Hyperlink"/>
    <w:basedOn w:val="DefaultParagraphFont"/>
    <w:rsid w:val="002751F7"/>
    <w:rPr>
      <w:color w:val="0D3A6A" w:themeColor="accent6"/>
      <w:u w:val="none"/>
    </w:rPr>
  </w:style>
  <w:style w:type="character" w:styleId="Mention">
    <w:name w:val="Mention"/>
    <w:basedOn w:val="DefaultParagraphFont"/>
    <w:uiPriority w:val="99"/>
    <w:semiHidden/>
    <w:unhideWhenUsed/>
    <w:rsid w:val="002751F7"/>
    <w:rPr>
      <w:color w:val="2B579A"/>
      <w:shd w:val="clear" w:color="auto" w:fill="E6E6E6"/>
    </w:rPr>
  </w:style>
  <w:style w:type="paragraph" w:customStyle="1" w:styleId="NumberedList">
    <w:name w:val="Numbered List"/>
    <w:basedOn w:val="BulletedList"/>
    <w:qFormat/>
    <w:rsid w:val="00DF59E4"/>
    <w:pPr>
      <w:numPr>
        <w:numId w:val="13"/>
      </w:numPr>
    </w:pPr>
  </w:style>
  <w:style w:type="paragraph" w:styleId="BlockText">
    <w:name w:val="Block Text"/>
    <w:basedOn w:val="Normal"/>
    <w:qFormat/>
    <w:rsid w:val="006A475D"/>
    <w:pPr>
      <w:autoSpaceDE/>
      <w:autoSpaceDN/>
      <w:adjustRightInd/>
      <w:spacing w:after="180" w:line="250" w:lineRule="exact"/>
      <w:ind w:left="720" w:right="720"/>
      <w:contextualSpacing/>
    </w:pPr>
    <w:rPr>
      <w:rFonts w:cstheme="minorBidi"/>
      <w:iCs/>
      <w:sz w:val="18"/>
      <w:szCs w:val="20"/>
    </w:rPr>
  </w:style>
  <w:style w:type="paragraph" w:customStyle="1" w:styleId="Equation">
    <w:name w:val="Equation"/>
    <w:basedOn w:val="Normal"/>
    <w:qFormat/>
    <w:rsid w:val="006A475D"/>
    <w:pPr>
      <w:tabs>
        <w:tab w:val="center" w:pos="4493"/>
        <w:tab w:val="right" w:pos="9000"/>
      </w:tabs>
      <w:autoSpaceDE/>
      <w:autoSpaceDN/>
      <w:adjustRightInd/>
      <w:spacing w:before="180" w:after="180" w:line="300" w:lineRule="exact"/>
      <w:contextualSpacing/>
    </w:pPr>
    <w:rPr>
      <w:rFonts w:ascii="Avenir LT Pro 55 Roman" w:eastAsiaTheme="minorHAnsi" w:hAnsi="Avenir LT Pro 55 Roman" w:cstheme="minorBidi"/>
      <w:szCs w:val="20"/>
    </w:rPr>
  </w:style>
  <w:style w:type="character" w:styleId="FollowedHyperlink">
    <w:name w:val="FollowedHyperlink"/>
    <w:basedOn w:val="DefaultParagraphFont"/>
    <w:semiHidden/>
    <w:unhideWhenUsed/>
    <w:rsid w:val="006A475D"/>
    <w:rPr>
      <w:color w:val="FFFFFF" w:themeColor="text2"/>
      <w:u w:val="none"/>
    </w:rPr>
  </w:style>
  <w:style w:type="paragraph" w:customStyle="1" w:styleId="IndentedText">
    <w:name w:val="Indented Text"/>
    <w:basedOn w:val="Normal"/>
    <w:qFormat/>
    <w:rsid w:val="006A475D"/>
    <w:pPr>
      <w:autoSpaceDE/>
      <w:autoSpaceDN/>
      <w:adjustRightInd/>
      <w:spacing w:after="180" w:line="300" w:lineRule="exact"/>
      <w:ind w:left="360"/>
      <w:contextualSpacing/>
    </w:pPr>
    <w:rPr>
      <w:rFonts w:ascii="Avenir LT Pro 55 Roman" w:eastAsiaTheme="minorHAnsi" w:hAnsi="Avenir LT Pro 55 Roman"/>
      <w:szCs w:val="22"/>
    </w:rPr>
  </w:style>
  <w:style w:type="character" w:customStyle="1" w:styleId="CommentSubjectChar">
    <w:name w:val="Comment Subject Char"/>
    <w:basedOn w:val="CommentTextChar"/>
    <w:link w:val="CommentSubject"/>
    <w:uiPriority w:val="99"/>
    <w:semiHidden/>
    <w:rsid w:val="00720B03"/>
    <w:rPr>
      <w:rFonts w:ascii="Lato" w:hAnsi="Lato" w:cs="Times New Roman"/>
      <w:b/>
      <w:bCs/>
      <w:sz w:val="20"/>
      <w:szCs w:val="20"/>
    </w:rPr>
  </w:style>
  <w:style w:type="paragraph" w:styleId="BalloonText">
    <w:name w:val="Balloon Text"/>
    <w:basedOn w:val="Normal"/>
    <w:link w:val="BalloonTextChar"/>
    <w:uiPriority w:val="99"/>
    <w:semiHidden/>
    <w:unhideWhenUsed/>
    <w:rsid w:val="00720B03"/>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20B03"/>
    <w:rPr>
      <w:rFonts w:ascii="Segoe UI" w:hAnsi="Segoe UI" w:cs="Segoe UI"/>
      <w:sz w:val="18"/>
      <w:szCs w:val="18"/>
    </w:rPr>
  </w:style>
  <w:style w:type="paragraph" w:styleId="Header">
    <w:name w:val="header"/>
    <w:basedOn w:val="Normal"/>
    <w:link w:val="HeaderChar"/>
    <w:uiPriority w:val="99"/>
    <w:unhideWhenUsed/>
    <w:rsid w:val="00CC7FDF"/>
    <w:pPr>
      <w:tabs>
        <w:tab w:val="center" w:pos="4680"/>
        <w:tab w:val="right" w:pos="9360"/>
      </w:tabs>
    </w:pPr>
  </w:style>
  <w:style w:type="character" w:customStyle="1" w:styleId="HeaderChar">
    <w:name w:val="Header Char"/>
    <w:basedOn w:val="DefaultParagraphFont"/>
    <w:link w:val="Header"/>
    <w:uiPriority w:val="99"/>
    <w:rsid w:val="00CC7FDF"/>
    <w:rPr>
      <w:rFonts w:ascii="Lato" w:hAnsi="Lato" w:cs="Times New Roman"/>
      <w:sz w:val="20"/>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027826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mailto:info@taxpolicycenter.org"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urbaninstitute.github.io/editorial-styleguide/"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5" Type="http://schemas.openxmlformats.org/officeDocument/2006/relationships/hyperlink" Target="https://www.irs.gov/pub/newsroom/overview_tax_gap_2006.pdf" TargetMode="Externa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mailto:info@taxpolicycenter.org"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Tax Policy Center">
      <a:dk1>
        <a:srgbClr val="FFFFFF"/>
      </a:dk1>
      <a:lt1>
        <a:srgbClr val="000000"/>
      </a:lt1>
      <a:dk2>
        <a:srgbClr val="FFFFFF"/>
      </a:dk2>
      <a:lt2>
        <a:srgbClr val="626262"/>
      </a:lt2>
      <a:accent1>
        <a:srgbClr val="E1F3F9"/>
      </a:accent1>
      <a:accent2>
        <a:srgbClr val="B2D9ED"/>
      </a:accent2>
      <a:accent3>
        <a:srgbClr val="7BB7D6"/>
      </a:accent3>
      <a:accent4>
        <a:srgbClr val="45A5C3"/>
      </a:accent4>
      <a:accent5>
        <a:srgbClr val="0E769F"/>
      </a:accent5>
      <a:accent6>
        <a:srgbClr val="0D3A6A"/>
      </a:accent6>
      <a:hlink>
        <a:srgbClr val="000000"/>
      </a:hlink>
      <a:folHlink>
        <a:srgbClr val="535353"/>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0F5DF9-37B9-4D23-8E76-BCFFB2835B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TPC Brief 3-Column Template</Template>
  <TotalTime>2</TotalTime>
  <Pages>4</Pages>
  <Words>1411</Words>
  <Characters>8049</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Austin, Lydia</dc:creator>
  <cp:keywords/>
  <dc:description/>
  <cp:lastModifiedBy>Powers, Yifan</cp:lastModifiedBy>
  <cp:revision>2</cp:revision>
  <dcterms:created xsi:type="dcterms:W3CDTF">2017-12-06T20:53:00Z</dcterms:created>
  <dcterms:modified xsi:type="dcterms:W3CDTF">2018-04-23T14:56:00Z</dcterms:modified>
</cp:coreProperties>
</file>