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B1C65" w14:textId="61A5139F" w:rsidR="00C852EC" w:rsidRPr="00C852EC" w:rsidRDefault="002E41E0">
      <w:pPr>
        <w:rPr>
          <w:sz w:val="32"/>
          <w:szCs w:val="32"/>
        </w:rPr>
      </w:pPr>
      <w:r>
        <w:rPr>
          <w:sz w:val="32"/>
          <w:szCs w:val="32"/>
        </w:rPr>
        <w:t>NCCS Research Guide to Nonprofit Sector Data</w:t>
      </w:r>
    </w:p>
    <w:p w14:paraId="6677AE62" w14:textId="77777777" w:rsidR="00C852EC" w:rsidRDefault="00C852EC"/>
    <w:p w14:paraId="574A9C23" w14:textId="66BC459F" w:rsidR="00C852EC" w:rsidRPr="00B14A03" w:rsidRDefault="00C852EC">
      <w:pPr>
        <w:rPr>
          <w:b/>
          <w:bCs/>
        </w:rPr>
      </w:pPr>
      <w:r w:rsidRPr="00B14A03">
        <w:rPr>
          <w:b/>
          <w:bCs/>
        </w:rPr>
        <w:t>Sector Definition (</w:t>
      </w:r>
      <w:r w:rsidR="00B14A03">
        <w:rPr>
          <w:b/>
          <w:bCs/>
        </w:rPr>
        <w:t>~ one page</w:t>
      </w:r>
      <w:r w:rsidRPr="00B14A03">
        <w:rPr>
          <w:b/>
          <w:bCs/>
        </w:rPr>
        <w:t xml:space="preserve">) </w:t>
      </w:r>
    </w:p>
    <w:p w14:paraId="45EDE173" w14:textId="02617CBC" w:rsidR="00C852EC" w:rsidRDefault="00C852EC" w:rsidP="00C852EC">
      <w:pPr>
        <w:pStyle w:val="ListParagraph"/>
        <w:numPr>
          <w:ilvl w:val="0"/>
          <w:numId w:val="2"/>
        </w:numPr>
      </w:pPr>
      <w:r>
        <w:t>What is a Nonprofit?</w:t>
      </w:r>
    </w:p>
    <w:p w14:paraId="670E2743" w14:textId="2C9A40C0" w:rsidR="00C852EC" w:rsidRDefault="00C852EC" w:rsidP="00C852EC">
      <w:pPr>
        <w:pStyle w:val="ListParagraph"/>
        <w:numPr>
          <w:ilvl w:val="0"/>
          <w:numId w:val="2"/>
        </w:numPr>
      </w:pPr>
      <w:r>
        <w:t>What is the nonprofit sector?</w:t>
      </w:r>
    </w:p>
    <w:p w14:paraId="63A8D31B" w14:textId="05771F06" w:rsidR="00C852EC" w:rsidRDefault="00C852EC" w:rsidP="00C852EC">
      <w:pPr>
        <w:pStyle w:val="ListParagraph"/>
        <w:numPr>
          <w:ilvl w:val="1"/>
          <w:numId w:val="2"/>
        </w:numPr>
      </w:pPr>
      <w:r>
        <w:t>Voluntary Sector</w:t>
      </w:r>
    </w:p>
    <w:p w14:paraId="4147F772" w14:textId="6B399E58" w:rsidR="00C852EC" w:rsidRDefault="00C852EC" w:rsidP="00C852EC">
      <w:pPr>
        <w:pStyle w:val="ListParagraph"/>
        <w:numPr>
          <w:ilvl w:val="1"/>
          <w:numId w:val="2"/>
        </w:numPr>
      </w:pPr>
      <w:r>
        <w:t xml:space="preserve">Civil Society </w:t>
      </w:r>
    </w:p>
    <w:p w14:paraId="70BCBD32" w14:textId="51E46CB5" w:rsidR="00C852EC" w:rsidRDefault="00C852EC" w:rsidP="00C852EC">
      <w:pPr>
        <w:pStyle w:val="ListParagraph"/>
        <w:numPr>
          <w:ilvl w:val="1"/>
          <w:numId w:val="2"/>
        </w:numPr>
      </w:pPr>
      <w:r>
        <w:t xml:space="preserve">Third Sector </w:t>
      </w:r>
    </w:p>
    <w:p w14:paraId="4025E742" w14:textId="57C30468" w:rsidR="00C852EC" w:rsidRDefault="00900F8F" w:rsidP="00C852EC">
      <w:pPr>
        <w:pStyle w:val="ListParagraph"/>
        <w:numPr>
          <w:ilvl w:val="0"/>
          <w:numId w:val="2"/>
        </w:numPr>
      </w:pPr>
      <w:r>
        <w:t>Various r</w:t>
      </w:r>
      <w:r w:rsidR="00C852EC">
        <w:t xml:space="preserve">oles of nonprofits </w:t>
      </w:r>
    </w:p>
    <w:p w14:paraId="0D112A7A" w14:textId="3B736D08" w:rsidR="00C852EC" w:rsidRDefault="00C852EC" w:rsidP="00C852EC">
      <w:pPr>
        <w:pStyle w:val="ListParagraph"/>
        <w:numPr>
          <w:ilvl w:val="1"/>
          <w:numId w:val="2"/>
        </w:numPr>
      </w:pPr>
      <w:r>
        <w:t>Community and belonging – membership organizations, sports leagues, recreational facilities (YMCA, soccer fields)</w:t>
      </w:r>
    </w:p>
    <w:p w14:paraId="17A50B78" w14:textId="1A6A2B68" w:rsidR="00C852EC" w:rsidRDefault="00C852EC" w:rsidP="00C852EC">
      <w:pPr>
        <w:pStyle w:val="ListParagraph"/>
        <w:numPr>
          <w:ilvl w:val="1"/>
          <w:numId w:val="2"/>
        </w:numPr>
      </w:pPr>
      <w:r>
        <w:t>Collective action through voluntary labor – PTAs, park or wilderness area maintenance, environmental cleanup (Adopt a Highway), neighborhood watch</w:t>
      </w:r>
    </w:p>
    <w:p w14:paraId="33908FEB" w14:textId="7E8FED8A" w:rsidR="00C852EC" w:rsidRDefault="00C852EC" w:rsidP="00C852EC">
      <w:pPr>
        <w:pStyle w:val="ListParagraph"/>
        <w:numPr>
          <w:ilvl w:val="1"/>
          <w:numId w:val="2"/>
        </w:numPr>
      </w:pPr>
      <w:r>
        <w:t>Direct services: tax subsidies lower operating costs or raise quality, nonprofits fill service gaps not provided by markets, augment government services with diversity of offerings</w:t>
      </w:r>
    </w:p>
    <w:p w14:paraId="40E19BA7" w14:textId="74F835A8" w:rsidR="00C852EC" w:rsidRDefault="00C852EC" w:rsidP="00C852EC">
      <w:pPr>
        <w:pStyle w:val="ListParagraph"/>
        <w:numPr>
          <w:ilvl w:val="1"/>
          <w:numId w:val="2"/>
        </w:numPr>
      </w:pPr>
      <w:r>
        <w:t xml:space="preserve">Advocacy and social change </w:t>
      </w:r>
    </w:p>
    <w:p w14:paraId="44D577D6" w14:textId="420032CD" w:rsidR="00C852EC" w:rsidRDefault="00C852EC" w:rsidP="00C852EC">
      <w:pPr>
        <w:pStyle w:val="ListParagraph"/>
        <w:numPr>
          <w:ilvl w:val="1"/>
          <w:numId w:val="2"/>
        </w:numPr>
      </w:pPr>
      <w:r>
        <w:t>Governance Mechanism: internet, New York Stock Exchange, Homeowners Associations, economic development governing boards</w:t>
      </w:r>
    </w:p>
    <w:p w14:paraId="2AF063E3" w14:textId="048903CE" w:rsidR="00900F8F" w:rsidRDefault="00900F8F" w:rsidP="00900F8F">
      <w:pPr>
        <w:pStyle w:val="ListParagraph"/>
        <w:numPr>
          <w:ilvl w:val="2"/>
          <w:numId w:val="2"/>
        </w:numPr>
      </w:pPr>
      <w:r>
        <w:t>Creation and stewardship of public goods like land trusts, parks, universities</w:t>
      </w:r>
    </w:p>
    <w:p w14:paraId="36E957E4" w14:textId="695997C9" w:rsidR="00C852EC" w:rsidRDefault="00C852EC" w:rsidP="00C852EC">
      <w:pPr>
        <w:pStyle w:val="ListParagraph"/>
        <w:numPr>
          <w:ilvl w:val="1"/>
          <w:numId w:val="2"/>
        </w:numPr>
      </w:pPr>
      <w:r>
        <w:t>Philanthropy – complex tax rules that provide incentives to donate and many ways for individuals or families to engage with issues they care about (donor advised funds, giving circles)</w:t>
      </w:r>
    </w:p>
    <w:p w14:paraId="237AA6FB" w14:textId="16FA451D" w:rsidR="0044202B" w:rsidRDefault="0044202B" w:rsidP="00C852EC">
      <w:pPr>
        <w:pStyle w:val="ListParagraph"/>
        <w:numPr>
          <w:ilvl w:val="1"/>
          <w:numId w:val="2"/>
        </w:numPr>
      </w:pPr>
      <w:r>
        <w:t xml:space="preserve">Research – universities, scientific societies, academic journals, joint research facilities (telescopes, </w:t>
      </w:r>
      <w:proofErr w:type="spellStart"/>
      <w:r>
        <w:t>hedron</w:t>
      </w:r>
      <w:proofErr w:type="spellEnd"/>
      <w:r>
        <w:t xml:space="preserve"> colliders?)</w:t>
      </w:r>
    </w:p>
    <w:p w14:paraId="446BF742" w14:textId="5EC10445" w:rsidR="0044202B" w:rsidRDefault="0044202B" w:rsidP="00C852EC">
      <w:pPr>
        <w:pStyle w:val="ListParagraph"/>
        <w:numPr>
          <w:ilvl w:val="1"/>
          <w:numId w:val="2"/>
        </w:numPr>
      </w:pPr>
      <w:r>
        <w:t>Special interest groups – labor unions, professional associations, societies to promote minority views or advance interests of minority groups</w:t>
      </w:r>
    </w:p>
    <w:p w14:paraId="7F089AB1" w14:textId="053453F9" w:rsidR="00900F8F" w:rsidRDefault="00900F8F" w:rsidP="00C852EC">
      <w:pPr>
        <w:pStyle w:val="ListParagraph"/>
        <w:numPr>
          <w:ilvl w:val="1"/>
          <w:numId w:val="2"/>
        </w:numPr>
      </w:pPr>
      <w:r>
        <w:t>Strengthen democracy – voter rights, free speech (Civil Liberties Union, NRA)</w:t>
      </w:r>
      <w:r w:rsidR="0044202B">
        <w:t xml:space="preserve">, free press (nonprofits leading investigative journalism, for example), election monitoring, etc. </w:t>
      </w:r>
    </w:p>
    <w:p w14:paraId="0DA5BE2D" w14:textId="4ED34B36" w:rsidR="0044202B" w:rsidRDefault="0044202B" w:rsidP="00C852EC">
      <w:pPr>
        <w:pStyle w:val="ListParagraph"/>
        <w:numPr>
          <w:ilvl w:val="1"/>
          <w:numId w:val="2"/>
        </w:numPr>
      </w:pPr>
      <w:r>
        <w:t xml:space="preserve">Make point that </w:t>
      </w:r>
      <w:r w:rsidR="00271070">
        <w:t xml:space="preserve">there is some alignment of purpose and organizational form – for example 501c categories designed to accommodate different activities, special status created for some with unique filing requirements, privileges, and regulations (hospitals, schools, PACs), and extra tax benefits (deductible donations) given to a subset of these purposes (“public charities” category, which is defined as…).  </w:t>
      </w:r>
    </w:p>
    <w:p w14:paraId="2DAE0F08" w14:textId="6AB5DB36" w:rsidR="00C852EC" w:rsidRPr="00B14A03" w:rsidRDefault="00C852EC">
      <w:pPr>
        <w:rPr>
          <w:b/>
          <w:bCs/>
        </w:rPr>
      </w:pPr>
      <w:r w:rsidRPr="00B14A03">
        <w:rPr>
          <w:b/>
          <w:bCs/>
        </w:rPr>
        <w:t>Sector History</w:t>
      </w:r>
      <w:r w:rsidR="00B14A03">
        <w:rPr>
          <w:b/>
          <w:bCs/>
        </w:rPr>
        <w:t xml:space="preserve"> – Legal/Tax Status</w:t>
      </w:r>
      <w:r w:rsidRPr="00B14A03">
        <w:rPr>
          <w:b/>
          <w:bCs/>
        </w:rPr>
        <w:t xml:space="preserve"> (</w:t>
      </w:r>
      <w:r w:rsidR="00B14A03">
        <w:rPr>
          <w:b/>
          <w:bCs/>
        </w:rPr>
        <w:t>~ one page</w:t>
      </w:r>
      <w:r w:rsidRPr="00B14A03">
        <w:rPr>
          <w:b/>
          <w:bCs/>
        </w:rPr>
        <w:t>)</w:t>
      </w:r>
    </w:p>
    <w:p w14:paraId="317571AD" w14:textId="7E3EB520" w:rsidR="00C852EC" w:rsidRDefault="00C852EC" w:rsidP="00C852EC">
      <w:pPr>
        <w:pStyle w:val="ListParagraph"/>
        <w:numPr>
          <w:ilvl w:val="0"/>
          <w:numId w:val="3"/>
        </w:numPr>
      </w:pPr>
      <w:r>
        <w:t>Origins of foundations as</w:t>
      </w:r>
      <w:r w:rsidR="0044202B">
        <w:t xml:space="preserve"> first</w:t>
      </w:r>
      <w:r>
        <w:t xml:space="preserve"> legal entities</w:t>
      </w:r>
      <w:r w:rsidR="0044202B">
        <w:t xml:space="preserve"> in the sector</w:t>
      </w:r>
    </w:p>
    <w:p w14:paraId="27A57916" w14:textId="6EAAE6B7" w:rsidR="00C852EC" w:rsidRDefault="00C852EC" w:rsidP="00C852EC">
      <w:pPr>
        <w:pStyle w:val="ListParagraph"/>
        <w:numPr>
          <w:ilvl w:val="1"/>
          <w:numId w:val="3"/>
        </w:numPr>
      </w:pPr>
      <w:r>
        <w:t xml:space="preserve">Tensions that legal structures try to balance (benefits to society of philanthropy – for example the library system via Carnegie’s philanthropy – along with tax breaks for wealthy and limits to political influence – Ben can comment on this section). </w:t>
      </w:r>
    </w:p>
    <w:p w14:paraId="0B91B6DD" w14:textId="154334D2" w:rsidR="0044202B" w:rsidRDefault="0044202B" w:rsidP="00C852EC">
      <w:pPr>
        <w:pStyle w:val="ListParagraph"/>
        <w:numPr>
          <w:ilvl w:val="1"/>
          <w:numId w:val="3"/>
        </w:numPr>
      </w:pPr>
      <w:r>
        <w:t xml:space="preserve">Emphasize the point that the sector was not fully conceptualized at birth nor created through coherent legislative action – it evolved through common law, gaps in legislation, and tax code starting with foundations? </w:t>
      </w:r>
    </w:p>
    <w:p w14:paraId="6D08CB96" w14:textId="36DF5966" w:rsidR="00C852EC" w:rsidRDefault="00C852EC" w:rsidP="00C852EC">
      <w:pPr>
        <w:pStyle w:val="ListParagraph"/>
        <w:numPr>
          <w:ilvl w:val="0"/>
          <w:numId w:val="3"/>
        </w:numPr>
      </w:pPr>
      <w:r>
        <w:lastRenderedPageBreak/>
        <w:t xml:space="preserve">Evolution of nonprofit legal form through tax code </w:t>
      </w:r>
    </w:p>
    <w:p w14:paraId="0A1328F4" w14:textId="02AD4A24" w:rsidR="00C852EC" w:rsidRDefault="00C852EC" w:rsidP="00C852EC">
      <w:pPr>
        <w:pStyle w:val="ListParagraph"/>
        <w:numPr>
          <w:ilvl w:val="1"/>
          <w:numId w:val="3"/>
        </w:numPr>
      </w:pPr>
      <w:r>
        <w:t>Has been organic</w:t>
      </w:r>
      <w:r w:rsidR="00900F8F">
        <w:t xml:space="preserve"> and not always coherent – a patchwork of rules govern determine how nonprofit status operates, how it is conferred, and how the sector is regulated</w:t>
      </w:r>
    </w:p>
    <w:p w14:paraId="5F85D04D" w14:textId="2D6C4503" w:rsidR="00900F8F" w:rsidRDefault="00900F8F" w:rsidP="00C852EC">
      <w:pPr>
        <w:pStyle w:val="ListParagraph"/>
        <w:numPr>
          <w:ilvl w:val="1"/>
          <w:numId w:val="3"/>
        </w:numPr>
      </w:pPr>
      <w:r>
        <w:t xml:space="preserve">Status require (1) incorporation as </w:t>
      </w:r>
      <w:proofErr w:type="spellStart"/>
      <w:r>
        <w:t>corp</w:t>
      </w:r>
      <w:proofErr w:type="spellEnd"/>
      <w:r>
        <w:t>, trust, or association &amp; (2) recognized tax status by IRS</w:t>
      </w:r>
    </w:p>
    <w:p w14:paraId="3DEF0549" w14:textId="6D793C81" w:rsidR="00875508" w:rsidRDefault="00875508" w:rsidP="00900F8F">
      <w:pPr>
        <w:pStyle w:val="ListParagraph"/>
        <w:numPr>
          <w:ilvl w:val="2"/>
          <w:numId w:val="3"/>
        </w:numPr>
      </w:pPr>
      <w:r>
        <w:t xml:space="preserve">Practical implications of org form – corps vs trusts vs associations </w:t>
      </w:r>
    </w:p>
    <w:p w14:paraId="7A1B3DD5" w14:textId="7E05C1F6" w:rsidR="00900F8F" w:rsidRDefault="00900F8F" w:rsidP="00900F8F">
      <w:pPr>
        <w:pStyle w:val="ListParagraph"/>
        <w:numPr>
          <w:ilvl w:val="2"/>
          <w:numId w:val="3"/>
        </w:numPr>
      </w:pPr>
      <w:r>
        <w:t xml:space="preserve">What does “tax exempt” mean? They still pay some taxes (payroll) and often make “payments in lieu of taxes” </w:t>
      </w:r>
    </w:p>
    <w:p w14:paraId="26393D53" w14:textId="740A76B5" w:rsidR="00900F8F" w:rsidRDefault="00900F8F" w:rsidP="00900F8F">
      <w:pPr>
        <w:pStyle w:val="ListParagraph"/>
        <w:numPr>
          <w:ilvl w:val="2"/>
          <w:numId w:val="3"/>
        </w:numPr>
      </w:pPr>
      <w:r>
        <w:t xml:space="preserve">What is the </w:t>
      </w:r>
      <w:r w:rsidR="0044202B">
        <w:t xml:space="preserve">definition and purpose of the </w:t>
      </w:r>
      <w:r>
        <w:t>charitable deduction exemption (501c3 and churches)</w:t>
      </w:r>
    </w:p>
    <w:p w14:paraId="7A5E8CB6" w14:textId="5DF560BB" w:rsidR="00875508" w:rsidRDefault="00875508" w:rsidP="00900F8F">
      <w:pPr>
        <w:pStyle w:val="ListParagraph"/>
        <w:numPr>
          <w:ilvl w:val="2"/>
          <w:numId w:val="3"/>
        </w:numPr>
      </w:pPr>
      <w:r>
        <w:t xml:space="preserve">BMF (all tax exempt orgs) vs Pub 78 (those eligible to receive tax-deductible charitable donations) </w:t>
      </w:r>
    </w:p>
    <w:p w14:paraId="01283574" w14:textId="0585FE96" w:rsidR="00B14A03" w:rsidRDefault="00B14A03" w:rsidP="00B14A03">
      <w:pPr>
        <w:pStyle w:val="ListParagraph"/>
        <w:numPr>
          <w:ilvl w:val="0"/>
          <w:numId w:val="3"/>
        </w:numPr>
      </w:pPr>
      <w:r>
        <w:t xml:space="preserve">Special types – </w:t>
      </w:r>
      <w:r w:rsidR="0058448A">
        <w:t xml:space="preserve">schools, 527 PACs, etc. </w:t>
      </w:r>
    </w:p>
    <w:p w14:paraId="492B9CE3" w14:textId="05E93F1D" w:rsidR="005E2A0C" w:rsidRDefault="00B14A03" w:rsidP="005E2A0C">
      <w:pPr>
        <w:pStyle w:val="ListParagraph"/>
        <w:numPr>
          <w:ilvl w:val="1"/>
          <w:numId w:val="3"/>
        </w:numPr>
      </w:pPr>
      <w:r>
        <w:t xml:space="preserve">Nonprofits can operate in industries / roles that create additional </w:t>
      </w:r>
      <w:r w:rsidR="005E2A0C">
        <w:t xml:space="preserve">status requirements (apply for status or qualify), disclosures, and regulations </w:t>
      </w:r>
    </w:p>
    <w:p w14:paraId="4DD7B85A" w14:textId="1A5BDE06" w:rsidR="005E2A0C" w:rsidRDefault="005E2A0C" w:rsidP="005E2A0C">
      <w:pPr>
        <w:pStyle w:val="ListParagraph"/>
        <w:numPr>
          <w:ilvl w:val="1"/>
          <w:numId w:val="3"/>
        </w:numPr>
      </w:pPr>
      <w:r>
        <w:t>List as many as we can identify, which filing requirements</w:t>
      </w:r>
      <w:r w:rsidR="00130320">
        <w:t xml:space="preserve"> (990 schedule or separate forms?)</w:t>
      </w:r>
      <w:r>
        <w:t>, and wh</w:t>
      </w:r>
      <w:r w:rsidR="00130320">
        <w:t xml:space="preserve">ether the data is available </w:t>
      </w:r>
    </w:p>
    <w:p w14:paraId="1E299B4C" w14:textId="32B0042C" w:rsidR="00130320" w:rsidRDefault="00130320" w:rsidP="00130320">
      <w:pPr>
        <w:pStyle w:val="ListParagraph"/>
        <w:numPr>
          <w:ilvl w:val="2"/>
          <w:numId w:val="3"/>
        </w:numPr>
      </w:pPr>
      <w:r>
        <w:t xml:space="preserve">Include as a table? </w:t>
      </w:r>
    </w:p>
    <w:p w14:paraId="4025F664" w14:textId="3B5A9183" w:rsidR="00900F8F" w:rsidRDefault="00900F8F" w:rsidP="00900F8F">
      <w:pPr>
        <w:pStyle w:val="ListParagraph"/>
        <w:ind w:left="2160"/>
      </w:pPr>
    </w:p>
    <w:p w14:paraId="77379F17" w14:textId="39E8CB02" w:rsidR="00B14A03" w:rsidRPr="00B14A03" w:rsidRDefault="00B14A03" w:rsidP="00B14A03">
      <w:pPr>
        <w:rPr>
          <w:b/>
          <w:bCs/>
        </w:rPr>
      </w:pPr>
      <w:r>
        <w:rPr>
          <w:b/>
          <w:bCs/>
        </w:rPr>
        <w:t xml:space="preserve">Nonprofit </w:t>
      </w:r>
      <w:r w:rsidRPr="00B14A03">
        <w:rPr>
          <w:b/>
          <w:bCs/>
        </w:rPr>
        <w:t>Organizational Type</w:t>
      </w:r>
      <w:r>
        <w:rPr>
          <w:b/>
          <w:bCs/>
        </w:rPr>
        <w:t>s</w:t>
      </w:r>
    </w:p>
    <w:p w14:paraId="0C28B053" w14:textId="77777777" w:rsidR="00452CC6" w:rsidRDefault="00452CC6" w:rsidP="00B14A03">
      <w:r>
        <w:t>In the same way that people have layered and nuanced personalities and take on different roles in different contexts, n</w:t>
      </w:r>
      <w:r w:rsidR="00B14A03">
        <w:t xml:space="preserve">onprofits have multiple identities </w:t>
      </w:r>
      <w:r>
        <w:t>that</w:t>
      </w:r>
      <w:r w:rsidR="00B14A03">
        <w:t xml:space="preserve"> are defined by myriad regulatory structures and organizational taxonomies. This section presents some common typologies that can help understand </w:t>
      </w:r>
      <w:r>
        <w:t xml:space="preserve">the ways in which nonprofits are classified in order to understand how to develop meaningful sampling frameworks that align with research questions. </w:t>
      </w:r>
    </w:p>
    <w:p w14:paraId="0D49880F" w14:textId="609C07CF" w:rsidR="00B14A03" w:rsidRDefault="00452CC6" w:rsidP="00452CC6">
      <w:pPr>
        <w:pStyle w:val="ListParagraph"/>
        <w:numPr>
          <w:ilvl w:val="0"/>
          <w:numId w:val="5"/>
        </w:numPr>
      </w:pPr>
      <w:r>
        <w:t>Operating, Supporting, and Mutual Benefit</w:t>
      </w:r>
    </w:p>
    <w:p w14:paraId="1B85D055" w14:textId="008CBC27" w:rsidR="00452CC6" w:rsidRDefault="00452CC6" w:rsidP="00452CC6">
      <w:pPr>
        <w:pStyle w:val="ListParagraph"/>
        <w:numPr>
          <w:ilvl w:val="1"/>
          <w:numId w:val="5"/>
        </w:numPr>
      </w:pPr>
      <w:r>
        <w:t xml:space="preserve">What does mutual benefit mean? Whose benefit? </w:t>
      </w:r>
    </w:p>
    <w:p w14:paraId="4C8D3292" w14:textId="409D51FC" w:rsidR="00452CC6" w:rsidRDefault="00452CC6" w:rsidP="00452CC6">
      <w:pPr>
        <w:pStyle w:val="ListParagraph"/>
        <w:numPr>
          <w:ilvl w:val="2"/>
          <w:numId w:val="5"/>
        </w:numPr>
      </w:pPr>
      <w:r>
        <w:t>(we need an alternative term here)</w:t>
      </w:r>
    </w:p>
    <w:p w14:paraId="41D8F266" w14:textId="0F4D175C" w:rsidR="00452CC6" w:rsidRDefault="00452CC6" w:rsidP="00452CC6">
      <w:pPr>
        <w:pStyle w:val="ListParagraph"/>
        <w:numPr>
          <w:ilvl w:val="1"/>
          <w:numId w:val="5"/>
        </w:numPr>
      </w:pPr>
      <w:r>
        <w:t>Do types align with 501c status (include table)</w:t>
      </w:r>
    </w:p>
    <w:p w14:paraId="5A21202C" w14:textId="4B192896" w:rsidR="00452CC6" w:rsidRDefault="00452CC6" w:rsidP="00452CC6">
      <w:pPr>
        <w:pStyle w:val="ListParagraph"/>
        <w:numPr>
          <w:ilvl w:val="2"/>
          <w:numId w:val="5"/>
        </w:numPr>
      </w:pPr>
      <w:r>
        <w:t>Mutual benefit is more 501c4</w:t>
      </w:r>
    </w:p>
    <w:p w14:paraId="26359C62" w14:textId="22E82EAD" w:rsidR="00452CC6" w:rsidRDefault="00452CC6" w:rsidP="00452CC6">
      <w:pPr>
        <w:pStyle w:val="ListParagraph"/>
        <w:numPr>
          <w:ilvl w:val="2"/>
          <w:numId w:val="5"/>
        </w:numPr>
      </w:pPr>
      <w:r>
        <w:t>Foundations mostly support</w:t>
      </w:r>
    </w:p>
    <w:p w14:paraId="1733B49B" w14:textId="2B7A554C" w:rsidR="00452CC6" w:rsidRDefault="00452CC6" w:rsidP="00452CC6">
      <w:pPr>
        <w:pStyle w:val="ListParagraph"/>
        <w:numPr>
          <w:ilvl w:val="1"/>
          <w:numId w:val="5"/>
        </w:numPr>
      </w:pPr>
      <w:r>
        <w:t>Direct vs General Support Organizations</w:t>
      </w:r>
    </w:p>
    <w:p w14:paraId="1A162B6A" w14:textId="2CE95ACC" w:rsidR="00452CC6" w:rsidRDefault="00452CC6" w:rsidP="00452CC6">
      <w:pPr>
        <w:pStyle w:val="ListParagraph"/>
        <w:numPr>
          <w:ilvl w:val="1"/>
          <w:numId w:val="5"/>
        </w:numPr>
      </w:pPr>
      <w:r>
        <w:t xml:space="preserve">Operating foundations </w:t>
      </w:r>
    </w:p>
    <w:p w14:paraId="79A5BFBF" w14:textId="14B81DE3" w:rsidR="00BD10DF" w:rsidRDefault="00BD10DF" w:rsidP="0058448A">
      <w:pPr>
        <w:pStyle w:val="ListParagraph"/>
        <w:numPr>
          <w:ilvl w:val="0"/>
          <w:numId w:val="5"/>
        </w:numPr>
      </w:pPr>
      <w:r>
        <w:t>Franchises (many orgs), societies (membership orgs), federations (one org</w:t>
      </w:r>
      <w:r w:rsidR="000B7D6F">
        <w:t xml:space="preserve"> but decentralized activities/chapters</w:t>
      </w:r>
      <w:r>
        <w:t>), and group exemptions</w:t>
      </w:r>
    </w:p>
    <w:p w14:paraId="1B9065BF" w14:textId="29DF9533" w:rsidR="00BD10DF" w:rsidRDefault="00BD10DF" w:rsidP="00BD10DF">
      <w:pPr>
        <w:pStyle w:val="ListParagraph"/>
        <w:numPr>
          <w:ilvl w:val="1"/>
          <w:numId w:val="5"/>
        </w:numPr>
      </w:pPr>
      <w:r>
        <w:t xml:space="preserve">Examples – what makes sense about how they are organized? </w:t>
      </w:r>
    </w:p>
    <w:p w14:paraId="325DC5EE" w14:textId="0A03B2BC" w:rsidR="00BD10DF" w:rsidRDefault="00BD10DF" w:rsidP="00BD10DF">
      <w:pPr>
        <w:pStyle w:val="ListParagraph"/>
        <w:numPr>
          <w:ilvl w:val="2"/>
          <w:numId w:val="5"/>
        </w:numPr>
      </w:pPr>
      <w:r>
        <w:t>Fraternal society of… (</w:t>
      </w:r>
      <w:r w:rsidR="00126754">
        <w:t xml:space="preserve">member orgs with mostly voluntary leadership) </w:t>
      </w:r>
    </w:p>
    <w:p w14:paraId="0BA6E650" w14:textId="5F216477" w:rsidR="00126754" w:rsidRDefault="00126754" w:rsidP="00126754">
      <w:pPr>
        <w:pStyle w:val="ListParagraph"/>
        <w:numPr>
          <w:ilvl w:val="2"/>
          <w:numId w:val="5"/>
        </w:numPr>
      </w:pPr>
      <w:r>
        <w:t>Parent Teacher Associations</w:t>
      </w:r>
      <w:r>
        <w:t xml:space="preserve"> (same as above?)</w:t>
      </w:r>
    </w:p>
    <w:p w14:paraId="652E3F26" w14:textId="2436A351" w:rsidR="00BD10DF" w:rsidRDefault="00BD10DF" w:rsidP="00BD10DF">
      <w:pPr>
        <w:pStyle w:val="ListParagraph"/>
        <w:numPr>
          <w:ilvl w:val="2"/>
          <w:numId w:val="5"/>
        </w:numPr>
      </w:pPr>
      <w:r>
        <w:t>Habitat for Humanity</w:t>
      </w:r>
      <w:r w:rsidR="00126754">
        <w:t>, NPR</w:t>
      </w:r>
      <w:r>
        <w:t xml:space="preserve"> (decentralized for scale / allow for local differences</w:t>
      </w:r>
      <w:r w:rsidR="00126754">
        <w:t xml:space="preserve"> &amp; autonomy?</w:t>
      </w:r>
      <w:r>
        <w:t xml:space="preserve">) </w:t>
      </w:r>
    </w:p>
    <w:p w14:paraId="31F4F663" w14:textId="4EF3B17F" w:rsidR="00BD10DF" w:rsidRDefault="00BD10DF" w:rsidP="00BD10DF">
      <w:pPr>
        <w:pStyle w:val="ListParagraph"/>
        <w:numPr>
          <w:ilvl w:val="2"/>
          <w:numId w:val="5"/>
        </w:numPr>
      </w:pPr>
      <w:r>
        <w:t xml:space="preserve">NRA, Boy/Girl Scouts (strong central org plus chapters?) </w:t>
      </w:r>
    </w:p>
    <w:p w14:paraId="17399719" w14:textId="77777777" w:rsidR="00126754" w:rsidRDefault="00BD10DF" w:rsidP="00126754">
      <w:pPr>
        <w:pStyle w:val="ListParagraph"/>
        <w:numPr>
          <w:ilvl w:val="2"/>
          <w:numId w:val="5"/>
        </w:numPr>
      </w:pPr>
      <w:r>
        <w:t xml:space="preserve">Planned Parenthood </w:t>
      </w:r>
      <w:r w:rsidR="00126754">
        <w:t xml:space="preserve">(benefits of corporate firewalls) </w:t>
      </w:r>
    </w:p>
    <w:p w14:paraId="637428EF" w14:textId="77777777" w:rsidR="00126754" w:rsidRDefault="00BD10DF" w:rsidP="00126754">
      <w:pPr>
        <w:pStyle w:val="ListParagraph"/>
        <w:numPr>
          <w:ilvl w:val="2"/>
          <w:numId w:val="5"/>
        </w:numPr>
      </w:pPr>
      <w:r>
        <w:lastRenderedPageBreak/>
        <w:t>Ducks Unlimited (preservation</w:t>
      </w:r>
      <w:r w:rsidR="00126754">
        <w:t xml:space="preserve"> of wetlands – do local chapters control their own land?) vs World Wildlife Fund (centralized land trust, local chapters?) </w:t>
      </w:r>
    </w:p>
    <w:p w14:paraId="0843063C" w14:textId="1CFD2468" w:rsidR="00BD10DF" w:rsidRDefault="00126754" w:rsidP="00126754">
      <w:pPr>
        <w:pStyle w:val="ListParagraph"/>
        <w:numPr>
          <w:ilvl w:val="2"/>
          <w:numId w:val="5"/>
        </w:numPr>
      </w:pPr>
      <w:r>
        <w:t xml:space="preserve">KIPP Charter Schools – franchise as a means of quality-control and efficient pooling of some resources (curriculum, training, tech?) </w:t>
      </w:r>
      <w:r w:rsidR="00BD10DF">
        <w:t xml:space="preserve"> </w:t>
      </w:r>
    </w:p>
    <w:p w14:paraId="405C42F0" w14:textId="4F72A134" w:rsidR="000B7D6F" w:rsidRDefault="000B7D6F" w:rsidP="00126754">
      <w:pPr>
        <w:pStyle w:val="ListParagraph"/>
        <w:numPr>
          <w:ilvl w:val="2"/>
          <w:numId w:val="5"/>
        </w:numPr>
      </w:pPr>
      <w:r>
        <w:t xml:space="preserve">Black Lives Matter – do different chapters have any formal affiliation? </w:t>
      </w:r>
    </w:p>
    <w:p w14:paraId="47AC86F3" w14:textId="4A78F74D" w:rsidR="00126754" w:rsidRDefault="00126754" w:rsidP="00BD10DF">
      <w:pPr>
        <w:pStyle w:val="ListParagraph"/>
        <w:numPr>
          <w:ilvl w:val="1"/>
          <w:numId w:val="5"/>
        </w:numPr>
      </w:pPr>
      <w:r>
        <w:t>Legal def</w:t>
      </w:r>
      <w:r w:rsidR="000B7D6F">
        <w:t>initions and 990 requirements</w:t>
      </w:r>
    </w:p>
    <w:p w14:paraId="6E2CBB24" w14:textId="6D8AF768" w:rsidR="00126754" w:rsidRDefault="00126754" w:rsidP="00126754">
      <w:pPr>
        <w:pStyle w:val="ListParagraph"/>
        <w:numPr>
          <w:ilvl w:val="2"/>
          <w:numId w:val="5"/>
        </w:numPr>
      </w:pPr>
      <w:r>
        <w:t xml:space="preserve">independent org </w:t>
      </w:r>
      <w:r w:rsidR="000B7D6F">
        <w:t xml:space="preserve">- </w:t>
      </w:r>
      <w:r>
        <w:t>typical nonprofit with unique EIN</w:t>
      </w:r>
      <w:r w:rsidR="000B7D6F">
        <w:t xml:space="preserve">, files independently </w:t>
      </w:r>
    </w:p>
    <w:p w14:paraId="07A1703C" w14:textId="43F44D67" w:rsidR="00126754" w:rsidRDefault="000B7D6F" w:rsidP="00126754">
      <w:pPr>
        <w:pStyle w:val="ListParagraph"/>
        <w:numPr>
          <w:ilvl w:val="2"/>
          <w:numId w:val="5"/>
        </w:numPr>
      </w:pPr>
      <w:r>
        <w:t xml:space="preserve">federated nonprofit - </w:t>
      </w:r>
      <w:r w:rsidR="00126754">
        <w:t xml:space="preserve">single EIN </w:t>
      </w:r>
      <w:r>
        <w:t xml:space="preserve">for </w:t>
      </w:r>
      <w:r w:rsidR="00126754">
        <w:t>centralized org with decentralized activities</w:t>
      </w:r>
      <w:r>
        <w:t xml:space="preserve"> or chapters </w:t>
      </w:r>
      <w:r w:rsidR="00126754">
        <w:t xml:space="preserve"> </w:t>
      </w:r>
    </w:p>
    <w:p w14:paraId="265E71A7" w14:textId="523DD01F" w:rsidR="00126754" w:rsidRDefault="000B7D6F" w:rsidP="00126754">
      <w:pPr>
        <w:pStyle w:val="ListParagraph"/>
        <w:numPr>
          <w:ilvl w:val="2"/>
          <w:numId w:val="5"/>
        </w:numPr>
      </w:pPr>
      <w:r>
        <w:t xml:space="preserve">formal affiliation network - </w:t>
      </w:r>
      <w:r w:rsidR="00126754">
        <w:t>many EINS plus a formal group exemption number – one parent org files single 990 for all EINs</w:t>
      </w:r>
    </w:p>
    <w:p w14:paraId="62485D41" w14:textId="543011CF" w:rsidR="00BD10DF" w:rsidRDefault="00126754" w:rsidP="00126754">
      <w:pPr>
        <w:pStyle w:val="ListParagraph"/>
        <w:numPr>
          <w:ilvl w:val="2"/>
          <w:numId w:val="5"/>
        </w:numPr>
      </w:pPr>
      <w:r>
        <w:t xml:space="preserve">informal </w:t>
      </w:r>
      <w:r w:rsidR="000B7D6F">
        <w:t>affiliations</w:t>
      </w:r>
      <w:r>
        <w:t xml:space="preserve"> </w:t>
      </w:r>
      <w:r w:rsidR="000B7D6F">
        <w:t xml:space="preserve">- </w:t>
      </w:r>
      <w:r>
        <w:t>many EINs with related entity status on 990s</w:t>
      </w:r>
      <w:r w:rsidR="000B7D6F">
        <w:t xml:space="preserve"> (how many societies fit in this category?) </w:t>
      </w:r>
    </w:p>
    <w:p w14:paraId="4103FD15" w14:textId="49F52C31" w:rsidR="000B7D6F" w:rsidRDefault="000B7D6F" w:rsidP="00126754">
      <w:pPr>
        <w:pStyle w:val="ListParagraph"/>
        <w:numPr>
          <w:ilvl w:val="2"/>
          <w:numId w:val="5"/>
        </w:numPr>
      </w:pPr>
      <w:r>
        <w:t xml:space="preserve">mention registration of fundraising by state? </w:t>
      </w:r>
    </w:p>
    <w:p w14:paraId="7710C3DB" w14:textId="49BD2E4B" w:rsidR="0058448A" w:rsidRDefault="0058448A" w:rsidP="0058448A">
      <w:pPr>
        <w:pStyle w:val="ListParagraph"/>
        <w:numPr>
          <w:ilvl w:val="0"/>
          <w:numId w:val="5"/>
        </w:numPr>
      </w:pPr>
      <w:r>
        <w:t>Common Codes in NTEE (not sure if these have origins in 1023 applications and are self-reported, or if they are assigned by the IRS)</w:t>
      </w:r>
    </w:p>
    <w:p w14:paraId="75508D8B" w14:textId="77777777" w:rsidR="0058448A" w:rsidRDefault="0058448A" w:rsidP="0058448A">
      <w:pPr>
        <w:pStyle w:val="ListParagraph"/>
        <w:numPr>
          <w:ilvl w:val="1"/>
          <w:numId w:val="5"/>
        </w:numPr>
      </w:pPr>
      <w:r>
        <w:t>01 Alliance/Advocacy Organizations</w:t>
      </w:r>
    </w:p>
    <w:p w14:paraId="2E52F1D4" w14:textId="77777777" w:rsidR="0058448A" w:rsidRDefault="0058448A" w:rsidP="0058448A">
      <w:pPr>
        <w:pStyle w:val="ListParagraph"/>
        <w:numPr>
          <w:ilvl w:val="1"/>
          <w:numId w:val="5"/>
        </w:numPr>
      </w:pPr>
      <w:r>
        <w:t>02 Management and Technical Assistance</w:t>
      </w:r>
    </w:p>
    <w:p w14:paraId="3F140DE2" w14:textId="77777777" w:rsidR="0058448A" w:rsidRDefault="0058448A" w:rsidP="0058448A">
      <w:pPr>
        <w:pStyle w:val="ListParagraph"/>
        <w:numPr>
          <w:ilvl w:val="1"/>
          <w:numId w:val="5"/>
        </w:numPr>
      </w:pPr>
      <w:r>
        <w:t>03 Professional Societies/Associations</w:t>
      </w:r>
    </w:p>
    <w:p w14:paraId="7F6575F5" w14:textId="77777777" w:rsidR="0058448A" w:rsidRDefault="0058448A" w:rsidP="0058448A">
      <w:pPr>
        <w:pStyle w:val="ListParagraph"/>
        <w:numPr>
          <w:ilvl w:val="1"/>
          <w:numId w:val="5"/>
        </w:numPr>
      </w:pPr>
      <w:r>
        <w:t>05 Research Institutes and/or Public Policy Analysis</w:t>
      </w:r>
    </w:p>
    <w:p w14:paraId="726B368E" w14:textId="77777777" w:rsidR="0058448A" w:rsidRDefault="0058448A" w:rsidP="0058448A">
      <w:pPr>
        <w:pStyle w:val="ListParagraph"/>
        <w:numPr>
          <w:ilvl w:val="1"/>
          <w:numId w:val="5"/>
        </w:numPr>
      </w:pPr>
      <w:r>
        <w:t>11 Monetary Support - Single Organization</w:t>
      </w:r>
    </w:p>
    <w:p w14:paraId="1618DDD9" w14:textId="77777777" w:rsidR="0058448A" w:rsidRDefault="0058448A" w:rsidP="0058448A">
      <w:pPr>
        <w:pStyle w:val="ListParagraph"/>
        <w:numPr>
          <w:ilvl w:val="1"/>
          <w:numId w:val="5"/>
        </w:numPr>
      </w:pPr>
      <w:r>
        <w:t>12 Monetary Support - Multiple Organizations</w:t>
      </w:r>
    </w:p>
    <w:p w14:paraId="25DB147F" w14:textId="0059F711" w:rsidR="0058448A" w:rsidRDefault="0058448A" w:rsidP="0058448A">
      <w:pPr>
        <w:pStyle w:val="ListParagraph"/>
        <w:numPr>
          <w:ilvl w:val="1"/>
          <w:numId w:val="5"/>
        </w:numPr>
      </w:pPr>
      <w:r>
        <w:t>19 Nonmonetary Support Not Elsewhere Classified (N.E.C.)</w:t>
      </w:r>
    </w:p>
    <w:p w14:paraId="1CDDD46B" w14:textId="752466A2" w:rsidR="008D3060" w:rsidRDefault="008D3060" w:rsidP="00452CC6">
      <w:pPr>
        <w:pStyle w:val="ListParagraph"/>
        <w:numPr>
          <w:ilvl w:val="0"/>
          <w:numId w:val="5"/>
        </w:numPr>
      </w:pPr>
      <w:r>
        <w:t>Tax-Exempt Purposes</w:t>
      </w:r>
      <w:r w:rsidR="0058448A">
        <w:t xml:space="preserve"> – discuss how tests are applied for things like public support </w:t>
      </w:r>
      <w:r>
        <w:t xml:space="preserve"> </w:t>
      </w:r>
    </w:p>
    <w:p w14:paraId="127E7FB6" w14:textId="744A2C6D" w:rsidR="0058448A" w:rsidRDefault="0058448A" w:rsidP="0058448A">
      <w:pPr>
        <w:pStyle w:val="ListParagraph"/>
        <w:numPr>
          <w:ilvl w:val="1"/>
          <w:numId w:val="5"/>
        </w:numPr>
      </w:pPr>
      <w:r>
        <w:t>1023 application has justifications for tax-exempt status</w:t>
      </w:r>
      <w:r w:rsidR="00875508">
        <w:t xml:space="preserve"> (non-mutually exclusive) – these are really random but we could include a table from one year to show proportions </w:t>
      </w:r>
      <w:r>
        <w:t xml:space="preserve"> </w:t>
      </w:r>
    </w:p>
    <w:p w14:paraId="52467476" w14:textId="77777777" w:rsidR="00875508" w:rsidRDefault="00875508" w:rsidP="00875508">
      <w:pPr>
        <w:pStyle w:val="ListParagraph"/>
        <w:numPr>
          <w:ilvl w:val="2"/>
          <w:numId w:val="5"/>
        </w:numPr>
      </w:pPr>
      <w:r>
        <w:t>Charitable Purpose [yes/no]</w:t>
      </w:r>
    </w:p>
    <w:p w14:paraId="73EEBED6" w14:textId="77777777" w:rsidR="00875508" w:rsidRDefault="00875508" w:rsidP="00875508">
      <w:pPr>
        <w:pStyle w:val="ListParagraph"/>
        <w:numPr>
          <w:ilvl w:val="2"/>
          <w:numId w:val="5"/>
        </w:numPr>
      </w:pPr>
      <w:r>
        <w:t>Religious Purpose [yes/no]</w:t>
      </w:r>
    </w:p>
    <w:p w14:paraId="291C0E21" w14:textId="77777777" w:rsidR="00875508" w:rsidRDefault="00875508" w:rsidP="00875508">
      <w:pPr>
        <w:pStyle w:val="ListParagraph"/>
        <w:numPr>
          <w:ilvl w:val="2"/>
          <w:numId w:val="5"/>
        </w:numPr>
      </w:pPr>
      <w:r>
        <w:t>Educational Purpose [yes/no]</w:t>
      </w:r>
    </w:p>
    <w:p w14:paraId="3456E187" w14:textId="77777777" w:rsidR="00875508" w:rsidRDefault="00875508" w:rsidP="00875508">
      <w:pPr>
        <w:pStyle w:val="ListParagraph"/>
        <w:numPr>
          <w:ilvl w:val="2"/>
          <w:numId w:val="5"/>
        </w:numPr>
      </w:pPr>
      <w:r>
        <w:t>Scientific Purpose [yes/no]</w:t>
      </w:r>
    </w:p>
    <w:p w14:paraId="0416D435" w14:textId="77777777" w:rsidR="00875508" w:rsidRDefault="00875508" w:rsidP="00875508">
      <w:pPr>
        <w:pStyle w:val="ListParagraph"/>
        <w:numPr>
          <w:ilvl w:val="2"/>
          <w:numId w:val="5"/>
        </w:numPr>
      </w:pPr>
      <w:r>
        <w:t>Literary Purpose [yes/no]</w:t>
      </w:r>
    </w:p>
    <w:p w14:paraId="7AD7B8C3" w14:textId="77777777" w:rsidR="00875508" w:rsidRDefault="00875508" w:rsidP="00875508">
      <w:pPr>
        <w:pStyle w:val="ListParagraph"/>
        <w:numPr>
          <w:ilvl w:val="2"/>
          <w:numId w:val="5"/>
        </w:numPr>
      </w:pPr>
      <w:r>
        <w:t>Public Safety Purpose [yes/no]</w:t>
      </w:r>
    </w:p>
    <w:p w14:paraId="40D803EE" w14:textId="77777777" w:rsidR="00875508" w:rsidRDefault="00875508" w:rsidP="00875508">
      <w:pPr>
        <w:pStyle w:val="ListParagraph"/>
        <w:numPr>
          <w:ilvl w:val="2"/>
          <w:numId w:val="5"/>
        </w:numPr>
      </w:pPr>
      <w:r>
        <w:t>Amateur Sports Purpose [yes/no]</w:t>
      </w:r>
    </w:p>
    <w:p w14:paraId="6CA82B85" w14:textId="364453EE" w:rsidR="00875508" w:rsidRDefault="00875508" w:rsidP="00875508">
      <w:pPr>
        <w:pStyle w:val="ListParagraph"/>
        <w:numPr>
          <w:ilvl w:val="2"/>
          <w:numId w:val="5"/>
        </w:numPr>
      </w:pPr>
      <w:r>
        <w:t>Prevent Cruelty to Animals and/or Children [yes/no]</w:t>
      </w:r>
    </w:p>
    <w:p w14:paraId="5E48B9F8" w14:textId="4ED4AD04" w:rsidR="0058448A" w:rsidRDefault="0058448A" w:rsidP="0058448A">
      <w:pPr>
        <w:pStyle w:val="ListParagraph"/>
        <w:numPr>
          <w:ilvl w:val="1"/>
          <w:numId w:val="5"/>
        </w:numPr>
      </w:pPr>
      <w:r w:rsidRPr="0058448A">
        <w:t>FNDNCD</w:t>
      </w:r>
      <w:r>
        <w:t xml:space="preserve"> var in BMF – no idea where it comes from?</w:t>
      </w:r>
    </w:p>
    <w:p w14:paraId="4972AD82" w14:textId="77777777" w:rsidR="0058448A" w:rsidRPr="0058448A" w:rsidRDefault="0058448A" w:rsidP="0058448A">
      <w:pPr>
        <w:pStyle w:val="ListParagraph"/>
        <w:numPr>
          <w:ilvl w:val="2"/>
          <w:numId w:val="5"/>
        </w:numPr>
        <w:rPr>
          <w:sz w:val="16"/>
          <w:szCs w:val="16"/>
        </w:rPr>
      </w:pPr>
      <w:r w:rsidRPr="0058448A">
        <w:rPr>
          <w:sz w:val="16"/>
          <w:szCs w:val="16"/>
        </w:rPr>
        <w:t>00</w:t>
      </w:r>
      <w:r w:rsidRPr="0058448A">
        <w:rPr>
          <w:sz w:val="16"/>
          <w:szCs w:val="16"/>
        </w:rPr>
        <w:tab/>
        <w:t>All organizations except 501(c)(3)</w:t>
      </w:r>
    </w:p>
    <w:p w14:paraId="4F773928" w14:textId="77777777" w:rsidR="0058448A" w:rsidRPr="0058448A" w:rsidRDefault="0058448A" w:rsidP="0058448A">
      <w:pPr>
        <w:pStyle w:val="ListParagraph"/>
        <w:numPr>
          <w:ilvl w:val="2"/>
          <w:numId w:val="5"/>
        </w:numPr>
        <w:rPr>
          <w:sz w:val="16"/>
          <w:szCs w:val="16"/>
        </w:rPr>
      </w:pPr>
      <w:r w:rsidRPr="0058448A">
        <w:rPr>
          <w:sz w:val="16"/>
          <w:szCs w:val="16"/>
        </w:rPr>
        <w:t>02</w:t>
      </w:r>
      <w:r w:rsidRPr="0058448A">
        <w:rPr>
          <w:sz w:val="16"/>
          <w:szCs w:val="16"/>
        </w:rPr>
        <w:tab/>
        <w:t>Private operating foundation exempt from paying excise taxes on investment income</w:t>
      </w:r>
    </w:p>
    <w:p w14:paraId="2BD880B5" w14:textId="77777777" w:rsidR="0058448A" w:rsidRPr="0058448A" w:rsidRDefault="0058448A" w:rsidP="0058448A">
      <w:pPr>
        <w:pStyle w:val="ListParagraph"/>
        <w:numPr>
          <w:ilvl w:val="2"/>
          <w:numId w:val="5"/>
        </w:numPr>
        <w:rPr>
          <w:sz w:val="16"/>
          <w:szCs w:val="16"/>
        </w:rPr>
      </w:pPr>
      <w:r w:rsidRPr="0058448A">
        <w:rPr>
          <w:sz w:val="16"/>
          <w:szCs w:val="16"/>
        </w:rPr>
        <w:t>03</w:t>
      </w:r>
      <w:r w:rsidRPr="0058448A">
        <w:rPr>
          <w:sz w:val="16"/>
          <w:szCs w:val="16"/>
        </w:rPr>
        <w:tab/>
        <w:t>Private operating foundation (other)</w:t>
      </w:r>
    </w:p>
    <w:p w14:paraId="2BCE7D0B" w14:textId="77777777" w:rsidR="0058448A" w:rsidRPr="0058448A" w:rsidRDefault="0058448A" w:rsidP="0058448A">
      <w:pPr>
        <w:pStyle w:val="ListParagraph"/>
        <w:numPr>
          <w:ilvl w:val="2"/>
          <w:numId w:val="5"/>
        </w:numPr>
        <w:rPr>
          <w:sz w:val="16"/>
          <w:szCs w:val="16"/>
        </w:rPr>
      </w:pPr>
      <w:r w:rsidRPr="0058448A">
        <w:rPr>
          <w:sz w:val="16"/>
          <w:szCs w:val="16"/>
        </w:rPr>
        <w:t>04</w:t>
      </w:r>
      <w:r w:rsidRPr="0058448A">
        <w:rPr>
          <w:sz w:val="16"/>
          <w:szCs w:val="16"/>
        </w:rPr>
        <w:tab/>
        <w:t>Private non-operating foundation</w:t>
      </w:r>
    </w:p>
    <w:p w14:paraId="2B9FC7F1" w14:textId="77777777" w:rsidR="0058448A" w:rsidRPr="0058448A" w:rsidRDefault="0058448A" w:rsidP="0058448A">
      <w:pPr>
        <w:pStyle w:val="ListParagraph"/>
        <w:numPr>
          <w:ilvl w:val="2"/>
          <w:numId w:val="5"/>
        </w:numPr>
        <w:rPr>
          <w:sz w:val="16"/>
          <w:szCs w:val="16"/>
        </w:rPr>
      </w:pPr>
      <w:r w:rsidRPr="0058448A">
        <w:rPr>
          <w:sz w:val="16"/>
          <w:szCs w:val="16"/>
        </w:rPr>
        <w:t>09</w:t>
      </w:r>
      <w:r w:rsidRPr="0058448A">
        <w:rPr>
          <w:sz w:val="16"/>
          <w:szCs w:val="16"/>
        </w:rPr>
        <w:tab/>
        <w:t>Suspense</w:t>
      </w:r>
    </w:p>
    <w:p w14:paraId="2BC64431" w14:textId="77777777" w:rsidR="0058448A" w:rsidRPr="0058448A" w:rsidRDefault="0058448A" w:rsidP="0058448A">
      <w:pPr>
        <w:pStyle w:val="ListParagraph"/>
        <w:numPr>
          <w:ilvl w:val="2"/>
          <w:numId w:val="5"/>
        </w:numPr>
        <w:rPr>
          <w:sz w:val="16"/>
          <w:szCs w:val="16"/>
        </w:rPr>
      </w:pPr>
      <w:r w:rsidRPr="0058448A">
        <w:rPr>
          <w:sz w:val="16"/>
          <w:szCs w:val="16"/>
        </w:rPr>
        <w:t>10</w:t>
      </w:r>
      <w:r w:rsidRPr="0058448A">
        <w:rPr>
          <w:sz w:val="16"/>
          <w:szCs w:val="16"/>
        </w:rPr>
        <w:tab/>
        <w:t>Church</w:t>
      </w:r>
    </w:p>
    <w:p w14:paraId="7032C4E5" w14:textId="77777777" w:rsidR="0058448A" w:rsidRPr="0058448A" w:rsidRDefault="0058448A" w:rsidP="0058448A">
      <w:pPr>
        <w:pStyle w:val="ListParagraph"/>
        <w:numPr>
          <w:ilvl w:val="2"/>
          <w:numId w:val="5"/>
        </w:numPr>
        <w:rPr>
          <w:sz w:val="16"/>
          <w:szCs w:val="16"/>
        </w:rPr>
      </w:pPr>
      <w:r w:rsidRPr="0058448A">
        <w:rPr>
          <w:sz w:val="16"/>
          <w:szCs w:val="16"/>
        </w:rPr>
        <w:t>11</w:t>
      </w:r>
      <w:r w:rsidRPr="0058448A">
        <w:rPr>
          <w:sz w:val="16"/>
          <w:szCs w:val="16"/>
        </w:rPr>
        <w:tab/>
        <w:t>School</w:t>
      </w:r>
    </w:p>
    <w:p w14:paraId="66B86EC3" w14:textId="77777777" w:rsidR="0058448A" w:rsidRPr="0058448A" w:rsidRDefault="0058448A" w:rsidP="0058448A">
      <w:pPr>
        <w:pStyle w:val="ListParagraph"/>
        <w:numPr>
          <w:ilvl w:val="2"/>
          <w:numId w:val="5"/>
        </w:numPr>
        <w:rPr>
          <w:sz w:val="16"/>
          <w:szCs w:val="16"/>
        </w:rPr>
      </w:pPr>
      <w:r w:rsidRPr="0058448A">
        <w:rPr>
          <w:sz w:val="16"/>
          <w:szCs w:val="16"/>
        </w:rPr>
        <w:t>12</w:t>
      </w:r>
      <w:r w:rsidRPr="0058448A">
        <w:rPr>
          <w:sz w:val="16"/>
          <w:szCs w:val="16"/>
        </w:rPr>
        <w:tab/>
        <w:t>Hospital or medical research organization</w:t>
      </w:r>
    </w:p>
    <w:p w14:paraId="4C7E2C7F" w14:textId="77777777" w:rsidR="0058448A" w:rsidRPr="0058448A" w:rsidRDefault="0058448A" w:rsidP="0058448A">
      <w:pPr>
        <w:pStyle w:val="ListParagraph"/>
        <w:numPr>
          <w:ilvl w:val="2"/>
          <w:numId w:val="5"/>
        </w:numPr>
        <w:rPr>
          <w:sz w:val="16"/>
          <w:szCs w:val="16"/>
        </w:rPr>
      </w:pPr>
      <w:r w:rsidRPr="0058448A">
        <w:rPr>
          <w:sz w:val="16"/>
          <w:szCs w:val="16"/>
        </w:rPr>
        <w:t>13</w:t>
      </w:r>
      <w:r w:rsidRPr="0058448A">
        <w:rPr>
          <w:sz w:val="16"/>
          <w:szCs w:val="16"/>
        </w:rPr>
        <w:tab/>
        <w:t>Organization operated for the benefit of a public (government owned or run) college or university</w:t>
      </w:r>
    </w:p>
    <w:p w14:paraId="1F7DCF11" w14:textId="77777777" w:rsidR="0058448A" w:rsidRPr="0058448A" w:rsidRDefault="0058448A" w:rsidP="0058448A">
      <w:pPr>
        <w:pStyle w:val="ListParagraph"/>
        <w:numPr>
          <w:ilvl w:val="2"/>
          <w:numId w:val="5"/>
        </w:numPr>
        <w:rPr>
          <w:sz w:val="16"/>
          <w:szCs w:val="16"/>
        </w:rPr>
      </w:pPr>
      <w:r w:rsidRPr="0058448A">
        <w:rPr>
          <w:sz w:val="16"/>
          <w:szCs w:val="16"/>
        </w:rPr>
        <w:t>14</w:t>
      </w:r>
      <w:r w:rsidRPr="0058448A">
        <w:rPr>
          <w:sz w:val="16"/>
          <w:szCs w:val="16"/>
        </w:rPr>
        <w:tab/>
        <w:t>Governmental unit</w:t>
      </w:r>
    </w:p>
    <w:p w14:paraId="387D8B3B" w14:textId="77777777" w:rsidR="0058448A" w:rsidRPr="0058448A" w:rsidRDefault="0058448A" w:rsidP="0058448A">
      <w:pPr>
        <w:pStyle w:val="ListParagraph"/>
        <w:numPr>
          <w:ilvl w:val="2"/>
          <w:numId w:val="5"/>
        </w:numPr>
        <w:rPr>
          <w:sz w:val="16"/>
          <w:szCs w:val="16"/>
        </w:rPr>
      </w:pPr>
      <w:r w:rsidRPr="0058448A">
        <w:rPr>
          <w:sz w:val="16"/>
          <w:szCs w:val="16"/>
        </w:rPr>
        <w:t>15</w:t>
      </w:r>
      <w:r w:rsidRPr="0058448A">
        <w:rPr>
          <w:sz w:val="16"/>
          <w:szCs w:val="16"/>
        </w:rPr>
        <w:tab/>
        <w:t>Organization with a substantial portion of support from a governmental unit or the general public</w:t>
      </w:r>
    </w:p>
    <w:p w14:paraId="435317EC" w14:textId="15C4F1AA" w:rsidR="0058448A" w:rsidRPr="0058448A" w:rsidRDefault="0058448A" w:rsidP="0058448A">
      <w:pPr>
        <w:pStyle w:val="ListParagraph"/>
        <w:numPr>
          <w:ilvl w:val="2"/>
          <w:numId w:val="5"/>
        </w:numPr>
        <w:rPr>
          <w:sz w:val="16"/>
          <w:szCs w:val="16"/>
        </w:rPr>
      </w:pPr>
      <w:r w:rsidRPr="0058448A">
        <w:rPr>
          <w:sz w:val="16"/>
          <w:szCs w:val="16"/>
        </w:rPr>
        <w:lastRenderedPageBreak/>
        <w:t>16</w:t>
      </w:r>
      <w:r w:rsidRPr="0058448A">
        <w:rPr>
          <w:sz w:val="16"/>
          <w:szCs w:val="16"/>
        </w:rPr>
        <w:tab/>
        <w:t>Org income is &lt;=1/3 investment or unrelated business and &gt;1/3 donated or related to purpose</w:t>
      </w:r>
    </w:p>
    <w:p w14:paraId="65C98921" w14:textId="77777777" w:rsidR="0058448A" w:rsidRPr="0058448A" w:rsidRDefault="0058448A" w:rsidP="0058448A">
      <w:pPr>
        <w:pStyle w:val="ListParagraph"/>
        <w:numPr>
          <w:ilvl w:val="2"/>
          <w:numId w:val="5"/>
        </w:numPr>
        <w:rPr>
          <w:sz w:val="16"/>
          <w:szCs w:val="16"/>
        </w:rPr>
      </w:pPr>
      <w:r w:rsidRPr="0058448A">
        <w:rPr>
          <w:sz w:val="16"/>
          <w:szCs w:val="16"/>
        </w:rPr>
        <w:t>17</w:t>
      </w:r>
      <w:r w:rsidRPr="0058448A">
        <w:rPr>
          <w:sz w:val="16"/>
          <w:szCs w:val="16"/>
        </w:rPr>
        <w:tab/>
        <w:t>Supporting Organization 509(a)(3) for benefit and in conjunction with organization(s) coded 10-16</w:t>
      </w:r>
    </w:p>
    <w:p w14:paraId="7F9EB35E" w14:textId="77777777" w:rsidR="0058448A" w:rsidRPr="0058448A" w:rsidRDefault="0058448A" w:rsidP="0058448A">
      <w:pPr>
        <w:pStyle w:val="ListParagraph"/>
        <w:numPr>
          <w:ilvl w:val="2"/>
          <w:numId w:val="5"/>
        </w:numPr>
        <w:rPr>
          <w:sz w:val="16"/>
          <w:szCs w:val="16"/>
        </w:rPr>
      </w:pPr>
      <w:r w:rsidRPr="0058448A">
        <w:rPr>
          <w:sz w:val="16"/>
          <w:szCs w:val="16"/>
        </w:rPr>
        <w:t>18</w:t>
      </w:r>
      <w:r w:rsidRPr="0058448A">
        <w:rPr>
          <w:sz w:val="16"/>
          <w:szCs w:val="16"/>
        </w:rPr>
        <w:tab/>
        <w:t>Organization organized and operated to test for public safety</w:t>
      </w:r>
    </w:p>
    <w:p w14:paraId="06540B12" w14:textId="77777777" w:rsidR="0058448A" w:rsidRPr="0058448A" w:rsidRDefault="0058448A" w:rsidP="0058448A">
      <w:pPr>
        <w:pStyle w:val="ListParagraph"/>
        <w:numPr>
          <w:ilvl w:val="2"/>
          <w:numId w:val="5"/>
        </w:numPr>
        <w:rPr>
          <w:sz w:val="16"/>
          <w:szCs w:val="16"/>
        </w:rPr>
      </w:pPr>
      <w:r w:rsidRPr="0058448A">
        <w:rPr>
          <w:sz w:val="16"/>
          <w:szCs w:val="16"/>
        </w:rPr>
        <w:t>21</w:t>
      </w:r>
      <w:r w:rsidRPr="0058448A">
        <w:rPr>
          <w:sz w:val="16"/>
          <w:szCs w:val="16"/>
        </w:rPr>
        <w:tab/>
        <w:t>Supporting Organization 509(a)(3) Type I</w:t>
      </w:r>
    </w:p>
    <w:p w14:paraId="613976FF" w14:textId="77777777" w:rsidR="0058448A" w:rsidRPr="0058448A" w:rsidRDefault="0058448A" w:rsidP="0058448A">
      <w:pPr>
        <w:pStyle w:val="ListParagraph"/>
        <w:numPr>
          <w:ilvl w:val="2"/>
          <w:numId w:val="5"/>
        </w:numPr>
        <w:rPr>
          <w:sz w:val="16"/>
          <w:szCs w:val="16"/>
        </w:rPr>
      </w:pPr>
      <w:r w:rsidRPr="0058448A">
        <w:rPr>
          <w:sz w:val="16"/>
          <w:szCs w:val="16"/>
        </w:rPr>
        <w:t>22</w:t>
      </w:r>
      <w:r w:rsidRPr="0058448A">
        <w:rPr>
          <w:sz w:val="16"/>
          <w:szCs w:val="16"/>
        </w:rPr>
        <w:tab/>
        <w:t>Supporting Organization 509(a)(3) Type II</w:t>
      </w:r>
    </w:p>
    <w:p w14:paraId="7496FD15" w14:textId="77777777" w:rsidR="0058448A" w:rsidRPr="0058448A" w:rsidRDefault="0058448A" w:rsidP="0058448A">
      <w:pPr>
        <w:pStyle w:val="ListParagraph"/>
        <w:numPr>
          <w:ilvl w:val="2"/>
          <w:numId w:val="5"/>
        </w:numPr>
        <w:rPr>
          <w:sz w:val="16"/>
          <w:szCs w:val="16"/>
        </w:rPr>
      </w:pPr>
      <w:r w:rsidRPr="0058448A">
        <w:rPr>
          <w:sz w:val="16"/>
          <w:szCs w:val="16"/>
        </w:rPr>
        <w:t>23</w:t>
      </w:r>
      <w:r w:rsidRPr="0058448A">
        <w:rPr>
          <w:sz w:val="16"/>
          <w:szCs w:val="16"/>
        </w:rPr>
        <w:tab/>
        <w:t>Supporting Organization 509(a)(3) Type III functionally integrated</w:t>
      </w:r>
    </w:p>
    <w:p w14:paraId="740FA732" w14:textId="6965AF7A" w:rsidR="008D3060" w:rsidRPr="0058448A" w:rsidRDefault="0058448A" w:rsidP="0058448A">
      <w:pPr>
        <w:pStyle w:val="ListParagraph"/>
        <w:numPr>
          <w:ilvl w:val="2"/>
          <w:numId w:val="5"/>
        </w:numPr>
        <w:rPr>
          <w:sz w:val="16"/>
          <w:szCs w:val="16"/>
        </w:rPr>
      </w:pPr>
      <w:r w:rsidRPr="0058448A">
        <w:rPr>
          <w:sz w:val="16"/>
          <w:szCs w:val="16"/>
        </w:rPr>
        <w:t>24</w:t>
      </w:r>
      <w:r w:rsidRPr="0058448A">
        <w:rPr>
          <w:sz w:val="16"/>
          <w:szCs w:val="16"/>
        </w:rPr>
        <w:tab/>
        <w:t>Supporting Organization 509(a)(3) Type III not functionally integrated</w:t>
      </w:r>
    </w:p>
    <w:p w14:paraId="150865CE" w14:textId="2DEBD1F7" w:rsidR="000B7D6F" w:rsidRDefault="000B7D6F" w:rsidP="00452CC6">
      <w:pPr>
        <w:pStyle w:val="ListParagraph"/>
        <w:numPr>
          <w:ilvl w:val="0"/>
          <w:numId w:val="5"/>
        </w:numPr>
      </w:pPr>
      <w:r>
        <w:t xml:space="preserve">“Subsectors” or Activity Codes </w:t>
      </w:r>
    </w:p>
    <w:p w14:paraId="6D0A403A" w14:textId="77777777" w:rsidR="000B7D6F" w:rsidRDefault="0020146F" w:rsidP="000B7D6F">
      <w:pPr>
        <w:pStyle w:val="ListParagraph"/>
        <w:numPr>
          <w:ilvl w:val="1"/>
          <w:numId w:val="5"/>
        </w:numPr>
      </w:pPr>
      <w:r>
        <w:t xml:space="preserve">Note “subsector” can refer to 501c status or NTEE code but those are(somewhat) independent, so language can be imprecise and confusing in published research and regulations governing nonprofits </w:t>
      </w:r>
    </w:p>
    <w:p w14:paraId="75E02E8B" w14:textId="5F13216A" w:rsidR="000B7D6F" w:rsidRDefault="000B7D6F" w:rsidP="000B7D6F">
      <w:pPr>
        <w:pStyle w:val="ListParagraph"/>
        <w:numPr>
          <w:ilvl w:val="2"/>
          <w:numId w:val="5"/>
        </w:numPr>
      </w:pPr>
      <w:r>
        <w:t xml:space="preserve">Subsector parallels industrial classification system (NAICS) but within sector </w:t>
      </w:r>
    </w:p>
    <w:p w14:paraId="71FF5057" w14:textId="76282FE9" w:rsidR="000B7D6F" w:rsidRDefault="000B7D6F" w:rsidP="000B7D6F">
      <w:pPr>
        <w:pStyle w:val="ListParagraph"/>
        <w:numPr>
          <w:ilvl w:val="1"/>
          <w:numId w:val="5"/>
        </w:numPr>
      </w:pPr>
      <w:r>
        <w:t>501c subsector codes (see list at end of document)</w:t>
      </w:r>
    </w:p>
    <w:p w14:paraId="124F25A0" w14:textId="039E7BC8" w:rsidR="0058448A" w:rsidRDefault="008D3060" w:rsidP="000B7D6F">
      <w:pPr>
        <w:pStyle w:val="ListParagraph"/>
        <w:numPr>
          <w:ilvl w:val="1"/>
          <w:numId w:val="5"/>
        </w:numPr>
      </w:pPr>
      <w:r>
        <w:t>Mission Taxonomies</w:t>
      </w:r>
    </w:p>
    <w:p w14:paraId="6A75AD20" w14:textId="77777777" w:rsidR="0058448A" w:rsidRDefault="0058448A" w:rsidP="000B7D6F">
      <w:pPr>
        <w:pStyle w:val="ListParagraph"/>
        <w:numPr>
          <w:ilvl w:val="2"/>
          <w:numId w:val="5"/>
        </w:numPr>
      </w:pPr>
      <w:r>
        <w:t>NTEE</w:t>
      </w:r>
    </w:p>
    <w:p w14:paraId="219F1469" w14:textId="40B705E2" w:rsidR="002E41E0" w:rsidRDefault="002E41E0" w:rsidP="002E41E0">
      <w:pPr>
        <w:pStyle w:val="ListParagraph"/>
        <w:numPr>
          <w:ilvl w:val="3"/>
          <w:numId w:val="5"/>
        </w:numPr>
      </w:pPr>
      <w:r>
        <w:t xml:space="preserve">History </w:t>
      </w:r>
    </w:p>
    <w:p w14:paraId="46982F80" w14:textId="2C3D7994" w:rsidR="002E41E0" w:rsidRDefault="002E41E0" w:rsidP="002E41E0">
      <w:pPr>
        <w:pStyle w:val="ListParagraph"/>
        <w:numPr>
          <w:ilvl w:val="3"/>
          <w:numId w:val="5"/>
        </w:numPr>
      </w:pPr>
      <w:r>
        <w:t xml:space="preserve">Implementation process – how are they assigned and who maintains this? </w:t>
      </w:r>
    </w:p>
    <w:p w14:paraId="4C8A3AF0" w14:textId="77777777" w:rsidR="0058448A" w:rsidRDefault="0058448A" w:rsidP="000B7D6F">
      <w:pPr>
        <w:pStyle w:val="ListParagraph"/>
        <w:numPr>
          <w:ilvl w:val="2"/>
          <w:numId w:val="5"/>
        </w:numPr>
      </w:pPr>
      <w:r>
        <w:t>PCS (</w:t>
      </w:r>
      <w:proofErr w:type="spellStart"/>
      <w:r>
        <w:t>guidestar</w:t>
      </w:r>
      <w:proofErr w:type="spellEnd"/>
      <w:r>
        <w:t>)</w:t>
      </w:r>
    </w:p>
    <w:p w14:paraId="71BD6484" w14:textId="472176A9" w:rsidR="00452CC6" w:rsidRDefault="0058448A" w:rsidP="000B7D6F">
      <w:pPr>
        <w:pStyle w:val="ListParagraph"/>
        <w:numPr>
          <w:ilvl w:val="2"/>
          <w:numId w:val="5"/>
        </w:numPr>
      </w:pPr>
      <w:r>
        <w:t>Others</w:t>
      </w:r>
      <w:r w:rsidR="008D3060">
        <w:t xml:space="preserve"> </w:t>
      </w:r>
    </w:p>
    <w:p w14:paraId="03D80668" w14:textId="7DC503B1" w:rsidR="008D3060" w:rsidRDefault="008D3060" w:rsidP="008D3060">
      <w:pPr>
        <w:pStyle w:val="ListParagraph"/>
        <w:numPr>
          <w:ilvl w:val="0"/>
          <w:numId w:val="5"/>
        </w:numPr>
      </w:pPr>
      <w:r>
        <w:t xml:space="preserve">LEVEL 3 categorizations – where do these come from? </w:t>
      </w:r>
    </w:p>
    <w:p w14:paraId="2B2EEE69" w14:textId="77777777" w:rsidR="008D3060" w:rsidRDefault="008D3060" w:rsidP="008D3060">
      <w:pPr>
        <w:pStyle w:val="NormalWeb"/>
        <w:numPr>
          <w:ilvl w:val="1"/>
          <w:numId w:val="5"/>
        </w:numPr>
        <w:spacing w:before="0" w:beforeAutospacing="0" w:after="0" w:afterAutospacing="0"/>
      </w:pPr>
      <w:r>
        <w:rPr>
          <w:rFonts w:ascii="Lucida Console" w:eastAsia="+mn-ea" w:hAnsi="Lucida Console" w:cs="+mn-cs"/>
          <w:color w:val="000000"/>
          <w:kern w:val="24"/>
          <w:sz w:val="18"/>
          <w:szCs w:val="18"/>
        </w:rPr>
        <w:t>AR</w:t>
      </w:r>
      <w:r>
        <w:rPr>
          <w:rFonts w:ascii="Lucida Console" w:eastAsia="+mn-ea" w:hAnsi="Lucida Console" w:cs="+mn-cs"/>
          <w:color w:val="000000"/>
          <w:kern w:val="24"/>
          <w:sz w:val="18"/>
          <w:szCs w:val="18"/>
        </w:rPr>
        <w:tab/>
        <w:t>Arts, culture and humanities</w:t>
      </w:r>
    </w:p>
    <w:p w14:paraId="427CF25C" w14:textId="77777777" w:rsidR="008D3060" w:rsidRDefault="008D3060" w:rsidP="008D3060">
      <w:pPr>
        <w:pStyle w:val="NormalWeb"/>
        <w:numPr>
          <w:ilvl w:val="1"/>
          <w:numId w:val="5"/>
        </w:numPr>
        <w:spacing w:before="0" w:beforeAutospacing="0" w:after="0" w:afterAutospacing="0"/>
      </w:pPr>
      <w:r>
        <w:rPr>
          <w:rFonts w:ascii="Lucida Console" w:eastAsia="+mn-ea" w:hAnsi="Lucida Console" w:cs="+mn-cs"/>
          <w:color w:val="000000"/>
          <w:kern w:val="24"/>
          <w:sz w:val="18"/>
          <w:szCs w:val="18"/>
        </w:rPr>
        <w:t>ED</w:t>
      </w:r>
      <w:r>
        <w:rPr>
          <w:rFonts w:ascii="Lucida Console" w:eastAsia="+mn-ea" w:hAnsi="Lucida Console" w:cs="+mn-cs"/>
          <w:color w:val="000000"/>
          <w:kern w:val="24"/>
          <w:sz w:val="18"/>
          <w:szCs w:val="18"/>
        </w:rPr>
        <w:tab/>
        <w:t>Education</w:t>
      </w:r>
    </w:p>
    <w:p w14:paraId="4E6A8073" w14:textId="77777777" w:rsidR="008D3060" w:rsidRDefault="008D3060" w:rsidP="008D3060">
      <w:pPr>
        <w:pStyle w:val="NormalWeb"/>
        <w:numPr>
          <w:ilvl w:val="1"/>
          <w:numId w:val="5"/>
        </w:numPr>
        <w:spacing w:before="0" w:beforeAutospacing="0" w:after="0" w:afterAutospacing="0"/>
      </w:pPr>
      <w:r>
        <w:rPr>
          <w:rFonts w:ascii="Lucida Console" w:eastAsia="+mn-ea" w:hAnsi="Lucida Console" w:cs="+mn-cs"/>
          <w:color w:val="000000"/>
          <w:kern w:val="24"/>
          <w:sz w:val="18"/>
          <w:szCs w:val="18"/>
        </w:rPr>
        <w:t>EN</w:t>
      </w:r>
      <w:r>
        <w:rPr>
          <w:rFonts w:ascii="Lucida Console" w:eastAsia="+mn-ea" w:hAnsi="Lucida Console" w:cs="+mn-cs"/>
          <w:color w:val="000000"/>
          <w:kern w:val="24"/>
          <w:sz w:val="18"/>
          <w:szCs w:val="18"/>
        </w:rPr>
        <w:tab/>
        <w:t>Environment/animals</w:t>
      </w:r>
    </w:p>
    <w:p w14:paraId="66CE8B20" w14:textId="77777777" w:rsidR="008D3060" w:rsidRDefault="008D3060" w:rsidP="008D3060">
      <w:pPr>
        <w:pStyle w:val="NormalWeb"/>
        <w:numPr>
          <w:ilvl w:val="1"/>
          <w:numId w:val="5"/>
        </w:numPr>
        <w:spacing w:before="0" w:beforeAutospacing="0" w:after="0" w:afterAutospacing="0"/>
      </w:pPr>
      <w:r>
        <w:rPr>
          <w:rFonts w:ascii="Lucida Console" w:eastAsia="+mn-ea" w:hAnsi="Lucida Console" w:cs="+mn-cs"/>
          <w:color w:val="000000"/>
          <w:kern w:val="24"/>
          <w:sz w:val="18"/>
          <w:szCs w:val="18"/>
        </w:rPr>
        <w:t>HE</w:t>
      </w:r>
      <w:r>
        <w:rPr>
          <w:rFonts w:ascii="Lucida Console" w:eastAsia="+mn-ea" w:hAnsi="Lucida Console" w:cs="+mn-cs"/>
          <w:color w:val="000000"/>
          <w:kern w:val="24"/>
          <w:sz w:val="18"/>
          <w:szCs w:val="18"/>
        </w:rPr>
        <w:tab/>
        <w:t>Health</w:t>
      </w:r>
    </w:p>
    <w:p w14:paraId="1CBC322E" w14:textId="77777777" w:rsidR="008D3060" w:rsidRDefault="008D3060" w:rsidP="008D3060">
      <w:pPr>
        <w:pStyle w:val="NormalWeb"/>
        <w:numPr>
          <w:ilvl w:val="1"/>
          <w:numId w:val="5"/>
        </w:numPr>
        <w:spacing w:before="0" w:beforeAutospacing="0" w:after="0" w:afterAutospacing="0"/>
      </w:pPr>
      <w:r>
        <w:rPr>
          <w:rFonts w:ascii="Lucida Console" w:eastAsia="+mn-ea" w:hAnsi="Lucida Console" w:cs="+mn-cs"/>
          <w:color w:val="000000"/>
          <w:kern w:val="24"/>
          <w:sz w:val="18"/>
          <w:szCs w:val="18"/>
        </w:rPr>
        <w:t>HS</w:t>
      </w:r>
      <w:r>
        <w:rPr>
          <w:rFonts w:ascii="Lucida Console" w:eastAsia="+mn-ea" w:hAnsi="Lucida Console" w:cs="+mn-cs"/>
          <w:color w:val="000000"/>
          <w:kern w:val="24"/>
          <w:sz w:val="18"/>
          <w:szCs w:val="18"/>
        </w:rPr>
        <w:tab/>
        <w:t>Human Services</w:t>
      </w:r>
    </w:p>
    <w:p w14:paraId="7ADDC33B" w14:textId="77777777" w:rsidR="008D3060" w:rsidRDefault="008D3060" w:rsidP="008D3060">
      <w:pPr>
        <w:pStyle w:val="NormalWeb"/>
        <w:numPr>
          <w:ilvl w:val="1"/>
          <w:numId w:val="5"/>
        </w:numPr>
        <w:spacing w:before="0" w:beforeAutospacing="0" w:after="0" w:afterAutospacing="0"/>
      </w:pPr>
      <w:r>
        <w:rPr>
          <w:rFonts w:ascii="Lucida Console" w:eastAsia="+mn-ea" w:hAnsi="Lucida Console" w:cs="+mn-cs"/>
          <w:color w:val="000000"/>
          <w:kern w:val="24"/>
          <w:sz w:val="18"/>
          <w:szCs w:val="18"/>
        </w:rPr>
        <w:t>IN</w:t>
      </w:r>
      <w:r>
        <w:rPr>
          <w:rFonts w:ascii="Lucida Console" w:eastAsia="+mn-ea" w:hAnsi="Lucida Console" w:cs="+mn-cs"/>
          <w:color w:val="000000"/>
          <w:kern w:val="24"/>
          <w:sz w:val="18"/>
          <w:szCs w:val="18"/>
        </w:rPr>
        <w:tab/>
        <w:t>International, foreign affairs</w:t>
      </w:r>
    </w:p>
    <w:p w14:paraId="2897BB4D" w14:textId="77777777" w:rsidR="008D3060" w:rsidRDefault="008D3060" w:rsidP="008D3060">
      <w:pPr>
        <w:pStyle w:val="NormalWeb"/>
        <w:numPr>
          <w:ilvl w:val="1"/>
          <w:numId w:val="5"/>
        </w:numPr>
        <w:spacing w:before="0" w:beforeAutospacing="0" w:after="0" w:afterAutospacing="0"/>
      </w:pPr>
      <w:r>
        <w:rPr>
          <w:rFonts w:ascii="Lucida Console" w:eastAsia="+mn-ea" w:hAnsi="Lucida Console" w:cs="+mn-cs"/>
          <w:color w:val="000000"/>
          <w:kern w:val="24"/>
          <w:sz w:val="18"/>
          <w:szCs w:val="18"/>
        </w:rPr>
        <w:t>MO</w:t>
      </w:r>
      <w:r>
        <w:rPr>
          <w:rFonts w:ascii="Lucida Console" w:eastAsia="+mn-ea" w:hAnsi="Lucida Console" w:cs="+mn-cs"/>
          <w:color w:val="000000"/>
          <w:kern w:val="24"/>
          <w:sz w:val="18"/>
          <w:szCs w:val="18"/>
        </w:rPr>
        <w:tab/>
        <w:t>Other mutual benefit</w:t>
      </w:r>
    </w:p>
    <w:p w14:paraId="5FF93F07" w14:textId="77777777" w:rsidR="008D3060" w:rsidRDefault="008D3060" w:rsidP="008D3060">
      <w:pPr>
        <w:pStyle w:val="NormalWeb"/>
        <w:numPr>
          <w:ilvl w:val="1"/>
          <w:numId w:val="5"/>
        </w:numPr>
        <w:spacing w:before="0" w:beforeAutospacing="0" w:after="0" w:afterAutospacing="0"/>
      </w:pPr>
      <w:r>
        <w:rPr>
          <w:rFonts w:ascii="Lucida Console" w:eastAsia="+mn-ea" w:hAnsi="Lucida Console" w:cs="+mn-cs"/>
          <w:color w:val="000000"/>
          <w:kern w:val="24"/>
          <w:sz w:val="18"/>
          <w:szCs w:val="18"/>
        </w:rPr>
        <w:t>MR</w:t>
      </w:r>
      <w:r>
        <w:rPr>
          <w:rFonts w:ascii="Lucida Console" w:eastAsia="+mn-ea" w:hAnsi="Lucida Console" w:cs="+mn-cs"/>
          <w:color w:val="000000"/>
          <w:kern w:val="24"/>
          <w:sz w:val="18"/>
          <w:szCs w:val="18"/>
        </w:rPr>
        <w:tab/>
        <w:t>Pension and retirement funds</w:t>
      </w:r>
    </w:p>
    <w:p w14:paraId="77F3E960" w14:textId="77777777" w:rsidR="008D3060" w:rsidRDefault="008D3060" w:rsidP="008D3060">
      <w:pPr>
        <w:pStyle w:val="NormalWeb"/>
        <w:numPr>
          <w:ilvl w:val="1"/>
          <w:numId w:val="5"/>
        </w:numPr>
        <w:spacing w:before="0" w:beforeAutospacing="0" w:after="0" w:afterAutospacing="0"/>
      </w:pPr>
      <w:r>
        <w:rPr>
          <w:rFonts w:ascii="Lucida Console" w:eastAsia="+mn-ea" w:hAnsi="Lucida Console" w:cs="+mn-cs"/>
          <w:color w:val="000000"/>
          <w:kern w:val="24"/>
          <w:sz w:val="18"/>
          <w:szCs w:val="18"/>
        </w:rPr>
        <w:t>PB</w:t>
      </w:r>
      <w:r>
        <w:rPr>
          <w:rFonts w:ascii="Lucida Console" w:eastAsia="+mn-ea" w:hAnsi="Lucida Console" w:cs="+mn-cs"/>
          <w:color w:val="000000"/>
          <w:kern w:val="24"/>
          <w:sz w:val="18"/>
          <w:szCs w:val="18"/>
        </w:rPr>
        <w:tab/>
        <w:t>Public, societal benefit</w:t>
      </w:r>
    </w:p>
    <w:p w14:paraId="634CEF0D" w14:textId="77777777" w:rsidR="008D3060" w:rsidRDefault="008D3060" w:rsidP="008D3060">
      <w:pPr>
        <w:pStyle w:val="NormalWeb"/>
        <w:numPr>
          <w:ilvl w:val="1"/>
          <w:numId w:val="5"/>
        </w:numPr>
        <w:spacing w:before="0" w:beforeAutospacing="0" w:after="0" w:afterAutospacing="0"/>
      </w:pPr>
      <w:r>
        <w:rPr>
          <w:rFonts w:ascii="Lucida Console" w:eastAsia="+mn-ea" w:hAnsi="Lucida Console" w:cs="+mn-cs"/>
          <w:color w:val="000000"/>
          <w:kern w:val="24"/>
          <w:sz w:val="18"/>
          <w:szCs w:val="18"/>
        </w:rPr>
        <w:t>RE</w:t>
      </w:r>
      <w:r>
        <w:rPr>
          <w:rFonts w:ascii="Lucida Console" w:eastAsia="+mn-ea" w:hAnsi="Lucida Console" w:cs="+mn-cs"/>
          <w:color w:val="000000"/>
          <w:kern w:val="24"/>
          <w:sz w:val="18"/>
          <w:szCs w:val="18"/>
        </w:rPr>
        <w:tab/>
        <w:t>Religion related</w:t>
      </w:r>
    </w:p>
    <w:p w14:paraId="197BA436" w14:textId="77777777" w:rsidR="008D3060" w:rsidRDefault="008D3060" w:rsidP="008D3060">
      <w:pPr>
        <w:pStyle w:val="NormalWeb"/>
        <w:numPr>
          <w:ilvl w:val="1"/>
          <w:numId w:val="5"/>
        </w:numPr>
        <w:spacing w:before="0" w:beforeAutospacing="0" w:after="0" w:afterAutospacing="0"/>
      </w:pPr>
      <w:r>
        <w:rPr>
          <w:rFonts w:ascii="Lucida Console" w:eastAsia="+mn-ea" w:hAnsi="Lucida Console" w:cs="+mn-cs"/>
          <w:color w:val="000000"/>
          <w:kern w:val="24"/>
          <w:sz w:val="18"/>
          <w:szCs w:val="18"/>
        </w:rPr>
        <w:t>UN</w:t>
      </w:r>
      <w:r>
        <w:rPr>
          <w:rFonts w:ascii="Lucida Console" w:eastAsia="+mn-ea" w:hAnsi="Lucida Console" w:cs="+mn-cs"/>
          <w:color w:val="000000"/>
          <w:kern w:val="24"/>
          <w:sz w:val="18"/>
          <w:szCs w:val="18"/>
        </w:rPr>
        <w:tab/>
        <w:t>Unknown, unclassified</w:t>
      </w:r>
    </w:p>
    <w:p w14:paraId="375760F8" w14:textId="77777777" w:rsidR="008D3060" w:rsidRDefault="008D3060" w:rsidP="008D3060">
      <w:pPr>
        <w:pStyle w:val="NormalWeb"/>
        <w:numPr>
          <w:ilvl w:val="1"/>
          <w:numId w:val="5"/>
        </w:numPr>
        <w:spacing w:before="0" w:beforeAutospacing="0" w:after="0" w:afterAutospacing="0"/>
      </w:pPr>
      <w:r>
        <w:rPr>
          <w:rFonts w:ascii="Lucida Console" w:eastAsia="+mn-ea" w:hAnsi="Lucida Console" w:cs="+mn-cs"/>
          <w:color w:val="000000"/>
          <w:kern w:val="24"/>
          <w:sz w:val="18"/>
          <w:szCs w:val="18"/>
        </w:rPr>
        <w:t>ZA</w:t>
      </w:r>
      <w:r>
        <w:rPr>
          <w:rFonts w:ascii="Lucida Console" w:eastAsia="+mn-ea" w:hAnsi="Lucida Console" w:cs="+mn-cs"/>
          <w:color w:val="000000"/>
          <w:kern w:val="24"/>
          <w:sz w:val="18"/>
          <w:szCs w:val="18"/>
        </w:rPr>
        <w:tab/>
        <w:t>Single organization support</w:t>
      </w:r>
    </w:p>
    <w:p w14:paraId="2E2FCA29" w14:textId="77777777" w:rsidR="008D3060" w:rsidRDefault="008D3060" w:rsidP="008D3060">
      <w:pPr>
        <w:pStyle w:val="NormalWeb"/>
        <w:numPr>
          <w:ilvl w:val="1"/>
          <w:numId w:val="5"/>
        </w:numPr>
        <w:spacing w:before="0" w:beforeAutospacing="0" w:after="0" w:afterAutospacing="0"/>
      </w:pPr>
      <w:r>
        <w:rPr>
          <w:rFonts w:ascii="Lucida Console" w:eastAsia="+mn-ea" w:hAnsi="Lucida Console" w:cs="+mn-cs"/>
          <w:color w:val="000000"/>
          <w:kern w:val="24"/>
          <w:sz w:val="18"/>
          <w:szCs w:val="18"/>
        </w:rPr>
        <w:t>ZB</w:t>
      </w:r>
      <w:r>
        <w:rPr>
          <w:rFonts w:ascii="Lucida Console" w:eastAsia="+mn-ea" w:hAnsi="Lucida Console" w:cs="+mn-cs"/>
          <w:color w:val="000000"/>
          <w:kern w:val="24"/>
          <w:sz w:val="18"/>
          <w:szCs w:val="18"/>
        </w:rPr>
        <w:tab/>
        <w:t>Fundraising within NTEE major group</w:t>
      </w:r>
    </w:p>
    <w:p w14:paraId="7A6B45FB" w14:textId="77777777" w:rsidR="008D3060" w:rsidRDefault="008D3060" w:rsidP="008D3060">
      <w:pPr>
        <w:pStyle w:val="NormalWeb"/>
        <w:numPr>
          <w:ilvl w:val="1"/>
          <w:numId w:val="5"/>
        </w:numPr>
        <w:spacing w:before="0" w:beforeAutospacing="0" w:after="0" w:afterAutospacing="0"/>
      </w:pPr>
      <w:r>
        <w:rPr>
          <w:rFonts w:ascii="Lucida Console" w:eastAsia="+mn-ea" w:hAnsi="Lucida Console" w:cs="+mn-cs"/>
          <w:color w:val="000000"/>
          <w:kern w:val="24"/>
          <w:sz w:val="18"/>
          <w:szCs w:val="18"/>
        </w:rPr>
        <w:t>ZC</w:t>
      </w:r>
      <w:r>
        <w:rPr>
          <w:rFonts w:ascii="Lucida Console" w:eastAsia="+mn-ea" w:hAnsi="Lucida Console" w:cs="+mn-cs"/>
          <w:color w:val="000000"/>
          <w:kern w:val="24"/>
          <w:sz w:val="18"/>
          <w:szCs w:val="18"/>
        </w:rPr>
        <w:tab/>
        <w:t>Private grantmaking foundations</w:t>
      </w:r>
    </w:p>
    <w:p w14:paraId="0068AC24" w14:textId="77777777" w:rsidR="008D3060" w:rsidRDefault="008D3060" w:rsidP="008D3060">
      <w:pPr>
        <w:pStyle w:val="NormalWeb"/>
        <w:numPr>
          <w:ilvl w:val="1"/>
          <w:numId w:val="5"/>
        </w:numPr>
        <w:spacing w:before="0" w:beforeAutospacing="0" w:after="0" w:afterAutospacing="0"/>
      </w:pPr>
      <w:r>
        <w:rPr>
          <w:rFonts w:ascii="Lucida Console" w:eastAsia="+mn-ea" w:hAnsi="Lucida Console" w:cs="+mn-cs"/>
          <w:color w:val="000000"/>
          <w:kern w:val="24"/>
          <w:sz w:val="18"/>
          <w:szCs w:val="18"/>
        </w:rPr>
        <w:t>ZD</w:t>
      </w:r>
      <w:r>
        <w:rPr>
          <w:rFonts w:ascii="Lucida Console" w:eastAsia="+mn-ea" w:hAnsi="Lucida Console" w:cs="+mn-cs"/>
          <w:color w:val="000000"/>
          <w:kern w:val="24"/>
          <w:sz w:val="18"/>
          <w:szCs w:val="18"/>
        </w:rPr>
        <w:tab/>
        <w:t>Public foundations</w:t>
      </w:r>
    </w:p>
    <w:p w14:paraId="4AA0A197" w14:textId="77777777" w:rsidR="008D3060" w:rsidRDefault="008D3060" w:rsidP="008D3060">
      <w:pPr>
        <w:pStyle w:val="NormalWeb"/>
        <w:numPr>
          <w:ilvl w:val="1"/>
          <w:numId w:val="5"/>
        </w:numPr>
        <w:spacing w:before="0" w:beforeAutospacing="0" w:after="0" w:afterAutospacing="0"/>
      </w:pPr>
      <w:r>
        <w:rPr>
          <w:rFonts w:ascii="Lucida Console" w:eastAsia="+mn-ea" w:hAnsi="Lucida Console" w:cs="+mn-cs"/>
          <w:color w:val="000000"/>
          <w:kern w:val="24"/>
          <w:sz w:val="18"/>
          <w:szCs w:val="18"/>
        </w:rPr>
        <w:t>ZE</w:t>
      </w:r>
      <w:r>
        <w:rPr>
          <w:rFonts w:ascii="Lucida Console" w:eastAsia="+mn-ea" w:hAnsi="Lucida Console" w:cs="+mn-cs"/>
          <w:color w:val="000000"/>
          <w:kern w:val="24"/>
          <w:sz w:val="18"/>
          <w:szCs w:val="18"/>
        </w:rPr>
        <w:tab/>
        <w:t>General fundraising</w:t>
      </w:r>
    </w:p>
    <w:p w14:paraId="0F6406C3" w14:textId="77777777" w:rsidR="008D3060" w:rsidRPr="000B7D6F" w:rsidRDefault="008D3060" w:rsidP="008D3060">
      <w:pPr>
        <w:pStyle w:val="NormalWeb"/>
        <w:numPr>
          <w:ilvl w:val="1"/>
          <w:numId w:val="5"/>
        </w:numPr>
        <w:spacing w:before="0" w:beforeAutospacing="0" w:after="0" w:afterAutospacing="0"/>
      </w:pPr>
      <w:r>
        <w:rPr>
          <w:rFonts w:ascii="Lucida Console" w:eastAsia="+mn-ea" w:hAnsi="Lucida Console" w:cs="+mn-cs"/>
          <w:color w:val="000000"/>
          <w:kern w:val="24"/>
          <w:sz w:val="18"/>
          <w:szCs w:val="18"/>
        </w:rPr>
        <w:t>ZF</w:t>
      </w:r>
      <w:r>
        <w:rPr>
          <w:rFonts w:ascii="Lucida Console" w:eastAsia="+mn-ea" w:hAnsi="Lucida Console" w:cs="+mn-cs"/>
          <w:color w:val="000000"/>
          <w:kern w:val="24"/>
          <w:sz w:val="18"/>
          <w:szCs w:val="18"/>
        </w:rPr>
        <w:tab/>
        <w:t>Other Supporting Public Benefit</w:t>
      </w:r>
    </w:p>
    <w:p w14:paraId="1F6C5F22" w14:textId="7DB010C4" w:rsidR="000B7D6F" w:rsidRPr="000B7D6F" w:rsidRDefault="000B7D6F" w:rsidP="000B7D6F">
      <w:pPr>
        <w:pStyle w:val="NormalWeb"/>
        <w:numPr>
          <w:ilvl w:val="0"/>
          <w:numId w:val="5"/>
        </w:numPr>
        <w:spacing w:before="0" w:beforeAutospacing="0" w:after="0" w:afterAutospacing="0"/>
        <w:rPr>
          <w:rFonts w:asciiTheme="minorHAnsi" w:hAnsiTheme="minorHAnsi" w:cstheme="minorHAnsi"/>
          <w:sz w:val="22"/>
          <w:szCs w:val="22"/>
        </w:rPr>
      </w:pPr>
      <w:r w:rsidRPr="000B7D6F">
        <w:rPr>
          <w:rFonts w:asciiTheme="minorHAnsi" w:eastAsia="+mn-ea" w:hAnsiTheme="minorHAnsi" w:cstheme="minorHAnsi"/>
          <w:sz w:val="22"/>
          <w:szCs w:val="22"/>
        </w:rPr>
        <w:t xml:space="preserve">Political </w:t>
      </w:r>
      <w:r>
        <w:rPr>
          <w:rFonts w:asciiTheme="minorHAnsi" w:eastAsia="+mn-ea" w:hAnsiTheme="minorHAnsi" w:cstheme="minorHAnsi"/>
          <w:sz w:val="22"/>
          <w:szCs w:val="22"/>
        </w:rPr>
        <w:t xml:space="preserve">Nonprofits </w:t>
      </w:r>
    </w:p>
    <w:p w14:paraId="30EA89D7" w14:textId="0201FB08" w:rsidR="000B7D6F" w:rsidRPr="000B7D6F" w:rsidRDefault="000B7D6F" w:rsidP="000B7D6F">
      <w:pPr>
        <w:pStyle w:val="NormalWeb"/>
        <w:numPr>
          <w:ilvl w:val="1"/>
          <w:numId w:val="5"/>
        </w:numPr>
        <w:spacing w:before="0" w:beforeAutospacing="0" w:after="0" w:afterAutospacing="0"/>
        <w:rPr>
          <w:rFonts w:asciiTheme="minorHAnsi" w:hAnsiTheme="minorHAnsi" w:cstheme="minorHAnsi"/>
          <w:sz w:val="22"/>
          <w:szCs w:val="22"/>
        </w:rPr>
      </w:pPr>
      <w:r>
        <w:rPr>
          <w:rFonts w:asciiTheme="minorHAnsi" w:eastAsia="+mn-ea" w:hAnsiTheme="minorHAnsi" w:cstheme="minorHAnsi"/>
          <w:sz w:val="22"/>
          <w:szCs w:val="22"/>
        </w:rPr>
        <w:t xml:space="preserve">Advocacy &amp; Lobbying </w:t>
      </w:r>
    </w:p>
    <w:p w14:paraId="46DE32F0" w14:textId="0E3180AA" w:rsidR="000B7D6F" w:rsidRPr="000B7D6F" w:rsidRDefault="000B7D6F" w:rsidP="000B7D6F">
      <w:pPr>
        <w:pStyle w:val="NormalWeb"/>
        <w:numPr>
          <w:ilvl w:val="2"/>
          <w:numId w:val="5"/>
        </w:numPr>
        <w:spacing w:before="0" w:beforeAutospacing="0" w:after="0" w:afterAutospacing="0"/>
        <w:rPr>
          <w:rFonts w:asciiTheme="minorHAnsi" w:hAnsiTheme="minorHAnsi" w:cstheme="minorHAnsi"/>
          <w:sz w:val="22"/>
          <w:szCs w:val="22"/>
        </w:rPr>
      </w:pPr>
      <w:r>
        <w:rPr>
          <w:rFonts w:asciiTheme="minorHAnsi" w:eastAsia="+mn-ea" w:hAnsiTheme="minorHAnsi" w:cstheme="minorHAnsi"/>
          <w:sz w:val="22"/>
          <w:szCs w:val="22"/>
        </w:rPr>
        <w:t>Definitions of each and legal restrictions</w:t>
      </w:r>
      <w:r w:rsidRPr="000B7D6F">
        <w:rPr>
          <w:rFonts w:asciiTheme="minorHAnsi" w:eastAsia="+mn-ea" w:hAnsiTheme="minorHAnsi" w:cstheme="minorHAnsi"/>
          <w:sz w:val="22"/>
          <w:szCs w:val="22"/>
        </w:rPr>
        <w:t xml:space="preserve"> </w:t>
      </w:r>
    </w:p>
    <w:p w14:paraId="18858B9D" w14:textId="52DA0172" w:rsidR="000B7D6F" w:rsidRPr="000B7D6F" w:rsidRDefault="000B7D6F" w:rsidP="000B7D6F">
      <w:pPr>
        <w:pStyle w:val="NormalWeb"/>
        <w:numPr>
          <w:ilvl w:val="2"/>
          <w:numId w:val="5"/>
        </w:numPr>
        <w:spacing w:before="0" w:beforeAutospacing="0" w:after="0" w:afterAutospacing="0"/>
        <w:rPr>
          <w:rFonts w:asciiTheme="minorHAnsi" w:hAnsiTheme="minorHAnsi" w:cstheme="minorHAnsi"/>
          <w:sz w:val="22"/>
          <w:szCs w:val="22"/>
        </w:rPr>
      </w:pPr>
      <w:r>
        <w:rPr>
          <w:rFonts w:asciiTheme="minorHAnsi" w:eastAsia="+mn-ea" w:hAnsiTheme="minorHAnsi" w:cstheme="minorHAnsi"/>
          <w:sz w:val="22"/>
          <w:szCs w:val="22"/>
        </w:rPr>
        <w:t xml:space="preserve">Disclosure on 990 </w:t>
      </w:r>
    </w:p>
    <w:p w14:paraId="26D67A16" w14:textId="2E924F74" w:rsidR="000B7D6F" w:rsidRPr="000B7D6F" w:rsidRDefault="000B7D6F" w:rsidP="000B7D6F">
      <w:pPr>
        <w:pStyle w:val="NormalWeb"/>
        <w:numPr>
          <w:ilvl w:val="2"/>
          <w:numId w:val="5"/>
        </w:numPr>
        <w:spacing w:before="0" w:beforeAutospacing="0" w:after="0" w:afterAutospacing="0"/>
        <w:rPr>
          <w:rFonts w:asciiTheme="minorHAnsi" w:hAnsiTheme="minorHAnsi" w:cstheme="minorHAnsi"/>
          <w:sz w:val="22"/>
          <w:szCs w:val="22"/>
        </w:rPr>
      </w:pPr>
      <w:r>
        <w:rPr>
          <w:rFonts w:asciiTheme="minorHAnsi" w:eastAsia="+mn-ea" w:hAnsiTheme="minorHAnsi" w:cstheme="minorHAnsi"/>
          <w:sz w:val="22"/>
          <w:szCs w:val="22"/>
        </w:rPr>
        <w:t>Election H</w:t>
      </w:r>
    </w:p>
    <w:p w14:paraId="0F94CCB4" w14:textId="77777777" w:rsidR="000B7D6F" w:rsidRPr="000B7D6F" w:rsidRDefault="000B7D6F" w:rsidP="000B7D6F">
      <w:pPr>
        <w:pStyle w:val="NormalWeb"/>
        <w:numPr>
          <w:ilvl w:val="1"/>
          <w:numId w:val="5"/>
        </w:numPr>
        <w:spacing w:before="0" w:beforeAutospacing="0" w:after="0" w:afterAutospacing="0"/>
        <w:rPr>
          <w:rFonts w:asciiTheme="minorHAnsi" w:hAnsiTheme="minorHAnsi" w:cstheme="minorHAnsi"/>
          <w:sz w:val="22"/>
          <w:szCs w:val="22"/>
        </w:rPr>
      </w:pPr>
      <w:r>
        <w:rPr>
          <w:rFonts w:asciiTheme="minorHAnsi" w:eastAsia="+mn-ea" w:hAnsiTheme="minorHAnsi" w:cstheme="minorHAnsi"/>
          <w:sz w:val="22"/>
          <w:szCs w:val="22"/>
        </w:rPr>
        <w:t>527 PAC status</w:t>
      </w:r>
    </w:p>
    <w:p w14:paraId="28A94623" w14:textId="65EB7F04" w:rsidR="000B7D6F" w:rsidRPr="004234FA" w:rsidRDefault="004234FA" w:rsidP="000B7D6F">
      <w:pPr>
        <w:pStyle w:val="NormalWeb"/>
        <w:numPr>
          <w:ilvl w:val="2"/>
          <w:numId w:val="5"/>
        </w:numPr>
        <w:spacing w:before="0" w:beforeAutospacing="0" w:after="0" w:afterAutospacing="0"/>
        <w:rPr>
          <w:rFonts w:asciiTheme="minorHAnsi" w:hAnsiTheme="minorHAnsi" w:cstheme="minorHAnsi"/>
          <w:sz w:val="22"/>
          <w:szCs w:val="22"/>
        </w:rPr>
      </w:pPr>
      <w:r>
        <w:rPr>
          <w:rFonts w:asciiTheme="minorHAnsi" w:eastAsia="+mn-ea" w:hAnsiTheme="minorHAnsi" w:cstheme="minorHAnsi"/>
          <w:sz w:val="22"/>
          <w:szCs w:val="22"/>
        </w:rPr>
        <w:t xml:space="preserve">Reason for 501c4 significance </w:t>
      </w:r>
    </w:p>
    <w:p w14:paraId="17708AF7" w14:textId="540C1FBF" w:rsidR="004234FA" w:rsidRPr="004234FA" w:rsidRDefault="004234FA" w:rsidP="004234FA">
      <w:pPr>
        <w:pStyle w:val="NormalWeb"/>
        <w:numPr>
          <w:ilvl w:val="1"/>
          <w:numId w:val="5"/>
        </w:numPr>
        <w:spacing w:before="0" w:beforeAutospacing="0" w:after="0" w:afterAutospacing="0"/>
        <w:rPr>
          <w:rFonts w:asciiTheme="minorHAnsi" w:hAnsiTheme="minorHAnsi" w:cstheme="minorHAnsi"/>
          <w:sz w:val="22"/>
          <w:szCs w:val="22"/>
        </w:rPr>
      </w:pPr>
      <w:r>
        <w:rPr>
          <w:rFonts w:asciiTheme="minorHAnsi" w:eastAsia="+mn-ea" w:hAnsiTheme="minorHAnsi" w:cstheme="minorHAnsi"/>
          <w:sz w:val="22"/>
          <w:szCs w:val="22"/>
        </w:rPr>
        <w:t xml:space="preserve">Broad Democracy Promotion </w:t>
      </w:r>
    </w:p>
    <w:p w14:paraId="34443A92" w14:textId="48EEF440" w:rsidR="004234FA" w:rsidRPr="004234FA" w:rsidRDefault="004234FA" w:rsidP="004234FA">
      <w:pPr>
        <w:pStyle w:val="NormalWeb"/>
        <w:numPr>
          <w:ilvl w:val="2"/>
          <w:numId w:val="5"/>
        </w:numPr>
        <w:spacing w:before="0" w:beforeAutospacing="0" w:after="0" w:afterAutospacing="0"/>
        <w:rPr>
          <w:rFonts w:asciiTheme="minorHAnsi" w:hAnsiTheme="minorHAnsi" w:cstheme="minorHAnsi"/>
          <w:sz w:val="22"/>
          <w:szCs w:val="22"/>
        </w:rPr>
      </w:pPr>
      <w:r>
        <w:rPr>
          <w:rFonts w:asciiTheme="minorHAnsi" w:eastAsia="+mn-ea" w:hAnsiTheme="minorHAnsi" w:cstheme="minorHAnsi"/>
          <w:sz w:val="22"/>
          <w:szCs w:val="22"/>
        </w:rPr>
        <w:t xml:space="preserve">Goal is to improve the system, not a specific law, candidate, or party </w:t>
      </w:r>
    </w:p>
    <w:p w14:paraId="7F54B552" w14:textId="0F3C6610" w:rsidR="004234FA" w:rsidRPr="004234FA" w:rsidRDefault="004234FA" w:rsidP="004234FA">
      <w:pPr>
        <w:pStyle w:val="NormalWeb"/>
        <w:numPr>
          <w:ilvl w:val="2"/>
          <w:numId w:val="5"/>
        </w:numPr>
        <w:spacing w:before="0" w:beforeAutospacing="0" w:after="0" w:afterAutospacing="0"/>
        <w:rPr>
          <w:rFonts w:asciiTheme="minorHAnsi" w:hAnsiTheme="minorHAnsi" w:cstheme="minorHAnsi"/>
          <w:sz w:val="22"/>
          <w:szCs w:val="22"/>
        </w:rPr>
      </w:pPr>
      <w:r>
        <w:rPr>
          <w:rFonts w:asciiTheme="minorHAnsi" w:eastAsia="+mn-ea" w:hAnsiTheme="minorHAnsi" w:cstheme="minorHAnsi"/>
          <w:sz w:val="22"/>
          <w:szCs w:val="22"/>
        </w:rPr>
        <w:t xml:space="preserve">Voter registration, election support, </w:t>
      </w:r>
      <w:proofErr w:type="spellStart"/>
      <w:r>
        <w:rPr>
          <w:rFonts w:asciiTheme="minorHAnsi" w:eastAsia="+mn-ea" w:hAnsiTheme="minorHAnsi" w:cstheme="minorHAnsi"/>
          <w:sz w:val="22"/>
          <w:szCs w:val="22"/>
        </w:rPr>
        <w:t>etc</w:t>
      </w:r>
      <w:proofErr w:type="spellEnd"/>
      <w:r>
        <w:rPr>
          <w:rFonts w:asciiTheme="minorHAnsi" w:eastAsia="+mn-ea" w:hAnsiTheme="minorHAnsi" w:cstheme="minorHAnsi"/>
          <w:sz w:val="22"/>
          <w:szCs w:val="22"/>
        </w:rPr>
        <w:t xml:space="preserve"> </w:t>
      </w:r>
    </w:p>
    <w:p w14:paraId="583D0E70" w14:textId="1A50E0FE" w:rsidR="004234FA" w:rsidRPr="000B7D6F" w:rsidRDefault="004234FA" w:rsidP="004234FA">
      <w:pPr>
        <w:pStyle w:val="NormalWeb"/>
        <w:spacing w:before="0" w:beforeAutospacing="0" w:after="0" w:afterAutospacing="0"/>
        <w:rPr>
          <w:rFonts w:asciiTheme="minorHAnsi" w:hAnsiTheme="minorHAnsi" w:cstheme="minorHAnsi"/>
          <w:sz w:val="22"/>
          <w:szCs w:val="22"/>
        </w:rPr>
      </w:pPr>
    </w:p>
    <w:p w14:paraId="529DECDD" w14:textId="77777777" w:rsidR="000B7D6F" w:rsidRPr="000B7D6F" w:rsidRDefault="000B7D6F" w:rsidP="000B7D6F">
      <w:pPr>
        <w:pStyle w:val="NormalWeb"/>
        <w:spacing w:before="0" w:beforeAutospacing="0" w:after="0" w:afterAutospacing="0"/>
        <w:rPr>
          <w:rFonts w:asciiTheme="minorHAnsi" w:hAnsiTheme="minorHAnsi" w:cstheme="minorHAnsi"/>
          <w:sz w:val="22"/>
          <w:szCs w:val="22"/>
        </w:rPr>
      </w:pPr>
    </w:p>
    <w:p w14:paraId="349667A4" w14:textId="77777777" w:rsidR="008D3060" w:rsidRDefault="008D3060" w:rsidP="008D3060"/>
    <w:p w14:paraId="17636707" w14:textId="77777777" w:rsidR="00B14A03" w:rsidRDefault="00B14A03"/>
    <w:p w14:paraId="1914ED86" w14:textId="33D23C42" w:rsidR="00C852EC" w:rsidRPr="00973E74" w:rsidRDefault="00C852EC">
      <w:pPr>
        <w:rPr>
          <w:b/>
          <w:bCs/>
        </w:rPr>
      </w:pPr>
      <w:r w:rsidRPr="00973E74">
        <w:rPr>
          <w:b/>
          <w:bCs/>
        </w:rPr>
        <w:t>990 Overview</w:t>
      </w:r>
      <w:r w:rsidR="0020146F" w:rsidRPr="00973E74">
        <w:rPr>
          <w:b/>
          <w:bCs/>
        </w:rPr>
        <w:t xml:space="preserve"> – Understanding </w:t>
      </w:r>
      <w:r w:rsidR="00973E74">
        <w:rPr>
          <w:b/>
          <w:bCs/>
        </w:rPr>
        <w:t xml:space="preserve">the Data Generation Process </w:t>
      </w:r>
      <w:r w:rsidR="0020146F" w:rsidRPr="00973E74">
        <w:rPr>
          <w:b/>
          <w:bCs/>
        </w:rPr>
        <w:t xml:space="preserve"> </w:t>
      </w:r>
    </w:p>
    <w:p w14:paraId="6AF28DAD" w14:textId="4CAD0ACA" w:rsidR="00C852EC" w:rsidRDefault="00C852EC" w:rsidP="00C852EC">
      <w:pPr>
        <w:pStyle w:val="ListParagraph"/>
        <w:numPr>
          <w:ilvl w:val="0"/>
          <w:numId w:val="1"/>
        </w:numPr>
      </w:pPr>
      <w:r>
        <w:t>Creation</w:t>
      </w:r>
      <w:r w:rsidR="00EE0B81">
        <w:t xml:space="preserve">, purpose, and requirements </w:t>
      </w:r>
    </w:p>
    <w:p w14:paraId="4867F299" w14:textId="587E3CC1" w:rsidR="00EE0B81" w:rsidRDefault="00EE0B81" w:rsidP="00EE0B81">
      <w:pPr>
        <w:pStyle w:val="ListParagraph"/>
        <w:numPr>
          <w:ilvl w:val="1"/>
          <w:numId w:val="1"/>
        </w:numPr>
      </w:pPr>
      <w:r>
        <w:t xml:space="preserve">No tax penalties, but automatic revocation after 2 missed years except for churches </w:t>
      </w:r>
    </w:p>
    <w:p w14:paraId="21328AB7" w14:textId="7B070C89" w:rsidR="00EE0B81" w:rsidRDefault="00EE0B81" w:rsidP="00EE0B81">
      <w:pPr>
        <w:pStyle w:val="ListParagraph"/>
        <w:numPr>
          <w:ilvl w:val="1"/>
          <w:numId w:val="1"/>
        </w:numPr>
      </w:pPr>
      <w:r>
        <w:t xml:space="preserve">Public disclosure, veracity of information, enforcement by audit, and consequences of deceit </w:t>
      </w:r>
    </w:p>
    <w:p w14:paraId="1F02A058" w14:textId="0BC08B72" w:rsidR="00B14A03" w:rsidRDefault="00B14A03" w:rsidP="00B14A03">
      <w:pPr>
        <w:pStyle w:val="ListParagraph"/>
        <w:numPr>
          <w:ilvl w:val="2"/>
          <w:numId w:val="1"/>
        </w:numPr>
      </w:pPr>
      <w:r>
        <w:t xml:space="preserve">What does it cover? Finances, governance, etc. </w:t>
      </w:r>
    </w:p>
    <w:p w14:paraId="5C233224" w14:textId="66D71E67" w:rsidR="00B14A03" w:rsidRDefault="00B14A03" w:rsidP="00B14A03">
      <w:pPr>
        <w:pStyle w:val="ListParagraph"/>
        <w:numPr>
          <w:ilvl w:val="2"/>
          <w:numId w:val="1"/>
        </w:numPr>
      </w:pPr>
      <w:r>
        <w:t xml:space="preserve">What does it not cover?  </w:t>
      </w:r>
    </w:p>
    <w:p w14:paraId="7B69C952" w14:textId="48D776A4" w:rsidR="00C852EC" w:rsidRDefault="00C852EC" w:rsidP="00C852EC">
      <w:pPr>
        <w:pStyle w:val="ListParagraph"/>
        <w:numPr>
          <w:ilvl w:val="0"/>
          <w:numId w:val="1"/>
        </w:numPr>
      </w:pPr>
      <w:r>
        <w:t>Major revisions</w:t>
      </w:r>
    </w:p>
    <w:p w14:paraId="4C34B2F1" w14:textId="5F79A33C" w:rsidR="0020146F" w:rsidRDefault="0020146F" w:rsidP="0020146F">
      <w:pPr>
        <w:pStyle w:val="ListParagraph"/>
        <w:numPr>
          <w:ilvl w:val="1"/>
          <w:numId w:val="1"/>
        </w:numPr>
      </w:pPr>
      <w:r>
        <w:t>Add diagram on big changes that impact data</w:t>
      </w:r>
    </w:p>
    <w:p w14:paraId="121E0626" w14:textId="3293D88B" w:rsidR="0020146F" w:rsidRDefault="0020146F" w:rsidP="0020146F">
      <w:pPr>
        <w:pStyle w:val="ListParagraph"/>
        <w:numPr>
          <w:ilvl w:val="1"/>
          <w:numId w:val="1"/>
        </w:numPr>
      </w:pPr>
      <w:r>
        <w:t xml:space="preserve">Table with types of vars and when introduced to 990 form? </w:t>
      </w:r>
    </w:p>
    <w:p w14:paraId="44A4F9CC" w14:textId="48C614D9" w:rsidR="0020146F" w:rsidRDefault="0020146F" w:rsidP="0020146F">
      <w:pPr>
        <w:pStyle w:val="ListParagraph"/>
        <w:numPr>
          <w:ilvl w:val="1"/>
          <w:numId w:val="1"/>
        </w:numPr>
      </w:pPr>
      <w:r>
        <w:t xml:space="preserve">Note on revocations starting in 2012? </w:t>
      </w:r>
    </w:p>
    <w:p w14:paraId="512A90B1" w14:textId="055F63B3" w:rsidR="00C852EC" w:rsidRDefault="00C852EC" w:rsidP="00C852EC">
      <w:pPr>
        <w:pStyle w:val="ListParagraph"/>
        <w:numPr>
          <w:ilvl w:val="0"/>
          <w:numId w:val="1"/>
        </w:numPr>
      </w:pPr>
      <w:r>
        <w:t>Current form</w:t>
      </w:r>
    </w:p>
    <w:p w14:paraId="54FA2AF4" w14:textId="5E55492F" w:rsidR="00C852EC" w:rsidRDefault="00C852EC" w:rsidP="00C852EC">
      <w:pPr>
        <w:pStyle w:val="ListParagraph"/>
        <w:numPr>
          <w:ilvl w:val="0"/>
          <w:numId w:val="1"/>
        </w:numPr>
      </w:pPr>
      <w:r>
        <w:t>Variants (990N, 990EZ, 990, 990PC)</w:t>
      </w:r>
    </w:p>
    <w:p w14:paraId="67E5BC18" w14:textId="04E1C50B" w:rsidR="00C852EC" w:rsidRDefault="00C852EC" w:rsidP="00C852EC">
      <w:pPr>
        <w:pStyle w:val="ListParagraph"/>
        <w:numPr>
          <w:ilvl w:val="0"/>
          <w:numId w:val="1"/>
        </w:numPr>
      </w:pPr>
      <w:r>
        <w:t>Schedules</w:t>
      </w:r>
    </w:p>
    <w:p w14:paraId="0CA233C4" w14:textId="2F336604" w:rsidR="00C852EC" w:rsidRDefault="00900F8F" w:rsidP="00C852EC">
      <w:pPr>
        <w:pStyle w:val="ListParagraph"/>
        <w:numPr>
          <w:ilvl w:val="0"/>
          <w:numId w:val="1"/>
        </w:numPr>
      </w:pPr>
      <w:r>
        <w:t xml:space="preserve">Table of </w:t>
      </w:r>
      <w:r w:rsidR="00C852EC">
        <w:t>Required Filings by Org Type</w:t>
      </w:r>
      <w:r>
        <w:t xml:space="preserve"> – forms, schedules, and other (e.g. 8872 by 527 PACs)</w:t>
      </w:r>
      <w:r w:rsidR="00875508">
        <w:t xml:space="preserve">: see note on filing requirement codes in the BMF below </w:t>
      </w:r>
    </w:p>
    <w:p w14:paraId="2B6A8A45" w14:textId="613CDEE8" w:rsidR="00C852EC" w:rsidRDefault="00C852EC" w:rsidP="00C852EC">
      <w:pPr>
        <w:pStyle w:val="ListParagraph"/>
        <w:numPr>
          <w:ilvl w:val="1"/>
          <w:numId w:val="1"/>
        </w:numPr>
      </w:pPr>
      <w:r>
        <w:t>Split 501c3 into 3 size categories using cutoffs for 990N, 990EZ, 990</w:t>
      </w:r>
    </w:p>
    <w:p w14:paraId="79E0AFA5" w14:textId="73C70336" w:rsidR="00C852EC" w:rsidRDefault="00C852EC" w:rsidP="00C852EC">
      <w:pPr>
        <w:pStyle w:val="ListParagraph"/>
        <w:numPr>
          <w:ilvl w:val="1"/>
          <w:numId w:val="1"/>
        </w:numPr>
      </w:pPr>
      <w:r>
        <w:t>Foundations: Private vs Community</w:t>
      </w:r>
    </w:p>
    <w:p w14:paraId="20B73E2E" w14:textId="4E97E6F4" w:rsidR="00C852EC" w:rsidRDefault="00C852EC" w:rsidP="00C852EC">
      <w:pPr>
        <w:pStyle w:val="ListParagraph"/>
        <w:numPr>
          <w:ilvl w:val="1"/>
          <w:numId w:val="1"/>
        </w:numPr>
      </w:pPr>
      <w:r>
        <w:t>Schools</w:t>
      </w:r>
    </w:p>
    <w:p w14:paraId="462B14FE" w14:textId="130C60A1" w:rsidR="00C852EC" w:rsidRDefault="00C852EC" w:rsidP="00C852EC">
      <w:pPr>
        <w:pStyle w:val="ListParagraph"/>
        <w:numPr>
          <w:ilvl w:val="1"/>
          <w:numId w:val="1"/>
        </w:numPr>
      </w:pPr>
      <w:r>
        <w:t>Hospitals</w:t>
      </w:r>
    </w:p>
    <w:p w14:paraId="26819C25" w14:textId="3E5D4C9A" w:rsidR="00C852EC" w:rsidRDefault="00C852EC" w:rsidP="00C852EC">
      <w:pPr>
        <w:pStyle w:val="ListParagraph"/>
        <w:numPr>
          <w:ilvl w:val="1"/>
          <w:numId w:val="1"/>
        </w:numPr>
      </w:pPr>
      <w:r>
        <w:t>Churches</w:t>
      </w:r>
    </w:p>
    <w:p w14:paraId="580D9DD6" w14:textId="3CB0C1FF" w:rsidR="00C852EC" w:rsidRDefault="00C852EC" w:rsidP="00C852EC">
      <w:pPr>
        <w:pStyle w:val="ListParagraph"/>
        <w:numPr>
          <w:ilvl w:val="1"/>
          <w:numId w:val="1"/>
        </w:numPr>
      </w:pPr>
      <w:r>
        <w:t>Political Organizations</w:t>
      </w:r>
    </w:p>
    <w:p w14:paraId="7BB8AD8E" w14:textId="204DE768" w:rsidR="00EE0B81" w:rsidRDefault="00EE0B81" w:rsidP="00C852EC">
      <w:pPr>
        <w:pStyle w:val="ListParagraph"/>
        <w:numPr>
          <w:ilvl w:val="1"/>
          <w:numId w:val="1"/>
        </w:numPr>
      </w:pPr>
      <w:r>
        <w:t xml:space="preserve">Etc. </w:t>
      </w:r>
    </w:p>
    <w:p w14:paraId="03388E27" w14:textId="6D0F0CC3" w:rsidR="0020146F" w:rsidRDefault="0020146F" w:rsidP="0020146F">
      <w:pPr>
        <w:pStyle w:val="ListParagraph"/>
        <w:numPr>
          <w:ilvl w:val="0"/>
          <w:numId w:val="1"/>
        </w:numPr>
      </w:pPr>
      <w:proofErr w:type="spellStart"/>
      <w:r>
        <w:t>Efiling</w:t>
      </w:r>
      <w:proofErr w:type="spellEnd"/>
    </w:p>
    <w:p w14:paraId="2004BAA1" w14:textId="44E3A1E1" w:rsidR="0020146F" w:rsidRDefault="0020146F" w:rsidP="0020146F">
      <w:pPr>
        <w:pStyle w:val="ListParagraph"/>
        <w:numPr>
          <w:ilvl w:val="1"/>
          <w:numId w:val="1"/>
        </w:numPr>
      </w:pPr>
      <w:r>
        <w:t xml:space="preserve">Introduction of option and requirements </w:t>
      </w:r>
    </w:p>
    <w:p w14:paraId="2AB69815" w14:textId="18054451" w:rsidR="0020146F" w:rsidRDefault="0020146F" w:rsidP="0020146F">
      <w:pPr>
        <w:pStyle w:val="ListParagraph"/>
        <w:numPr>
          <w:ilvl w:val="2"/>
          <w:numId w:val="1"/>
        </w:numPr>
      </w:pPr>
      <w:r>
        <w:t>Large nonprofits and private foundations required</w:t>
      </w:r>
    </w:p>
    <w:p w14:paraId="67FFDC7E" w14:textId="0AA967EE" w:rsidR="0020146F" w:rsidRDefault="0020146F" w:rsidP="0020146F">
      <w:pPr>
        <w:pStyle w:val="ListParagraph"/>
        <w:numPr>
          <w:ilvl w:val="1"/>
          <w:numId w:val="1"/>
        </w:numPr>
      </w:pPr>
      <w:r>
        <w:t xml:space="preserve">proportions of </w:t>
      </w:r>
      <w:proofErr w:type="spellStart"/>
      <w:r>
        <w:t>efilers</w:t>
      </w:r>
      <w:proofErr w:type="spellEnd"/>
      <w:r>
        <w:t xml:space="preserve"> 2010-2021 </w:t>
      </w:r>
    </w:p>
    <w:p w14:paraId="6D9063DD" w14:textId="3763CC82" w:rsidR="0020146F" w:rsidRDefault="0020146F" w:rsidP="0020146F">
      <w:pPr>
        <w:pStyle w:val="ListParagraph"/>
        <w:numPr>
          <w:ilvl w:val="1"/>
          <w:numId w:val="1"/>
        </w:numPr>
      </w:pPr>
      <w:r>
        <w:t>It becomes mandatory in 2022</w:t>
      </w:r>
    </w:p>
    <w:p w14:paraId="241352FE" w14:textId="2B7BDE5A" w:rsidR="0020146F" w:rsidRDefault="0020146F" w:rsidP="0020146F">
      <w:pPr>
        <w:pStyle w:val="ListParagraph"/>
        <w:numPr>
          <w:ilvl w:val="0"/>
          <w:numId w:val="1"/>
        </w:numPr>
      </w:pPr>
      <w:r>
        <w:t xml:space="preserve">Data generation process </w:t>
      </w:r>
    </w:p>
    <w:p w14:paraId="1E3E695F" w14:textId="21BE2105" w:rsidR="0020146F" w:rsidRDefault="0020146F" w:rsidP="0020146F">
      <w:pPr>
        <w:pStyle w:val="ListParagraph"/>
        <w:numPr>
          <w:ilvl w:val="1"/>
          <w:numId w:val="1"/>
        </w:numPr>
      </w:pPr>
      <w:r>
        <w:t>Historical process</w:t>
      </w:r>
      <w:r w:rsidR="00397F82">
        <w:t xml:space="preserve"> of creating 990 data (NCCS Core)</w:t>
      </w:r>
    </w:p>
    <w:p w14:paraId="7D9F3EBC" w14:textId="23D34904" w:rsidR="0020146F" w:rsidRDefault="0020146F" w:rsidP="0020146F">
      <w:pPr>
        <w:pStyle w:val="ListParagraph"/>
        <w:numPr>
          <w:ilvl w:val="2"/>
          <w:numId w:val="1"/>
        </w:numPr>
      </w:pPr>
      <w:r>
        <w:t>IRS receives paper filings, scans onto disk</w:t>
      </w:r>
    </w:p>
    <w:p w14:paraId="4734BA7A" w14:textId="15555EBF" w:rsidR="0020146F" w:rsidRDefault="0020146F" w:rsidP="0020146F">
      <w:pPr>
        <w:pStyle w:val="ListParagraph"/>
        <w:numPr>
          <w:ilvl w:val="2"/>
          <w:numId w:val="1"/>
        </w:numPr>
      </w:pPr>
      <w:r>
        <w:t>Sent to partner organizations, manual data entry for handful of variables (eventually becomes the SOI extracts)</w:t>
      </w:r>
    </w:p>
    <w:p w14:paraId="7DC02B7C" w14:textId="292AB743" w:rsidR="0020146F" w:rsidRDefault="0020146F" w:rsidP="0020146F">
      <w:pPr>
        <w:pStyle w:val="ListParagraph"/>
        <w:numPr>
          <w:ilvl w:val="2"/>
          <w:numId w:val="1"/>
        </w:numPr>
      </w:pPr>
      <w:r>
        <w:t xml:space="preserve">SOI research division statistical sample microdata </w:t>
      </w:r>
    </w:p>
    <w:p w14:paraId="3AB0B29A" w14:textId="41C95E77" w:rsidR="0020146F" w:rsidRDefault="0020146F" w:rsidP="0020146F">
      <w:pPr>
        <w:pStyle w:val="ListParagraph"/>
        <w:numPr>
          <w:ilvl w:val="3"/>
          <w:numId w:val="1"/>
        </w:numPr>
      </w:pPr>
      <w:r>
        <w:t>Details of sample, differences in vars between this and the extracts</w:t>
      </w:r>
    </w:p>
    <w:p w14:paraId="76EC427E" w14:textId="39DD095C" w:rsidR="0020146F" w:rsidRDefault="0020146F" w:rsidP="0020146F">
      <w:pPr>
        <w:pStyle w:val="ListParagraph"/>
        <w:numPr>
          <w:ilvl w:val="3"/>
          <w:numId w:val="1"/>
        </w:numPr>
      </w:pPr>
      <w:r w:rsidRPr="0020146F">
        <w:t>https://github.com/Nonprofit-Open-Data-Collective/irs-990-soi-study-microdata-sample</w:t>
      </w:r>
    </w:p>
    <w:p w14:paraId="0F35B9BF" w14:textId="77777777" w:rsidR="00397F82" w:rsidRDefault="00397F82" w:rsidP="0020146F">
      <w:pPr>
        <w:pStyle w:val="ListParagraph"/>
        <w:numPr>
          <w:ilvl w:val="1"/>
          <w:numId w:val="1"/>
        </w:numPr>
      </w:pPr>
      <w:proofErr w:type="spellStart"/>
      <w:r>
        <w:t>Efile</w:t>
      </w:r>
      <w:proofErr w:type="spellEnd"/>
      <w:r>
        <w:t xml:space="preserve"> data availability </w:t>
      </w:r>
    </w:p>
    <w:p w14:paraId="349A372D" w14:textId="560EC202" w:rsidR="0020146F" w:rsidRDefault="0020146F" w:rsidP="00397F82">
      <w:pPr>
        <w:pStyle w:val="ListParagraph"/>
        <w:numPr>
          <w:ilvl w:val="2"/>
          <w:numId w:val="1"/>
        </w:numPr>
      </w:pPr>
      <w:r>
        <w:t>Lawsuit to free the data</w:t>
      </w:r>
    </w:p>
    <w:p w14:paraId="41FCEFCA" w14:textId="205A604D" w:rsidR="0020146F" w:rsidRDefault="00397F82" w:rsidP="00397F82">
      <w:pPr>
        <w:pStyle w:val="ListParagraph"/>
        <w:numPr>
          <w:ilvl w:val="2"/>
          <w:numId w:val="1"/>
        </w:numPr>
      </w:pPr>
      <w:r>
        <w:lastRenderedPageBreak/>
        <w:t xml:space="preserve">Challenges of XML data </w:t>
      </w:r>
    </w:p>
    <w:p w14:paraId="4ECF13EB" w14:textId="6FBBB8F8" w:rsidR="00397F82" w:rsidRDefault="00397F82" w:rsidP="00397F82">
      <w:pPr>
        <w:pStyle w:val="ListParagraph"/>
        <w:numPr>
          <w:ilvl w:val="2"/>
          <w:numId w:val="1"/>
        </w:numPr>
      </w:pPr>
      <w:r>
        <w:t xml:space="preserve">Nonprofit Open Data Collective – evolution of process </w:t>
      </w:r>
    </w:p>
    <w:p w14:paraId="69773C67" w14:textId="3830D81E" w:rsidR="00397F82" w:rsidRDefault="00397F82" w:rsidP="00397F82">
      <w:pPr>
        <w:pStyle w:val="ListParagraph"/>
        <w:numPr>
          <w:ilvl w:val="1"/>
          <w:numId w:val="1"/>
        </w:numPr>
      </w:pPr>
      <w:r>
        <w:t xml:space="preserve">990N postcard filers </w:t>
      </w:r>
    </w:p>
    <w:p w14:paraId="30356DFE" w14:textId="203CCAD3" w:rsidR="00397F82" w:rsidRDefault="00397F82" w:rsidP="00397F82">
      <w:pPr>
        <w:pStyle w:val="ListParagraph"/>
        <w:numPr>
          <w:ilvl w:val="2"/>
          <w:numId w:val="1"/>
        </w:numPr>
      </w:pPr>
      <w:r>
        <w:t>Fields included, and nature of dataset (is distinct because it is instantaneous only – includes only latest from org, records overwritten so no history)</w:t>
      </w:r>
    </w:p>
    <w:p w14:paraId="211EB2CC" w14:textId="4D0E49C5" w:rsidR="00397F82" w:rsidRDefault="00397F82" w:rsidP="00397F82">
      <w:pPr>
        <w:pStyle w:val="ListParagraph"/>
        <w:numPr>
          <w:ilvl w:val="1"/>
          <w:numId w:val="1"/>
        </w:numPr>
      </w:pPr>
      <w:r>
        <w:t xml:space="preserve">Gaps in data and auto-revocations </w:t>
      </w:r>
    </w:p>
    <w:p w14:paraId="6A445852" w14:textId="24FF1938" w:rsidR="00397F82" w:rsidRDefault="00397F82" w:rsidP="00397F82">
      <w:pPr>
        <w:pStyle w:val="ListParagraph"/>
        <w:numPr>
          <w:ilvl w:val="1"/>
          <w:numId w:val="1"/>
        </w:numPr>
      </w:pPr>
      <w:r>
        <w:t xml:space="preserve">BMF – where does data come from? </w:t>
      </w:r>
    </w:p>
    <w:p w14:paraId="3797C421" w14:textId="03DBDECD" w:rsidR="00397F82" w:rsidRDefault="00397F82" w:rsidP="00397F82">
      <w:pPr>
        <w:pStyle w:val="ListParagraph"/>
        <w:numPr>
          <w:ilvl w:val="1"/>
          <w:numId w:val="1"/>
        </w:numPr>
      </w:pPr>
      <w:r>
        <w:t xml:space="preserve">Pub 78 – relation to 990? </w:t>
      </w:r>
    </w:p>
    <w:p w14:paraId="76031E58" w14:textId="65891E2A" w:rsidR="00397F82" w:rsidRDefault="00397F82" w:rsidP="00397F82">
      <w:pPr>
        <w:pStyle w:val="ListParagraph"/>
        <w:numPr>
          <w:ilvl w:val="0"/>
          <w:numId w:val="1"/>
        </w:numPr>
      </w:pPr>
      <w:r>
        <w:t>Data challenges – taxonomy of problems with 990 data</w:t>
      </w:r>
    </w:p>
    <w:p w14:paraId="54735C13" w14:textId="71726917" w:rsidR="00397F82" w:rsidRDefault="00397F82" w:rsidP="00397F82">
      <w:pPr>
        <w:pStyle w:val="ListParagraph"/>
        <w:numPr>
          <w:ilvl w:val="1"/>
          <w:numId w:val="1"/>
        </w:numPr>
      </w:pPr>
      <w:r>
        <w:t xml:space="preserve">Confusing instructions / ambiguous filing requirements </w:t>
      </w:r>
    </w:p>
    <w:p w14:paraId="7C059449" w14:textId="531B375E" w:rsidR="00397F82" w:rsidRDefault="00397F82" w:rsidP="00397F82">
      <w:pPr>
        <w:pStyle w:val="ListParagraph"/>
        <w:numPr>
          <w:ilvl w:val="1"/>
          <w:numId w:val="1"/>
        </w:numPr>
      </w:pPr>
      <w:r>
        <w:t>Accounting processes vs 990 info</w:t>
      </w:r>
    </w:p>
    <w:p w14:paraId="5445A52C" w14:textId="61E097B1" w:rsidR="00973E74" w:rsidRDefault="00973E74" w:rsidP="00397F82">
      <w:pPr>
        <w:pStyle w:val="ListParagraph"/>
        <w:numPr>
          <w:ilvl w:val="1"/>
          <w:numId w:val="1"/>
        </w:numPr>
      </w:pPr>
      <w:r>
        <w:t xml:space="preserve">Tax year vs fiscal year </w:t>
      </w:r>
    </w:p>
    <w:p w14:paraId="2E6C107F" w14:textId="4171A15C" w:rsidR="00696D8F" w:rsidRDefault="00696D8F" w:rsidP="00397F82">
      <w:pPr>
        <w:pStyle w:val="ListParagraph"/>
        <w:numPr>
          <w:ilvl w:val="1"/>
          <w:numId w:val="1"/>
        </w:numPr>
      </w:pPr>
      <w:r>
        <w:t xml:space="preserve">Gaps in filing </w:t>
      </w:r>
    </w:p>
    <w:p w14:paraId="68C11C7B" w14:textId="1B468914" w:rsidR="00397F82" w:rsidRDefault="00397F82" w:rsidP="00397F82">
      <w:pPr>
        <w:pStyle w:val="ListParagraph"/>
        <w:numPr>
          <w:ilvl w:val="1"/>
          <w:numId w:val="1"/>
        </w:numPr>
      </w:pPr>
      <w:r>
        <w:t>Transcription e</w:t>
      </w:r>
      <w:r>
        <w:t xml:space="preserve">rrors </w:t>
      </w:r>
      <w:r>
        <w:t>during</w:t>
      </w:r>
      <w:r>
        <w:t xml:space="preserve"> manual data entry</w:t>
      </w:r>
      <w:r>
        <w:t xml:space="preserve"> </w:t>
      </w:r>
      <w:r>
        <w:t xml:space="preserve"> </w:t>
      </w:r>
    </w:p>
    <w:p w14:paraId="65D35902" w14:textId="1234CF6E" w:rsidR="00696D8F" w:rsidRDefault="00696D8F" w:rsidP="00397F82">
      <w:pPr>
        <w:pStyle w:val="ListParagraph"/>
        <w:numPr>
          <w:ilvl w:val="1"/>
          <w:numId w:val="1"/>
        </w:numPr>
      </w:pPr>
      <w:r>
        <w:t xml:space="preserve">Limited info collected on 990s – e.g. government funding </w:t>
      </w:r>
    </w:p>
    <w:p w14:paraId="5D9CF072" w14:textId="7F5FC43A" w:rsidR="00397F82" w:rsidRDefault="00397F82" w:rsidP="00397F82">
      <w:pPr>
        <w:pStyle w:val="ListParagraph"/>
        <w:numPr>
          <w:ilvl w:val="1"/>
          <w:numId w:val="1"/>
        </w:numPr>
      </w:pPr>
      <w:r>
        <w:t xml:space="preserve">Intentional deceit </w:t>
      </w:r>
    </w:p>
    <w:p w14:paraId="2409D363" w14:textId="7355ED25" w:rsidR="00973E74" w:rsidRDefault="00973E74" w:rsidP="00973E74">
      <w:pPr>
        <w:pStyle w:val="ListParagraph"/>
        <w:numPr>
          <w:ilvl w:val="2"/>
          <w:numId w:val="1"/>
        </w:numPr>
      </w:pPr>
      <w:r>
        <w:t xml:space="preserve">Individual fraud b/c of embezzlement and weak financial controls </w:t>
      </w:r>
    </w:p>
    <w:p w14:paraId="190A23E0" w14:textId="27DA6089" w:rsidR="002E41E0" w:rsidRDefault="002E41E0" w:rsidP="002E41E0">
      <w:pPr>
        <w:pStyle w:val="ListParagraph"/>
        <w:numPr>
          <w:ilvl w:val="3"/>
          <w:numId w:val="1"/>
        </w:numPr>
      </w:pPr>
      <w:r>
        <w:t xml:space="preserve">990s are inaccurate but org is viable, 990s occasionally amended </w:t>
      </w:r>
    </w:p>
    <w:p w14:paraId="5A9E0914" w14:textId="344BF782" w:rsidR="002E41E0" w:rsidRDefault="002E41E0" w:rsidP="002E41E0">
      <w:pPr>
        <w:pStyle w:val="ListParagraph"/>
        <w:numPr>
          <w:ilvl w:val="3"/>
          <w:numId w:val="1"/>
        </w:numPr>
      </w:pPr>
      <w:r>
        <w:t>Are disclosures on 990 for when this occurs (material diversion)</w:t>
      </w:r>
    </w:p>
    <w:p w14:paraId="31B99ED9" w14:textId="3DA88DC7" w:rsidR="002E41E0" w:rsidRDefault="002E41E0" w:rsidP="002E41E0">
      <w:pPr>
        <w:pStyle w:val="ListParagraph"/>
        <w:numPr>
          <w:ilvl w:val="3"/>
          <w:numId w:val="1"/>
        </w:numPr>
      </w:pPr>
      <w:r>
        <w:t xml:space="preserve">Good research on prevalence and how often it is disclosed </w:t>
      </w:r>
    </w:p>
    <w:p w14:paraId="0187100B" w14:textId="17F7D098" w:rsidR="00973E74" w:rsidRDefault="00973E74" w:rsidP="00973E74">
      <w:pPr>
        <w:pStyle w:val="ListParagraph"/>
        <w:numPr>
          <w:ilvl w:val="2"/>
          <w:numId w:val="1"/>
        </w:numPr>
      </w:pPr>
      <w:r>
        <w:t xml:space="preserve">Org fraud </w:t>
      </w:r>
    </w:p>
    <w:p w14:paraId="5BBAF8D3" w14:textId="7DD4A174" w:rsidR="002E41E0" w:rsidRDefault="002E41E0" w:rsidP="002E41E0">
      <w:pPr>
        <w:pStyle w:val="ListParagraph"/>
        <w:numPr>
          <w:ilvl w:val="3"/>
          <w:numId w:val="1"/>
        </w:numPr>
      </w:pPr>
      <w:r>
        <w:t>When discovered they are closed</w:t>
      </w:r>
      <w:r w:rsidR="00696D8F">
        <w:t xml:space="preserve"> </w:t>
      </w:r>
    </w:p>
    <w:p w14:paraId="7B92B559" w14:textId="34395169" w:rsidR="002E41E0" w:rsidRDefault="002E41E0" w:rsidP="002E41E0">
      <w:pPr>
        <w:pStyle w:val="ListParagraph"/>
        <w:numPr>
          <w:ilvl w:val="3"/>
          <w:numId w:val="1"/>
        </w:numPr>
      </w:pPr>
      <w:r>
        <w:t>Most common type is fundraising for a cause but diverting money to salaries</w:t>
      </w:r>
      <w:r w:rsidR="00696D8F">
        <w:t xml:space="preserve"> or political activities</w:t>
      </w:r>
      <w:r>
        <w:t xml:space="preserve">, mostly deceptive fundraising </w:t>
      </w:r>
    </w:p>
    <w:p w14:paraId="5F36D0DA" w14:textId="5D18698E" w:rsidR="00696D8F" w:rsidRDefault="00696D8F" w:rsidP="002E41E0">
      <w:pPr>
        <w:pStyle w:val="ListParagraph"/>
        <w:numPr>
          <w:ilvl w:val="3"/>
          <w:numId w:val="1"/>
        </w:numPr>
      </w:pPr>
      <w:r>
        <w:t>Sometimes it is that they did not do program activities that they claim on their 990s / annual reports (didn’t build schools – Three Cups of Tea)</w:t>
      </w:r>
    </w:p>
    <w:p w14:paraId="1DE985C6" w14:textId="77777777" w:rsidR="00696D8F" w:rsidRDefault="00696D8F" w:rsidP="00696D8F">
      <w:pPr>
        <w:pStyle w:val="ListParagraph"/>
        <w:numPr>
          <w:ilvl w:val="2"/>
          <w:numId w:val="1"/>
        </w:numPr>
      </w:pPr>
      <w:r>
        <w:t xml:space="preserve">Number Fudging </w:t>
      </w:r>
    </w:p>
    <w:p w14:paraId="25E63D96" w14:textId="1B8146DA" w:rsidR="00696D8F" w:rsidRDefault="00696D8F" w:rsidP="00696D8F">
      <w:pPr>
        <w:pStyle w:val="ListParagraph"/>
        <w:numPr>
          <w:ilvl w:val="3"/>
          <w:numId w:val="1"/>
        </w:numPr>
      </w:pPr>
      <w:r>
        <w:t xml:space="preserve">Allocation of functional expenses to programs, administrative, and fundraising categories is subjective – lots of ways to manipulate these to look more efficient </w:t>
      </w:r>
    </w:p>
    <w:p w14:paraId="7992D65A" w14:textId="73EF94C8" w:rsidR="00696D8F" w:rsidRDefault="00696D8F" w:rsidP="00696D8F">
      <w:pPr>
        <w:pStyle w:val="ListParagraph"/>
        <w:numPr>
          <w:ilvl w:val="3"/>
          <w:numId w:val="1"/>
        </w:numPr>
      </w:pPr>
      <w:r>
        <w:t xml:space="preserve">Makes data quality worse </w:t>
      </w:r>
    </w:p>
    <w:p w14:paraId="4C808238" w14:textId="2E570920" w:rsidR="00696D8F" w:rsidRDefault="00696D8F" w:rsidP="00696D8F">
      <w:pPr>
        <w:pStyle w:val="ListParagraph"/>
        <w:numPr>
          <w:ilvl w:val="3"/>
          <w:numId w:val="1"/>
        </w:numPr>
      </w:pPr>
      <w:r>
        <w:t xml:space="preserve">Overhead rates vary widely by org size, subsector, and business model </w:t>
      </w:r>
    </w:p>
    <w:p w14:paraId="30670278" w14:textId="77777777" w:rsidR="00875508" w:rsidRDefault="00875508" w:rsidP="00875508"/>
    <w:p w14:paraId="60E75070" w14:textId="4EA65DE5" w:rsidR="00875508" w:rsidRPr="00BD10DF" w:rsidRDefault="00973E74" w:rsidP="00875508">
      <w:pPr>
        <w:rPr>
          <w:b/>
          <w:bCs/>
        </w:rPr>
      </w:pPr>
      <w:r w:rsidRPr="00BD10DF">
        <w:rPr>
          <w:b/>
          <w:bCs/>
        </w:rPr>
        <w:t>Sampling Frameworks</w:t>
      </w:r>
    </w:p>
    <w:p w14:paraId="70C6B4FE" w14:textId="2BC47F90" w:rsidR="00973E74" w:rsidRDefault="00973E74" w:rsidP="00973E74">
      <w:pPr>
        <w:pStyle w:val="ListParagraph"/>
        <w:numPr>
          <w:ilvl w:val="0"/>
          <w:numId w:val="8"/>
        </w:numPr>
      </w:pPr>
      <w:r>
        <w:t xml:space="preserve">Key </w:t>
      </w:r>
      <w:r w:rsidR="004234FA">
        <w:t>dimensions</w:t>
      </w:r>
      <w:r>
        <w:t xml:space="preserve"> of </w:t>
      </w:r>
      <w:r w:rsidR="004234FA">
        <w:t>a sampling</w:t>
      </w:r>
      <w:r>
        <w:t xml:space="preserve"> framework </w:t>
      </w:r>
    </w:p>
    <w:p w14:paraId="664234D7" w14:textId="1306D7AD" w:rsidR="00973E74" w:rsidRDefault="00973E74" w:rsidP="00973E74">
      <w:pPr>
        <w:pStyle w:val="ListParagraph"/>
        <w:numPr>
          <w:ilvl w:val="1"/>
          <w:numId w:val="8"/>
        </w:numPr>
      </w:pPr>
      <w:r>
        <w:t>Org type – which typologies are most salient (</w:t>
      </w:r>
      <w:proofErr w:type="spellStart"/>
      <w:r w:rsidR="00280573">
        <w:t>corp</w:t>
      </w:r>
      <w:proofErr w:type="spellEnd"/>
      <w:r w:rsidR="00280573">
        <w:t xml:space="preserve"> form, operating status, </w:t>
      </w:r>
      <w:proofErr w:type="spellStart"/>
      <w:r w:rsidR="00280573">
        <w:t>etc</w:t>
      </w:r>
      <w:proofErr w:type="spellEnd"/>
      <w:r w:rsidR="00280573">
        <w:t xml:space="preserve">?) </w:t>
      </w:r>
    </w:p>
    <w:p w14:paraId="41139E02" w14:textId="77777777" w:rsidR="00280573" w:rsidRDefault="00280573" w:rsidP="00280573">
      <w:pPr>
        <w:pStyle w:val="ListParagraph"/>
        <w:numPr>
          <w:ilvl w:val="2"/>
          <w:numId w:val="8"/>
        </w:numPr>
      </w:pPr>
      <w:r>
        <w:t>What are typical useful exclusions?</w:t>
      </w:r>
    </w:p>
    <w:p w14:paraId="43A44F48" w14:textId="3C16797B" w:rsidR="00280573" w:rsidRDefault="00280573" w:rsidP="00280573">
      <w:pPr>
        <w:pStyle w:val="ListParagraph"/>
        <w:numPr>
          <w:ilvl w:val="3"/>
          <w:numId w:val="8"/>
        </w:numPr>
      </w:pPr>
      <w:r>
        <w:t>Public charities (501c3) vs all other 501c types</w:t>
      </w:r>
    </w:p>
    <w:p w14:paraId="511204AF" w14:textId="15378306" w:rsidR="00BD10DF" w:rsidRDefault="00BD10DF" w:rsidP="00BD10DF">
      <w:pPr>
        <w:pStyle w:val="ListParagraph"/>
        <w:numPr>
          <w:ilvl w:val="3"/>
          <w:numId w:val="8"/>
        </w:numPr>
      </w:pPr>
      <w:r>
        <w:t xml:space="preserve">Foundations (private and community) </w:t>
      </w:r>
    </w:p>
    <w:p w14:paraId="569D7D3E" w14:textId="14A7DECC" w:rsidR="00BD10DF" w:rsidRDefault="00BD10DF" w:rsidP="00BD10DF">
      <w:pPr>
        <w:pStyle w:val="ListParagraph"/>
        <w:numPr>
          <w:ilvl w:val="4"/>
          <w:numId w:val="8"/>
        </w:numPr>
      </w:pPr>
      <w:r>
        <w:t xml:space="preserve">Can you include grant-making orgs? </w:t>
      </w:r>
    </w:p>
    <w:p w14:paraId="40640153" w14:textId="0815B3ED" w:rsidR="00280573" w:rsidRDefault="00280573" w:rsidP="00280573">
      <w:pPr>
        <w:pStyle w:val="ListParagraph"/>
        <w:numPr>
          <w:ilvl w:val="3"/>
          <w:numId w:val="8"/>
        </w:numPr>
      </w:pPr>
      <w:r>
        <w:t xml:space="preserve">Government nonprofits </w:t>
      </w:r>
    </w:p>
    <w:p w14:paraId="08CA895F" w14:textId="13964D07" w:rsidR="00280573" w:rsidRDefault="00280573" w:rsidP="00280573">
      <w:pPr>
        <w:pStyle w:val="ListParagraph"/>
        <w:numPr>
          <w:ilvl w:val="3"/>
          <w:numId w:val="8"/>
        </w:numPr>
      </w:pPr>
      <w:r>
        <w:lastRenderedPageBreak/>
        <w:t xml:space="preserve">International subsector (activities outside the US) and international orgs (including Puerto Rico and territories?) </w:t>
      </w:r>
    </w:p>
    <w:p w14:paraId="2BCE4CC9" w14:textId="434F069B" w:rsidR="00BD10DF" w:rsidRDefault="00280573" w:rsidP="00BD10DF">
      <w:pPr>
        <w:pStyle w:val="ListParagraph"/>
        <w:numPr>
          <w:ilvl w:val="3"/>
          <w:numId w:val="8"/>
        </w:numPr>
      </w:pPr>
      <w:r>
        <w:t>Operating / support</w:t>
      </w:r>
      <w:r w:rsidR="00BD10DF">
        <w:t>ing</w:t>
      </w:r>
    </w:p>
    <w:p w14:paraId="2202A3FC" w14:textId="3F44C2CD" w:rsidR="00280573" w:rsidRDefault="00280573" w:rsidP="00280573">
      <w:pPr>
        <w:pStyle w:val="ListParagraph"/>
        <w:numPr>
          <w:ilvl w:val="1"/>
          <w:numId w:val="8"/>
        </w:numPr>
      </w:pPr>
      <w:r>
        <w:t xml:space="preserve">Org </w:t>
      </w:r>
      <w:r w:rsidR="004234FA">
        <w:t>missions / activities / subsectors</w:t>
      </w:r>
      <w:r>
        <w:t xml:space="preserve"> </w:t>
      </w:r>
    </w:p>
    <w:p w14:paraId="10A85E41" w14:textId="75F2DDA2" w:rsidR="00280573" w:rsidRDefault="00280573" w:rsidP="00280573">
      <w:pPr>
        <w:pStyle w:val="ListParagraph"/>
        <w:numPr>
          <w:ilvl w:val="2"/>
          <w:numId w:val="8"/>
        </w:numPr>
      </w:pPr>
      <w:r>
        <w:t xml:space="preserve">New NTEE codes have better hierarchy  </w:t>
      </w:r>
    </w:p>
    <w:p w14:paraId="1F7EAE5C" w14:textId="4C361EEB" w:rsidR="004234FA" w:rsidRDefault="004234FA" w:rsidP="00280573">
      <w:pPr>
        <w:pStyle w:val="ListParagraph"/>
        <w:numPr>
          <w:ilvl w:val="2"/>
          <w:numId w:val="8"/>
        </w:numPr>
      </w:pPr>
      <w:r>
        <w:t>Other crosswalks</w:t>
      </w:r>
    </w:p>
    <w:p w14:paraId="4D5DE5A3" w14:textId="28B7DEA9" w:rsidR="004234FA" w:rsidRDefault="004234FA" w:rsidP="00280573">
      <w:pPr>
        <w:pStyle w:val="ListParagraph"/>
        <w:numPr>
          <w:ilvl w:val="2"/>
          <w:numId w:val="8"/>
        </w:numPr>
      </w:pPr>
      <w:r>
        <w:t xml:space="preserve">Accuracy / completeness considerations </w:t>
      </w:r>
    </w:p>
    <w:p w14:paraId="43F532AD" w14:textId="6A3B4505" w:rsidR="004234FA" w:rsidRDefault="004234FA" w:rsidP="004234FA">
      <w:pPr>
        <w:pStyle w:val="ListParagraph"/>
        <w:numPr>
          <w:ilvl w:val="1"/>
          <w:numId w:val="8"/>
        </w:numPr>
      </w:pPr>
      <w:r>
        <w:t xml:space="preserve">Org tactics (slightly different than missions) </w:t>
      </w:r>
    </w:p>
    <w:p w14:paraId="58384174" w14:textId="0877620C" w:rsidR="004234FA" w:rsidRDefault="004234FA" w:rsidP="004234FA">
      <w:pPr>
        <w:pStyle w:val="ListParagraph"/>
        <w:numPr>
          <w:ilvl w:val="2"/>
          <w:numId w:val="8"/>
        </w:numPr>
      </w:pPr>
      <w:r>
        <w:t xml:space="preserve">Political nonprofits </w:t>
      </w:r>
    </w:p>
    <w:p w14:paraId="7698B382" w14:textId="71147B02" w:rsidR="004234FA" w:rsidRDefault="004234FA" w:rsidP="004234FA">
      <w:pPr>
        <w:pStyle w:val="ListParagraph"/>
        <w:numPr>
          <w:ilvl w:val="2"/>
          <w:numId w:val="8"/>
        </w:numPr>
      </w:pPr>
      <w:r>
        <w:t xml:space="preserve">Grant-making orgs </w:t>
      </w:r>
    </w:p>
    <w:p w14:paraId="48EB9524" w14:textId="4EE1AEA4" w:rsidR="00280573" w:rsidRDefault="00280573" w:rsidP="00280573">
      <w:pPr>
        <w:pStyle w:val="ListParagraph"/>
        <w:numPr>
          <w:ilvl w:val="1"/>
          <w:numId w:val="8"/>
        </w:numPr>
      </w:pPr>
      <w:r>
        <w:t xml:space="preserve">Org size </w:t>
      </w:r>
    </w:p>
    <w:p w14:paraId="62CD8596" w14:textId="08A1C149" w:rsidR="00280573" w:rsidRDefault="00280573" w:rsidP="00280573">
      <w:pPr>
        <w:pStyle w:val="ListParagraph"/>
        <w:numPr>
          <w:ilvl w:val="2"/>
          <w:numId w:val="8"/>
        </w:numPr>
      </w:pPr>
      <w:r>
        <w:t xml:space="preserve">What are meaningful bins? (this is new metadata being added)  </w:t>
      </w:r>
    </w:p>
    <w:p w14:paraId="56D96A0F" w14:textId="78DC6EEC" w:rsidR="00280573" w:rsidRDefault="00280573" w:rsidP="00280573">
      <w:pPr>
        <w:pStyle w:val="ListParagraph"/>
        <w:numPr>
          <w:ilvl w:val="2"/>
          <w:numId w:val="8"/>
        </w:numPr>
      </w:pPr>
      <w:r>
        <w:t>Useful filing requirement thresholds</w:t>
      </w:r>
    </w:p>
    <w:p w14:paraId="5C941E9F" w14:textId="47FF8A91" w:rsidR="00280573" w:rsidRDefault="00280573" w:rsidP="00280573">
      <w:pPr>
        <w:pStyle w:val="ListParagraph"/>
        <w:numPr>
          <w:ilvl w:val="3"/>
          <w:numId w:val="8"/>
        </w:numPr>
      </w:pPr>
      <w:r>
        <w:t xml:space="preserve">990N – was $25k until 201X, now is $50k </w:t>
      </w:r>
    </w:p>
    <w:p w14:paraId="3F479676" w14:textId="54567CB7" w:rsidR="00280573" w:rsidRDefault="00280573" w:rsidP="00280573">
      <w:pPr>
        <w:pStyle w:val="ListParagraph"/>
        <w:numPr>
          <w:ilvl w:val="3"/>
          <w:numId w:val="8"/>
        </w:numPr>
      </w:pPr>
      <w:r>
        <w:t xml:space="preserve">990EZ – is $250k (plus asset requirement) with exceptions of specific orgs </w:t>
      </w:r>
    </w:p>
    <w:p w14:paraId="092D1E7B" w14:textId="1908FFBF" w:rsidR="00280573" w:rsidRDefault="00280573" w:rsidP="00280573">
      <w:pPr>
        <w:pStyle w:val="ListParagraph"/>
        <w:numPr>
          <w:ilvl w:val="3"/>
          <w:numId w:val="8"/>
        </w:numPr>
      </w:pPr>
      <w:r>
        <w:t xml:space="preserve">1023EZ requirements (vs regular 1023 form) </w:t>
      </w:r>
    </w:p>
    <w:p w14:paraId="2BC66D65" w14:textId="0C888C17" w:rsidR="00280573" w:rsidRDefault="00280573" w:rsidP="00280573">
      <w:pPr>
        <w:pStyle w:val="ListParagraph"/>
        <w:numPr>
          <w:ilvl w:val="3"/>
          <w:numId w:val="8"/>
        </w:numPr>
      </w:pPr>
      <w:r>
        <w:t xml:space="preserve">Government audit requirements </w:t>
      </w:r>
    </w:p>
    <w:p w14:paraId="72C91B24" w14:textId="647B506A" w:rsidR="00280573" w:rsidRDefault="00280573" w:rsidP="00280573">
      <w:pPr>
        <w:pStyle w:val="ListParagraph"/>
        <w:numPr>
          <w:ilvl w:val="1"/>
          <w:numId w:val="8"/>
        </w:numPr>
      </w:pPr>
      <w:r>
        <w:t xml:space="preserve">Geography </w:t>
      </w:r>
    </w:p>
    <w:p w14:paraId="48D7D1E2" w14:textId="49C2916D" w:rsidR="00280573" w:rsidRDefault="00280573" w:rsidP="00280573">
      <w:pPr>
        <w:pStyle w:val="ListParagraph"/>
        <w:numPr>
          <w:ilvl w:val="2"/>
          <w:numId w:val="8"/>
        </w:numPr>
      </w:pPr>
      <w:r>
        <w:t xml:space="preserve">Org geographic scope (local, state, regional, national, international) </w:t>
      </w:r>
    </w:p>
    <w:p w14:paraId="5B95B2FD" w14:textId="3FDAD2DA" w:rsidR="00280573" w:rsidRDefault="00280573" w:rsidP="00280573">
      <w:pPr>
        <w:pStyle w:val="ListParagraph"/>
        <w:numPr>
          <w:ilvl w:val="2"/>
          <w:numId w:val="8"/>
        </w:numPr>
      </w:pPr>
      <w:r>
        <w:t xml:space="preserve">Metros are most meaningful markets (orgs usually compete for members, clients, patrons, donors and grants locally – see Laurie Paarlberg’s research) </w:t>
      </w:r>
    </w:p>
    <w:p w14:paraId="6BA54F29" w14:textId="7A7D86D7" w:rsidR="00280573" w:rsidRDefault="004234FA" w:rsidP="00280573">
      <w:pPr>
        <w:pStyle w:val="ListParagraph"/>
        <w:numPr>
          <w:ilvl w:val="2"/>
          <w:numId w:val="8"/>
        </w:numPr>
      </w:pPr>
      <w:r>
        <w:t xml:space="preserve">Urban / suburban / rural scope </w:t>
      </w:r>
    </w:p>
    <w:p w14:paraId="4CDE1B00" w14:textId="4FC72CE6" w:rsidR="004234FA" w:rsidRDefault="004234FA" w:rsidP="00280573">
      <w:pPr>
        <w:pStyle w:val="ListParagraph"/>
        <w:numPr>
          <w:ilvl w:val="2"/>
          <w:numId w:val="8"/>
        </w:numPr>
      </w:pPr>
      <w:r>
        <w:t>Headquarters vs point of service establishments vs service catchment areas</w:t>
      </w:r>
    </w:p>
    <w:p w14:paraId="0E17087C" w14:textId="77777777" w:rsidR="004234FA" w:rsidRDefault="004234FA" w:rsidP="004234FA">
      <w:pPr>
        <w:pStyle w:val="ListParagraph"/>
        <w:numPr>
          <w:ilvl w:val="3"/>
          <w:numId w:val="8"/>
        </w:numPr>
      </w:pPr>
      <w:r>
        <w:t>Limitations of 990 data</w:t>
      </w:r>
    </w:p>
    <w:p w14:paraId="576D4937" w14:textId="77777777" w:rsidR="004234FA" w:rsidRDefault="004234FA" w:rsidP="004234FA">
      <w:pPr>
        <w:pStyle w:val="ListParagraph"/>
        <w:numPr>
          <w:ilvl w:val="3"/>
          <w:numId w:val="8"/>
        </w:numPr>
      </w:pPr>
      <w:r>
        <w:t>tips for sampling by each (point to new NCCS methods papers)</w:t>
      </w:r>
    </w:p>
    <w:p w14:paraId="05A5A805" w14:textId="796D3CAE" w:rsidR="004234FA" w:rsidRDefault="004234FA" w:rsidP="004234FA">
      <w:pPr>
        <w:pStyle w:val="ListParagraph"/>
        <w:numPr>
          <w:ilvl w:val="3"/>
          <w:numId w:val="8"/>
        </w:numPr>
      </w:pPr>
      <w:r>
        <w:t>other data sources (411 service  data)</w:t>
      </w:r>
    </w:p>
    <w:p w14:paraId="422A1FE5" w14:textId="5DA4FBC0" w:rsidR="004234FA" w:rsidRDefault="004234FA" w:rsidP="004234FA">
      <w:pPr>
        <w:pStyle w:val="ListParagraph"/>
        <w:numPr>
          <w:ilvl w:val="0"/>
          <w:numId w:val="8"/>
        </w:numPr>
      </w:pPr>
      <w:r>
        <w:t xml:space="preserve">Data coverage – variables and years </w:t>
      </w:r>
      <w:r w:rsidR="00101D79">
        <w:t xml:space="preserve">(needs to be a table) </w:t>
      </w:r>
    </w:p>
    <w:p w14:paraId="10BF637A" w14:textId="54C76C3F" w:rsidR="004234FA" w:rsidRDefault="004234FA" w:rsidP="004234FA">
      <w:pPr>
        <w:pStyle w:val="ListParagraph"/>
        <w:numPr>
          <w:ilvl w:val="1"/>
          <w:numId w:val="8"/>
        </w:numPr>
      </w:pPr>
      <w:r>
        <w:t>BMF</w:t>
      </w:r>
    </w:p>
    <w:p w14:paraId="2F275B14" w14:textId="3E2DBE92" w:rsidR="004234FA" w:rsidRDefault="004234FA" w:rsidP="004234FA">
      <w:pPr>
        <w:pStyle w:val="ListParagraph"/>
        <w:numPr>
          <w:ilvl w:val="1"/>
          <w:numId w:val="8"/>
        </w:numPr>
      </w:pPr>
      <w:r>
        <w:t>990 Core</w:t>
      </w:r>
      <w:r w:rsidR="00101D79">
        <w:t xml:space="preserve"> + SOI Extracts</w:t>
      </w:r>
      <w:r>
        <w:t xml:space="preserve"> (990+990EZ)</w:t>
      </w:r>
    </w:p>
    <w:p w14:paraId="6E965872" w14:textId="5F9A36E1" w:rsidR="004234FA" w:rsidRDefault="004234FA" w:rsidP="004234FA">
      <w:pPr>
        <w:pStyle w:val="ListParagraph"/>
        <w:numPr>
          <w:ilvl w:val="2"/>
          <w:numId w:val="8"/>
        </w:numPr>
      </w:pPr>
      <w:r>
        <w:t>501c3 public charities</w:t>
      </w:r>
    </w:p>
    <w:p w14:paraId="183B55CD" w14:textId="4124C25A" w:rsidR="004234FA" w:rsidRDefault="004234FA" w:rsidP="004234FA">
      <w:pPr>
        <w:pStyle w:val="ListParagraph"/>
        <w:numPr>
          <w:ilvl w:val="2"/>
          <w:numId w:val="8"/>
        </w:numPr>
      </w:pPr>
      <w:r>
        <w:t xml:space="preserve">501c3 private foundations </w:t>
      </w:r>
    </w:p>
    <w:p w14:paraId="6444E12A" w14:textId="79F6A645" w:rsidR="004234FA" w:rsidRDefault="004234FA" w:rsidP="004234FA">
      <w:pPr>
        <w:pStyle w:val="ListParagraph"/>
        <w:numPr>
          <w:ilvl w:val="2"/>
          <w:numId w:val="8"/>
        </w:numPr>
      </w:pPr>
      <w:r>
        <w:t>501c other</w:t>
      </w:r>
    </w:p>
    <w:p w14:paraId="40425D83" w14:textId="7539FEEB" w:rsidR="004234FA" w:rsidRDefault="004234FA" w:rsidP="004234FA">
      <w:pPr>
        <w:pStyle w:val="ListParagraph"/>
        <w:numPr>
          <w:ilvl w:val="1"/>
          <w:numId w:val="8"/>
        </w:numPr>
      </w:pPr>
      <w:r>
        <w:t>990N</w:t>
      </w:r>
    </w:p>
    <w:p w14:paraId="14C3BD9F" w14:textId="125CA946" w:rsidR="00101D79" w:rsidRDefault="00101D79" w:rsidP="004234FA">
      <w:pPr>
        <w:pStyle w:val="ListParagraph"/>
        <w:numPr>
          <w:ilvl w:val="1"/>
          <w:numId w:val="8"/>
        </w:numPr>
      </w:pPr>
      <w:proofErr w:type="spellStart"/>
      <w:r>
        <w:t>Efile</w:t>
      </w:r>
      <w:proofErr w:type="spellEnd"/>
      <w:r>
        <w:t xml:space="preserve"> Data</w:t>
      </w:r>
    </w:p>
    <w:p w14:paraId="1D86C2CB" w14:textId="73A28C88" w:rsidR="00101D79" w:rsidRDefault="00101D79" w:rsidP="004234FA">
      <w:pPr>
        <w:pStyle w:val="ListParagraph"/>
        <w:numPr>
          <w:ilvl w:val="1"/>
          <w:numId w:val="8"/>
        </w:numPr>
      </w:pPr>
      <w:r>
        <w:t>Specialty</w:t>
      </w:r>
    </w:p>
    <w:p w14:paraId="2986E85A" w14:textId="000CA849" w:rsidR="00101D79" w:rsidRDefault="00101D79" w:rsidP="00101D79">
      <w:pPr>
        <w:pStyle w:val="ListParagraph"/>
        <w:numPr>
          <w:ilvl w:val="2"/>
          <w:numId w:val="8"/>
        </w:numPr>
      </w:pPr>
      <w:r>
        <w:t>SOI microsample</w:t>
      </w:r>
    </w:p>
    <w:p w14:paraId="0A9620E3" w14:textId="3DF6361E" w:rsidR="004234FA" w:rsidRDefault="004234FA" w:rsidP="00101D79">
      <w:pPr>
        <w:pStyle w:val="ListParagraph"/>
        <w:numPr>
          <w:ilvl w:val="2"/>
          <w:numId w:val="8"/>
        </w:numPr>
      </w:pPr>
      <w:r>
        <w:t>Digitized file</w:t>
      </w:r>
      <w:r w:rsidR="00101D79">
        <w:t>s</w:t>
      </w:r>
      <w:r>
        <w:t xml:space="preserve"> 1998-2002</w:t>
      </w:r>
    </w:p>
    <w:p w14:paraId="5B1A07CC" w14:textId="1E47C78D" w:rsidR="00101D79" w:rsidRDefault="00101D79" w:rsidP="00101D79">
      <w:pPr>
        <w:pStyle w:val="ListParagraph"/>
        <w:numPr>
          <w:ilvl w:val="2"/>
          <w:numId w:val="8"/>
        </w:numPr>
      </w:pPr>
      <w:r>
        <w:t xml:space="preserve">Historic 990s 1982-1994 (pre-Core) </w:t>
      </w:r>
    </w:p>
    <w:p w14:paraId="37BA374C" w14:textId="198DE20A" w:rsidR="00101D79" w:rsidRDefault="00101D79" w:rsidP="00101D79">
      <w:pPr>
        <w:pStyle w:val="ListParagraph"/>
        <w:numPr>
          <w:ilvl w:val="2"/>
          <w:numId w:val="8"/>
        </w:numPr>
      </w:pPr>
      <w:r>
        <w:t xml:space="preserve">8871/8872 Political Orgs </w:t>
      </w:r>
    </w:p>
    <w:p w14:paraId="7A0EB133" w14:textId="7D59C26B" w:rsidR="00101D79" w:rsidRDefault="00101D79" w:rsidP="00101D79">
      <w:pPr>
        <w:pStyle w:val="ListParagraph"/>
        <w:numPr>
          <w:ilvl w:val="2"/>
          <w:numId w:val="8"/>
        </w:numPr>
      </w:pPr>
      <w:r>
        <w:t xml:space="preserve">Foundation Center grants database </w:t>
      </w:r>
    </w:p>
    <w:p w14:paraId="4285C811" w14:textId="66F62962" w:rsidR="00101D79" w:rsidRDefault="00101D79" w:rsidP="00101D79">
      <w:pPr>
        <w:pStyle w:val="ListParagraph"/>
        <w:numPr>
          <w:ilvl w:val="1"/>
          <w:numId w:val="8"/>
        </w:numPr>
      </w:pPr>
      <w:r>
        <w:t xml:space="preserve">Table 1: dataset by vars included </w:t>
      </w:r>
    </w:p>
    <w:p w14:paraId="5C0FAE8D" w14:textId="55BEC56E" w:rsidR="00101D79" w:rsidRDefault="00101D79" w:rsidP="00101D79">
      <w:pPr>
        <w:pStyle w:val="ListParagraph"/>
        <w:numPr>
          <w:ilvl w:val="2"/>
          <w:numId w:val="8"/>
        </w:numPr>
      </w:pPr>
      <w:r>
        <w:t>Header info (org types)</w:t>
      </w:r>
    </w:p>
    <w:p w14:paraId="735227A9" w14:textId="4AE67623" w:rsidR="00101D79" w:rsidRDefault="00101D79" w:rsidP="00101D79">
      <w:pPr>
        <w:pStyle w:val="ListParagraph"/>
        <w:numPr>
          <w:ilvl w:val="2"/>
          <w:numId w:val="8"/>
        </w:numPr>
      </w:pPr>
      <w:r>
        <w:t xml:space="preserve">Part 1 basic financials </w:t>
      </w:r>
    </w:p>
    <w:p w14:paraId="616F8FFB" w14:textId="6A4F03DE" w:rsidR="00101D79" w:rsidRDefault="00101D79" w:rsidP="00101D79">
      <w:pPr>
        <w:pStyle w:val="ListParagraph"/>
        <w:numPr>
          <w:ilvl w:val="2"/>
          <w:numId w:val="8"/>
        </w:numPr>
      </w:pPr>
      <w:r>
        <w:lastRenderedPageBreak/>
        <w:t xml:space="preserve">Other financials </w:t>
      </w:r>
    </w:p>
    <w:p w14:paraId="63A22860" w14:textId="128D0F50" w:rsidR="00101D79" w:rsidRDefault="00101D79" w:rsidP="00101D79">
      <w:pPr>
        <w:pStyle w:val="ListParagraph"/>
        <w:numPr>
          <w:ilvl w:val="2"/>
          <w:numId w:val="8"/>
        </w:numPr>
      </w:pPr>
      <w:r>
        <w:t xml:space="preserve">Rest of 990 (governance, leadership, </w:t>
      </w:r>
      <w:proofErr w:type="spellStart"/>
      <w:r>
        <w:t>etc</w:t>
      </w:r>
      <w:proofErr w:type="spellEnd"/>
      <w:r>
        <w:t>)</w:t>
      </w:r>
    </w:p>
    <w:p w14:paraId="039A1079" w14:textId="1C1DC2F9" w:rsidR="00101D79" w:rsidRDefault="00101D79" w:rsidP="00101D79">
      <w:pPr>
        <w:pStyle w:val="ListParagraph"/>
        <w:numPr>
          <w:ilvl w:val="2"/>
          <w:numId w:val="8"/>
        </w:numPr>
      </w:pPr>
      <w:r>
        <w:t>Schedules</w:t>
      </w:r>
    </w:p>
    <w:p w14:paraId="3613E114" w14:textId="460981EB" w:rsidR="00101D79" w:rsidRDefault="00101D79" w:rsidP="00101D79">
      <w:pPr>
        <w:pStyle w:val="ListParagraph"/>
        <w:numPr>
          <w:ilvl w:val="2"/>
          <w:numId w:val="8"/>
        </w:numPr>
      </w:pPr>
      <w:r>
        <w:t xml:space="preserve">NTEE codes </w:t>
      </w:r>
    </w:p>
    <w:p w14:paraId="5F261AE4" w14:textId="3963EBFE" w:rsidR="00101D79" w:rsidRDefault="00101D79" w:rsidP="00101D79">
      <w:pPr>
        <w:pStyle w:val="ListParagraph"/>
        <w:numPr>
          <w:ilvl w:val="1"/>
          <w:numId w:val="8"/>
        </w:numPr>
      </w:pPr>
      <w:r>
        <w:t xml:space="preserve">Table 2: dataset by years covered </w:t>
      </w:r>
    </w:p>
    <w:p w14:paraId="3E09AFD5" w14:textId="68DDFA12" w:rsidR="00101D79" w:rsidRDefault="00101D79" w:rsidP="00101D79">
      <w:pPr>
        <w:pStyle w:val="ListParagraph"/>
        <w:numPr>
          <w:ilvl w:val="2"/>
          <w:numId w:val="8"/>
        </w:numPr>
      </w:pPr>
      <w:r>
        <w:t>194X (start of 990) – 1981 (no data)</w:t>
      </w:r>
    </w:p>
    <w:p w14:paraId="02215ED4" w14:textId="098F4DDD" w:rsidR="00101D79" w:rsidRDefault="00101D79" w:rsidP="00101D79">
      <w:pPr>
        <w:pStyle w:val="ListParagraph"/>
        <w:numPr>
          <w:ilvl w:val="2"/>
          <w:numId w:val="8"/>
        </w:numPr>
      </w:pPr>
      <w:r>
        <w:t xml:space="preserve">1982-1994 (historic only? </w:t>
      </w:r>
    </w:p>
    <w:p w14:paraId="06965F02" w14:textId="3C0C1FE7" w:rsidR="00101D79" w:rsidRDefault="00101D79" w:rsidP="00101D79">
      <w:pPr>
        <w:pStyle w:val="ListParagraph"/>
        <w:numPr>
          <w:ilvl w:val="2"/>
          <w:numId w:val="8"/>
        </w:numPr>
      </w:pPr>
      <w:r>
        <w:t>1994-2010</w:t>
      </w:r>
    </w:p>
    <w:p w14:paraId="3FBBBEAF" w14:textId="1CF5D3CE" w:rsidR="00101D79" w:rsidRDefault="00101D79" w:rsidP="00101D79">
      <w:pPr>
        <w:pStyle w:val="ListParagraph"/>
        <w:numPr>
          <w:ilvl w:val="2"/>
          <w:numId w:val="8"/>
        </w:numPr>
      </w:pPr>
      <w:r>
        <w:t xml:space="preserve">2010-today </w:t>
      </w:r>
    </w:p>
    <w:p w14:paraId="6C18D3C0" w14:textId="77777777" w:rsidR="002E41E0" w:rsidRDefault="002E41E0" w:rsidP="002E41E0">
      <w:pPr>
        <w:pStyle w:val="ListParagraph"/>
        <w:numPr>
          <w:ilvl w:val="0"/>
          <w:numId w:val="8"/>
        </w:numPr>
      </w:pPr>
      <w:r>
        <w:t xml:space="preserve">Dark matter nonprofits – blind spots in the data </w:t>
      </w:r>
    </w:p>
    <w:p w14:paraId="0F8069CF" w14:textId="77777777" w:rsidR="002E41E0" w:rsidRDefault="002E41E0" w:rsidP="002E41E0">
      <w:pPr>
        <w:pStyle w:val="ListParagraph"/>
        <w:numPr>
          <w:ilvl w:val="1"/>
          <w:numId w:val="8"/>
        </w:numPr>
      </w:pPr>
      <w:r>
        <w:t xml:space="preserve">Informal entities with no recognized status </w:t>
      </w:r>
    </w:p>
    <w:p w14:paraId="4C67E3D2" w14:textId="77777777" w:rsidR="002E41E0" w:rsidRDefault="002E41E0" w:rsidP="002E41E0">
      <w:pPr>
        <w:pStyle w:val="ListParagraph"/>
        <w:numPr>
          <w:ilvl w:val="2"/>
          <w:numId w:val="8"/>
        </w:numPr>
      </w:pPr>
      <w:r>
        <w:t xml:space="preserve">Typically grassroots efforts: </w:t>
      </w:r>
      <w:r w:rsidRPr="00973E74">
        <w:t>Smith, D. H. (1997). The rest of the nonprofit sector: Grassroots associations as the dark matter ignored in prevailing" flat earth" maps of the sector. Nonprofit and Voluntary Sector Quarterly, 26(2), 114-131.</w:t>
      </w:r>
    </w:p>
    <w:p w14:paraId="489BBCEA" w14:textId="77777777" w:rsidR="002E41E0" w:rsidRDefault="002E41E0" w:rsidP="002E41E0">
      <w:pPr>
        <w:pStyle w:val="ListParagraph"/>
        <w:numPr>
          <w:ilvl w:val="2"/>
          <w:numId w:val="8"/>
        </w:numPr>
      </w:pPr>
      <w:r>
        <w:t xml:space="preserve">Churches as special case </w:t>
      </w:r>
    </w:p>
    <w:p w14:paraId="19AB3DBE" w14:textId="77777777" w:rsidR="002E41E0" w:rsidRDefault="002E41E0" w:rsidP="002E41E0">
      <w:pPr>
        <w:pStyle w:val="ListParagraph"/>
        <w:numPr>
          <w:ilvl w:val="1"/>
          <w:numId w:val="8"/>
        </w:numPr>
      </w:pPr>
      <w:r>
        <w:t xml:space="preserve">Legal corporate entities with no federal tax-exempt status </w:t>
      </w:r>
    </w:p>
    <w:p w14:paraId="596C689B" w14:textId="77777777" w:rsidR="002E41E0" w:rsidRDefault="002E41E0" w:rsidP="002E41E0">
      <w:pPr>
        <w:pStyle w:val="ListParagraph"/>
        <w:numPr>
          <w:ilvl w:val="2"/>
          <w:numId w:val="8"/>
        </w:numPr>
      </w:pPr>
      <w:proofErr w:type="spellStart"/>
      <w:r w:rsidRPr="00973E74">
        <w:t>Grønbjerg</w:t>
      </w:r>
      <w:proofErr w:type="spellEnd"/>
      <w:r w:rsidRPr="00973E74">
        <w:t>, K. A., Liu, H. K., &amp; Pollak, T. H. (2010). Incorporated but not IRS-registered: Exploring the (dark) grey fringes of the nonprofit universe. Nonprofit and Voluntary Sector Quarterly, 39(5), 925-945.</w:t>
      </w:r>
      <w:r>
        <w:t xml:space="preserve"> </w:t>
      </w:r>
    </w:p>
    <w:p w14:paraId="2EF5E032" w14:textId="77777777" w:rsidR="002E41E0" w:rsidRDefault="002E41E0" w:rsidP="002E41E0">
      <w:pPr>
        <w:pStyle w:val="ListParagraph"/>
        <w:numPr>
          <w:ilvl w:val="1"/>
          <w:numId w:val="8"/>
        </w:numPr>
      </w:pPr>
      <w:r>
        <w:t xml:space="preserve">Sponsored organizations </w:t>
      </w:r>
    </w:p>
    <w:p w14:paraId="29A6A87F" w14:textId="77777777" w:rsidR="002E41E0" w:rsidRDefault="002E41E0" w:rsidP="002E41E0">
      <w:pPr>
        <w:pStyle w:val="ListParagraph"/>
        <w:numPr>
          <w:ilvl w:val="2"/>
          <w:numId w:val="8"/>
        </w:numPr>
      </w:pPr>
      <w:r>
        <w:t>Fiscal sponsorship (formal)</w:t>
      </w:r>
    </w:p>
    <w:p w14:paraId="799ACACD" w14:textId="77777777" w:rsidR="002E41E0" w:rsidRDefault="002E41E0" w:rsidP="002E41E0">
      <w:pPr>
        <w:pStyle w:val="ListParagraph"/>
        <w:numPr>
          <w:ilvl w:val="2"/>
          <w:numId w:val="8"/>
        </w:numPr>
      </w:pPr>
      <w:r>
        <w:t xml:space="preserve">Special programs evolving out of other orgs (informal) </w:t>
      </w:r>
    </w:p>
    <w:p w14:paraId="4263234B" w14:textId="77777777" w:rsidR="002E41E0" w:rsidRDefault="002E41E0" w:rsidP="002E41E0">
      <w:pPr>
        <w:pStyle w:val="ListParagraph"/>
        <w:numPr>
          <w:ilvl w:val="1"/>
          <w:numId w:val="8"/>
        </w:numPr>
      </w:pPr>
      <w:r>
        <w:t>Donor-advised funds hide some philanthropic activities?</w:t>
      </w:r>
    </w:p>
    <w:p w14:paraId="1FF6968F" w14:textId="071AF7A7" w:rsidR="00271070" w:rsidRDefault="00271070"/>
    <w:p w14:paraId="721088DF" w14:textId="2419D94C" w:rsidR="002E41E0" w:rsidRDefault="00762692">
      <w:pPr>
        <w:rPr>
          <w:b/>
          <w:bCs/>
        </w:rPr>
      </w:pPr>
      <w:r>
        <w:rPr>
          <w:b/>
          <w:bCs/>
        </w:rPr>
        <w:t>Annotated Bibliography</w:t>
      </w:r>
    </w:p>
    <w:p w14:paraId="5E94CD4E" w14:textId="13991CA9" w:rsidR="00762692" w:rsidRPr="00762692" w:rsidRDefault="00762692">
      <w:r>
        <w:t xml:space="preserve">For each section make a short list of suggested reading to learn more about the topics.  </w:t>
      </w:r>
    </w:p>
    <w:p w14:paraId="29797D95" w14:textId="77777777" w:rsidR="00762692" w:rsidRDefault="00762692">
      <w:pPr>
        <w:rPr>
          <w:b/>
          <w:bCs/>
        </w:rPr>
      </w:pPr>
    </w:p>
    <w:p w14:paraId="2F6B5248" w14:textId="77777777" w:rsidR="00762692" w:rsidRDefault="00762692">
      <w:pPr>
        <w:rPr>
          <w:b/>
          <w:bCs/>
        </w:rPr>
      </w:pPr>
      <w:r>
        <w:rPr>
          <w:b/>
          <w:bCs/>
        </w:rPr>
        <w:br w:type="page"/>
      </w:r>
    </w:p>
    <w:p w14:paraId="37FF3F60" w14:textId="34D3763A" w:rsidR="00271070" w:rsidRPr="00271070" w:rsidRDefault="00271070">
      <w:pPr>
        <w:rPr>
          <w:b/>
          <w:bCs/>
        </w:rPr>
      </w:pPr>
      <w:r w:rsidRPr="00271070">
        <w:rPr>
          <w:b/>
          <w:bCs/>
        </w:rPr>
        <w:lastRenderedPageBreak/>
        <w:t>501c Subsector Codes</w:t>
      </w:r>
    </w:p>
    <w:p w14:paraId="4FA36CF6" w14:textId="77777777" w:rsidR="00271070" w:rsidRDefault="00271070" w:rsidP="00271070">
      <w:pPr>
        <w:pStyle w:val="NormalWeb"/>
        <w:spacing w:before="0" w:beforeAutospacing="0" w:after="0" w:afterAutospacing="0"/>
      </w:pPr>
      <w:r>
        <w:rPr>
          <w:rFonts w:ascii="Lucida Console" w:eastAsia="+mn-ea" w:hAnsi="Lucida Console" w:cs="Courier New"/>
          <w:color w:val="000000"/>
          <w:kern w:val="24"/>
          <w:sz w:val="16"/>
          <w:szCs w:val="16"/>
        </w:rPr>
        <w:t>SUBSECCD   Subsector Code 501c()</w:t>
      </w:r>
    </w:p>
    <w:p w14:paraId="4B980721"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01</w:t>
      </w:r>
      <w:r>
        <w:rPr>
          <w:rFonts w:ascii="Lucida Console" w:eastAsia="+mn-ea" w:hAnsi="Lucida Console" w:cs="+mn-cs"/>
          <w:color w:val="000000"/>
          <w:kern w:val="24"/>
          <w:sz w:val="14"/>
          <w:szCs w:val="14"/>
        </w:rPr>
        <w:tab/>
        <w:t>01- Corporations originated under Act of Congress, including Federal Credit Unions</w:t>
      </w:r>
    </w:p>
    <w:p w14:paraId="22564B84"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02</w:t>
      </w:r>
      <w:r>
        <w:rPr>
          <w:rFonts w:ascii="Lucida Console" w:eastAsia="+mn-ea" w:hAnsi="Lucida Console" w:cs="+mn-cs"/>
          <w:color w:val="000000"/>
          <w:kern w:val="24"/>
          <w:sz w:val="14"/>
          <w:szCs w:val="14"/>
        </w:rPr>
        <w:tab/>
        <w:t>02- Title holding corporation for a tax-exempt organization.</w:t>
      </w:r>
    </w:p>
    <w:p w14:paraId="639BC837" w14:textId="77777777" w:rsidR="00271070" w:rsidRDefault="00271070" w:rsidP="00271070">
      <w:pPr>
        <w:pStyle w:val="NormalWeb"/>
        <w:spacing w:before="0" w:beforeAutospacing="0" w:after="0" w:afterAutospacing="0"/>
      </w:pPr>
      <w:r>
        <w:rPr>
          <w:rFonts w:ascii="Lucida Console" w:eastAsia="+mn-ea" w:hAnsi="Lucida Console" w:cs="+mn-cs"/>
          <w:color w:val="ED7D31"/>
          <w:kern w:val="24"/>
          <w:sz w:val="14"/>
          <w:szCs w:val="14"/>
        </w:rPr>
        <w:t>03</w:t>
      </w:r>
      <w:r>
        <w:rPr>
          <w:rFonts w:ascii="Lucida Console" w:eastAsia="+mn-ea" w:hAnsi="Lucida Console" w:cs="+mn-cs"/>
          <w:color w:val="ED7D31"/>
          <w:kern w:val="24"/>
          <w:sz w:val="14"/>
          <w:szCs w:val="14"/>
        </w:rPr>
        <w:tab/>
        <w:t>03- Religious, educational, charitable, scientific, and literary organizations...</w:t>
      </w:r>
    </w:p>
    <w:p w14:paraId="6A5CC7D6"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04</w:t>
      </w:r>
      <w:r>
        <w:rPr>
          <w:rFonts w:ascii="Lucida Console" w:eastAsia="+mn-ea" w:hAnsi="Lucida Console" w:cs="+mn-cs"/>
          <w:color w:val="000000"/>
          <w:kern w:val="24"/>
          <w:sz w:val="14"/>
          <w:szCs w:val="14"/>
        </w:rPr>
        <w:tab/>
        <w:t>04- Civic leagues, social welfare organizations, and local associations of employees</w:t>
      </w:r>
    </w:p>
    <w:p w14:paraId="046B3F21"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05</w:t>
      </w:r>
      <w:r>
        <w:rPr>
          <w:rFonts w:ascii="Lucida Console" w:eastAsia="+mn-ea" w:hAnsi="Lucida Console" w:cs="+mn-cs"/>
          <w:color w:val="000000"/>
          <w:kern w:val="24"/>
          <w:sz w:val="14"/>
          <w:szCs w:val="14"/>
        </w:rPr>
        <w:tab/>
        <w:t xml:space="preserve">05- Labor, agricultural, horticultural organizations. These are </w:t>
      </w:r>
      <w:proofErr w:type="spellStart"/>
      <w:r>
        <w:rPr>
          <w:rFonts w:ascii="Lucida Console" w:eastAsia="+mn-ea" w:hAnsi="Lucida Console" w:cs="+mn-cs"/>
          <w:color w:val="000000"/>
          <w:kern w:val="24"/>
          <w:sz w:val="14"/>
          <w:szCs w:val="14"/>
        </w:rPr>
        <w:t>eduactional</w:t>
      </w:r>
      <w:proofErr w:type="spellEnd"/>
      <w:r>
        <w:rPr>
          <w:rFonts w:ascii="Lucida Console" w:eastAsia="+mn-ea" w:hAnsi="Lucida Console" w:cs="+mn-cs"/>
          <w:color w:val="000000"/>
          <w:kern w:val="24"/>
          <w:sz w:val="14"/>
          <w:szCs w:val="14"/>
        </w:rPr>
        <w:t xml:space="preserve"> or instruct. </w:t>
      </w:r>
      <w:proofErr w:type="spellStart"/>
      <w:r>
        <w:rPr>
          <w:rFonts w:ascii="Lucida Console" w:eastAsia="+mn-ea" w:hAnsi="Lucida Console" w:cs="+mn-cs"/>
          <w:color w:val="000000"/>
          <w:kern w:val="24"/>
          <w:sz w:val="14"/>
          <w:szCs w:val="14"/>
        </w:rPr>
        <w:t>grps</w:t>
      </w:r>
      <w:proofErr w:type="spellEnd"/>
      <w:r>
        <w:rPr>
          <w:rFonts w:ascii="Lucida Console" w:eastAsia="+mn-ea" w:hAnsi="Lucida Console" w:cs="+mn-cs"/>
          <w:color w:val="000000"/>
          <w:kern w:val="24"/>
          <w:sz w:val="14"/>
          <w:szCs w:val="14"/>
        </w:rPr>
        <w:t>...</w:t>
      </w:r>
    </w:p>
    <w:p w14:paraId="2161750F"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06</w:t>
      </w:r>
      <w:r>
        <w:rPr>
          <w:rFonts w:ascii="Lucida Console" w:eastAsia="+mn-ea" w:hAnsi="Lucida Console" w:cs="+mn-cs"/>
          <w:color w:val="000000"/>
          <w:kern w:val="24"/>
          <w:sz w:val="14"/>
          <w:szCs w:val="14"/>
        </w:rPr>
        <w:tab/>
        <w:t>06- Business leagues, chambers of commerce, real estate boards, etc. formed to improve conditions...</w:t>
      </w:r>
    </w:p>
    <w:p w14:paraId="32D49066"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07</w:t>
      </w:r>
      <w:r>
        <w:rPr>
          <w:rFonts w:ascii="Lucida Console" w:eastAsia="+mn-ea" w:hAnsi="Lucida Console" w:cs="+mn-cs"/>
          <w:color w:val="000000"/>
          <w:kern w:val="24"/>
          <w:sz w:val="14"/>
          <w:szCs w:val="14"/>
        </w:rPr>
        <w:tab/>
        <w:t>07- Social and recreational clubs which provide pleasure, recreation, and social activities.</w:t>
      </w:r>
    </w:p>
    <w:p w14:paraId="1FB46BA1"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08</w:t>
      </w:r>
      <w:r>
        <w:rPr>
          <w:rFonts w:ascii="Lucida Console" w:eastAsia="+mn-ea" w:hAnsi="Lucida Console" w:cs="+mn-cs"/>
          <w:color w:val="000000"/>
          <w:kern w:val="24"/>
          <w:sz w:val="14"/>
          <w:szCs w:val="14"/>
        </w:rPr>
        <w:tab/>
        <w:t>08- Fraternal beneficiary societies and associations, with lodges providing for payment of life...</w:t>
      </w:r>
    </w:p>
    <w:p w14:paraId="6791B968"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09</w:t>
      </w:r>
      <w:r>
        <w:rPr>
          <w:rFonts w:ascii="Lucida Console" w:eastAsia="+mn-ea" w:hAnsi="Lucida Console" w:cs="+mn-cs"/>
          <w:color w:val="000000"/>
          <w:kern w:val="24"/>
          <w:sz w:val="14"/>
          <w:szCs w:val="14"/>
        </w:rPr>
        <w:tab/>
        <w:t xml:space="preserve">09- Voluntary employees' beneficiary </w:t>
      </w:r>
      <w:proofErr w:type="spellStart"/>
      <w:r>
        <w:rPr>
          <w:rFonts w:ascii="Lucida Console" w:eastAsia="+mn-ea" w:hAnsi="Lucida Console" w:cs="+mn-cs"/>
          <w:color w:val="000000"/>
          <w:kern w:val="24"/>
          <w:sz w:val="14"/>
          <w:szCs w:val="14"/>
        </w:rPr>
        <w:t>ass'ns</w:t>
      </w:r>
      <w:proofErr w:type="spellEnd"/>
      <w:r>
        <w:rPr>
          <w:rFonts w:ascii="Lucida Console" w:eastAsia="+mn-ea" w:hAnsi="Lucida Console" w:cs="+mn-cs"/>
          <w:color w:val="000000"/>
          <w:kern w:val="24"/>
          <w:sz w:val="14"/>
          <w:szCs w:val="14"/>
        </w:rPr>
        <w:t xml:space="preserve"> (including fed. employees' voluntary beneficiary...</w:t>
      </w:r>
    </w:p>
    <w:p w14:paraId="5C82B447"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10</w:t>
      </w:r>
      <w:r>
        <w:rPr>
          <w:rFonts w:ascii="Lucida Console" w:eastAsia="+mn-ea" w:hAnsi="Lucida Console" w:cs="+mn-cs"/>
          <w:color w:val="000000"/>
          <w:kern w:val="24"/>
          <w:sz w:val="14"/>
          <w:szCs w:val="14"/>
        </w:rPr>
        <w:tab/>
        <w:t xml:space="preserve">10- Domestic fraternal societies and </w:t>
      </w:r>
      <w:proofErr w:type="spellStart"/>
      <w:r>
        <w:rPr>
          <w:rFonts w:ascii="Lucida Console" w:eastAsia="+mn-ea" w:hAnsi="Lucida Console" w:cs="+mn-cs"/>
          <w:color w:val="000000"/>
          <w:kern w:val="24"/>
          <w:sz w:val="14"/>
          <w:szCs w:val="14"/>
        </w:rPr>
        <w:t>assoc's</w:t>
      </w:r>
      <w:proofErr w:type="spellEnd"/>
      <w:r>
        <w:rPr>
          <w:rFonts w:ascii="Lucida Console" w:eastAsia="+mn-ea" w:hAnsi="Lucida Console" w:cs="+mn-cs"/>
          <w:color w:val="000000"/>
          <w:kern w:val="24"/>
          <w:sz w:val="14"/>
          <w:szCs w:val="14"/>
        </w:rPr>
        <w:t>-lodges devoting their net earnings to charitable...</w:t>
      </w:r>
    </w:p>
    <w:p w14:paraId="1D4AFE68"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11</w:t>
      </w:r>
      <w:r>
        <w:rPr>
          <w:rFonts w:ascii="Lucida Console" w:eastAsia="+mn-ea" w:hAnsi="Lucida Console" w:cs="+mn-cs"/>
          <w:color w:val="000000"/>
          <w:kern w:val="24"/>
          <w:sz w:val="14"/>
          <w:szCs w:val="14"/>
        </w:rPr>
        <w:tab/>
        <w:t>11- Teachers retirement fund associations.</w:t>
      </w:r>
    </w:p>
    <w:p w14:paraId="610EA3DC"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12</w:t>
      </w:r>
      <w:r>
        <w:rPr>
          <w:rFonts w:ascii="Lucida Console" w:eastAsia="+mn-ea" w:hAnsi="Lucida Console" w:cs="+mn-cs"/>
          <w:color w:val="000000"/>
          <w:kern w:val="24"/>
          <w:sz w:val="14"/>
          <w:szCs w:val="14"/>
        </w:rPr>
        <w:tab/>
        <w:t>12- Benevolent life insurance associations, mutual ditch or irrigation companies, mutual or coop...</w:t>
      </w:r>
    </w:p>
    <w:p w14:paraId="09B12516"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13</w:t>
      </w:r>
      <w:r>
        <w:rPr>
          <w:rFonts w:ascii="Lucida Console" w:eastAsia="+mn-ea" w:hAnsi="Lucida Console" w:cs="+mn-cs"/>
          <w:color w:val="000000"/>
          <w:kern w:val="24"/>
          <w:sz w:val="14"/>
          <w:szCs w:val="14"/>
        </w:rPr>
        <w:tab/>
        <w:t>13- Cemetery companies, providing burial and incidental activities for members.</w:t>
      </w:r>
    </w:p>
    <w:p w14:paraId="6BE881A0"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14</w:t>
      </w:r>
      <w:r>
        <w:rPr>
          <w:rFonts w:ascii="Lucida Console" w:eastAsia="+mn-ea" w:hAnsi="Lucida Console" w:cs="+mn-cs"/>
          <w:color w:val="000000"/>
          <w:kern w:val="24"/>
          <w:sz w:val="14"/>
          <w:szCs w:val="14"/>
        </w:rPr>
        <w:tab/>
        <w:t>14- State-chartered credit unions, mutual reserve funds, offering loans to members...</w:t>
      </w:r>
    </w:p>
    <w:p w14:paraId="51C1BFA6"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15</w:t>
      </w:r>
      <w:r>
        <w:rPr>
          <w:rFonts w:ascii="Lucida Console" w:eastAsia="+mn-ea" w:hAnsi="Lucida Console" w:cs="+mn-cs"/>
          <w:color w:val="000000"/>
          <w:kern w:val="24"/>
          <w:sz w:val="14"/>
          <w:szCs w:val="14"/>
        </w:rPr>
        <w:tab/>
        <w:t xml:space="preserve">15- Mutual insurance cos. </w:t>
      </w:r>
      <w:proofErr w:type="spellStart"/>
      <w:r>
        <w:rPr>
          <w:rFonts w:ascii="Lucida Console" w:eastAsia="+mn-ea" w:hAnsi="Lucida Console" w:cs="+mn-cs"/>
          <w:color w:val="000000"/>
          <w:kern w:val="24"/>
          <w:sz w:val="14"/>
          <w:szCs w:val="14"/>
        </w:rPr>
        <w:t>ar</w:t>
      </w:r>
      <w:proofErr w:type="spellEnd"/>
      <w:r>
        <w:rPr>
          <w:rFonts w:ascii="Lucida Console" w:eastAsia="+mn-ea" w:hAnsi="Lucida Console" w:cs="+mn-cs"/>
          <w:color w:val="000000"/>
          <w:kern w:val="24"/>
          <w:sz w:val="14"/>
          <w:szCs w:val="14"/>
        </w:rPr>
        <w:t xml:space="preserve"> associations, providing insurance to members substantially at cost...</w:t>
      </w:r>
    </w:p>
    <w:p w14:paraId="10E22C22"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16</w:t>
      </w:r>
      <w:r>
        <w:rPr>
          <w:rFonts w:ascii="Lucida Console" w:eastAsia="+mn-ea" w:hAnsi="Lucida Console" w:cs="+mn-cs"/>
          <w:color w:val="000000"/>
          <w:kern w:val="24"/>
          <w:sz w:val="14"/>
          <w:szCs w:val="14"/>
        </w:rPr>
        <w:tab/>
        <w:t>16- Cooperative organizations to finance crop operations, in conjunction with activities ...</w:t>
      </w:r>
    </w:p>
    <w:p w14:paraId="4FC3CC3F"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17</w:t>
      </w:r>
      <w:r>
        <w:rPr>
          <w:rFonts w:ascii="Lucida Console" w:eastAsia="+mn-ea" w:hAnsi="Lucida Console" w:cs="+mn-cs"/>
          <w:color w:val="000000"/>
          <w:kern w:val="24"/>
          <w:sz w:val="14"/>
          <w:szCs w:val="14"/>
        </w:rPr>
        <w:tab/>
        <w:t>17- Supplemental unemployment benefit trusts, providing payments of suppl. unemployment comp...</w:t>
      </w:r>
    </w:p>
    <w:p w14:paraId="257F7A0F"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18</w:t>
      </w:r>
      <w:r>
        <w:rPr>
          <w:rFonts w:ascii="Lucida Console" w:eastAsia="+mn-ea" w:hAnsi="Lucida Console" w:cs="+mn-cs"/>
          <w:color w:val="000000"/>
          <w:kern w:val="24"/>
          <w:sz w:val="14"/>
          <w:szCs w:val="14"/>
        </w:rPr>
        <w:tab/>
        <w:t>18- Employee funded pension trusts, providing benefits under a pension plan funded by employees...</w:t>
      </w:r>
    </w:p>
    <w:p w14:paraId="267A5DE1"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19</w:t>
      </w:r>
      <w:r>
        <w:rPr>
          <w:rFonts w:ascii="Lucida Console" w:eastAsia="+mn-ea" w:hAnsi="Lucida Console" w:cs="+mn-cs"/>
          <w:color w:val="000000"/>
          <w:kern w:val="24"/>
          <w:sz w:val="14"/>
          <w:szCs w:val="14"/>
        </w:rPr>
        <w:tab/>
        <w:t>19- Post or organization of war veterans.</w:t>
      </w:r>
    </w:p>
    <w:p w14:paraId="3F703EB4"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20</w:t>
      </w:r>
      <w:r>
        <w:rPr>
          <w:rFonts w:ascii="Lucida Console" w:eastAsia="+mn-ea" w:hAnsi="Lucida Console" w:cs="+mn-cs"/>
          <w:color w:val="000000"/>
          <w:kern w:val="24"/>
          <w:sz w:val="14"/>
          <w:szCs w:val="14"/>
        </w:rPr>
        <w:tab/>
        <w:t>20- Trusts for prepaid group legal services, as part of a qual. group legal service plan or plans.</w:t>
      </w:r>
    </w:p>
    <w:p w14:paraId="5022618C"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21</w:t>
      </w:r>
      <w:r>
        <w:rPr>
          <w:rFonts w:ascii="Lucida Console" w:eastAsia="+mn-ea" w:hAnsi="Lucida Console" w:cs="+mn-cs"/>
          <w:color w:val="000000"/>
          <w:kern w:val="24"/>
          <w:sz w:val="14"/>
          <w:szCs w:val="14"/>
        </w:rPr>
        <w:tab/>
        <w:t>21- Black lung trusts, satisfying claims for compensation under Black Lung Acts.</w:t>
      </w:r>
    </w:p>
    <w:p w14:paraId="52050FC0"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22</w:t>
      </w:r>
      <w:r>
        <w:rPr>
          <w:rFonts w:ascii="Lucida Console" w:eastAsia="+mn-ea" w:hAnsi="Lucida Console" w:cs="+mn-cs"/>
          <w:color w:val="000000"/>
          <w:kern w:val="24"/>
          <w:sz w:val="14"/>
          <w:szCs w:val="14"/>
        </w:rPr>
        <w:tab/>
        <w:t>22- Multiemployer Pension Plan</w:t>
      </w:r>
    </w:p>
    <w:p w14:paraId="273A1510"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23</w:t>
      </w:r>
      <w:r>
        <w:rPr>
          <w:rFonts w:ascii="Lucida Console" w:eastAsia="+mn-ea" w:hAnsi="Lucida Console" w:cs="+mn-cs"/>
          <w:color w:val="000000"/>
          <w:kern w:val="24"/>
          <w:sz w:val="14"/>
          <w:szCs w:val="14"/>
        </w:rPr>
        <w:tab/>
        <w:t>23- Veterans association formed prior to 1880</w:t>
      </w:r>
    </w:p>
    <w:p w14:paraId="7A46D842"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24</w:t>
      </w:r>
      <w:r>
        <w:rPr>
          <w:rFonts w:ascii="Lucida Console" w:eastAsia="+mn-ea" w:hAnsi="Lucida Console" w:cs="+mn-cs"/>
          <w:color w:val="000000"/>
          <w:kern w:val="24"/>
          <w:sz w:val="14"/>
          <w:szCs w:val="14"/>
        </w:rPr>
        <w:tab/>
        <w:t>24-Trust described in Section 4049 of ERISA</w:t>
      </w:r>
    </w:p>
    <w:p w14:paraId="0AE346D4"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25</w:t>
      </w:r>
      <w:r>
        <w:rPr>
          <w:rFonts w:ascii="Lucida Console" w:eastAsia="+mn-ea" w:hAnsi="Lucida Console" w:cs="+mn-cs"/>
          <w:color w:val="000000"/>
          <w:kern w:val="24"/>
          <w:sz w:val="14"/>
          <w:szCs w:val="14"/>
        </w:rPr>
        <w:tab/>
        <w:t xml:space="preserve">25- Title Holding Company for Pensions, </w:t>
      </w:r>
      <w:proofErr w:type="spellStart"/>
      <w:r>
        <w:rPr>
          <w:rFonts w:ascii="Lucida Console" w:eastAsia="+mn-ea" w:hAnsi="Lucida Console" w:cs="+mn-cs"/>
          <w:color w:val="000000"/>
          <w:kern w:val="24"/>
          <w:sz w:val="14"/>
          <w:szCs w:val="14"/>
        </w:rPr>
        <w:t>etc</w:t>
      </w:r>
      <w:proofErr w:type="spellEnd"/>
    </w:p>
    <w:p w14:paraId="4C20E764"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26</w:t>
      </w:r>
      <w:r>
        <w:rPr>
          <w:rFonts w:ascii="Lucida Console" w:eastAsia="+mn-ea" w:hAnsi="Lucida Console" w:cs="+mn-cs"/>
          <w:color w:val="000000"/>
          <w:kern w:val="24"/>
          <w:sz w:val="14"/>
          <w:szCs w:val="14"/>
        </w:rPr>
        <w:tab/>
        <w:t>26- State-Sponsored High Risk Health Insurance Organizations</w:t>
      </w:r>
    </w:p>
    <w:p w14:paraId="2559BFE5"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27</w:t>
      </w:r>
      <w:r>
        <w:rPr>
          <w:rFonts w:ascii="Lucida Console" w:eastAsia="+mn-ea" w:hAnsi="Lucida Console" w:cs="+mn-cs"/>
          <w:color w:val="000000"/>
          <w:kern w:val="24"/>
          <w:sz w:val="14"/>
          <w:szCs w:val="14"/>
        </w:rPr>
        <w:tab/>
        <w:t>27- State-Sponsored Workers Compensation Reinsurance</w:t>
      </w:r>
    </w:p>
    <w:p w14:paraId="7F23827D"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40</w:t>
      </w:r>
      <w:r>
        <w:rPr>
          <w:rFonts w:ascii="Lucida Console" w:eastAsia="+mn-ea" w:hAnsi="Lucida Console" w:cs="+mn-cs"/>
          <w:color w:val="000000"/>
          <w:kern w:val="24"/>
          <w:sz w:val="14"/>
          <w:szCs w:val="14"/>
        </w:rPr>
        <w:tab/>
        <w:t>40- Apostolic and religious orgs. - 501(d)</w:t>
      </w:r>
    </w:p>
    <w:p w14:paraId="1051EE7F"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50</w:t>
      </w:r>
      <w:r>
        <w:rPr>
          <w:rFonts w:ascii="Lucida Console" w:eastAsia="+mn-ea" w:hAnsi="Lucida Console" w:cs="+mn-cs"/>
          <w:color w:val="000000"/>
          <w:kern w:val="24"/>
          <w:sz w:val="14"/>
          <w:szCs w:val="14"/>
        </w:rPr>
        <w:tab/>
        <w:t>50- Cooperative Hospital Service Organization - 501(e)</w:t>
      </w:r>
    </w:p>
    <w:p w14:paraId="323745FE"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60</w:t>
      </w:r>
      <w:r>
        <w:rPr>
          <w:rFonts w:ascii="Lucida Console" w:eastAsia="+mn-ea" w:hAnsi="Lucida Console" w:cs="+mn-cs"/>
          <w:color w:val="000000"/>
          <w:kern w:val="24"/>
          <w:sz w:val="14"/>
          <w:szCs w:val="14"/>
        </w:rPr>
        <w:tab/>
        <w:t>60- Cooperative Service Org. of Operating Educ. Org.- 501(f)</w:t>
      </w:r>
    </w:p>
    <w:p w14:paraId="0D850289"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70</w:t>
      </w:r>
      <w:r>
        <w:rPr>
          <w:rFonts w:ascii="Lucida Console" w:eastAsia="+mn-ea" w:hAnsi="Lucida Console" w:cs="+mn-cs"/>
          <w:color w:val="000000"/>
          <w:kern w:val="24"/>
          <w:sz w:val="14"/>
          <w:szCs w:val="14"/>
        </w:rPr>
        <w:tab/>
        <w:t>70- Child Care Organization - 501(k)</w:t>
      </w:r>
    </w:p>
    <w:p w14:paraId="42BEEC67"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71</w:t>
      </w:r>
      <w:r>
        <w:rPr>
          <w:rFonts w:ascii="Lucida Console" w:eastAsia="+mn-ea" w:hAnsi="Lucida Console" w:cs="+mn-cs"/>
          <w:color w:val="000000"/>
          <w:kern w:val="24"/>
          <w:sz w:val="14"/>
          <w:szCs w:val="14"/>
        </w:rPr>
        <w:tab/>
        <w:t>71- Charitable Risk Pool</w:t>
      </w:r>
    </w:p>
    <w:p w14:paraId="318012D2"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80</w:t>
      </w:r>
      <w:r>
        <w:rPr>
          <w:rFonts w:ascii="Lucida Console" w:eastAsia="+mn-ea" w:hAnsi="Lucida Console" w:cs="+mn-cs"/>
          <w:color w:val="000000"/>
          <w:kern w:val="24"/>
          <w:sz w:val="14"/>
          <w:szCs w:val="14"/>
        </w:rPr>
        <w:tab/>
        <w:t>80- Farmers' Cooperatives</w:t>
      </w:r>
    </w:p>
    <w:p w14:paraId="195ECF3E"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81</w:t>
      </w:r>
      <w:r>
        <w:rPr>
          <w:rFonts w:ascii="Lucida Console" w:eastAsia="+mn-ea" w:hAnsi="Lucida Console" w:cs="+mn-cs"/>
          <w:color w:val="000000"/>
          <w:kern w:val="24"/>
          <w:sz w:val="14"/>
          <w:szCs w:val="14"/>
        </w:rPr>
        <w:tab/>
        <w:t>81- Qualified State-Sponsored Tuition Program</w:t>
      </w:r>
    </w:p>
    <w:p w14:paraId="654145E7"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82</w:t>
      </w:r>
      <w:r>
        <w:rPr>
          <w:rFonts w:ascii="Lucida Console" w:eastAsia="+mn-ea" w:hAnsi="Lucida Console" w:cs="+mn-cs"/>
          <w:color w:val="000000"/>
          <w:kern w:val="24"/>
          <w:sz w:val="14"/>
          <w:szCs w:val="14"/>
        </w:rPr>
        <w:tab/>
        <w:t>82- 527 Political Organizations</w:t>
      </w:r>
    </w:p>
    <w:p w14:paraId="14239A98"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90</w:t>
      </w:r>
      <w:r>
        <w:rPr>
          <w:rFonts w:ascii="Lucida Console" w:eastAsia="+mn-ea" w:hAnsi="Lucida Console" w:cs="+mn-cs"/>
          <w:color w:val="000000"/>
          <w:kern w:val="24"/>
          <w:sz w:val="14"/>
          <w:szCs w:val="14"/>
        </w:rPr>
        <w:tab/>
        <w:t>90- 4947(a)(2) Split Interest Trust</w:t>
      </w:r>
    </w:p>
    <w:p w14:paraId="34EE6D5F"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91</w:t>
      </w:r>
      <w:r>
        <w:rPr>
          <w:rFonts w:ascii="Lucida Console" w:eastAsia="+mn-ea" w:hAnsi="Lucida Console" w:cs="+mn-cs"/>
          <w:color w:val="000000"/>
          <w:kern w:val="24"/>
          <w:sz w:val="14"/>
          <w:szCs w:val="14"/>
        </w:rPr>
        <w:tab/>
        <w:t>91- 4947(a)(1) Public Charity (Files 990/990-EZ)</w:t>
      </w:r>
    </w:p>
    <w:p w14:paraId="39E6992C"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92</w:t>
      </w:r>
      <w:r>
        <w:rPr>
          <w:rFonts w:ascii="Lucida Console" w:eastAsia="+mn-ea" w:hAnsi="Lucida Console" w:cs="+mn-cs"/>
          <w:color w:val="000000"/>
          <w:kern w:val="24"/>
          <w:sz w:val="14"/>
          <w:szCs w:val="14"/>
        </w:rPr>
        <w:tab/>
        <w:t>92- 4947(a)(1) Private Foundations</w:t>
      </w:r>
    </w:p>
    <w:p w14:paraId="5E8F07A5"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93</w:t>
      </w:r>
      <w:r>
        <w:rPr>
          <w:rFonts w:ascii="Lucida Console" w:eastAsia="+mn-ea" w:hAnsi="Lucida Console" w:cs="+mn-cs"/>
          <w:color w:val="000000"/>
          <w:kern w:val="24"/>
          <w:sz w:val="14"/>
          <w:szCs w:val="14"/>
        </w:rPr>
        <w:tab/>
        <w:t xml:space="preserve">93- 1381(a)(2) Taxable </w:t>
      </w:r>
      <w:proofErr w:type="spellStart"/>
      <w:r>
        <w:rPr>
          <w:rFonts w:ascii="Lucida Console" w:eastAsia="+mn-ea" w:hAnsi="Lucida Console" w:cs="+mn-cs"/>
          <w:color w:val="000000"/>
          <w:kern w:val="24"/>
          <w:sz w:val="14"/>
          <w:szCs w:val="14"/>
        </w:rPr>
        <w:t>Farmers</w:t>
      </w:r>
      <w:proofErr w:type="spellEnd"/>
      <w:r>
        <w:rPr>
          <w:rFonts w:ascii="Lucida Console" w:eastAsia="+mn-ea" w:hAnsi="Lucida Console" w:cs="+mn-cs"/>
          <w:color w:val="000000"/>
          <w:kern w:val="24"/>
          <w:sz w:val="14"/>
          <w:szCs w:val="14"/>
        </w:rPr>
        <w:t xml:space="preserve"> Cooperative</w:t>
      </w:r>
    </w:p>
    <w:p w14:paraId="30253CE7" w14:textId="77777777" w:rsidR="00271070" w:rsidRDefault="00271070" w:rsidP="00271070">
      <w:pPr>
        <w:pStyle w:val="NormalWeb"/>
        <w:spacing w:before="0" w:beforeAutospacing="0" w:after="0" w:afterAutospacing="0"/>
      </w:pPr>
      <w:r>
        <w:rPr>
          <w:rFonts w:ascii="Lucida Console" w:eastAsia="+mn-ea" w:hAnsi="Lucida Console" w:cs="+mn-cs"/>
          <w:color w:val="000000"/>
          <w:kern w:val="24"/>
          <w:sz w:val="14"/>
          <w:szCs w:val="14"/>
        </w:rPr>
        <w:t>CO</w:t>
      </w:r>
      <w:r>
        <w:rPr>
          <w:rFonts w:ascii="Lucida Console" w:eastAsia="+mn-ea" w:hAnsi="Lucida Console" w:cs="+mn-cs"/>
          <w:color w:val="000000"/>
          <w:kern w:val="24"/>
          <w:sz w:val="14"/>
          <w:szCs w:val="14"/>
        </w:rPr>
        <w:tab/>
        <w:t>CO- Unspecified 501(c) Organization Other Than 501(c)(3)</w:t>
      </w:r>
    </w:p>
    <w:p w14:paraId="6A50762E" w14:textId="5A6D8E77" w:rsidR="00271070" w:rsidRDefault="00271070">
      <w:r>
        <w:br w:type="page"/>
      </w:r>
    </w:p>
    <w:p w14:paraId="674A4DD5" w14:textId="77777777" w:rsidR="00271070" w:rsidRDefault="00271070" w:rsidP="00875508"/>
    <w:p w14:paraId="6776AB23" w14:textId="2B801B8F" w:rsidR="00271070" w:rsidRPr="00101D79" w:rsidRDefault="00271070" w:rsidP="00875508">
      <w:pPr>
        <w:rPr>
          <w:b/>
          <w:bCs/>
        </w:rPr>
      </w:pPr>
      <w:r w:rsidRPr="00101D79">
        <w:rPr>
          <w:b/>
          <w:bCs/>
        </w:rPr>
        <w:t>Operating status (Mutual</w:t>
      </w:r>
      <w:r w:rsidR="00101D79">
        <w:rPr>
          <w:b/>
          <w:bCs/>
        </w:rPr>
        <w:t xml:space="preserve"> Ben</w:t>
      </w:r>
      <w:r w:rsidRPr="00101D79">
        <w:rPr>
          <w:b/>
          <w:bCs/>
        </w:rPr>
        <w:t xml:space="preserve">, Operating, Support)  vs tax-exempt purpose: </w:t>
      </w:r>
    </w:p>
    <w:p w14:paraId="7C7578B2"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   |   |      M|      O|      S|</w:t>
      </w:r>
    </w:p>
    <w:p w14:paraId="41A4331C"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w:t>
      </w:r>
    </w:p>
    <w:p w14:paraId="5349891F"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|00 |  0| 116965| 597634|  19691|</w:t>
      </w:r>
    </w:p>
    <w:p w14:paraId="471E3CD5"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|01 |  0|      0|     55|      5|</w:t>
      </w:r>
    </w:p>
    <w:p w14:paraId="6E1097A9"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|02 |  0|      1|    286|    234|</w:t>
      </w:r>
    </w:p>
    <w:p w14:paraId="0D9717E6"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|03 |  0|     28|   6366|   3271|</w:t>
      </w:r>
    </w:p>
    <w:p w14:paraId="787C7C70"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|04 |  0|    119|  43153| 136089|</w:t>
      </w:r>
    </w:p>
    <w:p w14:paraId="5ABEC321"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|06 |  0|      0|      5|      0|</w:t>
      </w:r>
    </w:p>
    <w:p w14:paraId="6350BF4C"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|07 |  0|      0|      8|      0|</w:t>
      </w:r>
    </w:p>
    <w:p w14:paraId="2BC7BF8C"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|09 |  0|     10|   2115|    347|</w:t>
      </w:r>
    </w:p>
    <w:p w14:paraId="290C17C8"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|10 |  0|   1591| 267125|   1604|</w:t>
      </w:r>
    </w:p>
    <w:p w14:paraId="4FF916CB"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|11 |  0|     23|  32779|    768|</w:t>
      </w:r>
    </w:p>
    <w:p w14:paraId="21EC39FF"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|12 |  0|     10|   9041|    443|</w:t>
      </w:r>
    </w:p>
    <w:p w14:paraId="7E79B3B7"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|13 |  0|      5|    860|    739|</w:t>
      </w:r>
    </w:p>
    <w:p w14:paraId="1DF069A5"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|14 |  0|      4|    453|     42|</w:t>
      </w:r>
    </w:p>
    <w:p w14:paraId="2B11A3A7"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|15 |  0|   2353| 754642|  84506|</w:t>
      </w:r>
    </w:p>
    <w:p w14:paraId="5EC006CC"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|16 |  0|   1372| 421120|  38442|</w:t>
      </w:r>
    </w:p>
    <w:p w14:paraId="07D1A4BE"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|17 |  0|    239|   7946|  26268|</w:t>
      </w:r>
    </w:p>
    <w:p w14:paraId="10A9BE54"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|18 |  0|      0|     78|     12|</w:t>
      </w:r>
    </w:p>
    <w:p w14:paraId="5AF763EC"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|21 |  0|     12|   1256|   1119|</w:t>
      </w:r>
    </w:p>
    <w:p w14:paraId="5FC1328B"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|22 |  0|      2|    243|    180|</w:t>
      </w:r>
    </w:p>
    <w:p w14:paraId="11BCE839"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|23 |  0|      1|    176|    103|</w:t>
      </w:r>
    </w:p>
    <w:p w14:paraId="17259180" w14:textId="77777777" w:rsidR="00271070" w:rsidRDefault="00271070" w:rsidP="00271070">
      <w:pPr>
        <w:pStyle w:val="NormalWeb"/>
        <w:spacing w:before="0" w:beforeAutospacing="0" w:after="0" w:afterAutospacing="0"/>
        <w:ind w:left="720"/>
      </w:pPr>
      <w:r>
        <w:rPr>
          <w:rFonts w:ascii="Lucida Console" w:eastAsia="+mn-ea" w:hAnsi="Lucida Console" w:cs="+mn-cs"/>
          <w:color w:val="000000"/>
          <w:kern w:val="24"/>
          <w:sz w:val="21"/>
          <w:szCs w:val="21"/>
        </w:rPr>
        <w:t>|24 |  0|      0|     53|     94|</w:t>
      </w:r>
    </w:p>
    <w:p w14:paraId="174B9738" w14:textId="77777777" w:rsidR="00271070" w:rsidRDefault="00271070" w:rsidP="00271070">
      <w:pPr>
        <w:pStyle w:val="NormalWeb"/>
        <w:spacing w:before="0" w:beforeAutospacing="0" w:after="0" w:afterAutospacing="0"/>
        <w:ind w:left="720"/>
        <w:rPr>
          <w:rFonts w:ascii="Lucida Console" w:eastAsia="+mn-ea" w:hAnsi="Lucida Console" w:cs="+mn-cs"/>
          <w:color w:val="000000"/>
          <w:kern w:val="24"/>
          <w:sz w:val="21"/>
          <w:szCs w:val="21"/>
        </w:rPr>
      </w:pPr>
      <w:r>
        <w:rPr>
          <w:rFonts w:ascii="Lucida Console" w:eastAsia="+mn-ea" w:hAnsi="Lucida Console" w:cs="+mn-cs"/>
          <w:color w:val="000000"/>
          <w:kern w:val="24"/>
          <w:sz w:val="21"/>
          <w:szCs w:val="21"/>
        </w:rPr>
        <w:t>|NA |  2|   2430| 431304|  63959|</w:t>
      </w:r>
    </w:p>
    <w:p w14:paraId="52853464" w14:textId="77777777" w:rsidR="00271070" w:rsidRDefault="00271070" w:rsidP="00271070">
      <w:pPr>
        <w:pStyle w:val="NormalWeb"/>
        <w:spacing w:before="0" w:beforeAutospacing="0" w:after="0" w:afterAutospacing="0"/>
        <w:ind w:left="720"/>
        <w:rPr>
          <w:rFonts w:ascii="Lucida Console" w:eastAsia="+mn-ea" w:hAnsi="Lucida Console" w:cs="+mn-cs"/>
          <w:color w:val="000000"/>
          <w:kern w:val="24"/>
          <w:sz w:val="21"/>
          <w:szCs w:val="21"/>
        </w:rPr>
      </w:pPr>
    </w:p>
    <w:p w14:paraId="2D5CFC5C" w14:textId="77777777" w:rsidR="00271070" w:rsidRPr="00271070" w:rsidRDefault="00271070" w:rsidP="00271070">
      <w:pPr>
        <w:pStyle w:val="NormalWeb"/>
        <w:spacing w:before="0" w:beforeAutospacing="0" w:after="0" w:afterAutospacing="0"/>
        <w:rPr>
          <w:sz w:val="16"/>
          <w:szCs w:val="16"/>
        </w:rPr>
      </w:pPr>
      <w:r w:rsidRPr="00271070">
        <w:rPr>
          <w:rFonts w:ascii="Lucida Console" w:eastAsia="+mn-ea" w:hAnsi="Lucida Console" w:cs="+mn-cs"/>
          <w:color w:val="000000"/>
          <w:kern w:val="24"/>
          <w:sz w:val="14"/>
          <w:szCs w:val="13"/>
        </w:rPr>
        <w:t>FNDNCD     Reason for 501(c)(3) status</w:t>
      </w:r>
    </w:p>
    <w:p w14:paraId="634A1F39" w14:textId="77777777" w:rsidR="00271070" w:rsidRPr="00271070" w:rsidRDefault="00271070" w:rsidP="00271070">
      <w:pPr>
        <w:pStyle w:val="NormalWeb"/>
        <w:spacing w:before="0" w:beforeAutospacing="0" w:after="0" w:afterAutospacing="0"/>
        <w:rPr>
          <w:sz w:val="16"/>
          <w:szCs w:val="16"/>
        </w:rPr>
      </w:pPr>
      <w:r w:rsidRPr="00271070">
        <w:rPr>
          <w:rFonts w:ascii="Lucida Console" w:eastAsia="+mn-ea" w:hAnsi="Lucida Console" w:cs="+mn-cs"/>
          <w:color w:val="000000"/>
          <w:kern w:val="24"/>
          <w:sz w:val="14"/>
          <w:szCs w:val="13"/>
        </w:rPr>
        <w:t>00</w:t>
      </w:r>
      <w:r w:rsidRPr="00271070">
        <w:rPr>
          <w:rFonts w:ascii="Lucida Console" w:eastAsia="+mn-ea" w:hAnsi="Lucida Console" w:cs="+mn-cs"/>
          <w:color w:val="000000"/>
          <w:kern w:val="24"/>
          <w:sz w:val="14"/>
          <w:szCs w:val="13"/>
        </w:rPr>
        <w:tab/>
        <w:t>All organizations except 501(c)(3)</w:t>
      </w:r>
    </w:p>
    <w:p w14:paraId="2D9CCAB0" w14:textId="77777777" w:rsidR="00271070" w:rsidRPr="00271070" w:rsidRDefault="00271070" w:rsidP="00271070">
      <w:pPr>
        <w:pStyle w:val="NormalWeb"/>
        <w:spacing w:before="0" w:beforeAutospacing="0" w:after="0" w:afterAutospacing="0"/>
        <w:rPr>
          <w:sz w:val="16"/>
          <w:szCs w:val="16"/>
        </w:rPr>
      </w:pPr>
      <w:r w:rsidRPr="00271070">
        <w:rPr>
          <w:rFonts w:ascii="Lucida Console" w:eastAsia="+mn-ea" w:hAnsi="Lucida Console" w:cs="+mn-cs"/>
          <w:color w:val="000000"/>
          <w:kern w:val="24"/>
          <w:sz w:val="14"/>
          <w:szCs w:val="13"/>
        </w:rPr>
        <w:t>02</w:t>
      </w:r>
      <w:r w:rsidRPr="00271070">
        <w:rPr>
          <w:rFonts w:ascii="Lucida Console" w:eastAsia="+mn-ea" w:hAnsi="Lucida Console" w:cs="+mn-cs"/>
          <w:color w:val="000000"/>
          <w:kern w:val="24"/>
          <w:sz w:val="14"/>
          <w:szCs w:val="13"/>
        </w:rPr>
        <w:tab/>
        <w:t>Private operating foundation exempt from paying excise taxes on investment income</w:t>
      </w:r>
    </w:p>
    <w:p w14:paraId="73189AE0" w14:textId="77777777" w:rsidR="00271070" w:rsidRPr="00271070" w:rsidRDefault="00271070" w:rsidP="00271070">
      <w:pPr>
        <w:pStyle w:val="NormalWeb"/>
        <w:spacing w:before="0" w:beforeAutospacing="0" w:after="0" w:afterAutospacing="0"/>
        <w:rPr>
          <w:sz w:val="16"/>
          <w:szCs w:val="16"/>
        </w:rPr>
      </w:pPr>
      <w:r w:rsidRPr="00271070">
        <w:rPr>
          <w:rFonts w:ascii="Lucida Console" w:eastAsia="+mn-ea" w:hAnsi="Lucida Console" w:cs="+mn-cs"/>
          <w:color w:val="000000"/>
          <w:kern w:val="24"/>
          <w:sz w:val="14"/>
          <w:szCs w:val="13"/>
        </w:rPr>
        <w:t>03</w:t>
      </w:r>
      <w:r w:rsidRPr="00271070">
        <w:rPr>
          <w:rFonts w:ascii="Lucida Console" w:eastAsia="+mn-ea" w:hAnsi="Lucida Console" w:cs="+mn-cs"/>
          <w:color w:val="000000"/>
          <w:kern w:val="24"/>
          <w:sz w:val="14"/>
          <w:szCs w:val="13"/>
        </w:rPr>
        <w:tab/>
        <w:t>Private operating foundation (other)</w:t>
      </w:r>
    </w:p>
    <w:p w14:paraId="11FA7485" w14:textId="77777777" w:rsidR="00271070" w:rsidRPr="00271070" w:rsidRDefault="00271070" w:rsidP="00271070">
      <w:pPr>
        <w:pStyle w:val="NormalWeb"/>
        <w:spacing w:before="0" w:beforeAutospacing="0" w:after="0" w:afterAutospacing="0"/>
        <w:rPr>
          <w:sz w:val="16"/>
          <w:szCs w:val="16"/>
        </w:rPr>
      </w:pPr>
      <w:r w:rsidRPr="00271070">
        <w:rPr>
          <w:rFonts w:ascii="Lucida Console" w:eastAsia="+mn-ea" w:hAnsi="Lucida Console" w:cs="+mn-cs"/>
          <w:color w:val="000000"/>
          <w:kern w:val="24"/>
          <w:sz w:val="14"/>
          <w:szCs w:val="13"/>
        </w:rPr>
        <w:t>04</w:t>
      </w:r>
      <w:r w:rsidRPr="00271070">
        <w:rPr>
          <w:rFonts w:ascii="Lucida Console" w:eastAsia="+mn-ea" w:hAnsi="Lucida Console" w:cs="+mn-cs"/>
          <w:color w:val="000000"/>
          <w:kern w:val="24"/>
          <w:sz w:val="14"/>
          <w:szCs w:val="13"/>
        </w:rPr>
        <w:tab/>
        <w:t>Private non-operating foundation</w:t>
      </w:r>
    </w:p>
    <w:p w14:paraId="5054D095" w14:textId="77777777" w:rsidR="00271070" w:rsidRPr="00271070" w:rsidRDefault="00271070" w:rsidP="00271070">
      <w:pPr>
        <w:pStyle w:val="NormalWeb"/>
        <w:spacing w:before="0" w:beforeAutospacing="0" w:after="0" w:afterAutospacing="0"/>
        <w:rPr>
          <w:sz w:val="16"/>
          <w:szCs w:val="16"/>
        </w:rPr>
      </w:pPr>
      <w:r w:rsidRPr="00271070">
        <w:rPr>
          <w:rFonts w:ascii="Lucida Console" w:eastAsia="+mn-ea" w:hAnsi="Lucida Console" w:cs="+mn-cs"/>
          <w:color w:val="000000"/>
          <w:kern w:val="24"/>
          <w:sz w:val="14"/>
          <w:szCs w:val="13"/>
        </w:rPr>
        <w:t>09</w:t>
      </w:r>
      <w:r w:rsidRPr="00271070">
        <w:rPr>
          <w:rFonts w:ascii="Lucida Console" w:eastAsia="+mn-ea" w:hAnsi="Lucida Console" w:cs="+mn-cs"/>
          <w:color w:val="000000"/>
          <w:kern w:val="24"/>
          <w:sz w:val="14"/>
          <w:szCs w:val="13"/>
        </w:rPr>
        <w:tab/>
        <w:t>Suspense</w:t>
      </w:r>
    </w:p>
    <w:p w14:paraId="60D2BBCB" w14:textId="77777777" w:rsidR="00271070" w:rsidRPr="00271070" w:rsidRDefault="00271070" w:rsidP="00271070">
      <w:pPr>
        <w:pStyle w:val="NormalWeb"/>
        <w:spacing w:before="0" w:beforeAutospacing="0" w:after="0" w:afterAutospacing="0"/>
        <w:rPr>
          <w:sz w:val="16"/>
          <w:szCs w:val="16"/>
        </w:rPr>
      </w:pPr>
      <w:r w:rsidRPr="00271070">
        <w:rPr>
          <w:rFonts w:ascii="Lucida Console" w:eastAsia="+mn-ea" w:hAnsi="Lucida Console" w:cs="+mn-cs"/>
          <w:color w:val="000000"/>
          <w:kern w:val="24"/>
          <w:sz w:val="14"/>
          <w:szCs w:val="13"/>
        </w:rPr>
        <w:t>10</w:t>
      </w:r>
      <w:r w:rsidRPr="00271070">
        <w:rPr>
          <w:rFonts w:ascii="Lucida Console" w:eastAsia="+mn-ea" w:hAnsi="Lucida Console" w:cs="+mn-cs"/>
          <w:color w:val="000000"/>
          <w:kern w:val="24"/>
          <w:sz w:val="14"/>
          <w:szCs w:val="13"/>
        </w:rPr>
        <w:tab/>
        <w:t>Church</w:t>
      </w:r>
    </w:p>
    <w:p w14:paraId="0F7B4885" w14:textId="77777777" w:rsidR="00271070" w:rsidRPr="00271070" w:rsidRDefault="00271070" w:rsidP="00271070">
      <w:pPr>
        <w:pStyle w:val="NormalWeb"/>
        <w:spacing w:before="0" w:beforeAutospacing="0" w:after="0" w:afterAutospacing="0"/>
        <w:rPr>
          <w:sz w:val="16"/>
          <w:szCs w:val="16"/>
        </w:rPr>
      </w:pPr>
      <w:r w:rsidRPr="00271070">
        <w:rPr>
          <w:rFonts w:ascii="Lucida Console" w:eastAsia="+mn-ea" w:hAnsi="Lucida Console" w:cs="+mn-cs"/>
          <w:color w:val="000000"/>
          <w:kern w:val="24"/>
          <w:sz w:val="14"/>
          <w:szCs w:val="13"/>
        </w:rPr>
        <w:t>11</w:t>
      </w:r>
      <w:r w:rsidRPr="00271070">
        <w:rPr>
          <w:rFonts w:ascii="Lucida Console" w:eastAsia="+mn-ea" w:hAnsi="Lucida Console" w:cs="+mn-cs"/>
          <w:color w:val="000000"/>
          <w:kern w:val="24"/>
          <w:sz w:val="14"/>
          <w:szCs w:val="13"/>
        </w:rPr>
        <w:tab/>
        <w:t>School</w:t>
      </w:r>
    </w:p>
    <w:p w14:paraId="0799CDC4" w14:textId="77777777" w:rsidR="00271070" w:rsidRPr="00271070" w:rsidRDefault="00271070" w:rsidP="00271070">
      <w:pPr>
        <w:pStyle w:val="NormalWeb"/>
        <w:spacing w:before="0" w:beforeAutospacing="0" w:after="0" w:afterAutospacing="0"/>
        <w:rPr>
          <w:sz w:val="16"/>
          <w:szCs w:val="16"/>
        </w:rPr>
      </w:pPr>
      <w:r w:rsidRPr="00271070">
        <w:rPr>
          <w:rFonts w:ascii="Lucida Console" w:eastAsia="+mn-ea" w:hAnsi="Lucida Console" w:cs="+mn-cs"/>
          <w:color w:val="000000"/>
          <w:kern w:val="24"/>
          <w:sz w:val="14"/>
          <w:szCs w:val="13"/>
        </w:rPr>
        <w:t>12</w:t>
      </w:r>
      <w:r w:rsidRPr="00271070">
        <w:rPr>
          <w:rFonts w:ascii="Lucida Console" w:eastAsia="+mn-ea" w:hAnsi="Lucida Console" w:cs="+mn-cs"/>
          <w:color w:val="000000"/>
          <w:kern w:val="24"/>
          <w:sz w:val="14"/>
          <w:szCs w:val="13"/>
        </w:rPr>
        <w:tab/>
        <w:t>Hospital or medical research organization</w:t>
      </w:r>
    </w:p>
    <w:p w14:paraId="32779B91" w14:textId="77777777" w:rsidR="00271070" w:rsidRPr="00271070" w:rsidRDefault="00271070" w:rsidP="00271070">
      <w:pPr>
        <w:pStyle w:val="NormalWeb"/>
        <w:spacing w:before="0" w:beforeAutospacing="0" w:after="0" w:afterAutospacing="0"/>
        <w:rPr>
          <w:sz w:val="16"/>
          <w:szCs w:val="16"/>
        </w:rPr>
      </w:pPr>
      <w:r w:rsidRPr="00271070">
        <w:rPr>
          <w:rFonts w:ascii="Lucida Console" w:eastAsia="+mn-ea" w:hAnsi="Lucida Console" w:cs="+mn-cs"/>
          <w:color w:val="000000"/>
          <w:kern w:val="24"/>
          <w:sz w:val="14"/>
          <w:szCs w:val="13"/>
        </w:rPr>
        <w:t>13</w:t>
      </w:r>
      <w:r w:rsidRPr="00271070">
        <w:rPr>
          <w:rFonts w:ascii="Lucida Console" w:eastAsia="+mn-ea" w:hAnsi="Lucida Console" w:cs="+mn-cs"/>
          <w:color w:val="000000"/>
          <w:kern w:val="24"/>
          <w:sz w:val="14"/>
          <w:szCs w:val="13"/>
        </w:rPr>
        <w:tab/>
        <w:t>Organization operated for the benefit of a public (government owned or run) college or university</w:t>
      </w:r>
    </w:p>
    <w:p w14:paraId="3197C878" w14:textId="77777777" w:rsidR="00271070" w:rsidRPr="00271070" w:rsidRDefault="00271070" w:rsidP="00271070">
      <w:pPr>
        <w:pStyle w:val="NormalWeb"/>
        <w:spacing w:before="0" w:beforeAutospacing="0" w:after="0" w:afterAutospacing="0"/>
        <w:rPr>
          <w:sz w:val="16"/>
          <w:szCs w:val="16"/>
        </w:rPr>
      </w:pPr>
      <w:r w:rsidRPr="00271070">
        <w:rPr>
          <w:rFonts w:ascii="Lucida Console" w:eastAsia="+mn-ea" w:hAnsi="Lucida Console" w:cs="+mn-cs"/>
          <w:color w:val="000000"/>
          <w:kern w:val="24"/>
          <w:sz w:val="14"/>
          <w:szCs w:val="13"/>
        </w:rPr>
        <w:t>14</w:t>
      </w:r>
      <w:r w:rsidRPr="00271070">
        <w:rPr>
          <w:rFonts w:ascii="Lucida Console" w:eastAsia="+mn-ea" w:hAnsi="Lucida Console" w:cs="+mn-cs"/>
          <w:color w:val="000000"/>
          <w:kern w:val="24"/>
          <w:sz w:val="14"/>
          <w:szCs w:val="13"/>
        </w:rPr>
        <w:tab/>
        <w:t>Governmental unit</w:t>
      </w:r>
    </w:p>
    <w:p w14:paraId="26F25F50" w14:textId="77777777" w:rsidR="00271070" w:rsidRPr="00271070" w:rsidRDefault="00271070" w:rsidP="00271070">
      <w:pPr>
        <w:pStyle w:val="NormalWeb"/>
        <w:spacing w:before="0" w:beforeAutospacing="0" w:after="0" w:afterAutospacing="0"/>
        <w:rPr>
          <w:sz w:val="16"/>
          <w:szCs w:val="16"/>
        </w:rPr>
      </w:pPr>
      <w:r w:rsidRPr="00271070">
        <w:rPr>
          <w:rFonts w:ascii="Lucida Console" w:eastAsia="+mn-ea" w:hAnsi="Lucida Console" w:cs="+mn-cs"/>
          <w:color w:val="000000"/>
          <w:kern w:val="24"/>
          <w:sz w:val="14"/>
          <w:szCs w:val="13"/>
        </w:rPr>
        <w:t>15</w:t>
      </w:r>
      <w:r w:rsidRPr="00271070">
        <w:rPr>
          <w:rFonts w:ascii="Lucida Console" w:eastAsia="+mn-ea" w:hAnsi="Lucida Console" w:cs="+mn-cs"/>
          <w:color w:val="000000"/>
          <w:kern w:val="24"/>
          <w:sz w:val="14"/>
          <w:szCs w:val="13"/>
        </w:rPr>
        <w:tab/>
        <w:t>Organization with a substantial portion of support from a governmental unit or the general public</w:t>
      </w:r>
    </w:p>
    <w:p w14:paraId="3B3F50FC" w14:textId="77777777" w:rsidR="00271070" w:rsidRPr="00271070" w:rsidRDefault="00271070" w:rsidP="00271070">
      <w:pPr>
        <w:pStyle w:val="NormalWeb"/>
        <w:spacing w:before="0" w:beforeAutospacing="0" w:after="0" w:afterAutospacing="0"/>
        <w:rPr>
          <w:sz w:val="16"/>
          <w:szCs w:val="16"/>
        </w:rPr>
      </w:pPr>
      <w:r w:rsidRPr="00271070">
        <w:rPr>
          <w:rFonts w:ascii="Lucida Console" w:eastAsia="+mn-ea" w:hAnsi="Lucida Console" w:cs="+mn-cs"/>
          <w:color w:val="000000"/>
          <w:kern w:val="24"/>
          <w:sz w:val="14"/>
          <w:szCs w:val="13"/>
        </w:rPr>
        <w:t>16</w:t>
      </w:r>
      <w:r w:rsidRPr="00271070">
        <w:rPr>
          <w:rFonts w:ascii="Lucida Console" w:eastAsia="+mn-ea" w:hAnsi="Lucida Console" w:cs="+mn-cs"/>
          <w:color w:val="000000"/>
          <w:kern w:val="24"/>
          <w:sz w:val="14"/>
          <w:szCs w:val="13"/>
        </w:rPr>
        <w:tab/>
        <w:t>Organization income is &lt;=1/3 investment or unrelated business and &gt;1/3 donated or related to purpose</w:t>
      </w:r>
    </w:p>
    <w:p w14:paraId="0712B3FC" w14:textId="77777777" w:rsidR="00271070" w:rsidRPr="00271070" w:rsidRDefault="00271070" w:rsidP="00271070">
      <w:pPr>
        <w:pStyle w:val="NormalWeb"/>
        <w:spacing w:before="0" w:beforeAutospacing="0" w:after="0" w:afterAutospacing="0"/>
        <w:rPr>
          <w:sz w:val="16"/>
          <w:szCs w:val="16"/>
        </w:rPr>
      </w:pPr>
      <w:r w:rsidRPr="00271070">
        <w:rPr>
          <w:rFonts w:ascii="Lucida Console" w:eastAsia="+mn-ea" w:hAnsi="Lucida Console" w:cs="+mn-cs"/>
          <w:color w:val="000000"/>
          <w:kern w:val="24"/>
          <w:sz w:val="14"/>
          <w:szCs w:val="13"/>
        </w:rPr>
        <w:t>17</w:t>
      </w:r>
      <w:r w:rsidRPr="00271070">
        <w:rPr>
          <w:rFonts w:ascii="Lucida Console" w:eastAsia="+mn-ea" w:hAnsi="Lucida Console" w:cs="+mn-cs"/>
          <w:color w:val="000000"/>
          <w:kern w:val="24"/>
          <w:sz w:val="14"/>
          <w:szCs w:val="13"/>
        </w:rPr>
        <w:tab/>
        <w:t>Supporting Organization 509(a)(3) for benefit and in conjunction with organization(s) coded 10-16</w:t>
      </w:r>
    </w:p>
    <w:p w14:paraId="738F7541" w14:textId="77777777" w:rsidR="00271070" w:rsidRPr="00271070" w:rsidRDefault="00271070" w:rsidP="00271070">
      <w:pPr>
        <w:pStyle w:val="NormalWeb"/>
        <w:spacing w:before="0" w:beforeAutospacing="0" w:after="0" w:afterAutospacing="0"/>
        <w:rPr>
          <w:sz w:val="16"/>
          <w:szCs w:val="16"/>
        </w:rPr>
      </w:pPr>
      <w:r w:rsidRPr="00271070">
        <w:rPr>
          <w:rFonts w:ascii="Lucida Console" w:eastAsia="+mn-ea" w:hAnsi="Lucida Console" w:cs="+mn-cs"/>
          <w:color w:val="000000"/>
          <w:kern w:val="24"/>
          <w:sz w:val="14"/>
          <w:szCs w:val="13"/>
        </w:rPr>
        <w:t>18</w:t>
      </w:r>
      <w:r w:rsidRPr="00271070">
        <w:rPr>
          <w:rFonts w:ascii="Lucida Console" w:eastAsia="+mn-ea" w:hAnsi="Lucida Console" w:cs="+mn-cs"/>
          <w:color w:val="000000"/>
          <w:kern w:val="24"/>
          <w:sz w:val="14"/>
          <w:szCs w:val="13"/>
        </w:rPr>
        <w:tab/>
        <w:t>Organization organized and operated to test for public safety</w:t>
      </w:r>
    </w:p>
    <w:p w14:paraId="61922CFB" w14:textId="77777777" w:rsidR="00271070" w:rsidRPr="00271070" w:rsidRDefault="00271070" w:rsidP="00271070">
      <w:pPr>
        <w:pStyle w:val="NormalWeb"/>
        <w:spacing w:before="0" w:beforeAutospacing="0" w:after="0" w:afterAutospacing="0"/>
        <w:rPr>
          <w:sz w:val="16"/>
          <w:szCs w:val="16"/>
        </w:rPr>
      </w:pPr>
      <w:r w:rsidRPr="00271070">
        <w:rPr>
          <w:rFonts w:ascii="Lucida Console" w:eastAsia="+mn-ea" w:hAnsi="Lucida Console" w:cs="+mn-cs"/>
          <w:color w:val="000000"/>
          <w:kern w:val="24"/>
          <w:sz w:val="14"/>
          <w:szCs w:val="13"/>
        </w:rPr>
        <w:t>21</w:t>
      </w:r>
      <w:r w:rsidRPr="00271070">
        <w:rPr>
          <w:rFonts w:ascii="Lucida Console" w:eastAsia="+mn-ea" w:hAnsi="Lucida Console" w:cs="+mn-cs"/>
          <w:color w:val="000000"/>
          <w:kern w:val="24"/>
          <w:sz w:val="14"/>
          <w:szCs w:val="13"/>
        </w:rPr>
        <w:tab/>
        <w:t>Supporting Organization 509(a)(3) Type I</w:t>
      </w:r>
    </w:p>
    <w:p w14:paraId="3FD48874" w14:textId="77777777" w:rsidR="00271070" w:rsidRPr="00271070" w:rsidRDefault="00271070" w:rsidP="00271070">
      <w:pPr>
        <w:pStyle w:val="NormalWeb"/>
        <w:spacing w:before="0" w:beforeAutospacing="0" w:after="0" w:afterAutospacing="0"/>
        <w:rPr>
          <w:sz w:val="16"/>
          <w:szCs w:val="16"/>
        </w:rPr>
      </w:pPr>
      <w:r w:rsidRPr="00271070">
        <w:rPr>
          <w:rFonts w:ascii="Lucida Console" w:eastAsia="+mn-ea" w:hAnsi="Lucida Console" w:cs="+mn-cs"/>
          <w:color w:val="000000"/>
          <w:kern w:val="24"/>
          <w:sz w:val="14"/>
          <w:szCs w:val="13"/>
        </w:rPr>
        <w:t>22</w:t>
      </w:r>
      <w:r w:rsidRPr="00271070">
        <w:rPr>
          <w:rFonts w:ascii="Lucida Console" w:eastAsia="+mn-ea" w:hAnsi="Lucida Console" w:cs="+mn-cs"/>
          <w:color w:val="000000"/>
          <w:kern w:val="24"/>
          <w:sz w:val="14"/>
          <w:szCs w:val="13"/>
        </w:rPr>
        <w:tab/>
        <w:t>Supporting Organization 509(a)(3) Type II</w:t>
      </w:r>
    </w:p>
    <w:p w14:paraId="578399DD" w14:textId="77777777" w:rsidR="00271070" w:rsidRPr="00271070" w:rsidRDefault="00271070" w:rsidP="00271070">
      <w:pPr>
        <w:pStyle w:val="NormalWeb"/>
        <w:spacing w:before="0" w:beforeAutospacing="0" w:after="0" w:afterAutospacing="0"/>
        <w:rPr>
          <w:sz w:val="16"/>
          <w:szCs w:val="16"/>
        </w:rPr>
      </w:pPr>
      <w:r w:rsidRPr="00271070">
        <w:rPr>
          <w:rFonts w:ascii="Lucida Console" w:eastAsia="+mn-ea" w:hAnsi="Lucida Console" w:cs="+mn-cs"/>
          <w:color w:val="000000"/>
          <w:kern w:val="24"/>
          <w:sz w:val="14"/>
          <w:szCs w:val="13"/>
        </w:rPr>
        <w:t>23</w:t>
      </w:r>
      <w:r w:rsidRPr="00271070">
        <w:rPr>
          <w:rFonts w:ascii="Lucida Console" w:eastAsia="+mn-ea" w:hAnsi="Lucida Console" w:cs="+mn-cs"/>
          <w:color w:val="000000"/>
          <w:kern w:val="24"/>
          <w:sz w:val="14"/>
          <w:szCs w:val="13"/>
        </w:rPr>
        <w:tab/>
        <w:t>Supporting Organization 509(a)(3) Type III functionally integrated</w:t>
      </w:r>
    </w:p>
    <w:p w14:paraId="6EB29750" w14:textId="77777777" w:rsidR="00271070" w:rsidRPr="00271070" w:rsidRDefault="00271070" w:rsidP="00271070">
      <w:pPr>
        <w:pStyle w:val="NormalWeb"/>
        <w:spacing w:before="0" w:beforeAutospacing="0" w:after="0" w:afterAutospacing="0"/>
        <w:rPr>
          <w:sz w:val="16"/>
          <w:szCs w:val="16"/>
        </w:rPr>
      </w:pPr>
      <w:r w:rsidRPr="00271070">
        <w:rPr>
          <w:rFonts w:ascii="Lucida Console" w:eastAsia="+mn-ea" w:hAnsi="Lucida Console" w:cs="+mn-cs"/>
          <w:color w:val="000000"/>
          <w:kern w:val="24"/>
          <w:sz w:val="14"/>
          <w:szCs w:val="13"/>
        </w:rPr>
        <w:t>24</w:t>
      </w:r>
      <w:r w:rsidRPr="00271070">
        <w:rPr>
          <w:rFonts w:ascii="Lucida Console" w:eastAsia="+mn-ea" w:hAnsi="Lucida Console" w:cs="+mn-cs"/>
          <w:color w:val="000000"/>
          <w:kern w:val="24"/>
          <w:sz w:val="14"/>
          <w:szCs w:val="13"/>
        </w:rPr>
        <w:tab/>
        <w:t>Supporting Organization 509(a)(3) Type III not functionally integrated</w:t>
      </w:r>
    </w:p>
    <w:p w14:paraId="07660D56" w14:textId="77777777" w:rsidR="00271070" w:rsidRDefault="00271070" w:rsidP="00271070">
      <w:pPr>
        <w:pStyle w:val="NormalWeb"/>
        <w:spacing w:before="0" w:beforeAutospacing="0" w:after="0" w:afterAutospacing="0"/>
        <w:ind w:left="720"/>
      </w:pPr>
    </w:p>
    <w:p w14:paraId="1F44A242" w14:textId="77777777" w:rsidR="00271070" w:rsidRDefault="00271070" w:rsidP="00875508"/>
    <w:p w14:paraId="671CD410" w14:textId="77777777" w:rsidR="00271070" w:rsidRDefault="00271070" w:rsidP="00875508"/>
    <w:p w14:paraId="73D77A2D" w14:textId="77777777" w:rsidR="00271070" w:rsidRDefault="00271070">
      <w:r>
        <w:br w:type="page"/>
      </w:r>
    </w:p>
    <w:p w14:paraId="09E9A998" w14:textId="6CADFA50" w:rsidR="00875508" w:rsidRPr="00101D79" w:rsidRDefault="00875508" w:rsidP="00875508">
      <w:pPr>
        <w:rPr>
          <w:b/>
          <w:bCs/>
        </w:rPr>
      </w:pPr>
      <w:r w:rsidRPr="00101D79">
        <w:rPr>
          <w:b/>
          <w:bCs/>
        </w:rPr>
        <w:lastRenderedPageBreak/>
        <w:t>Org type listed in Pub 78 (count of orgs in each category)</w:t>
      </w:r>
    </w:p>
    <w:p w14:paraId="11784706"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|PC                   | 907371|</w:t>
      </w:r>
    </w:p>
    <w:p w14:paraId="4E497AAF"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|PF                   |  98345|</w:t>
      </w:r>
    </w:p>
    <w:p w14:paraId="73F46CAE"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|SOUNK                |  11592|</w:t>
      </w:r>
    </w:p>
    <w:p w14:paraId="02FA38A4"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|EO                   |  11339|</w:t>
      </w:r>
    </w:p>
    <w:p w14:paraId="545B8E92"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|POF                  |   6979|</w:t>
      </w:r>
    </w:p>
    <w:p w14:paraId="57794A36"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|SO                   |   4937|</w:t>
      </w:r>
    </w:p>
    <w:p w14:paraId="6320DBEC"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|GROUP                |   1863|</w:t>
      </w:r>
    </w:p>
    <w:p w14:paraId="7EA1D28F"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|EO,LODGE             |   1417|</w:t>
      </w:r>
    </w:p>
    <w:p w14:paraId="2117B262"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|FORGN                |    581|</w:t>
      </w:r>
    </w:p>
    <w:p w14:paraId="25232BF3"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|UNKWN                |    370|</w:t>
      </w:r>
    </w:p>
    <w:p w14:paraId="5159D4A8"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|EO,GROUP,LODGE       |    268|</w:t>
      </w:r>
    </w:p>
    <w:p w14:paraId="7E400087"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|SONFI                |    194|</w:t>
      </w:r>
    </w:p>
    <w:p w14:paraId="78613087"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|EO,GROUP             |     85|</w:t>
      </w:r>
    </w:p>
    <w:p w14:paraId="438FA40D"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|FORGN,PF             |     51|</w:t>
      </w:r>
    </w:p>
    <w:p w14:paraId="78956E0C"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|GROUP,SOUNK          |     44|</w:t>
      </w:r>
    </w:p>
    <w:p w14:paraId="17ABAEB5"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|FORGN,SOUNK          |     16|</w:t>
      </w:r>
    </w:p>
    <w:p w14:paraId="305A2268"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|GROUP,SO             |      7|</w:t>
      </w:r>
    </w:p>
    <w:p w14:paraId="0CE6C2A8"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|EO,FORGN             |      5|</w:t>
      </w:r>
    </w:p>
    <w:p w14:paraId="0BC65677"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|EO,PF                |      4|</w:t>
      </w:r>
    </w:p>
    <w:p w14:paraId="52EFC5E2"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|FORGN,POF            |      4|</w:t>
      </w:r>
    </w:p>
    <w:p w14:paraId="538740D9"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|EO,FORGN,GROUP,LODGE |      1|</w:t>
      </w:r>
    </w:p>
    <w:p w14:paraId="06CFA532"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|EO,SO                |      1|</w:t>
      </w:r>
    </w:p>
    <w:p w14:paraId="670112E7" w14:textId="77777777" w:rsidR="00875508" w:rsidRPr="00875508" w:rsidRDefault="00875508" w:rsidP="00875508">
      <w:pPr>
        <w:pStyle w:val="NormalWeb"/>
        <w:spacing w:before="0" w:beforeAutospacing="0" w:after="0" w:afterAutospacing="0"/>
        <w:ind w:left="720"/>
        <w:rPr>
          <w:sz w:val="20"/>
          <w:szCs w:val="20"/>
        </w:rPr>
      </w:pPr>
      <w:r w:rsidRPr="00875508">
        <w:rPr>
          <w:rFonts w:ascii="Lucida Console" w:eastAsia="+mn-ea" w:hAnsi="Lucida Console" w:cs="+mn-cs"/>
          <w:color w:val="000000"/>
          <w:kern w:val="24"/>
          <w:sz w:val="20"/>
          <w:szCs w:val="20"/>
        </w:rPr>
        <w:t>|FORGN,SO             |      1|</w:t>
      </w:r>
    </w:p>
    <w:p w14:paraId="2F3F1A69" w14:textId="77777777" w:rsidR="00875508" w:rsidRDefault="00875508" w:rsidP="00875508">
      <w:pPr>
        <w:pStyle w:val="NormalWeb"/>
        <w:spacing w:before="0" w:beforeAutospacing="0" w:after="0" w:afterAutospacing="0"/>
        <w:ind w:left="720"/>
        <w:rPr>
          <w:rFonts w:ascii="Lucida Console" w:eastAsia="+mn-ea" w:hAnsi="Lucida Console" w:cs="+mn-cs"/>
          <w:color w:val="000000"/>
          <w:kern w:val="24"/>
          <w:sz w:val="20"/>
          <w:szCs w:val="20"/>
        </w:rPr>
      </w:pPr>
      <w:r w:rsidRPr="00875508">
        <w:rPr>
          <w:rFonts w:ascii="Lucida Console" w:eastAsia="+mn-ea" w:hAnsi="Lucida Console" w:cs="+mn-cs"/>
          <w:color w:val="000000"/>
          <w:kern w:val="24"/>
          <w:sz w:val="20"/>
          <w:szCs w:val="20"/>
        </w:rPr>
        <w:t>|GROUP,PF             |      1|</w:t>
      </w:r>
    </w:p>
    <w:p w14:paraId="6F8AB105" w14:textId="77777777" w:rsidR="00875508" w:rsidRDefault="00875508" w:rsidP="00875508">
      <w:pPr>
        <w:pStyle w:val="NormalWeb"/>
        <w:spacing w:before="0" w:beforeAutospacing="0" w:after="0" w:afterAutospacing="0"/>
        <w:ind w:left="720"/>
        <w:rPr>
          <w:rFonts w:ascii="Lucida Console" w:eastAsia="+mn-ea" w:hAnsi="Lucida Console" w:cs="+mn-cs"/>
          <w:color w:val="000000"/>
          <w:kern w:val="24"/>
          <w:sz w:val="20"/>
          <w:szCs w:val="20"/>
        </w:rPr>
      </w:pPr>
    </w:p>
    <w:p w14:paraId="318EB30B" w14:textId="77777777" w:rsidR="00875508" w:rsidRPr="00875508" w:rsidRDefault="00875508" w:rsidP="00875508">
      <w:pPr>
        <w:pStyle w:val="NormalWeb"/>
        <w:ind w:left="720"/>
        <w:rPr>
          <w:sz w:val="20"/>
          <w:szCs w:val="20"/>
        </w:rPr>
      </w:pPr>
      <w:r w:rsidRPr="00875508">
        <w:rPr>
          <w:sz w:val="20"/>
          <w:szCs w:val="20"/>
        </w:rPr>
        <w:t>(I don’t know where all of these charity types come from – how the IRS assigns each)</w:t>
      </w:r>
    </w:p>
    <w:p w14:paraId="4A776DE2" w14:textId="77777777" w:rsidR="00875508" w:rsidRPr="00875508" w:rsidRDefault="00875508" w:rsidP="00875508">
      <w:pPr>
        <w:pStyle w:val="NormalWeb"/>
        <w:ind w:left="720"/>
        <w:rPr>
          <w:sz w:val="20"/>
          <w:szCs w:val="20"/>
        </w:rPr>
      </w:pPr>
      <w:r w:rsidRPr="00875508">
        <w:rPr>
          <w:sz w:val="20"/>
          <w:szCs w:val="20"/>
        </w:rPr>
        <w:t xml:space="preserve">SOUNK – support org unknown? </w:t>
      </w:r>
    </w:p>
    <w:p w14:paraId="62BF5C7A" w14:textId="77777777" w:rsidR="00875508" w:rsidRPr="00875508" w:rsidRDefault="00875508" w:rsidP="00875508">
      <w:pPr>
        <w:pStyle w:val="NormalWeb"/>
        <w:ind w:left="720"/>
        <w:rPr>
          <w:sz w:val="20"/>
          <w:szCs w:val="20"/>
        </w:rPr>
      </w:pPr>
      <w:r w:rsidRPr="00875508">
        <w:rPr>
          <w:sz w:val="20"/>
          <w:szCs w:val="20"/>
        </w:rPr>
        <w:t xml:space="preserve">GROUP – group exemption </w:t>
      </w:r>
    </w:p>
    <w:p w14:paraId="624BAB4E" w14:textId="77777777" w:rsidR="00875508" w:rsidRPr="00875508" w:rsidRDefault="00875508" w:rsidP="00875508">
      <w:pPr>
        <w:pStyle w:val="NormalWeb"/>
        <w:ind w:left="720"/>
        <w:rPr>
          <w:sz w:val="20"/>
          <w:szCs w:val="20"/>
        </w:rPr>
      </w:pPr>
      <w:r w:rsidRPr="00875508">
        <w:rPr>
          <w:sz w:val="20"/>
          <w:szCs w:val="20"/>
        </w:rPr>
        <w:t xml:space="preserve">POF – private operating foundation </w:t>
      </w:r>
    </w:p>
    <w:p w14:paraId="0BF7BA43" w14:textId="77777777" w:rsidR="00875508" w:rsidRPr="00875508" w:rsidRDefault="00875508" w:rsidP="00875508">
      <w:pPr>
        <w:pStyle w:val="NormalWeb"/>
        <w:ind w:left="720"/>
        <w:rPr>
          <w:sz w:val="20"/>
          <w:szCs w:val="20"/>
        </w:rPr>
      </w:pPr>
      <w:r w:rsidRPr="00875508">
        <w:rPr>
          <w:sz w:val="20"/>
          <w:szCs w:val="20"/>
        </w:rPr>
        <w:t xml:space="preserve">SONFI – support org non-financial institution? </w:t>
      </w:r>
    </w:p>
    <w:p w14:paraId="39B15789" w14:textId="77777777" w:rsidR="00875508" w:rsidRPr="00875508" w:rsidRDefault="00875508" w:rsidP="00875508">
      <w:pPr>
        <w:pStyle w:val="NormalWeb"/>
        <w:ind w:left="720"/>
        <w:rPr>
          <w:sz w:val="20"/>
          <w:szCs w:val="20"/>
        </w:rPr>
      </w:pPr>
      <w:r w:rsidRPr="00875508">
        <w:rPr>
          <w:sz w:val="20"/>
          <w:szCs w:val="20"/>
        </w:rPr>
        <w:t xml:space="preserve">LODGE – member societies ? “501c10: Domestic fraternal societies and </w:t>
      </w:r>
      <w:proofErr w:type="spellStart"/>
      <w:r w:rsidRPr="00875508">
        <w:rPr>
          <w:sz w:val="20"/>
          <w:szCs w:val="20"/>
        </w:rPr>
        <w:t>assoc's</w:t>
      </w:r>
      <w:proofErr w:type="spellEnd"/>
      <w:r w:rsidRPr="00875508">
        <w:rPr>
          <w:sz w:val="20"/>
          <w:szCs w:val="20"/>
        </w:rPr>
        <w:t>-lodges devoting their net earnings to charitable…”</w:t>
      </w:r>
    </w:p>
    <w:p w14:paraId="7C9D9E7F" w14:textId="77777777" w:rsidR="00875508" w:rsidRPr="00875508" w:rsidRDefault="00875508" w:rsidP="00875508">
      <w:pPr>
        <w:pStyle w:val="NormalWeb"/>
        <w:spacing w:before="0" w:beforeAutospacing="0" w:after="0" w:afterAutospacing="0"/>
        <w:ind w:left="720"/>
        <w:rPr>
          <w:sz w:val="20"/>
          <w:szCs w:val="20"/>
        </w:rPr>
      </w:pPr>
    </w:p>
    <w:p w14:paraId="5C2796D2" w14:textId="77777777" w:rsidR="00875508" w:rsidRDefault="00875508" w:rsidP="00875508"/>
    <w:p w14:paraId="6AD1C658" w14:textId="77777777" w:rsidR="00875508" w:rsidRDefault="00875508" w:rsidP="00875508"/>
    <w:p w14:paraId="529E303C" w14:textId="77777777" w:rsidR="00101D79" w:rsidRDefault="00101D79" w:rsidP="00875508"/>
    <w:p w14:paraId="296275B7" w14:textId="77777777" w:rsidR="00101D79" w:rsidRDefault="00101D79">
      <w:r>
        <w:br w:type="page"/>
      </w:r>
    </w:p>
    <w:p w14:paraId="3E8F4F72" w14:textId="19AD5354" w:rsidR="00875508" w:rsidRPr="00101D79" w:rsidRDefault="00875508" w:rsidP="00875508">
      <w:pPr>
        <w:rPr>
          <w:b/>
          <w:bCs/>
        </w:rPr>
      </w:pPr>
      <w:r w:rsidRPr="00101D79">
        <w:rPr>
          <w:b/>
          <w:bCs/>
        </w:rPr>
        <w:lastRenderedPageBreak/>
        <w:t xml:space="preserve">Filing requirement codes in BMF: </w:t>
      </w:r>
    </w:p>
    <w:p w14:paraId="5980DF36" w14:textId="2F78581A" w:rsidR="00875508" w:rsidRPr="00875508" w:rsidRDefault="00875508" w:rsidP="00875508">
      <w:pPr>
        <w:pStyle w:val="NormalWeb"/>
        <w:numPr>
          <w:ilvl w:val="0"/>
          <w:numId w:val="6"/>
        </w:numPr>
        <w:spacing w:before="0" w:beforeAutospacing="0" w:after="0" w:afterAutospacing="0"/>
        <w:rPr>
          <w:rFonts w:asciiTheme="minorHAnsi" w:hAnsiTheme="minorHAnsi" w:cstheme="minorHAnsi"/>
          <w:sz w:val="22"/>
          <w:szCs w:val="22"/>
        </w:rPr>
      </w:pPr>
      <w:r w:rsidRPr="00875508">
        <w:rPr>
          <w:rFonts w:asciiTheme="minorHAnsi" w:eastAsia="+mn-ea" w:hAnsiTheme="minorHAnsi" w:cstheme="minorHAnsi"/>
          <w:color w:val="000000"/>
          <w:kern w:val="24"/>
          <w:sz w:val="20"/>
          <w:szCs w:val="20"/>
        </w:rPr>
        <w:t>990 - Not required to file (all other)</w:t>
      </w:r>
    </w:p>
    <w:p w14:paraId="3FFFFE0C" w14:textId="0B39EBDA" w:rsidR="00875508" w:rsidRPr="00875508" w:rsidRDefault="00875508" w:rsidP="00875508">
      <w:pPr>
        <w:pStyle w:val="NormalWeb"/>
        <w:numPr>
          <w:ilvl w:val="0"/>
          <w:numId w:val="6"/>
        </w:numPr>
        <w:spacing w:before="0" w:beforeAutospacing="0" w:after="0" w:afterAutospacing="0"/>
        <w:rPr>
          <w:rFonts w:asciiTheme="minorHAnsi" w:hAnsiTheme="minorHAnsi" w:cstheme="minorHAnsi"/>
          <w:sz w:val="22"/>
          <w:szCs w:val="22"/>
        </w:rPr>
      </w:pPr>
      <w:r w:rsidRPr="00875508">
        <w:rPr>
          <w:rFonts w:asciiTheme="minorHAnsi" w:eastAsia="+mn-ea" w:hAnsiTheme="minorHAnsi" w:cstheme="minorHAnsi"/>
          <w:color w:val="000000"/>
          <w:kern w:val="24"/>
          <w:sz w:val="20"/>
          <w:szCs w:val="20"/>
        </w:rPr>
        <w:t>990PF Required - 990 not required to file (all other)</w:t>
      </w:r>
    </w:p>
    <w:p w14:paraId="5AC1F916" w14:textId="77777777" w:rsidR="00875508" w:rsidRPr="00875508" w:rsidRDefault="00875508" w:rsidP="00875508">
      <w:pPr>
        <w:pStyle w:val="NormalWeb"/>
        <w:numPr>
          <w:ilvl w:val="0"/>
          <w:numId w:val="6"/>
        </w:numPr>
        <w:spacing w:before="0" w:beforeAutospacing="0" w:after="0" w:afterAutospacing="0"/>
        <w:rPr>
          <w:rFonts w:asciiTheme="minorHAnsi" w:hAnsiTheme="minorHAnsi" w:cstheme="minorHAnsi"/>
          <w:sz w:val="22"/>
          <w:szCs w:val="22"/>
        </w:rPr>
      </w:pPr>
      <w:r w:rsidRPr="00875508">
        <w:rPr>
          <w:rFonts w:asciiTheme="minorHAnsi" w:eastAsia="+mn-ea" w:hAnsiTheme="minorHAnsi" w:cstheme="minorHAnsi"/>
          <w:color w:val="000000"/>
          <w:kern w:val="24"/>
          <w:sz w:val="20"/>
          <w:szCs w:val="20"/>
        </w:rPr>
        <w:t>010</w:t>
      </w:r>
      <w:r w:rsidRPr="00875508">
        <w:rPr>
          <w:rFonts w:asciiTheme="minorHAnsi" w:eastAsia="+mn-ea" w:hAnsiTheme="minorHAnsi" w:cstheme="minorHAnsi"/>
          <w:color w:val="000000"/>
          <w:kern w:val="24"/>
          <w:sz w:val="20"/>
          <w:szCs w:val="20"/>
        </w:rPr>
        <w:tab/>
        <w:t>990 (all other) or 990EZ return</w:t>
      </w:r>
    </w:p>
    <w:p w14:paraId="5E7D9BF4" w14:textId="77777777" w:rsidR="00875508" w:rsidRPr="00875508" w:rsidRDefault="00875508" w:rsidP="00875508">
      <w:pPr>
        <w:pStyle w:val="NormalWeb"/>
        <w:numPr>
          <w:ilvl w:val="0"/>
          <w:numId w:val="6"/>
        </w:numPr>
        <w:spacing w:before="0" w:beforeAutospacing="0" w:after="0" w:afterAutospacing="0"/>
        <w:rPr>
          <w:rFonts w:asciiTheme="minorHAnsi" w:hAnsiTheme="minorHAnsi" w:cstheme="minorHAnsi"/>
          <w:sz w:val="22"/>
          <w:szCs w:val="22"/>
        </w:rPr>
      </w:pPr>
      <w:r w:rsidRPr="00875508">
        <w:rPr>
          <w:rFonts w:asciiTheme="minorHAnsi" w:eastAsia="+mn-ea" w:hAnsiTheme="minorHAnsi" w:cstheme="minorHAnsi"/>
          <w:color w:val="000000"/>
          <w:kern w:val="24"/>
          <w:sz w:val="20"/>
          <w:szCs w:val="20"/>
        </w:rPr>
        <w:t>011</w:t>
      </w:r>
      <w:r w:rsidRPr="00875508">
        <w:rPr>
          <w:rFonts w:asciiTheme="minorHAnsi" w:eastAsia="+mn-ea" w:hAnsiTheme="minorHAnsi" w:cstheme="minorHAnsi"/>
          <w:color w:val="000000"/>
          <w:kern w:val="24"/>
          <w:sz w:val="20"/>
          <w:szCs w:val="20"/>
        </w:rPr>
        <w:tab/>
        <w:t>990PF Required (all other)</w:t>
      </w:r>
    </w:p>
    <w:p w14:paraId="13D4CD1D" w14:textId="77777777" w:rsidR="00875508" w:rsidRPr="00875508" w:rsidRDefault="00875508" w:rsidP="00875508">
      <w:pPr>
        <w:pStyle w:val="NormalWeb"/>
        <w:numPr>
          <w:ilvl w:val="0"/>
          <w:numId w:val="6"/>
        </w:numPr>
        <w:spacing w:before="0" w:beforeAutospacing="0" w:after="0" w:afterAutospacing="0"/>
        <w:rPr>
          <w:rFonts w:asciiTheme="minorHAnsi" w:hAnsiTheme="minorHAnsi" w:cstheme="minorHAnsi"/>
          <w:sz w:val="22"/>
          <w:szCs w:val="22"/>
        </w:rPr>
      </w:pPr>
      <w:r w:rsidRPr="00875508">
        <w:rPr>
          <w:rFonts w:asciiTheme="minorHAnsi" w:eastAsia="+mn-ea" w:hAnsiTheme="minorHAnsi" w:cstheme="minorHAnsi"/>
          <w:color w:val="000000"/>
          <w:kern w:val="24"/>
          <w:sz w:val="20"/>
          <w:szCs w:val="20"/>
        </w:rPr>
        <w:t>020</w:t>
      </w:r>
      <w:r w:rsidRPr="00875508">
        <w:rPr>
          <w:rFonts w:asciiTheme="minorHAnsi" w:eastAsia="+mn-ea" w:hAnsiTheme="minorHAnsi" w:cstheme="minorHAnsi"/>
          <w:color w:val="000000"/>
          <w:kern w:val="24"/>
          <w:sz w:val="20"/>
          <w:szCs w:val="20"/>
        </w:rPr>
        <w:tab/>
        <w:t>990 - Required to file Form 990-N (Income less than $25,000 per year)</w:t>
      </w:r>
    </w:p>
    <w:p w14:paraId="65CD9378" w14:textId="77777777" w:rsidR="00875508" w:rsidRPr="00875508" w:rsidRDefault="00875508" w:rsidP="00875508">
      <w:pPr>
        <w:pStyle w:val="NormalWeb"/>
        <w:numPr>
          <w:ilvl w:val="0"/>
          <w:numId w:val="6"/>
        </w:numPr>
        <w:spacing w:before="0" w:beforeAutospacing="0" w:after="0" w:afterAutospacing="0"/>
        <w:rPr>
          <w:rFonts w:asciiTheme="minorHAnsi" w:hAnsiTheme="minorHAnsi" w:cstheme="minorHAnsi"/>
          <w:sz w:val="22"/>
          <w:szCs w:val="22"/>
        </w:rPr>
      </w:pPr>
      <w:r w:rsidRPr="00875508">
        <w:rPr>
          <w:rFonts w:asciiTheme="minorHAnsi" w:eastAsia="+mn-ea" w:hAnsiTheme="minorHAnsi" w:cstheme="minorHAnsi"/>
          <w:color w:val="000000"/>
          <w:kern w:val="24"/>
          <w:sz w:val="20"/>
          <w:szCs w:val="20"/>
        </w:rPr>
        <w:t>021</w:t>
      </w:r>
      <w:r w:rsidRPr="00875508">
        <w:rPr>
          <w:rFonts w:asciiTheme="minorHAnsi" w:eastAsia="+mn-ea" w:hAnsiTheme="minorHAnsi" w:cstheme="minorHAnsi"/>
          <w:color w:val="000000"/>
          <w:kern w:val="24"/>
          <w:sz w:val="20"/>
          <w:szCs w:val="20"/>
        </w:rPr>
        <w:tab/>
        <w:t>990PF Required - 990 Required to file Form 990-N (Income less than $25,000 per year)</w:t>
      </w:r>
    </w:p>
    <w:p w14:paraId="1A9F5CCE" w14:textId="77777777" w:rsidR="00875508" w:rsidRPr="00875508" w:rsidRDefault="00875508" w:rsidP="00875508">
      <w:pPr>
        <w:pStyle w:val="NormalWeb"/>
        <w:numPr>
          <w:ilvl w:val="0"/>
          <w:numId w:val="6"/>
        </w:numPr>
        <w:spacing w:before="0" w:beforeAutospacing="0" w:after="0" w:afterAutospacing="0"/>
        <w:rPr>
          <w:rFonts w:asciiTheme="minorHAnsi" w:hAnsiTheme="minorHAnsi" w:cstheme="minorHAnsi"/>
          <w:sz w:val="22"/>
          <w:szCs w:val="22"/>
        </w:rPr>
      </w:pPr>
      <w:r w:rsidRPr="00875508">
        <w:rPr>
          <w:rFonts w:asciiTheme="minorHAnsi" w:eastAsia="+mn-ea" w:hAnsiTheme="minorHAnsi" w:cstheme="minorHAnsi"/>
          <w:color w:val="000000"/>
          <w:kern w:val="24"/>
          <w:sz w:val="20"/>
          <w:szCs w:val="20"/>
        </w:rPr>
        <w:t>030</w:t>
      </w:r>
      <w:r w:rsidRPr="00875508">
        <w:rPr>
          <w:rFonts w:asciiTheme="minorHAnsi" w:eastAsia="+mn-ea" w:hAnsiTheme="minorHAnsi" w:cstheme="minorHAnsi"/>
          <w:color w:val="000000"/>
          <w:kern w:val="24"/>
          <w:sz w:val="20"/>
          <w:szCs w:val="20"/>
        </w:rPr>
        <w:tab/>
        <w:t>990 - Group return</w:t>
      </w:r>
    </w:p>
    <w:p w14:paraId="6EB80820" w14:textId="77777777" w:rsidR="00875508" w:rsidRPr="00875508" w:rsidRDefault="00875508" w:rsidP="00875508">
      <w:pPr>
        <w:pStyle w:val="NormalWeb"/>
        <w:numPr>
          <w:ilvl w:val="0"/>
          <w:numId w:val="6"/>
        </w:numPr>
        <w:spacing w:before="0" w:beforeAutospacing="0" w:after="0" w:afterAutospacing="0"/>
        <w:rPr>
          <w:rFonts w:asciiTheme="minorHAnsi" w:hAnsiTheme="minorHAnsi" w:cstheme="minorHAnsi"/>
          <w:sz w:val="22"/>
          <w:szCs w:val="22"/>
        </w:rPr>
      </w:pPr>
      <w:r w:rsidRPr="00875508">
        <w:rPr>
          <w:rFonts w:asciiTheme="minorHAnsi" w:eastAsia="+mn-ea" w:hAnsiTheme="minorHAnsi" w:cstheme="minorHAnsi"/>
          <w:color w:val="000000"/>
          <w:kern w:val="24"/>
          <w:sz w:val="20"/>
          <w:szCs w:val="20"/>
        </w:rPr>
        <w:t>031</w:t>
      </w:r>
      <w:r w:rsidRPr="00875508">
        <w:rPr>
          <w:rFonts w:asciiTheme="minorHAnsi" w:eastAsia="+mn-ea" w:hAnsiTheme="minorHAnsi" w:cstheme="minorHAnsi"/>
          <w:color w:val="000000"/>
          <w:kern w:val="24"/>
          <w:sz w:val="20"/>
          <w:szCs w:val="20"/>
        </w:rPr>
        <w:tab/>
        <w:t>990PF Required - Group return</w:t>
      </w:r>
    </w:p>
    <w:p w14:paraId="251CA3CB" w14:textId="77777777" w:rsidR="00875508" w:rsidRPr="00875508" w:rsidRDefault="00875508" w:rsidP="00875508">
      <w:pPr>
        <w:pStyle w:val="NormalWeb"/>
        <w:numPr>
          <w:ilvl w:val="0"/>
          <w:numId w:val="6"/>
        </w:numPr>
        <w:spacing w:before="0" w:beforeAutospacing="0" w:after="0" w:afterAutospacing="0"/>
        <w:rPr>
          <w:rFonts w:asciiTheme="minorHAnsi" w:hAnsiTheme="minorHAnsi" w:cstheme="minorHAnsi"/>
          <w:sz w:val="22"/>
          <w:szCs w:val="22"/>
        </w:rPr>
      </w:pPr>
      <w:r w:rsidRPr="00875508">
        <w:rPr>
          <w:rFonts w:asciiTheme="minorHAnsi" w:eastAsia="+mn-ea" w:hAnsiTheme="minorHAnsi" w:cstheme="minorHAnsi"/>
          <w:color w:val="000000"/>
          <w:kern w:val="24"/>
          <w:sz w:val="20"/>
          <w:szCs w:val="20"/>
        </w:rPr>
        <w:t>040</w:t>
      </w:r>
      <w:r w:rsidRPr="00875508">
        <w:rPr>
          <w:rFonts w:asciiTheme="minorHAnsi" w:eastAsia="+mn-ea" w:hAnsiTheme="minorHAnsi" w:cstheme="minorHAnsi"/>
          <w:color w:val="000000"/>
          <w:kern w:val="24"/>
          <w:sz w:val="20"/>
          <w:szCs w:val="20"/>
        </w:rPr>
        <w:tab/>
        <w:t>990 - Required to file Form 990-BL, Black Lung Trusts</w:t>
      </w:r>
    </w:p>
    <w:p w14:paraId="56C47970" w14:textId="77777777" w:rsidR="00875508" w:rsidRPr="00875508" w:rsidRDefault="00875508" w:rsidP="00875508">
      <w:pPr>
        <w:pStyle w:val="NormalWeb"/>
        <w:numPr>
          <w:ilvl w:val="0"/>
          <w:numId w:val="6"/>
        </w:numPr>
        <w:spacing w:before="0" w:beforeAutospacing="0" w:after="0" w:afterAutospacing="0"/>
        <w:rPr>
          <w:rFonts w:asciiTheme="minorHAnsi" w:hAnsiTheme="minorHAnsi" w:cstheme="minorHAnsi"/>
          <w:sz w:val="22"/>
          <w:szCs w:val="22"/>
        </w:rPr>
      </w:pPr>
      <w:r w:rsidRPr="00875508">
        <w:rPr>
          <w:rFonts w:asciiTheme="minorHAnsi" w:eastAsia="+mn-ea" w:hAnsiTheme="minorHAnsi" w:cstheme="minorHAnsi"/>
          <w:color w:val="000000"/>
          <w:kern w:val="24"/>
          <w:sz w:val="20"/>
          <w:szCs w:val="20"/>
        </w:rPr>
        <w:t>041</w:t>
      </w:r>
      <w:r w:rsidRPr="00875508">
        <w:rPr>
          <w:rFonts w:asciiTheme="minorHAnsi" w:eastAsia="+mn-ea" w:hAnsiTheme="minorHAnsi" w:cstheme="minorHAnsi"/>
          <w:color w:val="000000"/>
          <w:kern w:val="24"/>
          <w:sz w:val="20"/>
          <w:szCs w:val="20"/>
        </w:rPr>
        <w:tab/>
        <w:t>990PF Required - 990 Required to file Form 990-BL, Black Lung Trusts</w:t>
      </w:r>
    </w:p>
    <w:p w14:paraId="4A739D98" w14:textId="77777777" w:rsidR="00875508" w:rsidRPr="00875508" w:rsidRDefault="00875508" w:rsidP="00875508">
      <w:pPr>
        <w:pStyle w:val="NormalWeb"/>
        <w:numPr>
          <w:ilvl w:val="0"/>
          <w:numId w:val="6"/>
        </w:numPr>
        <w:spacing w:before="0" w:beforeAutospacing="0" w:after="0" w:afterAutospacing="0"/>
        <w:rPr>
          <w:rFonts w:asciiTheme="minorHAnsi" w:hAnsiTheme="minorHAnsi" w:cstheme="minorHAnsi"/>
          <w:sz w:val="22"/>
          <w:szCs w:val="22"/>
        </w:rPr>
      </w:pPr>
      <w:r w:rsidRPr="00875508">
        <w:rPr>
          <w:rFonts w:asciiTheme="minorHAnsi" w:eastAsia="+mn-ea" w:hAnsiTheme="minorHAnsi" w:cstheme="minorHAnsi"/>
          <w:color w:val="000000"/>
          <w:kern w:val="24"/>
          <w:sz w:val="20"/>
          <w:szCs w:val="20"/>
        </w:rPr>
        <w:t>060</w:t>
      </w:r>
      <w:r w:rsidRPr="00875508">
        <w:rPr>
          <w:rFonts w:asciiTheme="minorHAnsi" w:eastAsia="+mn-ea" w:hAnsiTheme="minorHAnsi" w:cstheme="minorHAnsi"/>
          <w:color w:val="000000"/>
          <w:kern w:val="24"/>
          <w:sz w:val="20"/>
          <w:szCs w:val="20"/>
        </w:rPr>
        <w:tab/>
        <w:t>990 - Not required to file (church)</w:t>
      </w:r>
    </w:p>
    <w:p w14:paraId="5071BD3D" w14:textId="77777777" w:rsidR="00875508" w:rsidRPr="00875508" w:rsidRDefault="00875508" w:rsidP="00875508">
      <w:pPr>
        <w:pStyle w:val="NormalWeb"/>
        <w:numPr>
          <w:ilvl w:val="0"/>
          <w:numId w:val="6"/>
        </w:numPr>
        <w:spacing w:before="0" w:beforeAutospacing="0" w:after="0" w:afterAutospacing="0"/>
        <w:rPr>
          <w:rFonts w:asciiTheme="minorHAnsi" w:hAnsiTheme="minorHAnsi" w:cstheme="minorHAnsi"/>
          <w:sz w:val="22"/>
          <w:szCs w:val="22"/>
        </w:rPr>
      </w:pPr>
      <w:r w:rsidRPr="00875508">
        <w:rPr>
          <w:rFonts w:asciiTheme="minorHAnsi" w:eastAsia="+mn-ea" w:hAnsiTheme="minorHAnsi" w:cstheme="minorHAnsi"/>
          <w:color w:val="000000"/>
          <w:kern w:val="24"/>
          <w:sz w:val="20"/>
          <w:szCs w:val="20"/>
        </w:rPr>
        <w:t>061</w:t>
      </w:r>
      <w:r w:rsidRPr="00875508">
        <w:rPr>
          <w:rFonts w:asciiTheme="minorHAnsi" w:eastAsia="+mn-ea" w:hAnsiTheme="minorHAnsi" w:cstheme="minorHAnsi"/>
          <w:color w:val="000000"/>
          <w:kern w:val="24"/>
          <w:sz w:val="20"/>
          <w:szCs w:val="20"/>
        </w:rPr>
        <w:tab/>
        <w:t>990PF Required - Not required to file (church)</w:t>
      </w:r>
    </w:p>
    <w:p w14:paraId="3675B204" w14:textId="77777777" w:rsidR="00875508" w:rsidRPr="00875508" w:rsidRDefault="00875508" w:rsidP="00875508">
      <w:pPr>
        <w:pStyle w:val="NormalWeb"/>
        <w:numPr>
          <w:ilvl w:val="0"/>
          <w:numId w:val="6"/>
        </w:numPr>
        <w:spacing w:before="0" w:beforeAutospacing="0" w:after="0" w:afterAutospacing="0"/>
        <w:rPr>
          <w:rFonts w:asciiTheme="minorHAnsi" w:hAnsiTheme="minorHAnsi" w:cstheme="minorHAnsi"/>
          <w:sz w:val="22"/>
          <w:szCs w:val="22"/>
        </w:rPr>
      </w:pPr>
      <w:r w:rsidRPr="00875508">
        <w:rPr>
          <w:rFonts w:asciiTheme="minorHAnsi" w:eastAsia="+mn-ea" w:hAnsiTheme="minorHAnsi" w:cstheme="minorHAnsi"/>
          <w:color w:val="000000"/>
          <w:kern w:val="24"/>
          <w:sz w:val="20"/>
          <w:szCs w:val="20"/>
        </w:rPr>
        <w:t>070</w:t>
      </w:r>
      <w:r w:rsidRPr="00875508">
        <w:rPr>
          <w:rFonts w:asciiTheme="minorHAnsi" w:eastAsia="+mn-ea" w:hAnsiTheme="minorHAnsi" w:cstheme="minorHAnsi"/>
          <w:color w:val="000000"/>
          <w:kern w:val="24"/>
          <w:sz w:val="20"/>
          <w:szCs w:val="20"/>
        </w:rPr>
        <w:tab/>
        <w:t>990 - Government 501(c)(1)</w:t>
      </w:r>
    </w:p>
    <w:p w14:paraId="5C3B09A9" w14:textId="77777777" w:rsidR="00875508" w:rsidRPr="00875508" w:rsidRDefault="00875508" w:rsidP="00875508">
      <w:pPr>
        <w:pStyle w:val="NormalWeb"/>
        <w:numPr>
          <w:ilvl w:val="0"/>
          <w:numId w:val="6"/>
        </w:numPr>
        <w:spacing w:before="0" w:beforeAutospacing="0" w:after="0" w:afterAutospacing="0"/>
        <w:rPr>
          <w:rFonts w:asciiTheme="minorHAnsi" w:hAnsiTheme="minorHAnsi" w:cstheme="minorHAnsi"/>
          <w:sz w:val="22"/>
          <w:szCs w:val="22"/>
        </w:rPr>
      </w:pPr>
      <w:r w:rsidRPr="00875508">
        <w:rPr>
          <w:rFonts w:asciiTheme="minorHAnsi" w:eastAsia="+mn-ea" w:hAnsiTheme="minorHAnsi" w:cstheme="minorHAnsi"/>
          <w:color w:val="000000"/>
          <w:kern w:val="24"/>
          <w:sz w:val="20"/>
          <w:szCs w:val="20"/>
        </w:rPr>
        <w:t>071</w:t>
      </w:r>
      <w:r w:rsidRPr="00875508">
        <w:rPr>
          <w:rFonts w:asciiTheme="minorHAnsi" w:eastAsia="+mn-ea" w:hAnsiTheme="minorHAnsi" w:cstheme="minorHAnsi"/>
          <w:color w:val="000000"/>
          <w:kern w:val="24"/>
          <w:sz w:val="20"/>
          <w:szCs w:val="20"/>
        </w:rPr>
        <w:tab/>
        <w:t>990PF Required - Government 501(c)(1)</w:t>
      </w:r>
    </w:p>
    <w:p w14:paraId="5FEE79CD" w14:textId="77777777" w:rsidR="00875508" w:rsidRPr="00875508" w:rsidRDefault="00875508" w:rsidP="00875508">
      <w:pPr>
        <w:pStyle w:val="NormalWeb"/>
        <w:numPr>
          <w:ilvl w:val="0"/>
          <w:numId w:val="6"/>
        </w:numPr>
        <w:spacing w:before="0" w:beforeAutospacing="0" w:after="0" w:afterAutospacing="0"/>
        <w:rPr>
          <w:rFonts w:asciiTheme="minorHAnsi" w:hAnsiTheme="minorHAnsi" w:cstheme="minorHAnsi"/>
          <w:sz w:val="22"/>
          <w:szCs w:val="22"/>
        </w:rPr>
      </w:pPr>
      <w:r w:rsidRPr="00875508">
        <w:rPr>
          <w:rFonts w:asciiTheme="minorHAnsi" w:eastAsia="+mn-ea" w:hAnsiTheme="minorHAnsi" w:cstheme="minorHAnsi"/>
          <w:color w:val="000000"/>
          <w:kern w:val="24"/>
          <w:sz w:val="20"/>
          <w:szCs w:val="20"/>
        </w:rPr>
        <w:t>130</w:t>
      </w:r>
      <w:r w:rsidRPr="00875508">
        <w:rPr>
          <w:rFonts w:asciiTheme="minorHAnsi" w:eastAsia="+mn-ea" w:hAnsiTheme="minorHAnsi" w:cstheme="minorHAnsi"/>
          <w:color w:val="000000"/>
          <w:kern w:val="24"/>
          <w:sz w:val="20"/>
          <w:szCs w:val="20"/>
        </w:rPr>
        <w:tab/>
        <w:t>990 - Not required to file (religious organization)</w:t>
      </w:r>
    </w:p>
    <w:p w14:paraId="5AC38C68" w14:textId="77777777" w:rsidR="00875508" w:rsidRPr="00875508" w:rsidRDefault="00875508" w:rsidP="00875508">
      <w:pPr>
        <w:pStyle w:val="NormalWeb"/>
        <w:numPr>
          <w:ilvl w:val="0"/>
          <w:numId w:val="6"/>
        </w:numPr>
        <w:spacing w:before="0" w:beforeAutospacing="0" w:after="0" w:afterAutospacing="0"/>
        <w:rPr>
          <w:rFonts w:asciiTheme="minorHAnsi" w:hAnsiTheme="minorHAnsi" w:cstheme="minorHAnsi"/>
          <w:sz w:val="22"/>
          <w:szCs w:val="22"/>
        </w:rPr>
      </w:pPr>
      <w:r w:rsidRPr="00875508">
        <w:rPr>
          <w:rFonts w:asciiTheme="minorHAnsi" w:eastAsia="+mn-ea" w:hAnsiTheme="minorHAnsi" w:cstheme="minorHAnsi"/>
          <w:color w:val="000000"/>
          <w:kern w:val="24"/>
          <w:sz w:val="20"/>
          <w:szCs w:val="20"/>
        </w:rPr>
        <w:t>131</w:t>
      </w:r>
      <w:r w:rsidRPr="00875508">
        <w:rPr>
          <w:rFonts w:asciiTheme="minorHAnsi" w:eastAsia="+mn-ea" w:hAnsiTheme="minorHAnsi" w:cstheme="minorHAnsi"/>
          <w:color w:val="000000"/>
          <w:kern w:val="24"/>
          <w:sz w:val="20"/>
          <w:szCs w:val="20"/>
        </w:rPr>
        <w:tab/>
        <w:t>990PF Required - Not required to file (religious organization)</w:t>
      </w:r>
    </w:p>
    <w:p w14:paraId="1AEE50F1" w14:textId="77777777" w:rsidR="00875508" w:rsidRPr="00875508" w:rsidRDefault="00875508" w:rsidP="00875508">
      <w:pPr>
        <w:pStyle w:val="NormalWeb"/>
        <w:numPr>
          <w:ilvl w:val="0"/>
          <w:numId w:val="6"/>
        </w:numPr>
        <w:spacing w:before="0" w:beforeAutospacing="0" w:after="0" w:afterAutospacing="0"/>
        <w:rPr>
          <w:rFonts w:asciiTheme="minorHAnsi" w:hAnsiTheme="minorHAnsi" w:cstheme="minorHAnsi"/>
          <w:sz w:val="22"/>
          <w:szCs w:val="22"/>
        </w:rPr>
      </w:pPr>
      <w:r w:rsidRPr="00875508">
        <w:rPr>
          <w:rFonts w:asciiTheme="minorHAnsi" w:eastAsia="+mn-ea" w:hAnsiTheme="minorHAnsi" w:cstheme="minorHAnsi"/>
          <w:color w:val="000000"/>
          <w:kern w:val="24"/>
          <w:sz w:val="20"/>
          <w:szCs w:val="20"/>
        </w:rPr>
        <w:t>140</w:t>
      </w:r>
      <w:r w:rsidRPr="00875508">
        <w:rPr>
          <w:rFonts w:asciiTheme="minorHAnsi" w:eastAsia="+mn-ea" w:hAnsiTheme="minorHAnsi" w:cstheme="minorHAnsi"/>
          <w:color w:val="000000"/>
          <w:kern w:val="24"/>
          <w:sz w:val="20"/>
          <w:szCs w:val="20"/>
        </w:rPr>
        <w:tab/>
        <w:t>990 - Not required to file (instrumentalities of states or political subdivisions)</w:t>
      </w:r>
    </w:p>
    <w:p w14:paraId="43A3FB40" w14:textId="77777777" w:rsidR="00875508" w:rsidRPr="00875508" w:rsidRDefault="00875508" w:rsidP="00875508">
      <w:pPr>
        <w:pStyle w:val="NormalWeb"/>
        <w:numPr>
          <w:ilvl w:val="0"/>
          <w:numId w:val="6"/>
        </w:numPr>
        <w:spacing w:before="0" w:beforeAutospacing="0" w:after="0" w:afterAutospacing="0"/>
        <w:rPr>
          <w:rFonts w:asciiTheme="minorHAnsi" w:hAnsiTheme="minorHAnsi" w:cstheme="minorHAnsi"/>
          <w:sz w:val="22"/>
          <w:szCs w:val="22"/>
        </w:rPr>
      </w:pPr>
      <w:r w:rsidRPr="00875508">
        <w:rPr>
          <w:rFonts w:asciiTheme="minorHAnsi" w:eastAsia="+mn-ea" w:hAnsiTheme="minorHAnsi" w:cstheme="minorHAnsi"/>
          <w:color w:val="000000"/>
          <w:kern w:val="24"/>
          <w:sz w:val="20"/>
          <w:szCs w:val="20"/>
        </w:rPr>
        <w:t>141</w:t>
      </w:r>
      <w:r w:rsidRPr="00875508">
        <w:rPr>
          <w:rFonts w:asciiTheme="minorHAnsi" w:eastAsia="+mn-ea" w:hAnsiTheme="minorHAnsi" w:cstheme="minorHAnsi"/>
          <w:color w:val="000000"/>
          <w:kern w:val="24"/>
          <w:sz w:val="20"/>
          <w:szCs w:val="20"/>
        </w:rPr>
        <w:tab/>
        <w:t>990PF Required - Not required to file (instrumentalities of states or political subdivisions)</w:t>
      </w:r>
    </w:p>
    <w:p w14:paraId="77ACE8B1" w14:textId="77777777" w:rsidR="00875508" w:rsidRDefault="00875508" w:rsidP="00875508"/>
    <w:p w14:paraId="7814C5AB" w14:textId="77777777" w:rsidR="00C852EC" w:rsidRDefault="00C852EC" w:rsidP="00C852EC"/>
    <w:p w14:paraId="25C5B2F8" w14:textId="77777777" w:rsidR="00C852EC" w:rsidRDefault="00C852EC" w:rsidP="00C852EC"/>
    <w:p w14:paraId="2A12B397" w14:textId="77777777" w:rsidR="00C852EC" w:rsidRDefault="00C852EC" w:rsidP="00C852EC"/>
    <w:p w14:paraId="4F203456" w14:textId="77777777" w:rsidR="00C852EC" w:rsidRDefault="00C852EC" w:rsidP="00C852EC"/>
    <w:sectPr w:rsidR="00C85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16CED"/>
    <w:multiLevelType w:val="hybridMultilevel"/>
    <w:tmpl w:val="31B2D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DA2991"/>
    <w:multiLevelType w:val="hybridMultilevel"/>
    <w:tmpl w:val="AC2ECD6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64E44325"/>
    <w:multiLevelType w:val="hybridMultilevel"/>
    <w:tmpl w:val="2690A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D90363"/>
    <w:multiLevelType w:val="hybridMultilevel"/>
    <w:tmpl w:val="1B1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87266"/>
    <w:multiLevelType w:val="hybridMultilevel"/>
    <w:tmpl w:val="F5CE8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256CF"/>
    <w:multiLevelType w:val="hybridMultilevel"/>
    <w:tmpl w:val="2488C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3D4F18"/>
    <w:multiLevelType w:val="hybridMultilevel"/>
    <w:tmpl w:val="1E32E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AD17D4"/>
    <w:multiLevelType w:val="hybridMultilevel"/>
    <w:tmpl w:val="867E289A"/>
    <w:lvl w:ilvl="0" w:tplc="AEE0618A">
      <w:numFmt w:val="decimalZero"/>
      <w:lvlText w:val="%1"/>
      <w:lvlJc w:val="left"/>
      <w:pPr>
        <w:ind w:left="1080" w:hanging="720"/>
      </w:pPr>
      <w:rPr>
        <w:rFonts w:ascii="Lucida Console" w:eastAsia="+mn-ea" w:hAnsi="Lucida Console" w:cs="+mn-c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070910">
    <w:abstractNumId w:val="6"/>
  </w:num>
  <w:num w:numId="2" w16cid:durableId="946813969">
    <w:abstractNumId w:val="0"/>
  </w:num>
  <w:num w:numId="3" w16cid:durableId="1097097911">
    <w:abstractNumId w:val="2"/>
  </w:num>
  <w:num w:numId="4" w16cid:durableId="1079642261">
    <w:abstractNumId w:val="3"/>
  </w:num>
  <w:num w:numId="5" w16cid:durableId="676544234">
    <w:abstractNumId w:val="1"/>
  </w:num>
  <w:num w:numId="6" w16cid:durableId="1641882545">
    <w:abstractNumId w:val="4"/>
  </w:num>
  <w:num w:numId="7" w16cid:durableId="1013609621">
    <w:abstractNumId w:val="7"/>
  </w:num>
  <w:num w:numId="8" w16cid:durableId="11625522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EC"/>
    <w:rsid w:val="000B7D6F"/>
    <w:rsid w:val="00101D79"/>
    <w:rsid w:val="00126754"/>
    <w:rsid w:val="00130320"/>
    <w:rsid w:val="0020146F"/>
    <w:rsid w:val="00271070"/>
    <w:rsid w:val="00280573"/>
    <w:rsid w:val="002E41E0"/>
    <w:rsid w:val="00397F82"/>
    <w:rsid w:val="004234FA"/>
    <w:rsid w:val="0044202B"/>
    <w:rsid w:val="00452CC6"/>
    <w:rsid w:val="0058448A"/>
    <w:rsid w:val="005E2A0C"/>
    <w:rsid w:val="00696D8F"/>
    <w:rsid w:val="00762692"/>
    <w:rsid w:val="00875508"/>
    <w:rsid w:val="008D3060"/>
    <w:rsid w:val="00900F8F"/>
    <w:rsid w:val="00973E74"/>
    <w:rsid w:val="00B14A03"/>
    <w:rsid w:val="00BD10DF"/>
    <w:rsid w:val="00C852EC"/>
    <w:rsid w:val="00EE0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A377"/>
  <w15:chartTrackingRefBased/>
  <w15:docId w15:val="{051B27CB-E47D-4446-B23A-2A12137D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2EC"/>
    <w:pPr>
      <w:ind w:left="720"/>
      <w:contextualSpacing/>
    </w:pPr>
  </w:style>
  <w:style w:type="paragraph" w:styleId="NormalWeb">
    <w:name w:val="Normal (Web)"/>
    <w:basedOn w:val="Normal"/>
    <w:uiPriority w:val="99"/>
    <w:semiHidden/>
    <w:unhideWhenUsed/>
    <w:rsid w:val="008D30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11223">
      <w:bodyDiv w:val="1"/>
      <w:marLeft w:val="0"/>
      <w:marRight w:val="0"/>
      <w:marTop w:val="0"/>
      <w:marBottom w:val="0"/>
      <w:divBdr>
        <w:top w:val="none" w:sz="0" w:space="0" w:color="auto"/>
        <w:left w:val="none" w:sz="0" w:space="0" w:color="auto"/>
        <w:bottom w:val="none" w:sz="0" w:space="0" w:color="auto"/>
        <w:right w:val="none" w:sz="0" w:space="0" w:color="auto"/>
      </w:divBdr>
    </w:div>
    <w:div w:id="480315130">
      <w:bodyDiv w:val="1"/>
      <w:marLeft w:val="0"/>
      <w:marRight w:val="0"/>
      <w:marTop w:val="0"/>
      <w:marBottom w:val="0"/>
      <w:divBdr>
        <w:top w:val="none" w:sz="0" w:space="0" w:color="auto"/>
        <w:left w:val="none" w:sz="0" w:space="0" w:color="auto"/>
        <w:bottom w:val="none" w:sz="0" w:space="0" w:color="auto"/>
        <w:right w:val="none" w:sz="0" w:space="0" w:color="auto"/>
      </w:divBdr>
    </w:div>
    <w:div w:id="498617977">
      <w:bodyDiv w:val="1"/>
      <w:marLeft w:val="0"/>
      <w:marRight w:val="0"/>
      <w:marTop w:val="0"/>
      <w:marBottom w:val="0"/>
      <w:divBdr>
        <w:top w:val="none" w:sz="0" w:space="0" w:color="auto"/>
        <w:left w:val="none" w:sz="0" w:space="0" w:color="auto"/>
        <w:bottom w:val="none" w:sz="0" w:space="0" w:color="auto"/>
        <w:right w:val="none" w:sz="0" w:space="0" w:color="auto"/>
      </w:divBdr>
    </w:div>
    <w:div w:id="659386374">
      <w:bodyDiv w:val="1"/>
      <w:marLeft w:val="0"/>
      <w:marRight w:val="0"/>
      <w:marTop w:val="0"/>
      <w:marBottom w:val="0"/>
      <w:divBdr>
        <w:top w:val="none" w:sz="0" w:space="0" w:color="auto"/>
        <w:left w:val="none" w:sz="0" w:space="0" w:color="auto"/>
        <w:bottom w:val="none" w:sz="0" w:space="0" w:color="auto"/>
        <w:right w:val="none" w:sz="0" w:space="0" w:color="auto"/>
      </w:divBdr>
    </w:div>
    <w:div w:id="864755679">
      <w:bodyDiv w:val="1"/>
      <w:marLeft w:val="0"/>
      <w:marRight w:val="0"/>
      <w:marTop w:val="0"/>
      <w:marBottom w:val="0"/>
      <w:divBdr>
        <w:top w:val="none" w:sz="0" w:space="0" w:color="auto"/>
        <w:left w:val="none" w:sz="0" w:space="0" w:color="auto"/>
        <w:bottom w:val="none" w:sz="0" w:space="0" w:color="auto"/>
        <w:right w:val="none" w:sz="0" w:space="0" w:color="auto"/>
      </w:divBdr>
    </w:div>
    <w:div w:id="961379828">
      <w:bodyDiv w:val="1"/>
      <w:marLeft w:val="0"/>
      <w:marRight w:val="0"/>
      <w:marTop w:val="0"/>
      <w:marBottom w:val="0"/>
      <w:divBdr>
        <w:top w:val="none" w:sz="0" w:space="0" w:color="auto"/>
        <w:left w:val="none" w:sz="0" w:space="0" w:color="auto"/>
        <w:bottom w:val="none" w:sz="0" w:space="0" w:color="auto"/>
        <w:right w:val="none" w:sz="0" w:space="0" w:color="auto"/>
      </w:divBdr>
    </w:div>
    <w:div w:id="1209680610">
      <w:bodyDiv w:val="1"/>
      <w:marLeft w:val="0"/>
      <w:marRight w:val="0"/>
      <w:marTop w:val="0"/>
      <w:marBottom w:val="0"/>
      <w:divBdr>
        <w:top w:val="none" w:sz="0" w:space="0" w:color="auto"/>
        <w:left w:val="none" w:sz="0" w:space="0" w:color="auto"/>
        <w:bottom w:val="none" w:sz="0" w:space="0" w:color="auto"/>
        <w:right w:val="none" w:sz="0" w:space="0" w:color="auto"/>
      </w:divBdr>
    </w:div>
    <w:div w:id="1241404795">
      <w:bodyDiv w:val="1"/>
      <w:marLeft w:val="0"/>
      <w:marRight w:val="0"/>
      <w:marTop w:val="0"/>
      <w:marBottom w:val="0"/>
      <w:divBdr>
        <w:top w:val="none" w:sz="0" w:space="0" w:color="auto"/>
        <w:left w:val="none" w:sz="0" w:space="0" w:color="auto"/>
        <w:bottom w:val="none" w:sz="0" w:space="0" w:color="auto"/>
        <w:right w:val="none" w:sz="0" w:space="0" w:color="auto"/>
      </w:divBdr>
    </w:div>
    <w:div w:id="1256284392">
      <w:bodyDiv w:val="1"/>
      <w:marLeft w:val="0"/>
      <w:marRight w:val="0"/>
      <w:marTop w:val="0"/>
      <w:marBottom w:val="0"/>
      <w:divBdr>
        <w:top w:val="none" w:sz="0" w:space="0" w:color="auto"/>
        <w:left w:val="none" w:sz="0" w:space="0" w:color="auto"/>
        <w:bottom w:val="none" w:sz="0" w:space="0" w:color="auto"/>
        <w:right w:val="none" w:sz="0" w:space="0" w:color="auto"/>
      </w:divBdr>
    </w:div>
    <w:div w:id="1269697973">
      <w:bodyDiv w:val="1"/>
      <w:marLeft w:val="0"/>
      <w:marRight w:val="0"/>
      <w:marTop w:val="0"/>
      <w:marBottom w:val="0"/>
      <w:divBdr>
        <w:top w:val="none" w:sz="0" w:space="0" w:color="auto"/>
        <w:left w:val="none" w:sz="0" w:space="0" w:color="auto"/>
        <w:bottom w:val="none" w:sz="0" w:space="0" w:color="auto"/>
        <w:right w:val="none" w:sz="0" w:space="0" w:color="auto"/>
      </w:divBdr>
    </w:div>
    <w:div w:id="1506824127">
      <w:bodyDiv w:val="1"/>
      <w:marLeft w:val="0"/>
      <w:marRight w:val="0"/>
      <w:marTop w:val="0"/>
      <w:marBottom w:val="0"/>
      <w:divBdr>
        <w:top w:val="none" w:sz="0" w:space="0" w:color="auto"/>
        <w:left w:val="none" w:sz="0" w:space="0" w:color="auto"/>
        <w:bottom w:val="none" w:sz="0" w:space="0" w:color="auto"/>
        <w:right w:val="none" w:sz="0" w:space="0" w:color="auto"/>
      </w:divBdr>
    </w:div>
    <w:div w:id="1677688174">
      <w:bodyDiv w:val="1"/>
      <w:marLeft w:val="0"/>
      <w:marRight w:val="0"/>
      <w:marTop w:val="0"/>
      <w:marBottom w:val="0"/>
      <w:divBdr>
        <w:top w:val="none" w:sz="0" w:space="0" w:color="auto"/>
        <w:left w:val="none" w:sz="0" w:space="0" w:color="auto"/>
        <w:bottom w:val="none" w:sz="0" w:space="0" w:color="auto"/>
        <w:right w:val="none" w:sz="0" w:space="0" w:color="auto"/>
      </w:divBdr>
    </w:div>
    <w:div w:id="1728333297">
      <w:bodyDiv w:val="1"/>
      <w:marLeft w:val="0"/>
      <w:marRight w:val="0"/>
      <w:marTop w:val="0"/>
      <w:marBottom w:val="0"/>
      <w:divBdr>
        <w:top w:val="none" w:sz="0" w:space="0" w:color="auto"/>
        <w:left w:val="none" w:sz="0" w:space="0" w:color="auto"/>
        <w:bottom w:val="none" w:sz="0" w:space="0" w:color="auto"/>
        <w:right w:val="none" w:sz="0" w:space="0" w:color="auto"/>
      </w:divBdr>
    </w:div>
    <w:div w:id="1740444759">
      <w:bodyDiv w:val="1"/>
      <w:marLeft w:val="0"/>
      <w:marRight w:val="0"/>
      <w:marTop w:val="0"/>
      <w:marBottom w:val="0"/>
      <w:divBdr>
        <w:top w:val="none" w:sz="0" w:space="0" w:color="auto"/>
        <w:left w:val="none" w:sz="0" w:space="0" w:color="auto"/>
        <w:bottom w:val="none" w:sz="0" w:space="0" w:color="auto"/>
        <w:right w:val="none" w:sz="0" w:space="0" w:color="auto"/>
      </w:divBdr>
    </w:div>
    <w:div w:id="1841459269">
      <w:bodyDiv w:val="1"/>
      <w:marLeft w:val="0"/>
      <w:marRight w:val="0"/>
      <w:marTop w:val="0"/>
      <w:marBottom w:val="0"/>
      <w:divBdr>
        <w:top w:val="none" w:sz="0" w:space="0" w:color="auto"/>
        <w:left w:val="none" w:sz="0" w:space="0" w:color="auto"/>
        <w:bottom w:val="none" w:sz="0" w:space="0" w:color="auto"/>
        <w:right w:val="none" w:sz="0" w:space="0" w:color="auto"/>
      </w:divBdr>
    </w:div>
    <w:div w:id="201603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12</Pages>
  <Words>3273</Words>
  <Characters>18659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4</cp:revision>
  <dcterms:created xsi:type="dcterms:W3CDTF">2023-07-05T12:30:00Z</dcterms:created>
  <dcterms:modified xsi:type="dcterms:W3CDTF">2023-07-05T17:59:00Z</dcterms:modified>
</cp:coreProperties>
</file>