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E0F08" w14:textId="1204A766" w:rsidR="00C852EC" w:rsidRPr="009350C4" w:rsidRDefault="00C852EC" w:rsidP="007F0E0E">
      <w:pPr>
        <w:pStyle w:val="Heading1"/>
      </w:pPr>
      <w:bookmarkStart w:id="0" w:name="_GoBack"/>
      <w:bookmarkEnd w:id="0"/>
      <w:r w:rsidRPr="009350C4">
        <w:t>Sector History</w:t>
      </w:r>
      <w:r w:rsidR="00B14A03" w:rsidRPr="009350C4">
        <w:t xml:space="preserve"> – Legal/Tax Status</w:t>
      </w:r>
    </w:p>
    <w:p w14:paraId="312D9A11" w14:textId="2D03A668" w:rsidR="00E1429C" w:rsidRDefault="00E1429C" w:rsidP="00E1429C">
      <w:r>
        <w:t>The nonprofit sector was not fully conceptualized at birth; it has evolved over more than a century of legislation</w:t>
      </w:r>
      <w:r w:rsidR="00D073DD">
        <w:t xml:space="preserve">. A </w:t>
      </w:r>
      <w:r w:rsidR="00E70747">
        <w:t>patchwork of rules govern its operation and regulation</w:t>
      </w:r>
      <w:r w:rsidR="00D073DD">
        <w:t xml:space="preserve">, attempting to </w:t>
      </w:r>
      <w:r w:rsidR="00212D9B">
        <w:t>incentivize</w:t>
      </w:r>
      <w:r w:rsidR="00A95674">
        <w:t xml:space="preserve"> t</w:t>
      </w:r>
      <w:r w:rsidR="00D073DD">
        <w:t>he benefits the sector provides to society</w:t>
      </w:r>
      <w:r w:rsidR="00212D9B">
        <w:t xml:space="preserve"> by offering tax breaks to nonprofits and donors</w:t>
      </w:r>
      <w:r w:rsidR="00A95674">
        <w:t>, ensure nonprofits do not have unfair competitive advantages over taxable businesses</w:t>
      </w:r>
      <w:r w:rsidR="00212D9B">
        <w:t xml:space="preserve"> by taxing unrelated business income</w:t>
      </w:r>
      <w:r w:rsidR="00A95674">
        <w:t>,</w:t>
      </w:r>
      <w:r w:rsidR="00D073DD">
        <w:t xml:space="preserve"> limit the political influence of the sector</w:t>
      </w:r>
      <w:r w:rsidR="00212D9B">
        <w:t xml:space="preserve"> by capping and/or taxing lobbying expenditures, and hold private foundations more accountable by distinguishing them from public charities</w:t>
      </w:r>
      <w:r>
        <w:t xml:space="preserve"> (</w:t>
      </w:r>
      <w:proofErr w:type="spellStart"/>
      <w:r>
        <w:t>Arnsberger</w:t>
      </w:r>
      <w:proofErr w:type="spellEnd"/>
      <w:r>
        <w:t xml:space="preserve">, Ludlum, Riley, and Stanton </w:t>
      </w:r>
      <w:r w:rsidR="00485713">
        <w:t>2008).</w:t>
      </w:r>
    </w:p>
    <w:p w14:paraId="37219D03" w14:textId="0B513B46" w:rsidR="0032243E" w:rsidRDefault="0032243E" w:rsidP="0032243E">
      <w:pPr>
        <w:pStyle w:val="Heading2"/>
      </w:pPr>
      <w:r>
        <w:t>Tax-Exempt Status</w:t>
      </w:r>
    </w:p>
    <w:p w14:paraId="00B6C6ED" w14:textId="7C8F43CC" w:rsidR="00A35558" w:rsidRDefault="005657FB" w:rsidP="005657FB">
      <w:r>
        <w:t>Nonprofits can incorporate with state agencies—usually the Secretary of State</w:t>
      </w:r>
      <w:r>
        <w:rPr>
          <w:rStyle w:val="EndnoteReference"/>
        </w:rPr>
        <w:endnoteReference w:id="1"/>
      </w:r>
      <w:r>
        <w:t>—and file for federal tax-exempt status with the Internal Revenue Service (IRS).</w:t>
      </w:r>
      <w:r>
        <w:rPr>
          <w:rStyle w:val="EndnoteReference"/>
        </w:rPr>
        <w:endnoteReference w:id="2"/>
      </w:r>
      <w:r w:rsidR="008B09BD">
        <w:t xml:space="preserve"> Having “tax-exempt status” means that nonprofits are exempt from federal income tax.</w:t>
      </w:r>
      <w:r w:rsidR="008B09BD">
        <w:rPr>
          <w:rStyle w:val="EndnoteReference"/>
        </w:rPr>
        <w:endnoteReference w:id="3"/>
      </w:r>
      <w:r w:rsidR="00A35558">
        <w:t xml:space="preserve"> However, nonprofits with tax-exempt status are still subject to some federal taxes, including Social Security, Medicare, unemployment, unrelated business income, and excise taxes (Internal Revenue Service 2023</w:t>
      </w:r>
      <w:r w:rsidR="00D24376">
        <w:t>c</w:t>
      </w:r>
      <w:r w:rsidR="00A35558">
        <w:t>). State-level tax exemptions vary,</w:t>
      </w:r>
      <w:r w:rsidR="00A35558">
        <w:rPr>
          <w:rStyle w:val="EndnoteReference"/>
        </w:rPr>
        <w:endnoteReference w:id="4"/>
      </w:r>
      <w:r w:rsidR="00A35558">
        <w:t xml:space="preserve"> and some municipalities ask nonprofits to make payments in lieu of taxes, or PILOTS.</w:t>
      </w:r>
      <w:r w:rsidR="00A35558">
        <w:rPr>
          <w:rStyle w:val="EndnoteReference"/>
        </w:rPr>
        <w:endnoteReference w:id="5"/>
      </w:r>
    </w:p>
    <w:p w14:paraId="7908171C" w14:textId="78E13A1E" w:rsidR="005657FB" w:rsidRDefault="008B09BD" w:rsidP="005657FB">
      <w:r>
        <w:t xml:space="preserve">To apply for tax-exempt status, nonprofits must be organized </w:t>
      </w:r>
      <w:r w:rsidR="00DC3548">
        <w:t>in the legal form of a</w:t>
      </w:r>
      <w:r>
        <w:t xml:space="preserve"> trust, corporation, or association.</w:t>
      </w:r>
      <w:r>
        <w:rPr>
          <w:rStyle w:val="EndnoteReference"/>
        </w:rPr>
        <w:endnoteReference w:id="6"/>
      </w:r>
    </w:p>
    <w:p w14:paraId="7376F52B" w14:textId="76153F9C" w:rsidR="008B09BD" w:rsidRDefault="008B09BD" w:rsidP="008B09BD">
      <w:pPr>
        <w:pStyle w:val="ListParagraph"/>
        <w:numPr>
          <w:ilvl w:val="0"/>
          <w:numId w:val="21"/>
        </w:numPr>
      </w:pPr>
      <w:r>
        <w:t>A trust is "</w:t>
      </w:r>
      <w:r w:rsidRPr="008B09BD">
        <w:t>a relationship in which one person holds title to property, subject to an obligation to keep or use the property for the benefit of another</w:t>
      </w:r>
      <w:r>
        <w:t>.”</w:t>
      </w:r>
      <w:r>
        <w:rPr>
          <w:rStyle w:val="EndnoteReference"/>
        </w:rPr>
        <w:endnoteReference w:id="7"/>
      </w:r>
    </w:p>
    <w:p w14:paraId="7DB8BF19" w14:textId="6D2982E8" w:rsidR="008B09BD" w:rsidRDefault="008B09BD" w:rsidP="008B09BD">
      <w:pPr>
        <w:pStyle w:val="ListParagraph"/>
        <w:numPr>
          <w:ilvl w:val="0"/>
          <w:numId w:val="21"/>
        </w:numPr>
      </w:pPr>
      <w:r>
        <w:t>A corporation is “</w:t>
      </w:r>
      <w:r w:rsidRPr="008B09BD">
        <w:t>formed under state law by the filing of articles of incorporation with the state</w:t>
      </w:r>
      <w:r>
        <w:t>.”</w:t>
      </w:r>
      <w:r>
        <w:rPr>
          <w:rStyle w:val="EndnoteReference"/>
        </w:rPr>
        <w:endnoteReference w:id="8"/>
      </w:r>
    </w:p>
    <w:p w14:paraId="25ABF26F" w14:textId="49613072" w:rsidR="008B09BD" w:rsidRDefault="008B09BD" w:rsidP="008B09BD">
      <w:pPr>
        <w:pStyle w:val="ListParagraph"/>
        <w:numPr>
          <w:ilvl w:val="0"/>
          <w:numId w:val="21"/>
        </w:numPr>
      </w:pPr>
      <w:r>
        <w:t>An association is “</w:t>
      </w:r>
      <w:r w:rsidRPr="008B09BD">
        <w:t>a group of persons banded together for a specific purpose</w:t>
      </w:r>
      <w:r>
        <w:t>.”</w:t>
      </w:r>
      <w:r>
        <w:rPr>
          <w:rStyle w:val="EndnoteReference"/>
        </w:rPr>
        <w:endnoteReference w:id="9"/>
      </w:r>
    </w:p>
    <w:p w14:paraId="7C46C7FE" w14:textId="7E766B96" w:rsidR="00D97949" w:rsidRDefault="00DC3548" w:rsidP="00DC3548">
      <w:r>
        <w:t>Table 1 outlines the forms that nonprofits must file to obtain tax-exempt status.</w:t>
      </w:r>
    </w:p>
    <w:p w14:paraId="55A2EB7D" w14:textId="17389DD1" w:rsidR="0001606D" w:rsidRDefault="0001606D" w:rsidP="0001606D">
      <w:pPr>
        <w:pStyle w:val="Heading2"/>
      </w:pPr>
      <w:r>
        <w:t>Tax-Deductible Contributions</w:t>
      </w:r>
    </w:p>
    <w:p w14:paraId="06D82AFC" w14:textId="6CB422AB" w:rsidR="00181FBD" w:rsidRDefault="00181FBD" w:rsidP="00181FBD">
      <w:r>
        <w:t>In addition to tax-exempt status, 501(c)(3) public charities and private foundations—excluding those that exist for the purpose of testing for public safety—are eligible to receive tax-deductible contributions.</w:t>
      </w:r>
      <w:r>
        <w:rPr>
          <w:rStyle w:val="EndnoteReference"/>
        </w:rPr>
        <w:endnoteReference w:id="10"/>
      </w:r>
      <w:r w:rsidR="00AF01C5">
        <w:t xml:space="preserve"> Many states require nonprofits—not just 501(c)(3)s—to register with a state agency before they can fundraise in that state.</w:t>
      </w:r>
      <w:r w:rsidR="00AF01C5">
        <w:rPr>
          <w:rStyle w:val="EndnoteReference"/>
        </w:rPr>
        <w:endnoteReference w:id="11"/>
      </w:r>
    </w:p>
    <w:p w14:paraId="08AE36C5" w14:textId="18868819" w:rsidR="0001606D" w:rsidRDefault="0001606D" w:rsidP="0001606D">
      <w:pPr>
        <w:pStyle w:val="Heading2"/>
      </w:pPr>
      <w:r>
        <w:t>Annual Returns</w:t>
      </w:r>
    </w:p>
    <w:p w14:paraId="4809CA12" w14:textId="7F62B45C" w:rsidR="00F21327" w:rsidRDefault="00F21327" w:rsidP="00181FBD">
      <w:r>
        <w:t xml:space="preserve">Tax-exempt nonprofits </w:t>
      </w:r>
      <w:proofErr w:type="gramStart"/>
      <w:r>
        <w:t>have to</w:t>
      </w:r>
      <w:proofErr w:type="gramEnd"/>
      <w:r>
        <w:t xml:space="preserve"> file annual returns with the IRS. The type of annual return—and sometimes, accompanying schedules—they must file depends on their size, organization type, and activities, as outlined in Table 2.</w:t>
      </w:r>
    </w:p>
    <w:p w14:paraId="6F499803" w14:textId="6798D1C3" w:rsidR="0001606D" w:rsidRDefault="0001606D" w:rsidP="0001606D">
      <w:pPr>
        <w:pStyle w:val="Heading2"/>
      </w:pPr>
      <w:r>
        <w:t>Business Master File and Pub. 78</w:t>
      </w:r>
    </w:p>
    <w:p w14:paraId="616991BD" w14:textId="14E008C4" w:rsidR="00A35558" w:rsidRDefault="00A35558" w:rsidP="00181FBD">
      <w:r>
        <w:t>The Exempt Organizations Business Master File Extract (BMF) contains data the IRS has on tax-exempt nonprofits,</w:t>
      </w:r>
      <w:r>
        <w:rPr>
          <w:rStyle w:val="EndnoteReference"/>
        </w:rPr>
        <w:endnoteReference w:id="12"/>
      </w:r>
      <w:r>
        <w:t xml:space="preserve"> </w:t>
      </w:r>
      <w:r w:rsidR="00FF27AF">
        <w:t>and</w:t>
      </w:r>
      <w:r>
        <w:t xml:space="preserve"> Pub. 78 contains </w:t>
      </w:r>
      <w:r w:rsidR="00FF27AF">
        <w:t>the IRS’s list of</w:t>
      </w:r>
      <w:r>
        <w:t xml:space="preserve"> nonprofits that are eligible to receive tax-deductible contributions.</w:t>
      </w:r>
      <w:r>
        <w:rPr>
          <w:rStyle w:val="EndnoteReference"/>
        </w:rPr>
        <w:endnoteReference w:id="13"/>
      </w:r>
    </w:p>
    <w:p w14:paraId="40434FA2" w14:textId="77777777" w:rsidR="007F0E0E" w:rsidRPr="00B14A03" w:rsidRDefault="007F0E0E" w:rsidP="007F0E0E">
      <w:pPr>
        <w:pStyle w:val="Heading1"/>
      </w:pPr>
      <w:r>
        <w:lastRenderedPageBreak/>
        <w:t xml:space="preserve">Nonprofit </w:t>
      </w:r>
      <w:r w:rsidRPr="00B14A03">
        <w:t>Organizational Type</w:t>
      </w:r>
      <w:r>
        <w:t>s</w:t>
      </w:r>
    </w:p>
    <w:p w14:paraId="7152CA06" w14:textId="77777777" w:rsidR="007F0E0E" w:rsidRDefault="007F0E0E" w:rsidP="007F0E0E">
      <w:r>
        <w:t xml:space="preserve">In the same way that people have layered and nuanced personalities and take on different roles in different contexts, nonprofits have multiple identities that are defined by myriad regulatory structures and organizational taxonomies. This section presents some common typologies that can help understand the ways in which nonprofits are classified in order to understand how to develop meaningful sampling frameworks that align with research questions. </w:t>
      </w:r>
    </w:p>
    <w:p w14:paraId="77C17116" w14:textId="77777777" w:rsidR="00AC4DC5" w:rsidRDefault="00AC4DC5" w:rsidP="00AC4DC5">
      <w:pPr>
        <w:pStyle w:val="Heading2"/>
      </w:pPr>
      <w:r>
        <w:t xml:space="preserve">Subsectors </w:t>
      </w:r>
    </w:p>
    <w:p w14:paraId="531C5B84" w14:textId="77777777" w:rsidR="00AC4DC5" w:rsidRDefault="00AC4DC5" w:rsidP="00AC4DC5">
      <w:r>
        <w:t>“Subsector” can refer to 501(c) status or activity code but those are somewhat independent, so language can be imprecise and confusing in published research and regulations governing nonprofits.</w:t>
      </w:r>
    </w:p>
    <w:p w14:paraId="01EFC0FB" w14:textId="77777777" w:rsidR="00AC4DC5" w:rsidRDefault="00AC4DC5" w:rsidP="00AC4DC5">
      <w:pPr>
        <w:pStyle w:val="Heading3"/>
      </w:pPr>
      <w:r>
        <w:t>501(c) Status</w:t>
      </w:r>
    </w:p>
    <w:p w14:paraId="65CB117B" w14:textId="7A8B4D03" w:rsidR="00AC4DC5" w:rsidRDefault="00AC4DC5" w:rsidP="00AC4DC5">
      <w:r>
        <w:t>501(c) status refers to the subsection under IRC 501(c) in which an organization is listed as an exempt organization. Table 3 lists these 501(c) statuses.</w:t>
      </w:r>
    </w:p>
    <w:p w14:paraId="1F619CE7" w14:textId="77777777" w:rsidR="0032243E" w:rsidRDefault="0032243E" w:rsidP="0032243E">
      <w:pPr>
        <w:pStyle w:val="Heading4"/>
      </w:pPr>
      <w:r>
        <w:t>Exempt Purposes for 501(c)(3) Public Charities and Private Foundations</w:t>
      </w:r>
    </w:p>
    <w:p w14:paraId="7ECD1764" w14:textId="77777777" w:rsidR="0032243E" w:rsidRDefault="0032243E" w:rsidP="0032243E">
      <w:r>
        <w:t>To qualify as a 501(c)(3) public charity or private foundation, an organization must exist to advance one of the following exempt purposes:</w:t>
      </w:r>
    </w:p>
    <w:p w14:paraId="1D07507D" w14:textId="77777777" w:rsidR="0032243E" w:rsidRDefault="0032243E" w:rsidP="0032243E">
      <w:pPr>
        <w:pStyle w:val="ListParagraph"/>
        <w:numPr>
          <w:ilvl w:val="0"/>
          <w:numId w:val="5"/>
        </w:numPr>
      </w:pPr>
      <w:r>
        <w:t>Charitable, which includes:</w:t>
      </w:r>
    </w:p>
    <w:p w14:paraId="3CA79A4F" w14:textId="77777777" w:rsidR="0032243E" w:rsidRDefault="0032243E" w:rsidP="0032243E">
      <w:pPr>
        <w:pStyle w:val="ListParagraph"/>
        <w:numPr>
          <w:ilvl w:val="1"/>
          <w:numId w:val="5"/>
        </w:numPr>
      </w:pPr>
      <w:r>
        <w:t>“Relief of the poor, the distressed, or the underprivileged;</w:t>
      </w:r>
    </w:p>
    <w:p w14:paraId="04D7ACCF" w14:textId="77777777" w:rsidR="0032243E" w:rsidRDefault="0032243E" w:rsidP="0032243E">
      <w:pPr>
        <w:pStyle w:val="ListParagraph"/>
        <w:numPr>
          <w:ilvl w:val="1"/>
          <w:numId w:val="5"/>
        </w:numPr>
      </w:pPr>
      <w:r>
        <w:t>Advancement of religion;</w:t>
      </w:r>
    </w:p>
    <w:p w14:paraId="610D2816" w14:textId="77777777" w:rsidR="0032243E" w:rsidRDefault="0032243E" w:rsidP="0032243E">
      <w:pPr>
        <w:pStyle w:val="ListParagraph"/>
        <w:numPr>
          <w:ilvl w:val="1"/>
          <w:numId w:val="5"/>
        </w:numPr>
      </w:pPr>
      <w:r>
        <w:t>Advancement of education or science;</w:t>
      </w:r>
    </w:p>
    <w:p w14:paraId="50C7B83F" w14:textId="77777777" w:rsidR="0032243E" w:rsidRDefault="0032243E" w:rsidP="0032243E">
      <w:pPr>
        <w:pStyle w:val="ListParagraph"/>
        <w:numPr>
          <w:ilvl w:val="1"/>
          <w:numId w:val="5"/>
        </w:numPr>
      </w:pPr>
      <w:r>
        <w:t>Erection or maintenance of public buildings, monuments, or works;</w:t>
      </w:r>
    </w:p>
    <w:p w14:paraId="18F42414" w14:textId="77777777" w:rsidR="0032243E" w:rsidRDefault="0032243E" w:rsidP="0032243E">
      <w:pPr>
        <w:pStyle w:val="ListParagraph"/>
        <w:numPr>
          <w:ilvl w:val="1"/>
          <w:numId w:val="5"/>
        </w:numPr>
      </w:pPr>
      <w:r>
        <w:t>Lessening the burdens of government;</w:t>
      </w:r>
    </w:p>
    <w:p w14:paraId="6918C8E9" w14:textId="77777777" w:rsidR="0032243E" w:rsidRDefault="0032243E" w:rsidP="0032243E">
      <w:pPr>
        <w:pStyle w:val="ListParagraph"/>
        <w:numPr>
          <w:ilvl w:val="1"/>
          <w:numId w:val="5"/>
        </w:numPr>
      </w:pPr>
      <w:r>
        <w:t>Lessening neighborhood tensions;</w:t>
      </w:r>
    </w:p>
    <w:p w14:paraId="76E094F1" w14:textId="77777777" w:rsidR="0032243E" w:rsidRDefault="0032243E" w:rsidP="0032243E">
      <w:pPr>
        <w:pStyle w:val="ListParagraph"/>
        <w:numPr>
          <w:ilvl w:val="1"/>
          <w:numId w:val="5"/>
        </w:numPr>
      </w:pPr>
      <w:r>
        <w:t>Eliminating prejudice and discrimination;</w:t>
      </w:r>
    </w:p>
    <w:p w14:paraId="20BEDCE3" w14:textId="77777777" w:rsidR="0032243E" w:rsidRDefault="0032243E" w:rsidP="0032243E">
      <w:pPr>
        <w:pStyle w:val="ListParagraph"/>
        <w:numPr>
          <w:ilvl w:val="1"/>
          <w:numId w:val="5"/>
        </w:numPr>
      </w:pPr>
      <w:r>
        <w:t>Defending human and civil rights secured by law; and</w:t>
      </w:r>
    </w:p>
    <w:p w14:paraId="552CA357" w14:textId="77777777" w:rsidR="0032243E" w:rsidRDefault="0032243E" w:rsidP="0032243E">
      <w:pPr>
        <w:pStyle w:val="ListParagraph"/>
        <w:numPr>
          <w:ilvl w:val="1"/>
          <w:numId w:val="5"/>
        </w:numPr>
      </w:pPr>
      <w:r>
        <w:t>Combating community deterioration and juvenile delinquency.”</w:t>
      </w:r>
    </w:p>
    <w:p w14:paraId="2C832742" w14:textId="77777777" w:rsidR="0032243E" w:rsidRDefault="0032243E" w:rsidP="0032243E">
      <w:pPr>
        <w:pStyle w:val="ListParagraph"/>
        <w:numPr>
          <w:ilvl w:val="0"/>
          <w:numId w:val="5"/>
        </w:numPr>
      </w:pPr>
      <w:r>
        <w:t>Religious</w:t>
      </w:r>
    </w:p>
    <w:p w14:paraId="3E85E2F9" w14:textId="77777777" w:rsidR="0032243E" w:rsidRDefault="0032243E" w:rsidP="0032243E">
      <w:pPr>
        <w:pStyle w:val="ListParagraph"/>
        <w:numPr>
          <w:ilvl w:val="0"/>
          <w:numId w:val="5"/>
        </w:numPr>
      </w:pPr>
      <w:r>
        <w:t>Educational</w:t>
      </w:r>
    </w:p>
    <w:p w14:paraId="316135B0" w14:textId="77777777" w:rsidR="0032243E" w:rsidRDefault="0032243E" w:rsidP="0032243E">
      <w:pPr>
        <w:pStyle w:val="ListParagraph"/>
        <w:numPr>
          <w:ilvl w:val="0"/>
          <w:numId w:val="5"/>
        </w:numPr>
      </w:pPr>
      <w:r>
        <w:t>Scientific</w:t>
      </w:r>
    </w:p>
    <w:p w14:paraId="7955627F" w14:textId="77777777" w:rsidR="0032243E" w:rsidRDefault="0032243E" w:rsidP="0032243E">
      <w:pPr>
        <w:pStyle w:val="ListParagraph"/>
        <w:numPr>
          <w:ilvl w:val="0"/>
          <w:numId w:val="5"/>
        </w:numPr>
      </w:pPr>
      <w:r>
        <w:t>Literary</w:t>
      </w:r>
    </w:p>
    <w:p w14:paraId="5BB09FDD" w14:textId="77777777" w:rsidR="0032243E" w:rsidRDefault="0032243E" w:rsidP="0032243E">
      <w:pPr>
        <w:pStyle w:val="ListParagraph"/>
        <w:numPr>
          <w:ilvl w:val="0"/>
          <w:numId w:val="5"/>
        </w:numPr>
      </w:pPr>
      <w:r>
        <w:t>Testing for public safety</w:t>
      </w:r>
    </w:p>
    <w:p w14:paraId="21F1D9B2" w14:textId="77777777" w:rsidR="0032243E" w:rsidRDefault="0032243E" w:rsidP="0032243E">
      <w:pPr>
        <w:pStyle w:val="ListParagraph"/>
        <w:numPr>
          <w:ilvl w:val="0"/>
          <w:numId w:val="5"/>
        </w:numPr>
      </w:pPr>
      <w:r>
        <w:t>Fostering national or international amateur sports competition</w:t>
      </w:r>
    </w:p>
    <w:p w14:paraId="56395788" w14:textId="77777777" w:rsidR="0032243E" w:rsidRDefault="0032243E" w:rsidP="0032243E">
      <w:pPr>
        <w:pStyle w:val="ListParagraph"/>
        <w:numPr>
          <w:ilvl w:val="0"/>
          <w:numId w:val="5"/>
        </w:numPr>
      </w:pPr>
      <w:r>
        <w:t>Prevention of cruelty to children or animals</w:t>
      </w:r>
      <w:r>
        <w:rPr>
          <w:rStyle w:val="EndnoteReference"/>
        </w:rPr>
        <w:endnoteReference w:id="14"/>
      </w:r>
    </w:p>
    <w:p w14:paraId="70DFDC63" w14:textId="22998D2F" w:rsidR="0032243E" w:rsidRDefault="0032243E" w:rsidP="0032243E">
      <w:pPr>
        <w:contextualSpacing/>
        <w:rPr>
          <w:rFonts w:eastAsia="+mn-ea" w:cstheme="minorHAnsi"/>
        </w:rPr>
      </w:pPr>
      <w:r>
        <w:t xml:space="preserve">501(c)(3) public charities and private foundations indicate which exempt purpose(s) they advance when they file Form 1023 or 1023-EZ (Internal Revenue Service 2014b; Internal Revenue Service 2020a). </w:t>
      </w:r>
      <w:r>
        <w:rPr>
          <w:rFonts w:eastAsia="+mn-ea" w:cstheme="minorHAnsi"/>
        </w:rPr>
        <w:t xml:space="preserve">For information about which forms organizations file, see Table 1. </w:t>
      </w:r>
      <w:r>
        <w:t xml:space="preserve">Table </w:t>
      </w:r>
      <w:r w:rsidR="00F96A10">
        <w:t>4</w:t>
      </w:r>
      <w:r>
        <w:t xml:space="preserve"> shows the exempt purposes that </w:t>
      </w:r>
      <w:commentRangeStart w:id="1"/>
      <w:r>
        <w:t xml:space="preserve">Form 1023-EZ filers </w:t>
      </w:r>
      <w:commentRangeEnd w:id="1"/>
      <w:r>
        <w:rPr>
          <w:rStyle w:val="CommentReference"/>
        </w:rPr>
        <w:commentReference w:id="1"/>
      </w:r>
      <w:r>
        <w:t xml:space="preserve">selected in 2022. </w:t>
      </w:r>
    </w:p>
    <w:p w14:paraId="6C296485" w14:textId="77777777" w:rsidR="0032243E" w:rsidRDefault="0032243E" w:rsidP="0032243E">
      <w:pPr>
        <w:pStyle w:val="Heading4"/>
        <w:rPr>
          <w:rFonts w:eastAsia="+mn-ea"/>
        </w:rPr>
      </w:pPr>
      <w:r>
        <w:rPr>
          <w:rFonts w:eastAsia="+mn-ea"/>
        </w:rPr>
        <w:t>501(c)(3) Public Charities vs. Private Foundations</w:t>
      </w:r>
    </w:p>
    <w:p w14:paraId="0B023F73" w14:textId="77777777" w:rsidR="0032243E" w:rsidRDefault="0032243E" w:rsidP="0032243E">
      <w:r>
        <w:t>To qualify as a 501(c)(3) public charity, rather than a 501(c)(3) private foundation, an organization must be one of the following:</w:t>
      </w:r>
    </w:p>
    <w:p w14:paraId="7048DF70" w14:textId="77777777" w:rsidR="0032243E" w:rsidRDefault="0032243E" w:rsidP="0032243E">
      <w:pPr>
        <w:pStyle w:val="ListParagraph"/>
        <w:numPr>
          <w:ilvl w:val="0"/>
          <w:numId w:val="24"/>
        </w:numPr>
      </w:pPr>
      <w:r>
        <w:lastRenderedPageBreak/>
        <w:t>A church, convention of churches, or association of churches</w:t>
      </w:r>
    </w:p>
    <w:p w14:paraId="36B0C286" w14:textId="77777777" w:rsidR="0032243E" w:rsidRDefault="0032243E" w:rsidP="0032243E">
      <w:pPr>
        <w:pStyle w:val="ListParagraph"/>
        <w:numPr>
          <w:ilvl w:val="0"/>
          <w:numId w:val="24"/>
        </w:numPr>
      </w:pPr>
      <w:r>
        <w:t>A school</w:t>
      </w:r>
    </w:p>
    <w:p w14:paraId="36236BD1" w14:textId="77777777" w:rsidR="0032243E" w:rsidRDefault="0032243E" w:rsidP="0032243E">
      <w:pPr>
        <w:pStyle w:val="ListParagraph"/>
        <w:numPr>
          <w:ilvl w:val="0"/>
          <w:numId w:val="24"/>
        </w:numPr>
      </w:pPr>
      <w:r>
        <w:t>A hospital or cooperative hospital service organization</w:t>
      </w:r>
    </w:p>
    <w:p w14:paraId="07EC024D" w14:textId="77777777" w:rsidR="0032243E" w:rsidRDefault="0032243E" w:rsidP="0032243E">
      <w:pPr>
        <w:pStyle w:val="ListParagraph"/>
        <w:numPr>
          <w:ilvl w:val="0"/>
          <w:numId w:val="24"/>
        </w:numPr>
      </w:pPr>
      <w:r>
        <w:t>A medical research organization operated in conjunction with a hospital</w:t>
      </w:r>
    </w:p>
    <w:p w14:paraId="0421017E" w14:textId="77777777" w:rsidR="0032243E" w:rsidRDefault="0032243E" w:rsidP="0032243E">
      <w:pPr>
        <w:pStyle w:val="ListParagraph"/>
        <w:numPr>
          <w:ilvl w:val="0"/>
          <w:numId w:val="24"/>
        </w:numPr>
      </w:pPr>
      <w:r>
        <w:t>An organization operated for the benefit of a college or university that is owned or operated by a governmental unit</w:t>
      </w:r>
    </w:p>
    <w:p w14:paraId="0142F720" w14:textId="77777777" w:rsidR="0032243E" w:rsidRDefault="0032243E" w:rsidP="0032243E">
      <w:pPr>
        <w:pStyle w:val="ListParagraph"/>
        <w:numPr>
          <w:ilvl w:val="0"/>
          <w:numId w:val="24"/>
        </w:numPr>
      </w:pPr>
      <w:r>
        <w:t>A federal, state, or local government or governmental unit</w:t>
      </w:r>
    </w:p>
    <w:p w14:paraId="010F2A85" w14:textId="77777777" w:rsidR="0032243E" w:rsidRDefault="0032243E" w:rsidP="0032243E">
      <w:pPr>
        <w:pStyle w:val="ListParagraph"/>
        <w:numPr>
          <w:ilvl w:val="0"/>
          <w:numId w:val="24"/>
        </w:numPr>
      </w:pPr>
      <w:r>
        <w:t>An organization that normally receives a substantial part of its support from a governmental unit or from the general public</w:t>
      </w:r>
    </w:p>
    <w:p w14:paraId="3DDEE405" w14:textId="77777777" w:rsidR="0032243E" w:rsidRDefault="0032243E" w:rsidP="0032243E">
      <w:pPr>
        <w:pStyle w:val="ListParagraph"/>
        <w:numPr>
          <w:ilvl w:val="0"/>
          <w:numId w:val="24"/>
        </w:numPr>
      </w:pPr>
      <w:r>
        <w:t xml:space="preserve">A community </w:t>
      </w:r>
      <w:proofErr w:type="gramStart"/>
      <w:r>
        <w:t>trust</w:t>
      </w:r>
      <w:proofErr w:type="gramEnd"/>
    </w:p>
    <w:p w14:paraId="2ADE5F88" w14:textId="77777777" w:rsidR="0032243E" w:rsidRDefault="0032243E" w:rsidP="0032243E">
      <w:pPr>
        <w:pStyle w:val="ListParagraph"/>
        <w:numPr>
          <w:ilvl w:val="0"/>
          <w:numId w:val="24"/>
        </w:numPr>
      </w:pPr>
      <w:r>
        <w:t>An agricultural research organization operated in conjunction with a land-grant college or university or a non-land-grant college of agriculture</w:t>
      </w:r>
    </w:p>
    <w:p w14:paraId="3003A91E" w14:textId="77777777" w:rsidR="0032243E" w:rsidRDefault="0032243E" w:rsidP="0032243E">
      <w:pPr>
        <w:pStyle w:val="ListParagraph"/>
        <w:numPr>
          <w:ilvl w:val="0"/>
          <w:numId w:val="24"/>
        </w:numPr>
      </w:pPr>
      <w:r>
        <w:t>An organization that normally receives more than 33 and 1/3% of its support from contributions, membership fees, and gross receipts from activities related to its exempt functions and receives no more than 33 and 1/3 percent of its support from gross investment income and unrelated business taxable income from businesses acquired by the organization after June 30, 1975</w:t>
      </w:r>
    </w:p>
    <w:p w14:paraId="177BAD08" w14:textId="77777777" w:rsidR="0032243E" w:rsidRDefault="0032243E" w:rsidP="0032243E">
      <w:pPr>
        <w:pStyle w:val="ListParagraph"/>
        <w:numPr>
          <w:ilvl w:val="0"/>
          <w:numId w:val="24"/>
        </w:numPr>
      </w:pPr>
      <w:r>
        <w:t>An organization organized and operated exclusively for testing for public safety</w:t>
      </w:r>
    </w:p>
    <w:p w14:paraId="7EA9CA2B" w14:textId="77777777" w:rsidR="0032243E" w:rsidRDefault="0032243E" w:rsidP="0032243E">
      <w:pPr>
        <w:pStyle w:val="ListParagraph"/>
        <w:numPr>
          <w:ilvl w:val="0"/>
          <w:numId w:val="24"/>
        </w:numPr>
      </w:pPr>
      <w:r>
        <w:t>A 509(a)(3) supporting organization, including the following types:</w:t>
      </w:r>
    </w:p>
    <w:p w14:paraId="52BDD1A6" w14:textId="77777777" w:rsidR="0032243E" w:rsidRDefault="0032243E" w:rsidP="0032243E">
      <w:pPr>
        <w:pStyle w:val="ListParagraph"/>
        <w:numPr>
          <w:ilvl w:val="1"/>
          <w:numId w:val="24"/>
        </w:numPr>
      </w:pPr>
      <w:r>
        <w:t xml:space="preserve">Type I – those operated, supervised, or controlled by the supported organization(s) by giving the supported organization(s) the power to regularly appoint or elect </w:t>
      </w:r>
      <w:proofErr w:type="gramStart"/>
      <w:r>
        <w:t>a majority of</w:t>
      </w:r>
      <w:proofErr w:type="gramEnd"/>
      <w:r>
        <w:t xml:space="preserve"> the directors or trustees of the supporting organization</w:t>
      </w:r>
    </w:p>
    <w:p w14:paraId="5720BB39" w14:textId="77777777" w:rsidR="0032243E" w:rsidRDefault="0032243E" w:rsidP="0032243E">
      <w:pPr>
        <w:pStyle w:val="ListParagraph"/>
        <w:numPr>
          <w:ilvl w:val="1"/>
          <w:numId w:val="24"/>
        </w:numPr>
      </w:pPr>
      <w:r>
        <w:t>Type II – those supervised or controlled in connection with the supported organization(s) by having control or management of the supporting organization vested in the same persons that control or manage the supported organization(s)</w:t>
      </w:r>
    </w:p>
    <w:p w14:paraId="1DBB6575" w14:textId="77777777" w:rsidR="0032243E" w:rsidRDefault="0032243E" w:rsidP="0032243E">
      <w:pPr>
        <w:pStyle w:val="ListParagraph"/>
        <w:numPr>
          <w:ilvl w:val="1"/>
          <w:numId w:val="24"/>
        </w:numPr>
      </w:pPr>
      <w:r>
        <w:t>Type III functionally integrated – those operated in connection with, and functionally integrated with, the supported organization(s)</w:t>
      </w:r>
    </w:p>
    <w:p w14:paraId="392FF4A0" w14:textId="1C496115" w:rsidR="0032243E" w:rsidRDefault="0032243E" w:rsidP="0032243E">
      <w:pPr>
        <w:pStyle w:val="ListParagraph"/>
        <w:numPr>
          <w:ilvl w:val="1"/>
          <w:numId w:val="24"/>
        </w:numPr>
      </w:pPr>
      <w:r>
        <w:t>Type III non-functionally integrated – those operated in connection with the supported organization(s) that are not functionally integrated; must satisfy distribution and attentiveness requirements (Internal Revenue Service 2022</w:t>
      </w:r>
      <w:r w:rsidR="004D1614">
        <w:t>f</w:t>
      </w:r>
      <w:r>
        <w:t>)</w:t>
      </w:r>
    </w:p>
    <w:p w14:paraId="7FC85DA9" w14:textId="0B5B4A62" w:rsidR="0032243E" w:rsidRDefault="0032243E" w:rsidP="0032243E">
      <w:pPr>
        <w:rPr>
          <w:rFonts w:eastAsia="+mn-ea" w:cstheme="minorHAnsi"/>
        </w:rPr>
      </w:pPr>
      <w:r>
        <w:t>501(c)(3) organizations indicate whether they are a public charity or a private foundation when they file Form 1023 or 1023-EZ, and if they are a public charity, they must select the reason they are not a private foundation (Internal Revenue Service 2014b; Internal Revenue Service 2020a). 501(c)(3) public charities also select the reason they are not a private foundation when they file Schedule A (Form 990) every year (Internal Revenue Service 2022</w:t>
      </w:r>
      <w:r w:rsidR="004D1614">
        <w:t>f</w:t>
      </w:r>
      <w:r>
        <w:t xml:space="preserve">). </w:t>
      </w:r>
      <w:r>
        <w:rPr>
          <w:rFonts w:eastAsia="+mn-ea" w:cstheme="minorHAnsi"/>
        </w:rPr>
        <w:t>For information about which forms organizations file, see Table 1.</w:t>
      </w:r>
    </w:p>
    <w:p w14:paraId="44BE1DCC" w14:textId="1DD6A39B" w:rsidR="0032243E" w:rsidRDefault="0032243E" w:rsidP="0032243E">
      <w:r>
        <w:rPr>
          <w:rFonts w:eastAsia="+mn-ea" w:cstheme="minorHAnsi"/>
        </w:rPr>
        <w:t xml:space="preserve">Table </w:t>
      </w:r>
      <w:r w:rsidR="00F96A10">
        <w:rPr>
          <w:rFonts w:eastAsia="+mn-ea" w:cstheme="minorHAnsi"/>
        </w:rPr>
        <w:t>5</w:t>
      </w:r>
      <w:r>
        <w:rPr>
          <w:rFonts w:eastAsia="+mn-ea" w:cstheme="minorHAnsi"/>
        </w:rPr>
        <w:t xml:space="preserve"> shows how these organizations are coded in the BMF.</w:t>
      </w:r>
    </w:p>
    <w:p w14:paraId="6A67DB46" w14:textId="007B4F4C" w:rsidR="0032243E" w:rsidRDefault="0032243E" w:rsidP="0032243E">
      <w:pPr>
        <w:pStyle w:val="Heading4"/>
      </w:pPr>
      <w:r>
        <w:t xml:space="preserve">Types of </w:t>
      </w:r>
      <w:r w:rsidR="004D23DC">
        <w:t xml:space="preserve">501(c)(3) </w:t>
      </w:r>
      <w:r>
        <w:t>Private Foundations</w:t>
      </w:r>
    </w:p>
    <w:p w14:paraId="2D540045" w14:textId="41850A39" w:rsidR="0032243E" w:rsidRDefault="0032243E" w:rsidP="0032243E">
      <w:r>
        <w:t xml:space="preserve">The IRS distinguishes between 3 types of </w:t>
      </w:r>
      <w:r w:rsidR="004D23DC">
        <w:t xml:space="preserve">501(c)(3) </w:t>
      </w:r>
      <w:r>
        <w:t>private foundations:</w:t>
      </w:r>
    </w:p>
    <w:p w14:paraId="0A9B29DE" w14:textId="77777777" w:rsidR="0032243E" w:rsidRDefault="0032243E" w:rsidP="0032243E">
      <w:pPr>
        <w:pStyle w:val="ListParagraph"/>
        <w:numPr>
          <w:ilvl w:val="0"/>
          <w:numId w:val="26"/>
        </w:numPr>
      </w:pPr>
      <w:r w:rsidRPr="00AB136E">
        <w:rPr>
          <w:b/>
          <w:bCs/>
        </w:rPr>
        <w:t>Private operating foundations</w:t>
      </w:r>
      <w:r>
        <w:t xml:space="preserve"> use most of their resources to actively conduct their exempt activities.</w:t>
      </w:r>
      <w:r>
        <w:rPr>
          <w:rStyle w:val="EndnoteReference"/>
        </w:rPr>
        <w:endnoteReference w:id="15"/>
      </w:r>
    </w:p>
    <w:p w14:paraId="7DA1D21B" w14:textId="77777777" w:rsidR="0032243E" w:rsidRDefault="0032243E" w:rsidP="0032243E">
      <w:pPr>
        <w:pStyle w:val="ListParagraph"/>
        <w:numPr>
          <w:ilvl w:val="0"/>
          <w:numId w:val="26"/>
        </w:numPr>
      </w:pPr>
      <w:r w:rsidRPr="00AB136E">
        <w:rPr>
          <w:b/>
          <w:bCs/>
        </w:rPr>
        <w:t>Exempt operating foundations</w:t>
      </w:r>
      <w:r>
        <w:t xml:space="preserve"> are private operating foundations that have been publicly supported for at least 10 years, have governing bodies with less than 25% disqualified </w:t>
      </w:r>
      <w:r>
        <w:lastRenderedPageBreak/>
        <w:t>individuals and that broadly represent the general public, and have no disqualified individuals as officers.</w:t>
      </w:r>
      <w:r>
        <w:rPr>
          <w:rStyle w:val="EndnoteReference"/>
        </w:rPr>
        <w:endnoteReference w:id="16"/>
      </w:r>
      <w:r>
        <w:t xml:space="preserve"> “Disqualified individuals” in this case refers to substantial contributors to the foundation; owners of more than 20% of the total combined voting power of a corporation, the profits interest of a partnership, or the beneficial interest of a trust or unincorporated enterprise (if these entities are substantial contributors to the foundation); and family members of any individuals previously described.</w:t>
      </w:r>
      <w:r>
        <w:rPr>
          <w:rStyle w:val="EndnoteReference"/>
        </w:rPr>
        <w:endnoteReference w:id="17"/>
      </w:r>
    </w:p>
    <w:p w14:paraId="4406594F" w14:textId="77777777" w:rsidR="0032243E" w:rsidRDefault="0032243E" w:rsidP="0032243E">
      <w:pPr>
        <w:pStyle w:val="ListParagraph"/>
        <w:numPr>
          <w:ilvl w:val="0"/>
          <w:numId w:val="26"/>
        </w:numPr>
      </w:pPr>
      <w:r w:rsidRPr="00AB136E">
        <w:rPr>
          <w:b/>
          <w:bCs/>
        </w:rPr>
        <w:t>Grant-making (private nonoperating) foundations</w:t>
      </w:r>
      <w:r>
        <w:t xml:space="preserve"> are all other private foundations.</w:t>
      </w:r>
      <w:r>
        <w:rPr>
          <w:rStyle w:val="EndnoteReference"/>
        </w:rPr>
        <w:endnoteReference w:id="18"/>
      </w:r>
    </w:p>
    <w:p w14:paraId="429CFD25" w14:textId="77777777" w:rsidR="0032243E" w:rsidRDefault="0032243E" w:rsidP="0032243E">
      <w:r>
        <w:t>Private operating foundations have the following advantages over grant-making (private nonoperating) foundations:</w:t>
      </w:r>
    </w:p>
    <w:p w14:paraId="1BA85F4B" w14:textId="77777777" w:rsidR="0032243E" w:rsidRDefault="0032243E" w:rsidP="0032243E">
      <w:pPr>
        <w:pStyle w:val="ListParagraph"/>
        <w:numPr>
          <w:ilvl w:val="0"/>
          <w:numId w:val="27"/>
        </w:numPr>
      </w:pPr>
      <w:r>
        <w:t>They are exempt from the excise tax on failure to distribute income.</w:t>
      </w:r>
    </w:p>
    <w:p w14:paraId="255C7479" w14:textId="77777777" w:rsidR="0032243E" w:rsidRDefault="0032243E" w:rsidP="0032243E">
      <w:pPr>
        <w:pStyle w:val="ListParagraph"/>
        <w:numPr>
          <w:ilvl w:val="0"/>
          <w:numId w:val="27"/>
        </w:numPr>
      </w:pPr>
      <w:r>
        <w:t>Donors can deduct contributions to these foundations to the extent of 50% of their adjusted gross income, instead of 30%.</w:t>
      </w:r>
    </w:p>
    <w:p w14:paraId="66ED1095" w14:textId="77777777" w:rsidR="0032243E" w:rsidRDefault="0032243E" w:rsidP="0032243E">
      <w:pPr>
        <w:pStyle w:val="ListParagraph"/>
        <w:numPr>
          <w:ilvl w:val="0"/>
          <w:numId w:val="27"/>
        </w:numPr>
      </w:pPr>
      <w:r>
        <w:t xml:space="preserve">Private foundations can make qualifying distributions to them, </w:t>
      </w:r>
      <w:proofErr w:type="gramStart"/>
      <w:r>
        <w:t>as long as</w:t>
      </w:r>
      <w:proofErr w:type="gramEnd"/>
      <w:r>
        <w:t xml:space="preserve"> they are not controlled by said private foundation.</w:t>
      </w:r>
      <w:r>
        <w:rPr>
          <w:rStyle w:val="EndnoteReference"/>
        </w:rPr>
        <w:endnoteReference w:id="19"/>
      </w:r>
    </w:p>
    <w:p w14:paraId="2FA22109" w14:textId="77777777" w:rsidR="0032243E" w:rsidRDefault="0032243E" w:rsidP="0032243E">
      <w:r>
        <w:t xml:space="preserve">In addition, </w:t>
      </w:r>
      <w:r w:rsidRPr="00A04B83">
        <w:rPr>
          <w:i/>
          <w:iCs/>
        </w:rPr>
        <w:t>exempt</w:t>
      </w:r>
      <w:r>
        <w:t xml:space="preserve"> operating foundations have the following advantages over grant-making (private nonoperating) foundations:</w:t>
      </w:r>
    </w:p>
    <w:p w14:paraId="79DA283D" w14:textId="77777777" w:rsidR="0032243E" w:rsidRDefault="0032243E" w:rsidP="0032243E">
      <w:pPr>
        <w:pStyle w:val="ListParagraph"/>
        <w:numPr>
          <w:ilvl w:val="0"/>
          <w:numId w:val="28"/>
        </w:numPr>
      </w:pPr>
      <w:r>
        <w:t>They are exempt from taxes on net investment income.</w:t>
      </w:r>
    </w:p>
    <w:p w14:paraId="4146A16C" w14:textId="77777777" w:rsidR="0032243E" w:rsidRDefault="0032243E" w:rsidP="0032243E">
      <w:pPr>
        <w:pStyle w:val="ListParagraph"/>
        <w:numPr>
          <w:ilvl w:val="0"/>
          <w:numId w:val="28"/>
        </w:numPr>
      </w:pPr>
      <w:r>
        <w:t>Private foundations can make grants to them without following expenditure responsibility requirements</w:t>
      </w:r>
      <w:r>
        <w:rPr>
          <w:rStyle w:val="EndnoteReference"/>
        </w:rPr>
        <w:endnoteReference w:id="20"/>
      </w:r>
    </w:p>
    <w:p w14:paraId="4DAB906A" w14:textId="77777777" w:rsidR="0032243E" w:rsidRDefault="0032243E" w:rsidP="0032243E">
      <w:pPr>
        <w:rPr>
          <w:rFonts w:eastAsia="+mn-ea" w:cstheme="minorHAnsi"/>
        </w:rPr>
      </w:pPr>
      <w:r>
        <w:t xml:space="preserve">501(c)(3) private foundations indicate whether they are a private operating foundation when they file Form 1023 (Internal Revenue Service 2020a). This option is not available to Form 1023-EZ filers (Internal Revenue Service 2014b). </w:t>
      </w:r>
      <w:r w:rsidRPr="00A92561">
        <w:rPr>
          <w:rFonts w:eastAsia="+mn-ea" w:cstheme="minorHAnsi"/>
        </w:rPr>
        <w:t>For information about which forms organizations file, see Table 1.</w:t>
      </w:r>
      <w:r>
        <w:rPr>
          <w:rFonts w:eastAsia="+mn-ea" w:cstheme="minorHAnsi"/>
        </w:rPr>
        <w:t xml:space="preserve"> Later, private operating foundations that want recognition of exempt private operating foundation status must file Form 8940, Request for Miscellaneous Determination, to obtain a determination letter.</w:t>
      </w:r>
      <w:r>
        <w:rPr>
          <w:rStyle w:val="EndnoteReference"/>
          <w:rFonts w:eastAsia="+mn-ea" w:cstheme="minorHAnsi"/>
        </w:rPr>
        <w:endnoteReference w:id="21"/>
      </w:r>
    </w:p>
    <w:p w14:paraId="49D006BA" w14:textId="52398B87" w:rsidR="0032243E" w:rsidRDefault="0032243E" w:rsidP="0032243E">
      <w:r>
        <w:rPr>
          <w:rFonts w:eastAsia="+mn-ea" w:cstheme="minorHAnsi"/>
        </w:rPr>
        <w:t xml:space="preserve">Table </w:t>
      </w:r>
      <w:r w:rsidR="00F96A10">
        <w:rPr>
          <w:rFonts w:eastAsia="+mn-ea" w:cstheme="minorHAnsi"/>
        </w:rPr>
        <w:t>5</w:t>
      </w:r>
      <w:r>
        <w:rPr>
          <w:rFonts w:eastAsia="+mn-ea" w:cstheme="minorHAnsi"/>
        </w:rPr>
        <w:t xml:space="preserve"> shows how these organizations are coded in the BMF.</w:t>
      </w:r>
    </w:p>
    <w:p w14:paraId="3A6A93A6" w14:textId="77777777" w:rsidR="00AC4DC5" w:rsidRDefault="00AC4DC5" w:rsidP="00AC4DC5">
      <w:pPr>
        <w:pStyle w:val="Heading3"/>
      </w:pPr>
      <w:r>
        <w:t>Activity Codes</w:t>
      </w:r>
    </w:p>
    <w:p w14:paraId="25AF0A5E" w14:textId="77777777" w:rsidR="00AC4DC5" w:rsidRDefault="00AC4DC5" w:rsidP="00AC4DC5">
      <w:r>
        <w:t xml:space="preserve">The two </w:t>
      </w:r>
      <w:proofErr w:type="gramStart"/>
      <w:r>
        <w:t>most commonly used</w:t>
      </w:r>
      <w:proofErr w:type="gramEnd"/>
      <w:r>
        <w:t xml:space="preserve"> activity codes are the National Taxonomy of Exempt Entities (NTEE) system and the Philanthropy Classification System.</w:t>
      </w:r>
    </w:p>
    <w:p w14:paraId="472D816E" w14:textId="77777777" w:rsidR="00AC4DC5" w:rsidRDefault="00AC4DC5" w:rsidP="00AC4DC5">
      <w:pPr>
        <w:pStyle w:val="Heading4"/>
      </w:pPr>
      <w:r>
        <w:t>NTEE</w:t>
      </w:r>
    </w:p>
    <w:p w14:paraId="37CB252A" w14:textId="77777777" w:rsidR="00AC4DC5" w:rsidRDefault="00AC4DC5" w:rsidP="00AC4DC5">
      <w:pPr>
        <w:contextualSpacing/>
      </w:pPr>
      <w:r>
        <w:t>NCCS, in collaboration with major nonprofit organizations and the IRS, developed the original NTEE system in the 1980s.</w:t>
      </w:r>
      <w:r>
        <w:rPr>
          <w:rStyle w:val="EndnoteReference"/>
        </w:rPr>
        <w:endnoteReference w:id="22"/>
      </w:r>
    </w:p>
    <w:p w14:paraId="075D8BB0" w14:textId="77777777" w:rsidR="00AC4DC5" w:rsidRDefault="00AC4DC5" w:rsidP="00AC4DC5">
      <w:pPr>
        <w:contextualSpacing/>
      </w:pPr>
    </w:p>
    <w:p w14:paraId="2AC480BB" w14:textId="21E37527" w:rsidR="00AC4DC5" w:rsidRDefault="00AC4DC5" w:rsidP="00AC4DC5">
      <w:pPr>
        <w:contextualSpacing/>
      </w:pPr>
      <w:r>
        <w:t xml:space="preserve">In the mid-1990s, the IRS requested a simplified version of the NTEE system that it could use to classify nonprofits based on information in their Form 1023 or 1024. It wanted a system that was more efficient and that fit better into the North American Industry Classification System (NAICS). The resulting National Taxonomy of Exempt Entities – Core Codes (NTEE-CC) system includes about 400 of the original 650 codes (Table </w:t>
      </w:r>
      <w:r w:rsidR="00F96A10">
        <w:t>6</w:t>
      </w:r>
      <w:r>
        <w:t>).</w:t>
      </w:r>
      <w:r>
        <w:rPr>
          <w:rStyle w:val="EndnoteReference"/>
        </w:rPr>
        <w:endnoteReference w:id="23"/>
      </w:r>
    </w:p>
    <w:p w14:paraId="4F8B5CB3" w14:textId="77777777" w:rsidR="00AC4DC5" w:rsidRDefault="00AC4DC5" w:rsidP="00AC4DC5">
      <w:pPr>
        <w:contextualSpacing/>
      </w:pPr>
    </w:p>
    <w:p w14:paraId="307025E8" w14:textId="77777777" w:rsidR="00AC4DC5" w:rsidRDefault="00AC4DC5" w:rsidP="00AC4DC5">
      <w:pPr>
        <w:contextualSpacing/>
      </w:pPr>
      <w:r>
        <w:t xml:space="preserve">There are 25 major groups within the NTEE system: Arts, Culture &amp; Humanities; Education; Environment; Animal-Related; Health Care; Mental Health &amp; Crisis Intervention; Voluntary Health Associations &amp; </w:t>
      </w:r>
      <w:r>
        <w:lastRenderedPageBreak/>
        <w:t>Medical Disciplines; Medical Research; Crime &amp; Legal-Related; Employment; Food, Agriculture &amp; Nutrition; Housing &amp; Shelter; Public Safety, Disaster Preparedness &amp; Relief; Recreation &amp; Sports; Youth Development; Human Services; International, Foreign Affairs &amp; National Security; Civil Rights, Social Action &amp; Advocacy; Community Improvement &amp; Capacity Building; Philanthropy, Volunteerism &amp; Grantmaking Foundations; Science &amp; Technology; Social Science; Public &amp; Societal Benefit; Religion-Related; and Mutual &amp; Membership Benefit.</w:t>
      </w:r>
      <w:r>
        <w:rPr>
          <w:rStyle w:val="EndnoteReference"/>
          <w:b/>
          <w:bCs/>
        </w:rPr>
        <w:endnoteReference w:id="24"/>
      </w:r>
      <w:r>
        <w:t xml:space="preserve"> Each of these major groups are represented by a letter.</w:t>
      </w:r>
    </w:p>
    <w:p w14:paraId="596AF7D1" w14:textId="77777777" w:rsidR="00AC4DC5" w:rsidRDefault="00AC4DC5" w:rsidP="00AC4DC5">
      <w:pPr>
        <w:contextualSpacing/>
      </w:pPr>
    </w:p>
    <w:p w14:paraId="77B1F227" w14:textId="77777777" w:rsidR="00AC4DC5" w:rsidRDefault="00AC4DC5" w:rsidP="00AC4DC5">
      <w:pPr>
        <w:contextualSpacing/>
      </w:pPr>
      <w:r>
        <w:t>Following the letter is a two-digit code, which represents the activities of organizations within each major group. There are 7 Common Codes (i.e., repeated two-digit codes representing the same activities of organizations across major groups):</w:t>
      </w:r>
    </w:p>
    <w:p w14:paraId="00A3AB39" w14:textId="77777777" w:rsidR="00AC4DC5" w:rsidRDefault="00AC4DC5" w:rsidP="00AC4DC5">
      <w:pPr>
        <w:pStyle w:val="ListParagraph"/>
        <w:numPr>
          <w:ilvl w:val="0"/>
          <w:numId w:val="5"/>
        </w:numPr>
      </w:pPr>
      <w:r>
        <w:t>01 Alliance/Advocacy Organizations</w:t>
      </w:r>
    </w:p>
    <w:p w14:paraId="21EC504C" w14:textId="77777777" w:rsidR="00AC4DC5" w:rsidRDefault="00AC4DC5" w:rsidP="00AC4DC5">
      <w:pPr>
        <w:pStyle w:val="ListParagraph"/>
        <w:numPr>
          <w:ilvl w:val="0"/>
          <w:numId w:val="5"/>
        </w:numPr>
      </w:pPr>
      <w:r>
        <w:t>02 Management and Technical Assistance</w:t>
      </w:r>
    </w:p>
    <w:p w14:paraId="01D13BFF" w14:textId="77777777" w:rsidR="00AC4DC5" w:rsidRDefault="00AC4DC5" w:rsidP="00AC4DC5">
      <w:pPr>
        <w:pStyle w:val="ListParagraph"/>
        <w:numPr>
          <w:ilvl w:val="0"/>
          <w:numId w:val="5"/>
        </w:numPr>
      </w:pPr>
      <w:r>
        <w:t>03 Professional Societies/Associations</w:t>
      </w:r>
    </w:p>
    <w:p w14:paraId="52F75015" w14:textId="77777777" w:rsidR="00AC4DC5" w:rsidRDefault="00AC4DC5" w:rsidP="00AC4DC5">
      <w:pPr>
        <w:pStyle w:val="ListParagraph"/>
        <w:numPr>
          <w:ilvl w:val="0"/>
          <w:numId w:val="5"/>
        </w:numPr>
      </w:pPr>
      <w:r>
        <w:t>05 Research Institutes and/or Public Policy Analysis</w:t>
      </w:r>
    </w:p>
    <w:p w14:paraId="74C81ECA" w14:textId="77777777" w:rsidR="00AC4DC5" w:rsidRDefault="00AC4DC5" w:rsidP="00AC4DC5">
      <w:pPr>
        <w:pStyle w:val="ListParagraph"/>
        <w:numPr>
          <w:ilvl w:val="0"/>
          <w:numId w:val="5"/>
        </w:numPr>
      </w:pPr>
      <w:r>
        <w:t>11 Monetary Support - Single Organization</w:t>
      </w:r>
    </w:p>
    <w:p w14:paraId="3C522CC9" w14:textId="77777777" w:rsidR="00AC4DC5" w:rsidRDefault="00AC4DC5" w:rsidP="00AC4DC5">
      <w:pPr>
        <w:pStyle w:val="ListParagraph"/>
        <w:numPr>
          <w:ilvl w:val="0"/>
          <w:numId w:val="5"/>
        </w:numPr>
      </w:pPr>
      <w:r>
        <w:t>12 Monetary Support - Multiple Organizations</w:t>
      </w:r>
    </w:p>
    <w:p w14:paraId="378CE92C" w14:textId="77777777" w:rsidR="00AC4DC5" w:rsidRDefault="00AC4DC5" w:rsidP="00AC4DC5">
      <w:pPr>
        <w:pStyle w:val="ListParagraph"/>
        <w:numPr>
          <w:ilvl w:val="0"/>
          <w:numId w:val="5"/>
        </w:numPr>
      </w:pPr>
      <w:r>
        <w:t>19 Nonmonetary Support Not Elsewhere Classified (N.E.C.)</w:t>
      </w:r>
    </w:p>
    <w:p w14:paraId="33DA01C5" w14:textId="77777777" w:rsidR="00AC4DC5" w:rsidRDefault="00AC4DC5" w:rsidP="00AC4DC5">
      <w:pPr>
        <w:contextualSpacing/>
      </w:pPr>
      <w:r>
        <w:t>These Common Codes can be used to easily collect nonprofits across major groups that engage in similar activities. For example, a researcher who wishes to study research institutes may select a sample of nonprofits across major groups with “05” at the end of their NTEE codes.</w:t>
      </w:r>
    </w:p>
    <w:p w14:paraId="4D82B2AA" w14:textId="77777777" w:rsidR="00AC4DC5" w:rsidRDefault="00AC4DC5" w:rsidP="00AC4DC5">
      <w:pPr>
        <w:contextualSpacing/>
      </w:pPr>
    </w:p>
    <w:p w14:paraId="2A0D0444" w14:textId="77777777" w:rsidR="00AC4DC5" w:rsidRDefault="00AC4DC5" w:rsidP="00AC4DC5">
      <w:pPr>
        <w:contextualSpacing/>
      </w:pPr>
      <w:r>
        <w:t xml:space="preserve">The IRS started assigning NTEE codes to new exempt organizations based on information in their Form 1023 and 1024 in 1995 (Manager, Exempt Organizations Guidance 2013). </w:t>
      </w:r>
      <w:r>
        <w:rPr>
          <w:rFonts w:eastAsia="+mn-ea" w:cstheme="minorHAnsi"/>
        </w:rPr>
        <w:t>In recent years, the IRS started allowing—or in some cases, requiring—organizations to self-select their NTEE code:</w:t>
      </w:r>
    </w:p>
    <w:p w14:paraId="50697CBE" w14:textId="77777777" w:rsidR="00AC4DC5" w:rsidRDefault="00AC4DC5" w:rsidP="00AC4DC5">
      <w:pPr>
        <w:pStyle w:val="ListParagraph"/>
        <w:numPr>
          <w:ilvl w:val="0"/>
          <w:numId w:val="5"/>
        </w:numPr>
      </w:pPr>
      <w:r>
        <w:t>As of 2020, when organizations file Form 1023, they have the option to self-select their NTEE code or allow the IRS to do it for them (Internal Revenue Service 2017; Internal Revenue Service 2020a; Internal Revenue Service 2020b).</w:t>
      </w:r>
    </w:p>
    <w:p w14:paraId="79E36F45" w14:textId="77777777" w:rsidR="00AC4DC5" w:rsidRDefault="00AC4DC5" w:rsidP="00AC4DC5">
      <w:pPr>
        <w:pStyle w:val="ListParagraph"/>
        <w:numPr>
          <w:ilvl w:val="0"/>
          <w:numId w:val="5"/>
        </w:numPr>
      </w:pPr>
      <w:r>
        <w:t>The IRS created the Form 1023-EZ, a simplified version of the Form 1023 in 2014.</w:t>
      </w:r>
      <w:r>
        <w:rPr>
          <w:rStyle w:val="EndnoteReference"/>
        </w:rPr>
        <w:endnoteReference w:id="25"/>
      </w:r>
      <w:r>
        <w:t xml:space="preserve"> Form 1023-EZ filers are required to self-select their NTEE code; they cannot opt to have the IRS do it for them (Internal Revenue Service 2014b).</w:t>
      </w:r>
    </w:p>
    <w:p w14:paraId="253099A3" w14:textId="77777777" w:rsidR="00AC4DC5" w:rsidRDefault="00AC4DC5" w:rsidP="00AC4DC5">
      <w:pPr>
        <w:pStyle w:val="ListParagraph"/>
        <w:numPr>
          <w:ilvl w:val="0"/>
          <w:numId w:val="5"/>
        </w:numPr>
      </w:pPr>
      <w:r>
        <w:t>As of 2021, when organizations file Form 1024-A, they have the option to self-select their NTEE code or allow the IRS to do it for them (Internal Revenue Service 2018b; Internal Revenue Service 2021a; Internal Revenue Service 2021b).</w:t>
      </w:r>
    </w:p>
    <w:p w14:paraId="5482C786" w14:textId="77777777" w:rsidR="00AC4DC5" w:rsidRDefault="00AC4DC5" w:rsidP="00AC4DC5">
      <w:pPr>
        <w:pStyle w:val="ListParagraph"/>
        <w:numPr>
          <w:ilvl w:val="0"/>
          <w:numId w:val="5"/>
        </w:numPr>
      </w:pPr>
      <w:r>
        <w:t>As of 2022, when organizations file Form 1024, they have the option to self-select their NTEE code or allow the IRS to do it for them (Internal Revenue Service 2018a; Internal Revenue Service 2022a; Internal Revenue Service 2022b).</w:t>
      </w:r>
    </w:p>
    <w:p w14:paraId="382D3A32" w14:textId="77777777" w:rsidR="00AC4DC5" w:rsidRDefault="00AC4DC5" w:rsidP="00AC4DC5">
      <w:pPr>
        <w:contextualSpacing/>
        <w:rPr>
          <w:rFonts w:eastAsia="+mn-ea" w:cstheme="minorHAnsi"/>
        </w:rPr>
      </w:pPr>
      <w:r>
        <w:rPr>
          <w:rFonts w:eastAsia="+mn-ea" w:cstheme="minorHAnsi"/>
        </w:rPr>
        <w:t>For information about which forms organizations file, see Table 1.</w:t>
      </w:r>
    </w:p>
    <w:p w14:paraId="3A1E53D3" w14:textId="77777777" w:rsidR="00AC4DC5" w:rsidRDefault="00AC4DC5" w:rsidP="00AC4DC5">
      <w:pPr>
        <w:contextualSpacing/>
      </w:pPr>
    </w:p>
    <w:p w14:paraId="064D1507" w14:textId="7FEA4F77" w:rsidR="00AC4DC5" w:rsidRDefault="00AC4DC5" w:rsidP="00AC4DC5">
      <w:pPr>
        <w:contextualSpacing/>
      </w:pPr>
      <w:r>
        <w:t>To modify an existing NTEE code or obtain an NTEE code (for organizations established before the IRS started assigning NTEE codes to new exempt organizations in 1995), organizations can send written requests to the IRS’s Correspondence Unit (Internal Revenue Service 2023</w:t>
      </w:r>
      <w:r w:rsidR="00D24376">
        <w:t>c</w:t>
      </w:r>
      <w:r>
        <w:t>).</w:t>
      </w:r>
    </w:p>
    <w:p w14:paraId="562C599A" w14:textId="77777777" w:rsidR="00AC4DC5" w:rsidRDefault="00AC4DC5" w:rsidP="00AC4DC5">
      <w:pPr>
        <w:pStyle w:val="Heading4"/>
      </w:pPr>
      <w:r>
        <w:lastRenderedPageBreak/>
        <w:t>Philanthropy Classification System</w:t>
      </w:r>
    </w:p>
    <w:p w14:paraId="18CD77A0" w14:textId="2919DEC4" w:rsidR="00AC4DC5" w:rsidRDefault="00AC4DC5" w:rsidP="00AC4DC5">
      <w:pPr>
        <w:contextualSpacing/>
      </w:pPr>
      <w:r>
        <w:t>Candid released the Philanthropy Classification System (PCS) in 2015. The PCS came from Candid’s Grants Classification System, which was based on the NTEE system and expanded over 30 years.</w:t>
      </w:r>
      <w:r>
        <w:rPr>
          <w:rStyle w:val="EndnoteReference"/>
        </w:rPr>
        <w:endnoteReference w:id="26"/>
      </w:r>
      <w:r>
        <w:t xml:space="preserve"> The PCS captures subjects, populations, organization types, transaction types, and support strategies.</w:t>
      </w:r>
      <w:r>
        <w:rPr>
          <w:rStyle w:val="EndnoteReference"/>
        </w:rPr>
        <w:endnoteReference w:id="27"/>
      </w:r>
    </w:p>
    <w:p w14:paraId="1D7304C7" w14:textId="77777777" w:rsidR="00AC4DC5" w:rsidRDefault="00AC4DC5" w:rsidP="00AC4DC5">
      <w:pPr>
        <w:pStyle w:val="Heading4"/>
      </w:pPr>
      <w:commentRangeStart w:id="2"/>
      <w:r>
        <w:t xml:space="preserve">LEVEL 3 Categorizations </w:t>
      </w:r>
      <w:commentRangeEnd w:id="2"/>
      <w:r>
        <w:rPr>
          <w:rStyle w:val="CommentReference"/>
        </w:rPr>
        <w:commentReference w:id="2"/>
      </w:r>
    </w:p>
    <w:p w14:paraId="608AFCFD" w14:textId="77777777" w:rsidR="00AC4DC5" w:rsidRPr="00F910B9" w:rsidRDefault="00AC4DC5" w:rsidP="00AC4DC5">
      <w:r w:rsidRPr="00FA34BE">
        <w:rPr>
          <w:highlight w:val="yellow"/>
        </w:rPr>
        <w:t>[</w:t>
      </w:r>
      <w:r>
        <w:rPr>
          <w:highlight w:val="yellow"/>
        </w:rPr>
        <w:t>STILL NEED TO DO THIS SECTION</w:t>
      </w:r>
      <w:r w:rsidRPr="00FA34BE">
        <w:rPr>
          <w:highlight w:val="yellow"/>
        </w:rPr>
        <w:t>]</w:t>
      </w:r>
    </w:p>
    <w:p w14:paraId="4F1866AD"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AR</w:t>
      </w:r>
      <w:r>
        <w:rPr>
          <w:rFonts w:ascii="Lucida Console" w:eastAsia="+mn-ea" w:hAnsi="Lucida Console" w:cs="+mn-cs"/>
          <w:color w:val="000000"/>
          <w:kern w:val="24"/>
          <w:sz w:val="18"/>
          <w:szCs w:val="18"/>
        </w:rPr>
        <w:tab/>
        <w:t>Arts, culture and humanities</w:t>
      </w:r>
    </w:p>
    <w:p w14:paraId="7627E2D8"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ED</w:t>
      </w:r>
      <w:r>
        <w:rPr>
          <w:rFonts w:ascii="Lucida Console" w:eastAsia="+mn-ea" w:hAnsi="Lucida Console" w:cs="+mn-cs"/>
          <w:color w:val="000000"/>
          <w:kern w:val="24"/>
          <w:sz w:val="18"/>
          <w:szCs w:val="18"/>
        </w:rPr>
        <w:tab/>
        <w:t>Education</w:t>
      </w:r>
    </w:p>
    <w:p w14:paraId="73367D2A"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EN</w:t>
      </w:r>
      <w:r>
        <w:rPr>
          <w:rFonts w:ascii="Lucida Console" w:eastAsia="+mn-ea" w:hAnsi="Lucida Console" w:cs="+mn-cs"/>
          <w:color w:val="000000"/>
          <w:kern w:val="24"/>
          <w:sz w:val="18"/>
          <w:szCs w:val="18"/>
        </w:rPr>
        <w:tab/>
        <w:t>Environment/animals</w:t>
      </w:r>
    </w:p>
    <w:p w14:paraId="0C6CA87A"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HE</w:t>
      </w:r>
      <w:r>
        <w:rPr>
          <w:rFonts w:ascii="Lucida Console" w:eastAsia="+mn-ea" w:hAnsi="Lucida Console" w:cs="+mn-cs"/>
          <w:color w:val="000000"/>
          <w:kern w:val="24"/>
          <w:sz w:val="18"/>
          <w:szCs w:val="18"/>
        </w:rPr>
        <w:tab/>
        <w:t>Health</w:t>
      </w:r>
    </w:p>
    <w:p w14:paraId="3F87F94E"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HS</w:t>
      </w:r>
      <w:r>
        <w:rPr>
          <w:rFonts w:ascii="Lucida Console" w:eastAsia="+mn-ea" w:hAnsi="Lucida Console" w:cs="+mn-cs"/>
          <w:color w:val="000000"/>
          <w:kern w:val="24"/>
          <w:sz w:val="18"/>
          <w:szCs w:val="18"/>
        </w:rPr>
        <w:tab/>
        <w:t>Human Services</w:t>
      </w:r>
    </w:p>
    <w:p w14:paraId="5E740CE3"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IN</w:t>
      </w:r>
      <w:r>
        <w:rPr>
          <w:rFonts w:ascii="Lucida Console" w:eastAsia="+mn-ea" w:hAnsi="Lucida Console" w:cs="+mn-cs"/>
          <w:color w:val="000000"/>
          <w:kern w:val="24"/>
          <w:sz w:val="18"/>
          <w:szCs w:val="18"/>
        </w:rPr>
        <w:tab/>
        <w:t>International, foreign affairs</w:t>
      </w:r>
    </w:p>
    <w:p w14:paraId="251F3B5B"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MO</w:t>
      </w:r>
      <w:r>
        <w:rPr>
          <w:rFonts w:ascii="Lucida Console" w:eastAsia="+mn-ea" w:hAnsi="Lucida Console" w:cs="+mn-cs"/>
          <w:color w:val="000000"/>
          <w:kern w:val="24"/>
          <w:sz w:val="18"/>
          <w:szCs w:val="18"/>
        </w:rPr>
        <w:tab/>
        <w:t>Other mutual benefit</w:t>
      </w:r>
    </w:p>
    <w:p w14:paraId="3A34D233"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MR</w:t>
      </w:r>
      <w:r>
        <w:rPr>
          <w:rFonts w:ascii="Lucida Console" w:eastAsia="+mn-ea" w:hAnsi="Lucida Console" w:cs="+mn-cs"/>
          <w:color w:val="000000"/>
          <w:kern w:val="24"/>
          <w:sz w:val="18"/>
          <w:szCs w:val="18"/>
        </w:rPr>
        <w:tab/>
        <w:t>Pension and retirement funds</w:t>
      </w:r>
    </w:p>
    <w:p w14:paraId="1770B497"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PB</w:t>
      </w:r>
      <w:r>
        <w:rPr>
          <w:rFonts w:ascii="Lucida Console" w:eastAsia="+mn-ea" w:hAnsi="Lucida Console" w:cs="+mn-cs"/>
          <w:color w:val="000000"/>
          <w:kern w:val="24"/>
          <w:sz w:val="18"/>
          <w:szCs w:val="18"/>
        </w:rPr>
        <w:tab/>
        <w:t>Public, societal benefit</w:t>
      </w:r>
    </w:p>
    <w:p w14:paraId="59CCB1F6"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RE</w:t>
      </w:r>
      <w:r>
        <w:rPr>
          <w:rFonts w:ascii="Lucida Console" w:eastAsia="+mn-ea" w:hAnsi="Lucida Console" w:cs="+mn-cs"/>
          <w:color w:val="000000"/>
          <w:kern w:val="24"/>
          <w:sz w:val="18"/>
          <w:szCs w:val="18"/>
        </w:rPr>
        <w:tab/>
        <w:t>Religion related</w:t>
      </w:r>
    </w:p>
    <w:p w14:paraId="1CD4118C"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UN</w:t>
      </w:r>
      <w:r>
        <w:rPr>
          <w:rFonts w:ascii="Lucida Console" w:eastAsia="+mn-ea" w:hAnsi="Lucida Console" w:cs="+mn-cs"/>
          <w:color w:val="000000"/>
          <w:kern w:val="24"/>
          <w:sz w:val="18"/>
          <w:szCs w:val="18"/>
        </w:rPr>
        <w:tab/>
        <w:t>Unknown, unclassified</w:t>
      </w:r>
    </w:p>
    <w:p w14:paraId="0EB1DFE9"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ZA</w:t>
      </w:r>
      <w:r>
        <w:rPr>
          <w:rFonts w:ascii="Lucida Console" w:eastAsia="+mn-ea" w:hAnsi="Lucida Console" w:cs="+mn-cs"/>
          <w:color w:val="000000"/>
          <w:kern w:val="24"/>
          <w:sz w:val="18"/>
          <w:szCs w:val="18"/>
        </w:rPr>
        <w:tab/>
        <w:t>Single organization support</w:t>
      </w:r>
    </w:p>
    <w:p w14:paraId="58E79C06"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ZB</w:t>
      </w:r>
      <w:r>
        <w:rPr>
          <w:rFonts w:ascii="Lucida Console" w:eastAsia="+mn-ea" w:hAnsi="Lucida Console" w:cs="+mn-cs"/>
          <w:color w:val="000000"/>
          <w:kern w:val="24"/>
          <w:sz w:val="18"/>
          <w:szCs w:val="18"/>
        </w:rPr>
        <w:tab/>
        <w:t>Fundraising within NTEE major group</w:t>
      </w:r>
    </w:p>
    <w:p w14:paraId="48597CBA"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ZC</w:t>
      </w:r>
      <w:r>
        <w:rPr>
          <w:rFonts w:ascii="Lucida Console" w:eastAsia="+mn-ea" w:hAnsi="Lucida Console" w:cs="+mn-cs"/>
          <w:color w:val="000000"/>
          <w:kern w:val="24"/>
          <w:sz w:val="18"/>
          <w:szCs w:val="18"/>
        </w:rPr>
        <w:tab/>
        <w:t>Private grantmaking foundations</w:t>
      </w:r>
    </w:p>
    <w:p w14:paraId="2C12D0A6"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ZD</w:t>
      </w:r>
      <w:r>
        <w:rPr>
          <w:rFonts w:ascii="Lucida Console" w:eastAsia="+mn-ea" w:hAnsi="Lucida Console" w:cs="+mn-cs"/>
          <w:color w:val="000000"/>
          <w:kern w:val="24"/>
          <w:sz w:val="18"/>
          <w:szCs w:val="18"/>
        </w:rPr>
        <w:tab/>
        <w:t>Public foundations</w:t>
      </w:r>
    </w:p>
    <w:p w14:paraId="68DB4B6A" w14:textId="77777777" w:rsid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ZE</w:t>
      </w:r>
      <w:r>
        <w:rPr>
          <w:rFonts w:ascii="Lucida Console" w:eastAsia="+mn-ea" w:hAnsi="Lucida Console" w:cs="+mn-cs"/>
          <w:color w:val="000000"/>
          <w:kern w:val="24"/>
          <w:sz w:val="18"/>
          <w:szCs w:val="18"/>
        </w:rPr>
        <w:tab/>
        <w:t>General fundraising</w:t>
      </w:r>
    </w:p>
    <w:p w14:paraId="6D071D10" w14:textId="309721BD" w:rsidR="00AC4DC5" w:rsidRPr="00AC4DC5" w:rsidRDefault="00AC4DC5" w:rsidP="00AC4DC5">
      <w:pPr>
        <w:pStyle w:val="NormalWeb"/>
        <w:numPr>
          <w:ilvl w:val="0"/>
          <w:numId w:val="5"/>
        </w:numPr>
        <w:spacing w:before="0" w:beforeAutospacing="0" w:after="0" w:afterAutospacing="0"/>
      </w:pPr>
      <w:r>
        <w:rPr>
          <w:rFonts w:ascii="Lucida Console" w:eastAsia="+mn-ea" w:hAnsi="Lucida Console" w:cs="+mn-cs"/>
          <w:color w:val="000000"/>
          <w:kern w:val="24"/>
          <w:sz w:val="18"/>
          <w:szCs w:val="18"/>
        </w:rPr>
        <w:t>ZF</w:t>
      </w:r>
      <w:r>
        <w:rPr>
          <w:rFonts w:ascii="Lucida Console" w:eastAsia="+mn-ea" w:hAnsi="Lucida Console" w:cs="+mn-cs"/>
          <w:color w:val="000000"/>
          <w:kern w:val="24"/>
          <w:sz w:val="18"/>
          <w:szCs w:val="18"/>
        </w:rPr>
        <w:tab/>
        <w:t>Other Supporting Public Benefit</w:t>
      </w:r>
    </w:p>
    <w:p w14:paraId="30F61F9C" w14:textId="77777777" w:rsidR="00AC4DC5" w:rsidRDefault="00AC4DC5" w:rsidP="00AC4DC5">
      <w:pPr>
        <w:pStyle w:val="NormalWeb"/>
        <w:spacing w:before="0" w:beforeAutospacing="0" w:after="0" w:afterAutospacing="0"/>
        <w:ind w:left="765"/>
      </w:pPr>
    </w:p>
    <w:p w14:paraId="101D2FA9" w14:textId="704AA138" w:rsidR="007F0E0E" w:rsidRDefault="007F0E0E" w:rsidP="00F910B9">
      <w:pPr>
        <w:pStyle w:val="Heading2"/>
      </w:pPr>
      <w:r>
        <w:t>Operating</w:t>
      </w:r>
      <w:r w:rsidR="00A82FBC">
        <w:t xml:space="preserve"> Public Charities</w:t>
      </w:r>
      <w:r>
        <w:t>, Supporting</w:t>
      </w:r>
      <w:r w:rsidR="00A82FBC">
        <w:t xml:space="preserve"> Public Charities</w:t>
      </w:r>
      <w:r>
        <w:t>, and Mutual Benefit</w:t>
      </w:r>
      <w:r w:rsidR="00A82FBC">
        <w:t xml:space="preserve"> Organizations</w:t>
      </w:r>
    </w:p>
    <w:p w14:paraId="5AA0612D" w14:textId="3D975F62" w:rsidR="00175FBC" w:rsidRDefault="00175FBC" w:rsidP="00175FBC">
      <w:r>
        <w:t xml:space="preserve">NCCS Core Files divide nonprofits as operating public charities, supporting public charities, or mutual benefit organizations through the </w:t>
      </w:r>
      <w:r w:rsidR="00646384">
        <w:t>LEVEL2</w:t>
      </w:r>
      <w:r>
        <w:t xml:space="preserve"> variable.</w:t>
      </w:r>
    </w:p>
    <w:p w14:paraId="4AAC226E" w14:textId="33B5BD30" w:rsidR="00175FBC" w:rsidRDefault="00175FBC" w:rsidP="00175FBC">
      <w:pPr>
        <w:pStyle w:val="ListParagraph"/>
        <w:numPr>
          <w:ilvl w:val="0"/>
          <w:numId w:val="23"/>
        </w:numPr>
      </w:pPr>
      <w:r>
        <w:t xml:space="preserve">Operating public charities </w:t>
      </w:r>
      <w:r w:rsidR="004A6725">
        <w:t>“may engage in a variety of activities ranging from research and education to health care and anti-poverty work</w:t>
      </w:r>
      <w:r w:rsidR="00437893">
        <w:t>… for the primary benefit of the general public</w:t>
      </w:r>
      <w:r w:rsidR="004A6725">
        <w:t>” (National Center for Charitable Statistics, n.d., 20).</w:t>
      </w:r>
    </w:p>
    <w:p w14:paraId="5EED3F12" w14:textId="5F5F2EDA" w:rsidR="004A6725" w:rsidRDefault="004A6725" w:rsidP="00175FBC">
      <w:pPr>
        <w:pStyle w:val="ListParagraph"/>
        <w:numPr>
          <w:ilvl w:val="0"/>
          <w:numId w:val="23"/>
        </w:numPr>
      </w:pPr>
      <w:r>
        <w:t>Supporting public charities “distribute funds to operating charities” (National Center for Charitable Statistics, n.d., 20).</w:t>
      </w:r>
    </w:p>
    <w:p w14:paraId="619546B9" w14:textId="5460848E" w:rsidR="004A6725" w:rsidRDefault="004A6725" w:rsidP="00175FBC">
      <w:pPr>
        <w:pStyle w:val="ListParagraph"/>
        <w:numPr>
          <w:ilvl w:val="0"/>
          <w:numId w:val="23"/>
        </w:numPr>
      </w:pPr>
      <w:r>
        <w:t>Mutual benefit organizations are “essentially providers of private services to paying customers” (</w:t>
      </w:r>
      <w:proofErr w:type="spellStart"/>
      <w:r>
        <w:t>Weisbrod</w:t>
      </w:r>
      <w:proofErr w:type="spellEnd"/>
      <w:r>
        <w:t>, 76).</w:t>
      </w:r>
    </w:p>
    <w:p w14:paraId="5F9F1BC5" w14:textId="05D223BD" w:rsidR="007F0E0E" w:rsidRDefault="005619DD" w:rsidP="00646384">
      <w:r>
        <w:t xml:space="preserve">Table </w:t>
      </w:r>
      <w:r w:rsidR="00F96A10">
        <w:t>7</w:t>
      </w:r>
      <w:r>
        <w:t xml:space="preserve"> shows how these categories map across </w:t>
      </w:r>
      <w:r w:rsidR="000D1D65">
        <w:t>501(c)</w:t>
      </w:r>
      <w:r>
        <w:t xml:space="preserve"> statuses. </w:t>
      </w:r>
    </w:p>
    <w:p w14:paraId="5C150991" w14:textId="5DF4722E" w:rsidR="007F0E0E" w:rsidRDefault="007F0E0E" w:rsidP="00F910B9">
      <w:pPr>
        <w:pStyle w:val="Heading2"/>
      </w:pPr>
      <w:commentRangeStart w:id="3"/>
      <w:r>
        <w:t>Direct vs</w:t>
      </w:r>
      <w:r w:rsidR="006C7B5C">
        <w:t>.</w:t>
      </w:r>
      <w:r>
        <w:t xml:space="preserve"> General Support Organizations</w:t>
      </w:r>
      <w:commentRangeEnd w:id="3"/>
      <w:r w:rsidR="006C7B5C">
        <w:rPr>
          <w:rStyle w:val="CommentReference"/>
          <w:rFonts w:asciiTheme="minorHAnsi" w:eastAsiaTheme="minorHAnsi" w:hAnsiTheme="minorHAnsi" w:cstheme="minorBidi"/>
          <w:color w:val="auto"/>
        </w:rPr>
        <w:commentReference w:id="3"/>
      </w:r>
    </w:p>
    <w:p w14:paraId="67423F30" w14:textId="7F1F7ABE" w:rsidR="00C11324" w:rsidRDefault="00FA34BE" w:rsidP="00C11324">
      <w:r w:rsidRPr="00FA34BE">
        <w:rPr>
          <w:highlight w:val="yellow"/>
        </w:rPr>
        <w:t>[</w:t>
      </w:r>
      <w:r w:rsidR="008277D8">
        <w:rPr>
          <w:highlight w:val="yellow"/>
        </w:rPr>
        <w:t xml:space="preserve">STILL NEED TO </w:t>
      </w:r>
      <w:r>
        <w:rPr>
          <w:highlight w:val="yellow"/>
        </w:rPr>
        <w:t>DO THIS SECTION</w:t>
      </w:r>
      <w:r w:rsidRPr="00FA34BE">
        <w:rPr>
          <w:highlight w:val="yellow"/>
        </w:rPr>
        <w:t>]</w:t>
      </w:r>
    </w:p>
    <w:p w14:paraId="0D8D492F" w14:textId="18EE1E5D" w:rsidR="00FA34BE" w:rsidRDefault="001709DD" w:rsidP="00F910B9">
      <w:pPr>
        <w:pStyle w:val="Heading2"/>
      </w:pPr>
      <w:r>
        <w:t>Federated Nonprofit Structures</w:t>
      </w:r>
    </w:p>
    <w:p w14:paraId="23F8EAC6" w14:textId="18A1F050" w:rsidR="00B55263" w:rsidRDefault="002D20A0" w:rsidP="002D20A0">
      <w:r>
        <w:t xml:space="preserve">Some nonprofits </w:t>
      </w:r>
      <w:r w:rsidR="001709DD">
        <w:t>have federated structures</w:t>
      </w:r>
      <w:r w:rsidR="003E4857">
        <w:t>, w</w:t>
      </w:r>
      <w:r w:rsidR="00E66834">
        <w:t>ith a centralized organization and decentralized activities</w:t>
      </w:r>
      <w:r w:rsidR="00227186">
        <w:t xml:space="preserve">. The entities conducting these decentralized activities </w:t>
      </w:r>
      <w:r w:rsidR="00B55263">
        <w:t xml:space="preserve">can have varying levels of autonomy, and they are </w:t>
      </w:r>
      <w:r w:rsidR="00B55263">
        <w:lastRenderedPageBreak/>
        <w:t xml:space="preserve">referred to by many terms, such as “members,” “affiliates,” “franchisees,” “chapters,” “branch offices,” and “divisions” (La </w:t>
      </w:r>
      <w:proofErr w:type="spellStart"/>
      <w:r w:rsidR="00B55263">
        <w:t>Piana</w:t>
      </w:r>
      <w:proofErr w:type="spellEnd"/>
      <w:r w:rsidR="00B55263">
        <w:t xml:space="preserve"> Consulting 2016).</w:t>
      </w:r>
    </w:p>
    <w:p w14:paraId="178CF49F" w14:textId="207AE0DC" w:rsidR="00B55263" w:rsidRDefault="00B55263" w:rsidP="002D20A0">
      <w:r>
        <w:t>Examples of nonprofits with federated structures include:</w:t>
      </w:r>
    </w:p>
    <w:p w14:paraId="25110EB2" w14:textId="0F309BE5" w:rsidR="00B55263" w:rsidRDefault="001C58E6" w:rsidP="00B55263">
      <w:pPr>
        <w:pStyle w:val="ListParagraph"/>
        <w:numPr>
          <w:ilvl w:val="0"/>
          <w:numId w:val="32"/>
        </w:numPr>
      </w:pPr>
      <w:r>
        <w:t>Fraternal Order of Eagles</w:t>
      </w:r>
    </w:p>
    <w:p w14:paraId="1677B6BD" w14:textId="192C57C1" w:rsidR="001C58E6" w:rsidRDefault="001C58E6" w:rsidP="00B55263">
      <w:pPr>
        <w:pStyle w:val="ListParagraph"/>
        <w:numPr>
          <w:ilvl w:val="0"/>
          <w:numId w:val="32"/>
        </w:numPr>
      </w:pPr>
      <w:r>
        <w:t>Habitat for Humanity</w:t>
      </w:r>
    </w:p>
    <w:p w14:paraId="552F3651" w14:textId="11E3B4A2" w:rsidR="001C58E6" w:rsidRDefault="001C58E6" w:rsidP="00B55263">
      <w:pPr>
        <w:pStyle w:val="ListParagraph"/>
        <w:numPr>
          <w:ilvl w:val="0"/>
          <w:numId w:val="32"/>
        </w:numPr>
      </w:pPr>
      <w:r>
        <w:t>Boy Scouts of America</w:t>
      </w:r>
    </w:p>
    <w:p w14:paraId="67956A77" w14:textId="1BFB987F" w:rsidR="001C58E6" w:rsidRDefault="001C58E6" w:rsidP="00B55263">
      <w:pPr>
        <w:pStyle w:val="ListParagraph"/>
        <w:numPr>
          <w:ilvl w:val="0"/>
          <w:numId w:val="32"/>
        </w:numPr>
      </w:pPr>
      <w:r>
        <w:t>Girl Scouts of America</w:t>
      </w:r>
    </w:p>
    <w:p w14:paraId="1E15EF0B" w14:textId="34C1C8F1" w:rsidR="001C58E6" w:rsidRDefault="001C58E6" w:rsidP="00B55263">
      <w:pPr>
        <w:pStyle w:val="ListParagraph"/>
        <w:numPr>
          <w:ilvl w:val="0"/>
          <w:numId w:val="32"/>
        </w:numPr>
      </w:pPr>
      <w:r>
        <w:t>Planned Parenthood</w:t>
      </w:r>
    </w:p>
    <w:p w14:paraId="09469DBF" w14:textId="33EC92B0" w:rsidR="001C58E6" w:rsidRDefault="001C58E6" w:rsidP="00B55263">
      <w:pPr>
        <w:pStyle w:val="ListParagraph"/>
        <w:numPr>
          <w:ilvl w:val="0"/>
          <w:numId w:val="32"/>
        </w:numPr>
      </w:pPr>
      <w:r>
        <w:t>Ducks Unlimited</w:t>
      </w:r>
    </w:p>
    <w:p w14:paraId="15C43099" w14:textId="6390B56F" w:rsidR="001C58E6" w:rsidRDefault="001C58E6" w:rsidP="00B55263">
      <w:pPr>
        <w:pStyle w:val="ListParagraph"/>
        <w:numPr>
          <w:ilvl w:val="0"/>
          <w:numId w:val="32"/>
        </w:numPr>
      </w:pPr>
      <w:r>
        <w:t>KIPP Public Schools</w:t>
      </w:r>
    </w:p>
    <w:p w14:paraId="418D4974" w14:textId="1C0B2190" w:rsidR="001C58E6" w:rsidRDefault="001C58E6" w:rsidP="00B55263">
      <w:pPr>
        <w:pStyle w:val="ListParagraph"/>
        <w:numPr>
          <w:ilvl w:val="0"/>
          <w:numId w:val="32"/>
        </w:numPr>
      </w:pPr>
      <w:r>
        <w:t>Black Lives Matter</w:t>
      </w:r>
      <w:r w:rsidR="00C11328">
        <w:t xml:space="preserve"> Global Network</w:t>
      </w:r>
    </w:p>
    <w:p w14:paraId="7461D257" w14:textId="0110F6EA" w:rsidR="00E5742A" w:rsidRDefault="00E5742A" w:rsidP="00E5742A">
      <w:pPr>
        <w:pStyle w:val="Heading3"/>
      </w:pPr>
      <w:r>
        <w:t>Related Organizations</w:t>
      </w:r>
    </w:p>
    <w:p w14:paraId="02DD2290" w14:textId="416859F0" w:rsidR="00E5742A" w:rsidRDefault="00750274" w:rsidP="000677B6">
      <w:r>
        <w:t xml:space="preserve">Some nonprofits with federated structures meet the IRS’s definition of related organizations – </w:t>
      </w:r>
      <w:r w:rsidR="001709DD">
        <w:t>those that have one or more of the following relationships:</w:t>
      </w:r>
    </w:p>
    <w:p w14:paraId="7BAF6488" w14:textId="477F5F80" w:rsidR="00883E6D" w:rsidRDefault="00883E6D" w:rsidP="00883E6D">
      <w:pPr>
        <w:pStyle w:val="ListParagraph"/>
        <w:numPr>
          <w:ilvl w:val="0"/>
          <w:numId w:val="5"/>
        </w:numPr>
      </w:pPr>
      <w:r>
        <w:t>Parent</w:t>
      </w:r>
      <w:r w:rsidR="00750274">
        <w:t>/subsidiary</w:t>
      </w:r>
      <w:r>
        <w:t xml:space="preserve"> – </w:t>
      </w:r>
      <w:r w:rsidR="00750274">
        <w:t>one organization controls the other</w:t>
      </w:r>
    </w:p>
    <w:p w14:paraId="7A134572" w14:textId="6CD31E67" w:rsidR="00696C1E" w:rsidRDefault="00696C1E" w:rsidP="00883E6D">
      <w:pPr>
        <w:pStyle w:val="ListParagraph"/>
        <w:numPr>
          <w:ilvl w:val="0"/>
          <w:numId w:val="5"/>
        </w:numPr>
      </w:pPr>
      <w:r>
        <w:t xml:space="preserve">Brother/sister – </w:t>
      </w:r>
      <w:r w:rsidR="00750274">
        <w:t>both organizations are</w:t>
      </w:r>
      <w:r>
        <w:t xml:space="preserve"> controlled by the same person or people</w:t>
      </w:r>
    </w:p>
    <w:p w14:paraId="469ACF2E" w14:textId="54C0CE44" w:rsidR="00883E6D" w:rsidRDefault="00883E6D" w:rsidP="00883E6D">
      <w:pPr>
        <w:pStyle w:val="ListParagraph"/>
        <w:numPr>
          <w:ilvl w:val="0"/>
          <w:numId w:val="5"/>
        </w:numPr>
      </w:pPr>
      <w:r>
        <w:t>Supporting</w:t>
      </w:r>
      <w:r w:rsidR="00750274">
        <w:t xml:space="preserve">/supported </w:t>
      </w:r>
      <w:r>
        <w:t xml:space="preserve">– </w:t>
      </w:r>
      <w:r w:rsidR="00750274">
        <w:t xml:space="preserve">one </w:t>
      </w:r>
      <w:proofErr w:type="gramStart"/>
      <w:r w:rsidR="00750274">
        <w:t>organizations</w:t>
      </w:r>
      <w:proofErr w:type="gramEnd"/>
      <w:r w:rsidR="00750274">
        <w:t xml:space="preserve"> is a 509(a)(3) supporting organization that supports the other</w:t>
      </w:r>
    </w:p>
    <w:p w14:paraId="5404FF54" w14:textId="4047C2D9" w:rsidR="00883E6D" w:rsidRDefault="00883E6D" w:rsidP="00883E6D">
      <w:pPr>
        <w:pStyle w:val="ListParagraph"/>
        <w:numPr>
          <w:ilvl w:val="0"/>
          <w:numId w:val="5"/>
        </w:numPr>
      </w:pPr>
      <w:r>
        <w:t xml:space="preserve">Sponsoring organization of a voluntary employees’ beneficiary association (VEBA) – </w:t>
      </w:r>
      <w:r w:rsidR="00750274">
        <w:t>an organization</w:t>
      </w:r>
      <w:r>
        <w:t xml:space="preserve"> that establish</w:t>
      </w:r>
      <w:r w:rsidR="00750274">
        <w:t>es</w:t>
      </w:r>
      <w:r>
        <w:t xml:space="preserve"> or maintain a 501(c)(9) VEBA</w:t>
      </w:r>
    </w:p>
    <w:p w14:paraId="6E0A6900" w14:textId="4D99C914" w:rsidR="00883E6D" w:rsidRDefault="00883E6D" w:rsidP="00883E6D">
      <w:pPr>
        <w:pStyle w:val="ListParagraph"/>
        <w:numPr>
          <w:ilvl w:val="0"/>
          <w:numId w:val="5"/>
        </w:numPr>
      </w:pPr>
      <w:r>
        <w:t xml:space="preserve">Contributing employer of a VEBA – </w:t>
      </w:r>
      <w:r w:rsidR="00750274">
        <w:t xml:space="preserve">an </w:t>
      </w:r>
      <w:r>
        <w:t xml:space="preserve">employer that </w:t>
      </w:r>
      <w:r w:rsidR="00282392">
        <w:t>contribute</w:t>
      </w:r>
      <w:r w:rsidR="00750274">
        <w:t>s</w:t>
      </w:r>
      <w:r w:rsidR="00282392">
        <w:t xml:space="preserve"> to a 501(c)(9) VEBA</w:t>
      </w:r>
      <w:r w:rsidR="00282392">
        <w:rPr>
          <w:rStyle w:val="EndnoteReference"/>
        </w:rPr>
        <w:endnoteReference w:id="28"/>
      </w:r>
    </w:p>
    <w:p w14:paraId="523C138A" w14:textId="3CA29141" w:rsidR="001709DD" w:rsidRDefault="007B7B1C" w:rsidP="00282392">
      <w:r>
        <w:t>Form 990-filers with related organizations report information about their related organizations on Schedule R</w:t>
      </w:r>
      <w:r w:rsidR="00132C2D">
        <w:t xml:space="preserve"> (Form 990): Related Organizations and Unrelated Partnerships</w:t>
      </w:r>
      <w:r>
        <w:t xml:space="preserve"> (see Table 2 for information about which forms organizations file).</w:t>
      </w:r>
      <w:r w:rsidR="001709DD" w:rsidRPr="001709DD">
        <w:rPr>
          <w:rStyle w:val="EndnoteReference"/>
        </w:rPr>
        <w:t xml:space="preserve"> </w:t>
      </w:r>
      <w:r w:rsidR="001709DD">
        <w:rPr>
          <w:rStyle w:val="EndnoteReference"/>
        </w:rPr>
        <w:endnoteReference w:id="29"/>
      </w:r>
    </w:p>
    <w:p w14:paraId="653AF4D5" w14:textId="77777777" w:rsidR="00750274" w:rsidRDefault="00750274" w:rsidP="00750274">
      <w:pPr>
        <w:pStyle w:val="Heading3"/>
      </w:pPr>
      <w:r>
        <w:t>Central and Subordinate Organizations</w:t>
      </w:r>
    </w:p>
    <w:p w14:paraId="21CF6FF7" w14:textId="1B618DC6" w:rsidR="00750274" w:rsidRDefault="00750274" w:rsidP="00750274">
      <w:pPr>
        <w:contextualSpacing/>
      </w:pPr>
      <w:r>
        <w:t>One type of parent/subsidiary relationship is the central and subordinate organization, where the central—or main—organization supervises and controls many subordinate—or chapter—organizations.</w:t>
      </w:r>
      <w:r>
        <w:rPr>
          <w:rStyle w:val="EndnoteReference"/>
        </w:rPr>
        <w:endnoteReference w:id="30"/>
      </w:r>
    </w:p>
    <w:p w14:paraId="2E070F61" w14:textId="77777777" w:rsidR="00750274" w:rsidRDefault="00750274" w:rsidP="00750274">
      <w:pPr>
        <w:contextualSpacing/>
      </w:pPr>
    </w:p>
    <w:p w14:paraId="5FE5BC00" w14:textId="77777777" w:rsidR="00750274" w:rsidRDefault="00750274" w:rsidP="00750274">
      <w:pPr>
        <w:contextualSpacing/>
      </w:pPr>
      <w:r>
        <w:t xml:space="preserve">When filing Form 1023, 1024-A, or 1024 (see Table 1 for </w:t>
      </w:r>
      <w:r>
        <w:rPr>
          <w:rFonts w:eastAsia="+mn-ea" w:cstheme="minorHAnsi"/>
        </w:rPr>
        <w:t>information about which forms organizations file</w:t>
      </w:r>
      <w:r>
        <w:t>), a central organization with subordinates can attach a request for group exemption. Subordinates must be affiliated with the central organization and subject to its general supervision or control, and all subordinates must be exempt under the same paragraph of IRC 501(c), which can be different from the paragraph under which the central organization is exempt. If the IRS grants the group exemption, the subordinates do not need to file their own Form 1023, 1024-A, or 1024.</w:t>
      </w:r>
      <w:r>
        <w:rPr>
          <w:rStyle w:val="EndnoteReference"/>
        </w:rPr>
        <w:endnoteReference w:id="31"/>
      </w:r>
    </w:p>
    <w:p w14:paraId="0B6A3BF2" w14:textId="77777777" w:rsidR="00750274" w:rsidRDefault="00750274" w:rsidP="00750274">
      <w:pPr>
        <w:contextualSpacing/>
      </w:pPr>
    </w:p>
    <w:p w14:paraId="344564DB" w14:textId="563083D5" w:rsidR="00750274" w:rsidRDefault="00750274" w:rsidP="00282392">
      <w:pPr>
        <w:contextualSpacing/>
      </w:pPr>
      <w:r>
        <w:t xml:space="preserve">If the central organization is required to file Form 990-N, Form 990-EZ, or Form 990 (see Table 2 for information about which forms organizations file), it must file its own form, and it may also file a Form 990 on behalf of some or all of its subordinates (Internal Revenue Service 2019). Subordinates may </w:t>
      </w:r>
      <w:r>
        <w:lastRenderedPageBreak/>
        <w:t>choose to file their own Form 990-N, Form 990-EZ, or Form 990 instead of being included in the group return.</w:t>
      </w:r>
      <w:r>
        <w:rPr>
          <w:rStyle w:val="EndnoteReference"/>
        </w:rPr>
        <w:endnoteReference w:id="32"/>
      </w:r>
    </w:p>
    <w:p w14:paraId="1E3E6C1B" w14:textId="5BC60699" w:rsidR="00750274" w:rsidRDefault="00750274" w:rsidP="00282392">
      <w:pPr>
        <w:contextualSpacing/>
      </w:pPr>
    </w:p>
    <w:p w14:paraId="56F7FDA9" w14:textId="038FDD05" w:rsidR="00750274" w:rsidRDefault="00750274" w:rsidP="00282392">
      <w:r>
        <w:t>Central and subordinate organizations do not have to list each other as related organizations on Schedule R, even though they have parent/subsidiary relationships, and subordinate organizations do not have to list other subordinate organizations from their group exemption on Schedule R, even though they have brother/sister relationships.</w:t>
      </w:r>
      <w:r>
        <w:rPr>
          <w:rStyle w:val="EndnoteReference"/>
        </w:rPr>
        <w:endnoteReference w:id="33"/>
      </w:r>
    </w:p>
    <w:p w14:paraId="6CDAF373" w14:textId="245BB791" w:rsidR="007F0E0E" w:rsidRDefault="007F0E0E" w:rsidP="00A70354">
      <w:pPr>
        <w:pStyle w:val="Heading2"/>
        <w:contextualSpacing/>
        <w:rPr>
          <w:rFonts w:eastAsia="+mn-ea"/>
        </w:rPr>
      </w:pPr>
      <w:r w:rsidRPr="000B7D6F">
        <w:rPr>
          <w:rFonts w:eastAsia="+mn-ea"/>
        </w:rPr>
        <w:t xml:space="preserve">Political </w:t>
      </w:r>
      <w:r>
        <w:rPr>
          <w:rFonts w:eastAsia="+mn-ea"/>
        </w:rPr>
        <w:t>Nonprofits</w:t>
      </w:r>
    </w:p>
    <w:p w14:paraId="147A919D" w14:textId="4F0DB368" w:rsidR="0043137B" w:rsidRPr="0043137B" w:rsidRDefault="001F50B8" w:rsidP="00A70354">
      <w:pPr>
        <w:contextualSpacing/>
      </w:pPr>
      <w:r>
        <w:t>The rules of engagement for advocacy, lobbying, and political activities depend on whether an organization is incorporated as a 501(c)(3)</w:t>
      </w:r>
      <w:r w:rsidR="00104083">
        <w:t xml:space="preserve"> public charity/private foundation; a</w:t>
      </w:r>
      <w:r>
        <w:t xml:space="preserve"> 501(c)</w:t>
      </w:r>
      <w:r w:rsidR="00104083">
        <w:t>(4) civic league/social welfare organization/local associations of employees, 501(c)(5) labor/agricultural/horticultural organization, or 501(c)(6) organization business league/chamber of commerce/real estate board/etc.;</w:t>
      </w:r>
      <w:r>
        <w:t xml:space="preserve"> or a 527 political organization.</w:t>
      </w:r>
      <w:r w:rsidR="00053960">
        <w:t xml:space="preserve"> Additionally, what the IRS requires these organizations to disclose about their lobbying and political activities depends on </w:t>
      </w:r>
      <w:r w:rsidR="00763462">
        <w:t>the forms they file</w:t>
      </w:r>
      <w:r w:rsidR="00053960">
        <w:t>.</w:t>
      </w:r>
    </w:p>
    <w:p w14:paraId="5249AC1B" w14:textId="1D8CF21B" w:rsidR="00282D22" w:rsidRDefault="00282D22" w:rsidP="00A70354">
      <w:pPr>
        <w:pStyle w:val="Heading3"/>
        <w:contextualSpacing/>
        <w:rPr>
          <w:rFonts w:eastAsia="+mn-ea"/>
        </w:rPr>
      </w:pPr>
      <w:r>
        <w:rPr>
          <w:rFonts w:eastAsia="+mn-ea"/>
        </w:rPr>
        <w:t>Advocacy</w:t>
      </w:r>
    </w:p>
    <w:p w14:paraId="52E8FF2C" w14:textId="7D4216A7" w:rsidR="00133995" w:rsidRDefault="003E0FB7" w:rsidP="00A70354">
      <w:pPr>
        <w:pStyle w:val="NormalWeb"/>
        <w:spacing w:before="0" w:beforeAutospacing="0" w:after="0" w:afterAutospacing="0"/>
        <w:contextualSpacing/>
        <w:rPr>
          <w:rFonts w:asciiTheme="minorHAnsi" w:eastAsia="+mn-ea" w:hAnsiTheme="minorHAnsi" w:cstheme="minorHAnsi"/>
          <w:sz w:val="22"/>
          <w:szCs w:val="22"/>
        </w:rPr>
      </w:pPr>
      <w:r>
        <w:rPr>
          <w:rFonts w:asciiTheme="minorHAnsi" w:eastAsia="+mn-ea" w:hAnsiTheme="minorHAnsi" w:cstheme="minorHAnsi"/>
          <w:sz w:val="22"/>
          <w:szCs w:val="22"/>
        </w:rPr>
        <w:t xml:space="preserve">The IRS does not define </w:t>
      </w:r>
      <w:r w:rsidR="00E16EAC">
        <w:rPr>
          <w:rFonts w:asciiTheme="minorHAnsi" w:eastAsia="+mn-ea" w:hAnsiTheme="minorHAnsi" w:cstheme="minorHAnsi"/>
          <w:sz w:val="22"/>
          <w:szCs w:val="22"/>
        </w:rPr>
        <w:t xml:space="preserve">or </w:t>
      </w:r>
      <w:r>
        <w:rPr>
          <w:rFonts w:asciiTheme="minorHAnsi" w:eastAsia="+mn-ea" w:hAnsiTheme="minorHAnsi" w:cstheme="minorHAnsi"/>
          <w:sz w:val="22"/>
          <w:szCs w:val="22"/>
        </w:rPr>
        <w:t xml:space="preserve">advocacy. Bolder Advocacy says </w:t>
      </w:r>
      <w:r w:rsidR="00E16EAC">
        <w:rPr>
          <w:rFonts w:asciiTheme="minorHAnsi" w:eastAsia="+mn-ea" w:hAnsiTheme="minorHAnsi" w:cstheme="minorHAnsi"/>
          <w:sz w:val="22"/>
          <w:szCs w:val="22"/>
        </w:rPr>
        <w:t>advocacy</w:t>
      </w:r>
      <w:r>
        <w:rPr>
          <w:rFonts w:asciiTheme="minorHAnsi" w:eastAsia="+mn-ea" w:hAnsiTheme="minorHAnsi" w:cstheme="minorHAnsi"/>
          <w:sz w:val="22"/>
          <w:szCs w:val="22"/>
        </w:rPr>
        <w:t xml:space="preserve"> “encompasses a broad </w:t>
      </w:r>
      <w:r w:rsidRPr="003E0FB7">
        <w:rPr>
          <w:rFonts w:asciiTheme="minorHAnsi" w:eastAsia="+mn-ea" w:hAnsiTheme="minorHAnsi" w:cstheme="minorHAnsi"/>
          <w:sz w:val="22"/>
          <w:szCs w:val="22"/>
        </w:rPr>
        <w:t>range of activities (including research, public education, lobbying, and voter education) that can influence public policy</w:t>
      </w:r>
      <w:r>
        <w:rPr>
          <w:rFonts w:asciiTheme="minorHAnsi" w:eastAsia="+mn-ea" w:hAnsiTheme="minorHAnsi" w:cstheme="minorHAnsi"/>
          <w:sz w:val="22"/>
          <w:szCs w:val="22"/>
        </w:rPr>
        <w:t>” (Bolder Advocacy 2013).</w:t>
      </w:r>
      <w:r w:rsidR="00133995">
        <w:rPr>
          <w:rFonts w:asciiTheme="minorHAnsi" w:eastAsia="+mn-ea" w:hAnsiTheme="minorHAnsi" w:cstheme="minorHAnsi"/>
          <w:sz w:val="22"/>
          <w:szCs w:val="22"/>
        </w:rPr>
        <w:t xml:space="preserve"> According to Bolder Advocacy, lobbying is one type of advocacy (Bolder Advocacy 2013)</w:t>
      </w:r>
      <w:r w:rsidR="00DB327F">
        <w:rPr>
          <w:rFonts w:asciiTheme="minorHAnsi" w:eastAsia="+mn-ea" w:hAnsiTheme="minorHAnsi" w:cstheme="minorHAnsi"/>
          <w:sz w:val="22"/>
          <w:szCs w:val="22"/>
        </w:rPr>
        <w:t>, and t</w:t>
      </w:r>
      <w:r w:rsidR="00133995">
        <w:rPr>
          <w:rFonts w:asciiTheme="minorHAnsi" w:eastAsia="+mn-ea" w:hAnsiTheme="minorHAnsi" w:cstheme="minorHAnsi"/>
          <w:sz w:val="22"/>
          <w:szCs w:val="22"/>
        </w:rPr>
        <w:t>he IRS define</w:t>
      </w:r>
      <w:r w:rsidR="00FE428A">
        <w:rPr>
          <w:rFonts w:asciiTheme="minorHAnsi" w:eastAsia="+mn-ea" w:hAnsiTheme="minorHAnsi" w:cstheme="minorHAnsi"/>
          <w:sz w:val="22"/>
          <w:szCs w:val="22"/>
        </w:rPr>
        <w:t>s</w:t>
      </w:r>
      <w:r w:rsidR="00133995">
        <w:rPr>
          <w:rFonts w:asciiTheme="minorHAnsi" w:eastAsia="+mn-ea" w:hAnsiTheme="minorHAnsi" w:cstheme="minorHAnsi"/>
          <w:sz w:val="22"/>
          <w:szCs w:val="22"/>
        </w:rPr>
        <w:t xml:space="preserve"> and limit</w:t>
      </w:r>
      <w:r w:rsidR="00FE428A">
        <w:rPr>
          <w:rFonts w:asciiTheme="minorHAnsi" w:eastAsia="+mn-ea" w:hAnsiTheme="minorHAnsi" w:cstheme="minorHAnsi"/>
          <w:sz w:val="22"/>
          <w:szCs w:val="22"/>
        </w:rPr>
        <w:t>s</w:t>
      </w:r>
      <w:r w:rsidR="00133995">
        <w:rPr>
          <w:rFonts w:asciiTheme="minorHAnsi" w:eastAsia="+mn-ea" w:hAnsiTheme="minorHAnsi" w:cstheme="minorHAnsi"/>
          <w:sz w:val="22"/>
          <w:szCs w:val="22"/>
        </w:rPr>
        <w:t xml:space="preserve"> lobbying.</w:t>
      </w:r>
      <w:r w:rsidR="009653C4">
        <w:rPr>
          <w:rStyle w:val="EndnoteReference"/>
          <w:rFonts w:asciiTheme="minorHAnsi" w:eastAsia="+mn-ea" w:hAnsiTheme="minorHAnsi" w:cstheme="minorHAnsi"/>
          <w:sz w:val="22"/>
          <w:szCs w:val="22"/>
        </w:rPr>
        <w:endnoteReference w:id="34"/>
      </w:r>
    </w:p>
    <w:p w14:paraId="2FD735F4" w14:textId="77777777" w:rsidR="00133995" w:rsidRDefault="00133995" w:rsidP="00A70354">
      <w:pPr>
        <w:pStyle w:val="NormalWeb"/>
        <w:spacing w:before="0" w:beforeAutospacing="0" w:after="0" w:afterAutospacing="0"/>
        <w:contextualSpacing/>
        <w:rPr>
          <w:rFonts w:asciiTheme="minorHAnsi" w:eastAsia="+mn-ea" w:hAnsiTheme="minorHAnsi" w:cstheme="minorHAnsi"/>
          <w:sz w:val="22"/>
          <w:szCs w:val="22"/>
        </w:rPr>
      </w:pPr>
    </w:p>
    <w:p w14:paraId="4C908A5C" w14:textId="5D3B264C" w:rsidR="0032523A" w:rsidRDefault="0032523A" w:rsidP="00A70354">
      <w:pPr>
        <w:pStyle w:val="Heading3"/>
        <w:contextualSpacing/>
        <w:rPr>
          <w:rFonts w:eastAsia="+mn-ea"/>
        </w:rPr>
      </w:pPr>
      <w:r>
        <w:rPr>
          <w:rFonts w:eastAsia="+mn-ea"/>
        </w:rPr>
        <w:t>Lobbying</w:t>
      </w:r>
    </w:p>
    <w:p w14:paraId="34AA7333" w14:textId="77777777" w:rsidR="009350C4" w:rsidRDefault="00282D22" w:rsidP="00A70354">
      <w:pPr>
        <w:pStyle w:val="NormalWeb"/>
        <w:spacing w:before="0" w:beforeAutospacing="0" w:after="0" w:afterAutospacing="0"/>
        <w:contextualSpacing/>
        <w:rPr>
          <w:rFonts w:asciiTheme="minorHAnsi" w:eastAsia="+mn-ea" w:hAnsiTheme="minorHAnsi" w:cstheme="minorHAnsi"/>
          <w:sz w:val="22"/>
          <w:szCs w:val="22"/>
        </w:rPr>
      </w:pPr>
      <w:r>
        <w:rPr>
          <w:rFonts w:asciiTheme="minorHAnsi" w:eastAsia="+mn-ea" w:hAnsiTheme="minorHAnsi" w:cstheme="minorHAnsi"/>
          <w:sz w:val="22"/>
          <w:szCs w:val="22"/>
        </w:rPr>
        <w:t>The IRS defines l</w:t>
      </w:r>
      <w:r w:rsidR="00F53C36">
        <w:rPr>
          <w:rFonts w:asciiTheme="minorHAnsi" w:eastAsia="+mn-ea" w:hAnsiTheme="minorHAnsi" w:cstheme="minorHAnsi"/>
          <w:sz w:val="22"/>
          <w:szCs w:val="22"/>
        </w:rPr>
        <w:t xml:space="preserve">obbying </w:t>
      </w:r>
      <w:r>
        <w:rPr>
          <w:rFonts w:asciiTheme="minorHAnsi" w:eastAsia="+mn-ea" w:hAnsiTheme="minorHAnsi" w:cstheme="minorHAnsi"/>
          <w:sz w:val="22"/>
          <w:szCs w:val="22"/>
        </w:rPr>
        <w:t>as</w:t>
      </w:r>
      <w:r w:rsidR="00F53C36">
        <w:rPr>
          <w:rFonts w:asciiTheme="minorHAnsi" w:eastAsia="+mn-ea" w:hAnsiTheme="minorHAnsi" w:cstheme="minorHAnsi"/>
          <w:sz w:val="22"/>
          <w:szCs w:val="22"/>
        </w:rPr>
        <w:t xml:space="preserve"> “attempting to influence legislation,” </w:t>
      </w:r>
      <w:r>
        <w:rPr>
          <w:rFonts w:asciiTheme="minorHAnsi" w:eastAsia="+mn-ea" w:hAnsiTheme="minorHAnsi" w:cstheme="minorHAnsi"/>
          <w:sz w:val="22"/>
          <w:szCs w:val="22"/>
        </w:rPr>
        <w:t>and it defines</w:t>
      </w:r>
      <w:r w:rsidR="00F53C36">
        <w:rPr>
          <w:rFonts w:asciiTheme="minorHAnsi" w:eastAsia="+mn-ea" w:hAnsiTheme="minorHAnsi" w:cstheme="minorHAnsi"/>
          <w:sz w:val="22"/>
          <w:szCs w:val="22"/>
        </w:rPr>
        <w:t xml:space="preserve"> “legislation” as “action by Congress, any state legislature, any local council, or similar governing body, with respect to acts, bills, resolutions, or similar items (such as legislative confirmation of appointive office), or by the public in referendum, ballot initiative, constitutional amendment, or similar procedure</w:t>
      </w:r>
      <w:r>
        <w:rPr>
          <w:rFonts w:asciiTheme="minorHAnsi" w:eastAsia="+mn-ea" w:hAnsiTheme="minorHAnsi" w:cstheme="minorHAnsi"/>
          <w:sz w:val="22"/>
          <w:szCs w:val="22"/>
        </w:rPr>
        <w:t>.”</w:t>
      </w:r>
      <w:r>
        <w:rPr>
          <w:rStyle w:val="EndnoteReference"/>
          <w:rFonts w:asciiTheme="minorHAnsi" w:eastAsia="+mn-ea" w:hAnsiTheme="minorHAnsi" w:cstheme="minorHAnsi"/>
          <w:sz w:val="22"/>
          <w:szCs w:val="22"/>
        </w:rPr>
        <w:endnoteReference w:id="35"/>
      </w:r>
      <w:r>
        <w:rPr>
          <w:rFonts w:asciiTheme="minorHAnsi" w:eastAsia="+mn-ea" w:hAnsiTheme="minorHAnsi" w:cstheme="minorHAnsi"/>
          <w:sz w:val="22"/>
          <w:szCs w:val="22"/>
        </w:rPr>
        <w:t xml:space="preserve"> Legislation </w:t>
      </w:r>
      <w:r w:rsidR="00F53C36">
        <w:rPr>
          <w:rFonts w:asciiTheme="minorHAnsi" w:eastAsia="+mn-ea" w:hAnsiTheme="minorHAnsi" w:cstheme="minorHAnsi"/>
          <w:sz w:val="22"/>
          <w:szCs w:val="22"/>
        </w:rPr>
        <w:t>“does not include actions by executive, judicial, or administrative bodies.”</w:t>
      </w:r>
      <w:r w:rsidR="00F53C36">
        <w:rPr>
          <w:rStyle w:val="EndnoteReference"/>
          <w:rFonts w:asciiTheme="minorHAnsi" w:eastAsia="+mn-ea" w:hAnsiTheme="minorHAnsi" w:cstheme="minorHAnsi"/>
          <w:sz w:val="22"/>
          <w:szCs w:val="22"/>
        </w:rPr>
        <w:endnoteReference w:id="36"/>
      </w:r>
    </w:p>
    <w:p w14:paraId="768C6064" w14:textId="77777777" w:rsidR="009350C4" w:rsidRDefault="009350C4" w:rsidP="00A70354">
      <w:pPr>
        <w:pStyle w:val="NormalWeb"/>
        <w:spacing w:before="0" w:beforeAutospacing="0" w:after="0" w:afterAutospacing="0"/>
        <w:contextualSpacing/>
        <w:rPr>
          <w:rFonts w:asciiTheme="minorHAnsi" w:eastAsia="+mn-ea" w:hAnsiTheme="minorHAnsi" w:cstheme="minorHAnsi"/>
          <w:sz w:val="22"/>
          <w:szCs w:val="22"/>
        </w:rPr>
      </w:pPr>
    </w:p>
    <w:p w14:paraId="3DE17C96" w14:textId="0A122E71" w:rsidR="00F53C36" w:rsidRPr="00133995" w:rsidRDefault="00F53C36" w:rsidP="00A70354">
      <w:pPr>
        <w:pStyle w:val="NormalWeb"/>
        <w:spacing w:before="0" w:beforeAutospacing="0" w:after="0" w:afterAutospacing="0"/>
        <w:contextualSpacing/>
        <w:rPr>
          <w:rFonts w:asciiTheme="minorHAnsi" w:eastAsia="+mn-ea" w:hAnsiTheme="minorHAnsi" w:cstheme="minorHAnsi"/>
          <w:sz w:val="22"/>
          <w:szCs w:val="22"/>
        </w:rPr>
      </w:pPr>
      <w:r>
        <w:rPr>
          <w:rFonts w:asciiTheme="minorHAnsi" w:eastAsia="+mn-ea" w:hAnsiTheme="minorHAnsi" w:cstheme="minorHAnsi"/>
          <w:sz w:val="22"/>
          <w:szCs w:val="22"/>
        </w:rPr>
        <w:t>Actions that the IRS considers lobbying include “contact[</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xml:space="preserve">], or </w:t>
      </w:r>
      <w:proofErr w:type="spellStart"/>
      <w:r>
        <w:rPr>
          <w:rFonts w:asciiTheme="minorHAnsi" w:eastAsia="+mn-ea" w:hAnsiTheme="minorHAnsi" w:cstheme="minorHAnsi"/>
          <w:sz w:val="22"/>
          <w:szCs w:val="22"/>
        </w:rPr>
        <w:t>urg</w:t>
      </w:r>
      <w:proofErr w:type="spellEnd"/>
      <w:r>
        <w:rPr>
          <w:rFonts w:asciiTheme="minorHAnsi" w:eastAsia="+mn-ea" w:hAnsiTheme="minorHAnsi" w:cstheme="minorHAnsi"/>
          <w:sz w:val="22"/>
          <w:szCs w:val="22"/>
        </w:rPr>
        <w:t>[</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the public to contact, members or employees of a legislative body for the purpose of proposing, supporting, or opposing legislation” or “</w:t>
      </w:r>
      <w:proofErr w:type="spellStart"/>
      <w:r>
        <w:rPr>
          <w:rFonts w:asciiTheme="minorHAnsi" w:eastAsia="+mn-ea" w:hAnsiTheme="minorHAnsi" w:cstheme="minorHAnsi"/>
          <w:sz w:val="22"/>
          <w:szCs w:val="22"/>
        </w:rPr>
        <w:t>advocat</w:t>
      </w:r>
      <w:proofErr w:type="spellEnd"/>
      <w:r>
        <w:rPr>
          <w:rFonts w:asciiTheme="minorHAnsi" w:eastAsia="+mn-ea" w:hAnsiTheme="minorHAnsi" w:cstheme="minorHAnsi"/>
          <w:sz w:val="22"/>
          <w:szCs w:val="22"/>
        </w:rPr>
        <w:t>[</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the adoption or rejection of legislation.”</w:t>
      </w:r>
      <w:r>
        <w:rPr>
          <w:rStyle w:val="EndnoteReference"/>
          <w:rFonts w:asciiTheme="minorHAnsi" w:eastAsia="+mn-ea" w:hAnsiTheme="minorHAnsi" w:cstheme="minorHAnsi"/>
          <w:sz w:val="22"/>
          <w:szCs w:val="22"/>
        </w:rPr>
        <w:endnoteReference w:id="37"/>
      </w:r>
      <w:r>
        <w:rPr>
          <w:rFonts w:asciiTheme="minorHAnsi" w:eastAsia="+mn-ea" w:hAnsiTheme="minorHAnsi" w:cstheme="minorHAnsi"/>
          <w:sz w:val="22"/>
          <w:szCs w:val="22"/>
        </w:rPr>
        <w:t xml:space="preserve"> Actions that the IRS does not consider lobbying include, for example, “conduct[</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xml:space="preserve">] educational meetings, </w:t>
      </w:r>
      <w:proofErr w:type="spellStart"/>
      <w:r>
        <w:rPr>
          <w:rFonts w:asciiTheme="minorHAnsi" w:eastAsia="+mn-ea" w:hAnsiTheme="minorHAnsi" w:cstheme="minorHAnsi"/>
          <w:sz w:val="22"/>
          <w:szCs w:val="22"/>
        </w:rPr>
        <w:t>prepar</w:t>
      </w:r>
      <w:proofErr w:type="spellEnd"/>
      <w:r>
        <w:rPr>
          <w:rFonts w:asciiTheme="minorHAnsi" w:eastAsia="+mn-ea" w:hAnsiTheme="minorHAnsi" w:cstheme="minorHAnsi"/>
          <w:sz w:val="22"/>
          <w:szCs w:val="22"/>
        </w:rPr>
        <w:t>[</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xml:space="preserve">] and </w:t>
      </w:r>
      <w:proofErr w:type="spellStart"/>
      <w:r>
        <w:rPr>
          <w:rFonts w:asciiTheme="minorHAnsi" w:eastAsia="+mn-ea" w:hAnsiTheme="minorHAnsi" w:cstheme="minorHAnsi"/>
          <w:sz w:val="22"/>
          <w:szCs w:val="22"/>
        </w:rPr>
        <w:t>distribut</w:t>
      </w:r>
      <w:proofErr w:type="spellEnd"/>
      <w:r>
        <w:rPr>
          <w:rFonts w:asciiTheme="minorHAnsi" w:eastAsia="+mn-ea" w:hAnsiTheme="minorHAnsi" w:cstheme="minorHAnsi"/>
          <w:sz w:val="22"/>
          <w:szCs w:val="22"/>
        </w:rPr>
        <w:t>[</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educational materials, or otherwise consider[</w:t>
      </w:r>
      <w:proofErr w:type="spellStart"/>
      <w:r>
        <w:rPr>
          <w:rFonts w:asciiTheme="minorHAnsi" w:eastAsia="+mn-ea" w:hAnsiTheme="minorHAnsi" w:cstheme="minorHAnsi"/>
          <w:sz w:val="22"/>
          <w:szCs w:val="22"/>
        </w:rPr>
        <w:t>ing</w:t>
      </w:r>
      <w:proofErr w:type="spellEnd"/>
      <w:r>
        <w:rPr>
          <w:rFonts w:asciiTheme="minorHAnsi" w:eastAsia="+mn-ea" w:hAnsiTheme="minorHAnsi" w:cstheme="minorHAnsi"/>
          <w:sz w:val="22"/>
          <w:szCs w:val="22"/>
        </w:rPr>
        <w:t>] public policy issues in an educational manner.”</w:t>
      </w:r>
      <w:r>
        <w:rPr>
          <w:rStyle w:val="EndnoteReference"/>
          <w:rFonts w:asciiTheme="minorHAnsi" w:eastAsia="+mn-ea" w:hAnsiTheme="minorHAnsi" w:cstheme="minorHAnsi"/>
          <w:sz w:val="22"/>
          <w:szCs w:val="22"/>
        </w:rPr>
        <w:endnoteReference w:id="38"/>
      </w:r>
    </w:p>
    <w:p w14:paraId="62CD0F72" w14:textId="77777777" w:rsidR="00282D22" w:rsidRDefault="00282D22" w:rsidP="00A70354">
      <w:pPr>
        <w:pStyle w:val="NormalWeb"/>
        <w:spacing w:before="0" w:beforeAutospacing="0" w:after="0" w:afterAutospacing="0"/>
        <w:contextualSpacing/>
        <w:rPr>
          <w:rFonts w:asciiTheme="minorHAnsi" w:eastAsia="+mn-ea" w:hAnsiTheme="minorHAnsi" w:cstheme="minorHAnsi"/>
          <w:sz w:val="22"/>
          <w:szCs w:val="22"/>
        </w:rPr>
      </w:pPr>
    </w:p>
    <w:p w14:paraId="615DC782" w14:textId="15FA6AB9" w:rsidR="007968A2" w:rsidRDefault="007968A2" w:rsidP="00A70354">
      <w:pPr>
        <w:pStyle w:val="Heading4"/>
        <w:contextualSpacing/>
        <w:rPr>
          <w:rFonts w:eastAsia="+mn-ea"/>
        </w:rPr>
      </w:pPr>
      <w:r>
        <w:rPr>
          <w:rFonts w:eastAsia="+mn-ea"/>
        </w:rPr>
        <w:t>501(c)(3)s</w:t>
      </w:r>
    </w:p>
    <w:p w14:paraId="76814491" w14:textId="0E5A2088" w:rsidR="00AE4453" w:rsidRPr="00AE4453" w:rsidRDefault="00651D80" w:rsidP="00A70354">
      <w:pPr>
        <w:pStyle w:val="NormalWeb"/>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 xml:space="preserve">501(c)(3) </w:t>
      </w:r>
      <w:r w:rsidR="00E365F1">
        <w:rPr>
          <w:rFonts w:asciiTheme="minorHAnsi" w:eastAsia="+mn-ea" w:hAnsiTheme="minorHAnsi" w:cstheme="minorHAnsi"/>
          <w:sz w:val="22"/>
          <w:szCs w:val="22"/>
        </w:rPr>
        <w:t>public charities</w:t>
      </w:r>
      <w:r>
        <w:rPr>
          <w:rFonts w:asciiTheme="minorHAnsi" w:eastAsia="+mn-ea" w:hAnsiTheme="minorHAnsi" w:cstheme="minorHAnsi"/>
          <w:sz w:val="22"/>
          <w:szCs w:val="22"/>
        </w:rPr>
        <w:t xml:space="preserve"> </w:t>
      </w:r>
      <w:r w:rsidR="00EF7264">
        <w:rPr>
          <w:rFonts w:asciiTheme="minorHAnsi" w:eastAsia="+mn-ea" w:hAnsiTheme="minorHAnsi" w:cstheme="minorHAnsi"/>
          <w:sz w:val="22"/>
          <w:szCs w:val="22"/>
        </w:rPr>
        <w:t xml:space="preserve">can engage in a limited amount of lobbying activities, but they </w:t>
      </w:r>
      <w:r>
        <w:rPr>
          <w:rFonts w:asciiTheme="minorHAnsi" w:eastAsia="+mn-ea" w:hAnsiTheme="minorHAnsi" w:cstheme="minorHAnsi"/>
          <w:sz w:val="22"/>
          <w:szCs w:val="22"/>
        </w:rPr>
        <w:t xml:space="preserve">can lose their tax-exempt status </w:t>
      </w:r>
      <w:r w:rsidR="00EF7264">
        <w:rPr>
          <w:rFonts w:asciiTheme="minorHAnsi" w:eastAsia="+mn-ea" w:hAnsiTheme="minorHAnsi" w:cstheme="minorHAnsi"/>
          <w:sz w:val="22"/>
          <w:szCs w:val="22"/>
        </w:rPr>
        <w:t xml:space="preserve">and be subject to excise taxes </w:t>
      </w:r>
      <w:r>
        <w:rPr>
          <w:rFonts w:asciiTheme="minorHAnsi" w:eastAsia="+mn-ea" w:hAnsiTheme="minorHAnsi" w:cstheme="minorHAnsi"/>
          <w:sz w:val="22"/>
          <w:szCs w:val="22"/>
        </w:rPr>
        <w:t xml:space="preserve">if they engage in excessive lobbying, </w:t>
      </w:r>
      <w:r w:rsidR="00AE4453">
        <w:rPr>
          <w:rFonts w:asciiTheme="minorHAnsi" w:eastAsia="+mn-ea" w:hAnsiTheme="minorHAnsi" w:cstheme="minorHAnsi"/>
          <w:sz w:val="22"/>
          <w:szCs w:val="22"/>
        </w:rPr>
        <w:t>as measured by the substantial part test or the expenditure test</w:t>
      </w:r>
      <w:r>
        <w:rPr>
          <w:rFonts w:asciiTheme="minorHAnsi" w:eastAsia="+mn-ea" w:hAnsiTheme="minorHAnsi" w:cstheme="minorHAnsi"/>
          <w:sz w:val="22"/>
          <w:szCs w:val="22"/>
        </w:rPr>
        <w:t>.</w:t>
      </w:r>
      <w:r w:rsidR="00574BB1">
        <w:rPr>
          <w:rStyle w:val="EndnoteReference"/>
          <w:rFonts w:asciiTheme="minorHAnsi" w:eastAsia="+mn-ea" w:hAnsiTheme="minorHAnsi" w:cstheme="minorHAnsi"/>
          <w:sz w:val="22"/>
          <w:szCs w:val="22"/>
        </w:rPr>
        <w:endnoteReference w:id="39"/>
      </w:r>
      <w:r w:rsidR="004F6A33">
        <w:rPr>
          <w:rFonts w:asciiTheme="minorHAnsi" w:eastAsia="+mn-ea" w:hAnsiTheme="minorHAnsi" w:cstheme="minorHAnsi"/>
          <w:sz w:val="22"/>
          <w:szCs w:val="22"/>
        </w:rPr>
        <w:t xml:space="preserve"> </w:t>
      </w:r>
      <w:r w:rsidR="00EF7264">
        <w:rPr>
          <w:rFonts w:asciiTheme="minorHAnsi" w:eastAsia="+mn-ea" w:hAnsiTheme="minorHAnsi" w:cstheme="minorHAnsi"/>
          <w:sz w:val="22"/>
          <w:szCs w:val="22"/>
        </w:rPr>
        <w:t xml:space="preserve">However, </w:t>
      </w:r>
      <w:r w:rsidR="00E365F1">
        <w:rPr>
          <w:rFonts w:asciiTheme="minorHAnsi" w:eastAsia="+mn-ea" w:hAnsiTheme="minorHAnsi" w:cstheme="minorHAnsi"/>
          <w:sz w:val="22"/>
          <w:szCs w:val="22"/>
        </w:rPr>
        <w:t xml:space="preserve">501(c)(3) </w:t>
      </w:r>
      <w:r w:rsidR="00EF7264">
        <w:rPr>
          <w:rFonts w:asciiTheme="minorHAnsi" w:eastAsia="+mn-ea" w:hAnsiTheme="minorHAnsi" w:cstheme="minorHAnsi"/>
          <w:sz w:val="22"/>
          <w:szCs w:val="22"/>
        </w:rPr>
        <w:t xml:space="preserve">private foundations are subject to excise taxes on </w:t>
      </w:r>
      <w:r w:rsidR="00EF7264" w:rsidRPr="004126E2">
        <w:rPr>
          <w:rFonts w:asciiTheme="minorHAnsi" w:eastAsia="+mn-ea" w:hAnsiTheme="minorHAnsi" w:cstheme="minorHAnsi"/>
          <w:i/>
          <w:iCs/>
          <w:sz w:val="22"/>
          <w:szCs w:val="22"/>
        </w:rPr>
        <w:t>any</w:t>
      </w:r>
      <w:r w:rsidR="00EF7264">
        <w:rPr>
          <w:rFonts w:asciiTheme="minorHAnsi" w:eastAsia="+mn-ea" w:hAnsiTheme="minorHAnsi" w:cstheme="minorHAnsi"/>
          <w:sz w:val="22"/>
          <w:szCs w:val="22"/>
        </w:rPr>
        <w:t xml:space="preserve"> amount of lobbying expenditures, and this tax essentially prohibits private foundations from lobbying.</w:t>
      </w:r>
      <w:r w:rsidR="00EF7264">
        <w:rPr>
          <w:rStyle w:val="EndnoteReference"/>
          <w:rFonts w:asciiTheme="minorHAnsi" w:eastAsia="+mn-ea" w:hAnsiTheme="minorHAnsi" w:cstheme="minorHAnsi"/>
          <w:sz w:val="22"/>
          <w:szCs w:val="22"/>
        </w:rPr>
        <w:endnoteReference w:id="40"/>
      </w:r>
    </w:p>
    <w:p w14:paraId="0F6A1EF1" w14:textId="77777777" w:rsidR="00282D22" w:rsidRDefault="00282D22" w:rsidP="00A70354">
      <w:pPr>
        <w:pStyle w:val="NormalWeb"/>
        <w:spacing w:before="0" w:beforeAutospacing="0" w:after="0" w:afterAutospacing="0"/>
        <w:contextualSpacing/>
        <w:rPr>
          <w:rFonts w:asciiTheme="minorHAnsi" w:eastAsia="+mn-ea" w:hAnsiTheme="minorHAnsi" w:cstheme="minorHAnsi"/>
          <w:sz w:val="22"/>
          <w:szCs w:val="22"/>
        </w:rPr>
      </w:pPr>
    </w:p>
    <w:p w14:paraId="5A7F517B" w14:textId="6FD6683F" w:rsidR="00AE4453" w:rsidRPr="00AE4453" w:rsidRDefault="00651D80" w:rsidP="00A70354">
      <w:pPr>
        <w:pStyle w:val="NormalWeb"/>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 xml:space="preserve">Under </w:t>
      </w:r>
      <w:r w:rsidR="00AE4453">
        <w:rPr>
          <w:rFonts w:asciiTheme="minorHAnsi" w:eastAsia="+mn-ea" w:hAnsiTheme="minorHAnsi" w:cstheme="minorHAnsi"/>
          <w:sz w:val="22"/>
          <w:szCs w:val="22"/>
        </w:rPr>
        <w:t>the substantial part</w:t>
      </w:r>
      <w:r>
        <w:rPr>
          <w:rFonts w:asciiTheme="minorHAnsi" w:eastAsia="+mn-ea" w:hAnsiTheme="minorHAnsi" w:cstheme="minorHAnsi"/>
          <w:sz w:val="22"/>
          <w:szCs w:val="22"/>
        </w:rPr>
        <w:t xml:space="preserve"> test, the IRS considers whether the staff and volunteer time and money an organization spends on lobbying activities constitutes a substantial portion of its overall activities.</w:t>
      </w:r>
      <w:r w:rsidR="00574BB1">
        <w:rPr>
          <w:rStyle w:val="EndnoteReference"/>
          <w:rFonts w:asciiTheme="minorHAnsi" w:eastAsia="+mn-ea" w:hAnsiTheme="minorHAnsi" w:cstheme="minorHAnsi"/>
          <w:sz w:val="22"/>
          <w:szCs w:val="22"/>
        </w:rPr>
        <w:endnoteReference w:id="41"/>
      </w:r>
      <w:r>
        <w:rPr>
          <w:rFonts w:asciiTheme="minorHAnsi" w:eastAsia="+mn-ea" w:hAnsiTheme="minorHAnsi" w:cstheme="minorHAnsi"/>
          <w:sz w:val="22"/>
          <w:szCs w:val="22"/>
        </w:rPr>
        <w:t xml:space="preserve"> It does not define “substantial,” but </w:t>
      </w:r>
      <w:r w:rsidR="008A0D7C">
        <w:rPr>
          <w:rFonts w:asciiTheme="minorHAnsi" w:eastAsia="+mn-ea" w:hAnsiTheme="minorHAnsi" w:cstheme="minorHAnsi"/>
          <w:sz w:val="22"/>
          <w:szCs w:val="22"/>
        </w:rPr>
        <w:t xml:space="preserve">a federal court ruled in </w:t>
      </w:r>
      <w:proofErr w:type="spellStart"/>
      <w:r w:rsidR="008A0D7C" w:rsidRPr="008A0D7C">
        <w:rPr>
          <w:rFonts w:asciiTheme="minorHAnsi" w:eastAsia="+mn-ea" w:hAnsiTheme="minorHAnsi" w:cstheme="minorHAnsi"/>
          <w:i/>
          <w:iCs/>
          <w:sz w:val="22"/>
          <w:szCs w:val="22"/>
        </w:rPr>
        <w:t>Seasongood</w:t>
      </w:r>
      <w:proofErr w:type="spellEnd"/>
      <w:r w:rsidR="008A0D7C" w:rsidRPr="008A0D7C">
        <w:rPr>
          <w:rFonts w:asciiTheme="minorHAnsi" w:eastAsia="+mn-ea" w:hAnsiTheme="minorHAnsi" w:cstheme="minorHAnsi"/>
          <w:i/>
          <w:iCs/>
          <w:sz w:val="22"/>
          <w:szCs w:val="22"/>
        </w:rPr>
        <w:t xml:space="preserve"> v. Commissioner</w:t>
      </w:r>
      <w:r w:rsidR="008A0D7C">
        <w:rPr>
          <w:rFonts w:asciiTheme="minorHAnsi" w:eastAsia="+mn-ea" w:hAnsiTheme="minorHAnsi" w:cstheme="minorHAnsi"/>
          <w:sz w:val="22"/>
          <w:szCs w:val="22"/>
        </w:rPr>
        <w:t xml:space="preserve"> that 5% was </w:t>
      </w:r>
      <w:r w:rsidR="008A0D7C">
        <w:rPr>
          <w:rFonts w:asciiTheme="minorHAnsi" w:eastAsia="+mn-ea" w:hAnsiTheme="minorHAnsi" w:cstheme="minorHAnsi"/>
          <w:sz w:val="22"/>
          <w:szCs w:val="22"/>
        </w:rPr>
        <w:lastRenderedPageBreak/>
        <w:t>“insubstantial.”</w:t>
      </w:r>
      <w:r>
        <w:rPr>
          <w:rStyle w:val="EndnoteReference"/>
          <w:rFonts w:asciiTheme="minorHAnsi" w:eastAsia="+mn-ea" w:hAnsiTheme="minorHAnsi" w:cstheme="minorHAnsi"/>
          <w:sz w:val="22"/>
          <w:szCs w:val="22"/>
        </w:rPr>
        <w:endnoteReference w:id="42"/>
      </w:r>
      <w:r w:rsidR="004126E2">
        <w:rPr>
          <w:rFonts w:asciiTheme="minorHAnsi" w:eastAsia="+mn-ea" w:hAnsiTheme="minorHAnsi" w:cstheme="minorHAnsi"/>
          <w:sz w:val="22"/>
          <w:szCs w:val="22"/>
        </w:rPr>
        <w:t xml:space="preserve"> If the IRS deems an organization’s lobbying activities in a given tax year to be substantial, it can revoke its tax-exempt status</w:t>
      </w:r>
      <w:r w:rsidR="00EF7264">
        <w:rPr>
          <w:rFonts w:asciiTheme="minorHAnsi" w:eastAsia="+mn-ea" w:hAnsiTheme="minorHAnsi" w:cstheme="minorHAnsi"/>
          <w:sz w:val="22"/>
          <w:szCs w:val="22"/>
        </w:rPr>
        <w:t>, and the organization’s income during that year will be subject to income tax</w:t>
      </w:r>
      <w:r w:rsidR="004126E2">
        <w:rPr>
          <w:rFonts w:asciiTheme="minorHAnsi" w:eastAsia="+mn-ea" w:hAnsiTheme="minorHAnsi" w:cstheme="minorHAnsi"/>
          <w:sz w:val="22"/>
          <w:szCs w:val="22"/>
        </w:rPr>
        <w:t>.</w:t>
      </w:r>
    </w:p>
    <w:p w14:paraId="1191BED6" w14:textId="77777777" w:rsidR="00282D22" w:rsidRDefault="00282D22" w:rsidP="00A70354">
      <w:pPr>
        <w:pStyle w:val="NormalWeb"/>
        <w:spacing w:before="0" w:beforeAutospacing="0" w:after="0" w:afterAutospacing="0"/>
        <w:contextualSpacing/>
        <w:rPr>
          <w:rFonts w:asciiTheme="minorHAnsi" w:eastAsia="+mn-ea" w:hAnsiTheme="minorHAnsi" w:cstheme="minorHAnsi"/>
          <w:sz w:val="22"/>
          <w:szCs w:val="22"/>
        </w:rPr>
      </w:pPr>
    </w:p>
    <w:p w14:paraId="7CAE6FE9" w14:textId="0325BCA1" w:rsidR="00AE4453" w:rsidRDefault="00AE4453" w:rsidP="00A70354">
      <w:pPr>
        <w:pStyle w:val="NormalWeb"/>
        <w:spacing w:before="0" w:beforeAutospacing="0" w:after="0" w:afterAutospacing="0"/>
        <w:contextualSpacing/>
        <w:rPr>
          <w:rFonts w:asciiTheme="minorHAnsi" w:eastAsia="+mn-ea" w:hAnsiTheme="minorHAnsi" w:cstheme="minorHAnsi"/>
          <w:sz w:val="22"/>
          <w:szCs w:val="22"/>
        </w:rPr>
      </w:pPr>
      <w:r>
        <w:rPr>
          <w:rFonts w:asciiTheme="minorHAnsi" w:eastAsia="+mn-ea" w:hAnsiTheme="minorHAnsi" w:cstheme="minorHAnsi"/>
          <w:sz w:val="22"/>
          <w:szCs w:val="22"/>
        </w:rPr>
        <w:t xml:space="preserve">501(c)(3) </w:t>
      </w:r>
      <w:r w:rsidR="00E365F1">
        <w:rPr>
          <w:rFonts w:asciiTheme="minorHAnsi" w:eastAsia="+mn-ea" w:hAnsiTheme="minorHAnsi" w:cstheme="minorHAnsi"/>
          <w:sz w:val="22"/>
          <w:szCs w:val="22"/>
        </w:rPr>
        <w:t>public charities</w:t>
      </w:r>
      <w:r>
        <w:rPr>
          <w:rFonts w:asciiTheme="minorHAnsi" w:eastAsia="+mn-ea" w:hAnsiTheme="minorHAnsi" w:cstheme="minorHAnsi"/>
          <w:sz w:val="22"/>
          <w:szCs w:val="22"/>
        </w:rPr>
        <w:t xml:space="preserve"> that are not churches can take the 501(h) election</w:t>
      </w:r>
      <w:r w:rsidR="00EF7264">
        <w:rPr>
          <w:rFonts w:asciiTheme="minorHAnsi" w:eastAsia="+mn-ea" w:hAnsiTheme="minorHAnsi" w:cstheme="minorHAnsi"/>
          <w:sz w:val="22"/>
          <w:szCs w:val="22"/>
        </w:rPr>
        <w:t>—</w:t>
      </w:r>
      <w:r>
        <w:rPr>
          <w:rFonts w:asciiTheme="minorHAnsi" w:eastAsia="+mn-ea" w:hAnsiTheme="minorHAnsi" w:cstheme="minorHAnsi"/>
          <w:sz w:val="22"/>
          <w:szCs w:val="22"/>
        </w:rPr>
        <w:t xml:space="preserve">and have </w:t>
      </w:r>
      <w:r w:rsidR="00EF7264">
        <w:rPr>
          <w:rFonts w:asciiTheme="minorHAnsi" w:eastAsia="+mn-ea" w:hAnsiTheme="minorHAnsi" w:cstheme="minorHAnsi"/>
          <w:sz w:val="22"/>
          <w:szCs w:val="22"/>
        </w:rPr>
        <w:t>their</w:t>
      </w:r>
      <w:r>
        <w:rPr>
          <w:rFonts w:asciiTheme="minorHAnsi" w:eastAsia="+mn-ea" w:hAnsiTheme="minorHAnsi" w:cstheme="minorHAnsi"/>
          <w:sz w:val="22"/>
          <w:szCs w:val="22"/>
        </w:rPr>
        <w:t xml:space="preserve"> lobbying activity measured using the expenditure test</w:t>
      </w:r>
      <w:r w:rsidR="00EF7264">
        <w:rPr>
          <w:rFonts w:asciiTheme="minorHAnsi" w:eastAsia="+mn-ea" w:hAnsiTheme="minorHAnsi" w:cstheme="minorHAnsi"/>
          <w:sz w:val="22"/>
          <w:szCs w:val="22"/>
        </w:rPr>
        <w:t>—</w:t>
      </w:r>
      <w:r>
        <w:rPr>
          <w:rFonts w:asciiTheme="minorHAnsi" w:eastAsia="+mn-ea" w:hAnsiTheme="minorHAnsi" w:cstheme="minorHAnsi"/>
          <w:sz w:val="22"/>
          <w:szCs w:val="22"/>
        </w:rPr>
        <w:t xml:space="preserve">by filing Form 5768. Under the expenditure test, </w:t>
      </w:r>
      <w:r w:rsidR="00574BB1">
        <w:rPr>
          <w:rFonts w:asciiTheme="minorHAnsi" w:eastAsia="+mn-ea" w:hAnsiTheme="minorHAnsi" w:cstheme="minorHAnsi"/>
          <w:sz w:val="22"/>
          <w:szCs w:val="22"/>
        </w:rPr>
        <w:t xml:space="preserve">the amount that an organization can spend on lobbying depends on the amount it spends on exempt purposes overall (Table </w:t>
      </w:r>
      <w:r w:rsidR="00271A26">
        <w:rPr>
          <w:rFonts w:asciiTheme="minorHAnsi" w:eastAsia="+mn-ea" w:hAnsiTheme="minorHAnsi" w:cstheme="minorHAnsi"/>
          <w:sz w:val="22"/>
          <w:szCs w:val="22"/>
        </w:rPr>
        <w:t>8</w:t>
      </w:r>
      <w:r w:rsidR="00574BB1">
        <w:rPr>
          <w:rFonts w:asciiTheme="minorHAnsi" w:eastAsia="+mn-ea" w:hAnsiTheme="minorHAnsi" w:cstheme="minorHAnsi"/>
          <w:sz w:val="22"/>
          <w:szCs w:val="22"/>
        </w:rPr>
        <w:t>).</w:t>
      </w:r>
      <w:r w:rsidR="00EF7264">
        <w:rPr>
          <w:rFonts w:asciiTheme="minorHAnsi" w:eastAsia="+mn-ea" w:hAnsiTheme="minorHAnsi" w:cstheme="minorHAnsi"/>
          <w:sz w:val="22"/>
          <w:szCs w:val="22"/>
        </w:rPr>
        <w:t xml:space="preserve"> </w:t>
      </w:r>
      <w:r w:rsidR="009350C4">
        <w:rPr>
          <w:rFonts w:asciiTheme="minorHAnsi" w:eastAsia="+mn-ea" w:hAnsiTheme="minorHAnsi" w:cstheme="minorHAnsi"/>
          <w:sz w:val="22"/>
          <w:szCs w:val="22"/>
        </w:rPr>
        <w:t xml:space="preserve">If an organization with the 501(h) election exceeds its nontaxable lobbying amount in a given tax year, it is subject to a 5% excise tax on its lobbying expenditures for that year. </w:t>
      </w:r>
      <w:r w:rsidR="00EF7264">
        <w:rPr>
          <w:rFonts w:asciiTheme="minorHAnsi" w:eastAsia="+mn-ea" w:hAnsiTheme="minorHAnsi" w:cstheme="minorHAnsi"/>
          <w:sz w:val="22"/>
          <w:szCs w:val="22"/>
        </w:rPr>
        <w:t>If an organization with the 501(h) election exceeds its nontaxable lobbying amount over a 4-year period, the IRS can revoke its tax-exempt status, and the organization’s income during those 4 years will be subject to income tax.</w:t>
      </w:r>
      <w:r w:rsidR="00EF7264">
        <w:rPr>
          <w:rStyle w:val="EndnoteReference"/>
          <w:rFonts w:asciiTheme="minorHAnsi" w:eastAsia="+mn-ea" w:hAnsiTheme="minorHAnsi" w:cstheme="minorHAnsi"/>
          <w:sz w:val="22"/>
          <w:szCs w:val="22"/>
        </w:rPr>
        <w:endnoteReference w:id="43"/>
      </w:r>
    </w:p>
    <w:p w14:paraId="05B5AC9B" w14:textId="77777777" w:rsidR="00C119B4" w:rsidRPr="00EF7264" w:rsidRDefault="00C119B4" w:rsidP="00A70354">
      <w:pPr>
        <w:pStyle w:val="NormalWeb"/>
        <w:spacing w:before="0" w:beforeAutospacing="0" w:after="0" w:afterAutospacing="0"/>
        <w:contextualSpacing/>
        <w:rPr>
          <w:rFonts w:asciiTheme="minorHAnsi" w:hAnsiTheme="minorHAnsi" w:cstheme="minorHAnsi"/>
          <w:sz w:val="22"/>
          <w:szCs w:val="22"/>
        </w:rPr>
      </w:pPr>
    </w:p>
    <w:p w14:paraId="435DA9FB" w14:textId="2D9A2F87" w:rsidR="00EF7264" w:rsidRDefault="001E6C23" w:rsidP="00A70354">
      <w:pPr>
        <w:pStyle w:val="NormalWeb"/>
        <w:spacing w:before="0" w:beforeAutospacing="0" w:after="0" w:afterAutospacing="0"/>
        <w:contextualSpacing/>
        <w:rPr>
          <w:rFonts w:asciiTheme="minorHAnsi" w:eastAsia="+mn-ea" w:hAnsiTheme="minorHAnsi" w:cstheme="minorHAnsi"/>
          <w:sz w:val="22"/>
          <w:szCs w:val="22"/>
        </w:rPr>
      </w:pPr>
      <w:r>
        <w:rPr>
          <w:rFonts w:asciiTheme="minorHAnsi" w:eastAsia="+mn-ea" w:hAnsiTheme="minorHAnsi" w:cstheme="minorHAnsi"/>
          <w:sz w:val="22"/>
          <w:szCs w:val="22"/>
        </w:rPr>
        <w:t xml:space="preserve">501(c)(3) </w:t>
      </w:r>
      <w:r w:rsidR="00E365F1">
        <w:rPr>
          <w:rFonts w:asciiTheme="minorHAnsi" w:eastAsia="+mn-ea" w:hAnsiTheme="minorHAnsi" w:cstheme="minorHAnsi"/>
          <w:sz w:val="22"/>
          <w:szCs w:val="22"/>
        </w:rPr>
        <w:t>public charities</w:t>
      </w:r>
      <w:r w:rsidR="00EF7264">
        <w:rPr>
          <w:rFonts w:asciiTheme="minorHAnsi" w:eastAsia="+mn-ea" w:hAnsiTheme="minorHAnsi" w:cstheme="minorHAnsi"/>
          <w:sz w:val="22"/>
          <w:szCs w:val="22"/>
        </w:rPr>
        <w:t xml:space="preserve">—excluding churches—that lose their tax-exempt status as a result of excessive lobbying as measured by the substantial part test or the expenditure test are subject to a 5% excise tax on their lobbying expenditures. Mangers of these 501(c)(3) </w:t>
      </w:r>
      <w:r w:rsidR="00E365F1">
        <w:rPr>
          <w:rFonts w:asciiTheme="minorHAnsi" w:eastAsia="+mn-ea" w:hAnsiTheme="minorHAnsi" w:cstheme="minorHAnsi"/>
          <w:sz w:val="22"/>
          <w:szCs w:val="22"/>
        </w:rPr>
        <w:t>public charities</w:t>
      </w:r>
      <w:r w:rsidR="00EF7264">
        <w:rPr>
          <w:rFonts w:asciiTheme="minorHAnsi" w:eastAsia="+mn-ea" w:hAnsiTheme="minorHAnsi" w:cstheme="minorHAnsi"/>
          <w:sz w:val="22"/>
          <w:szCs w:val="22"/>
        </w:rPr>
        <w:t xml:space="preserve"> may also be subject to a 5% tax on lobbying expenditures if they agreed to making the expenditures knowing that it would likely cause the organization to lose its tax-exempt status.</w:t>
      </w:r>
      <w:r w:rsidR="00EF7264">
        <w:rPr>
          <w:rStyle w:val="EndnoteReference"/>
          <w:rFonts w:asciiTheme="minorHAnsi" w:eastAsia="+mn-ea" w:hAnsiTheme="minorHAnsi" w:cstheme="minorHAnsi"/>
          <w:sz w:val="22"/>
          <w:szCs w:val="22"/>
        </w:rPr>
        <w:endnoteReference w:id="44"/>
      </w:r>
      <w:r w:rsidR="00EF7264">
        <w:rPr>
          <w:rFonts w:asciiTheme="minorHAnsi" w:eastAsia="+mn-ea" w:hAnsiTheme="minorHAnsi" w:cstheme="minorHAnsi"/>
          <w:sz w:val="22"/>
          <w:szCs w:val="22"/>
        </w:rPr>
        <w:t xml:space="preserve"> Churches are not subject to excise taxes on excessive lobbying expenditures.</w:t>
      </w:r>
      <w:r w:rsidR="00EF7264">
        <w:rPr>
          <w:rStyle w:val="EndnoteReference"/>
          <w:rFonts w:asciiTheme="minorHAnsi" w:eastAsia="+mn-ea" w:hAnsiTheme="minorHAnsi" w:cstheme="minorHAnsi"/>
          <w:sz w:val="22"/>
          <w:szCs w:val="22"/>
        </w:rPr>
        <w:endnoteReference w:id="45"/>
      </w:r>
    </w:p>
    <w:p w14:paraId="609C620B" w14:textId="20F7A107" w:rsidR="00104083" w:rsidRDefault="00104083" w:rsidP="00A70354">
      <w:pPr>
        <w:pStyle w:val="NormalWeb"/>
        <w:spacing w:before="0" w:beforeAutospacing="0" w:after="0" w:afterAutospacing="0"/>
        <w:contextualSpacing/>
        <w:rPr>
          <w:rFonts w:asciiTheme="minorHAnsi" w:eastAsia="+mn-ea" w:hAnsiTheme="minorHAnsi" w:cstheme="minorHAnsi"/>
          <w:sz w:val="22"/>
          <w:szCs w:val="22"/>
        </w:rPr>
      </w:pPr>
    </w:p>
    <w:p w14:paraId="56E959CA" w14:textId="509B944F" w:rsidR="00104083" w:rsidRDefault="00104083" w:rsidP="00A70354">
      <w:pPr>
        <w:pStyle w:val="Heading4"/>
        <w:contextualSpacing/>
        <w:rPr>
          <w:rFonts w:eastAsia="+mn-ea"/>
        </w:rPr>
      </w:pPr>
      <w:r>
        <w:rPr>
          <w:rFonts w:eastAsia="+mn-ea"/>
        </w:rPr>
        <w:t>501(c)(4)s, 501(c)(5)s, and 501(c)(6)s</w:t>
      </w:r>
    </w:p>
    <w:p w14:paraId="7B958DA3" w14:textId="64C3CE1A" w:rsidR="00104083" w:rsidRDefault="00104083" w:rsidP="00A70354">
      <w:pPr>
        <w:contextualSpacing/>
      </w:pPr>
      <w:r>
        <w:t xml:space="preserve">501(c)(4)s, 501(c)(5)s, and 501(c)(6)s can engage in an unlimited amount of lobbying activities, </w:t>
      </w:r>
      <w:proofErr w:type="gramStart"/>
      <w:r>
        <w:t>as long as</w:t>
      </w:r>
      <w:proofErr w:type="gramEnd"/>
      <w:r>
        <w:t xml:space="preserve"> these activities relate to their exempt purpose.</w:t>
      </w:r>
    </w:p>
    <w:p w14:paraId="46C69DE7" w14:textId="4EB64844" w:rsidR="00EF298B" w:rsidRDefault="00EF298B" w:rsidP="00A70354">
      <w:pPr>
        <w:pStyle w:val="Heading4"/>
        <w:contextualSpacing/>
      </w:pPr>
      <w:r>
        <w:t>527 Political Organizations</w:t>
      </w:r>
    </w:p>
    <w:p w14:paraId="4A55EDAE" w14:textId="745E8FD2" w:rsidR="00A5363A" w:rsidRPr="00F22D12" w:rsidRDefault="00A5363A" w:rsidP="00A70354">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527 political organizations exist “primarily for the purpose of directly or indirectly accepting contributions or making expenditures, or both, for an exempt function.”</w:t>
      </w:r>
      <w:r>
        <w:rPr>
          <w:rStyle w:val="EndnoteReference"/>
          <w:rFonts w:asciiTheme="minorHAnsi" w:hAnsiTheme="minorHAnsi" w:cstheme="minorHAnsi"/>
          <w:sz w:val="22"/>
          <w:szCs w:val="22"/>
        </w:rPr>
        <w:endnoteReference w:id="46"/>
      </w:r>
      <w:r>
        <w:rPr>
          <w:rFonts w:asciiTheme="minorHAnsi" w:hAnsiTheme="minorHAnsi" w:cstheme="minorHAnsi"/>
          <w:sz w:val="22"/>
          <w:szCs w:val="22"/>
        </w:rPr>
        <w:t xml:space="preserve"> For 527 political organizations, this exempt function is “</w:t>
      </w:r>
      <w:r w:rsidRPr="002D4392">
        <w:rPr>
          <w:rFonts w:asciiTheme="minorHAnsi" w:hAnsiTheme="minorHAnsi" w:cstheme="minorHAnsi"/>
          <w:sz w:val="22"/>
          <w:szCs w:val="22"/>
        </w:rPr>
        <w:t>influencing or attempting to influence the selection, nomination, election or appointment of an individual to a federal, state, or local public office or office in a political organization</w:t>
      </w:r>
      <w:r>
        <w:rPr>
          <w:rFonts w:asciiTheme="minorHAnsi" w:hAnsiTheme="minorHAnsi" w:cstheme="minorHAnsi"/>
          <w:sz w:val="22"/>
          <w:szCs w:val="22"/>
        </w:rPr>
        <w:t>.”</w:t>
      </w:r>
      <w:r>
        <w:rPr>
          <w:rStyle w:val="EndnoteReference"/>
          <w:rFonts w:asciiTheme="minorHAnsi" w:hAnsiTheme="minorHAnsi" w:cstheme="minorHAnsi"/>
          <w:sz w:val="22"/>
          <w:szCs w:val="22"/>
        </w:rPr>
        <w:endnoteReference w:id="47"/>
      </w:r>
      <w:r>
        <w:rPr>
          <w:rFonts w:asciiTheme="minorHAnsi" w:hAnsiTheme="minorHAnsi" w:cstheme="minorHAnsi"/>
          <w:sz w:val="22"/>
          <w:szCs w:val="22"/>
        </w:rPr>
        <w:t xml:space="preserve"> Therefore, the primary purpose of a 527 political organization cannot be lobbying (Joint Committee on Taxation 2022).</w:t>
      </w:r>
    </w:p>
    <w:p w14:paraId="44A37BCE" w14:textId="56753706" w:rsidR="00282D22" w:rsidRDefault="00282D22" w:rsidP="00A70354">
      <w:pPr>
        <w:pStyle w:val="NormalWeb"/>
        <w:spacing w:before="0" w:beforeAutospacing="0" w:after="0" w:afterAutospacing="0"/>
        <w:contextualSpacing/>
        <w:rPr>
          <w:rFonts w:asciiTheme="minorHAnsi" w:hAnsiTheme="minorHAnsi" w:cstheme="minorHAnsi"/>
          <w:sz w:val="22"/>
          <w:szCs w:val="22"/>
        </w:rPr>
      </w:pPr>
    </w:p>
    <w:p w14:paraId="34F9307E" w14:textId="56C6180E" w:rsidR="007968A2" w:rsidRPr="007968A2" w:rsidRDefault="001E6C23" w:rsidP="00A70354">
      <w:pPr>
        <w:pStyle w:val="Heading3"/>
        <w:contextualSpacing/>
      </w:pPr>
      <w:r w:rsidRPr="001E6C23">
        <w:t xml:space="preserve">Political </w:t>
      </w:r>
      <w:r w:rsidR="0032523A">
        <w:t>A</w:t>
      </w:r>
      <w:r w:rsidRPr="001E6C23">
        <w:t>ctivities</w:t>
      </w:r>
    </w:p>
    <w:p w14:paraId="3D3048A9" w14:textId="77777777" w:rsidR="009350C4" w:rsidRDefault="007968A2" w:rsidP="00A70354">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 xml:space="preserve">The IRS splits political activities into two categories: partisan and non-partisan. Partisan activities include “directly or indirectly participating in, or intervening in, any political campaign on behalf of (or in opposition to) any candidate for elective public office” and other activities “with evidence of bias that (a) would </w:t>
      </w:r>
      <w:r w:rsidRPr="007968A2">
        <w:rPr>
          <w:rFonts w:asciiTheme="minorHAnsi" w:hAnsiTheme="minorHAnsi" w:cstheme="minorHAnsi"/>
          <w:sz w:val="22"/>
          <w:szCs w:val="22"/>
        </w:rPr>
        <w:t>favor one candidate over another; (b) oppose a candidate in some manner; or (c) have the effect of favoring a candidate or group of candidates, will constitute prohibited participation or intervention</w:t>
      </w:r>
      <w:r>
        <w:rPr>
          <w:rFonts w:asciiTheme="minorHAnsi" w:hAnsiTheme="minorHAnsi" w:cstheme="minorHAnsi"/>
          <w:sz w:val="22"/>
          <w:szCs w:val="22"/>
        </w:rPr>
        <w:t>.”</w:t>
      </w:r>
      <w:r>
        <w:rPr>
          <w:rStyle w:val="EndnoteReference"/>
          <w:rFonts w:asciiTheme="minorHAnsi" w:hAnsiTheme="minorHAnsi" w:cstheme="minorHAnsi"/>
          <w:sz w:val="22"/>
          <w:szCs w:val="22"/>
        </w:rPr>
        <w:endnoteReference w:id="48"/>
      </w:r>
    </w:p>
    <w:p w14:paraId="0793946D" w14:textId="77777777" w:rsidR="009350C4" w:rsidRDefault="009350C4" w:rsidP="00A70354">
      <w:pPr>
        <w:pStyle w:val="NormalWeb"/>
        <w:spacing w:before="0" w:beforeAutospacing="0" w:after="0" w:afterAutospacing="0"/>
        <w:contextualSpacing/>
        <w:rPr>
          <w:rFonts w:asciiTheme="minorHAnsi" w:hAnsiTheme="minorHAnsi" w:cstheme="minorHAnsi"/>
          <w:sz w:val="22"/>
          <w:szCs w:val="22"/>
        </w:rPr>
      </w:pPr>
    </w:p>
    <w:p w14:paraId="72F8BEAD" w14:textId="00604068" w:rsidR="007968A2" w:rsidRDefault="007968A2" w:rsidP="00A70354">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 xml:space="preserve">Non-partisan activities include, for example, presenting in public forums, publishing voter education guides, and conducting voter registration and get-out-the-vote drives without “evidence of bias that (a) would </w:t>
      </w:r>
      <w:r w:rsidRPr="007968A2">
        <w:rPr>
          <w:rFonts w:asciiTheme="minorHAnsi" w:hAnsiTheme="minorHAnsi" w:cstheme="minorHAnsi"/>
          <w:sz w:val="22"/>
          <w:szCs w:val="22"/>
        </w:rPr>
        <w:t>favor one candidate over another; (b) oppose a candidate in some manner; or (c) have the effect of favoring a candidate or group of candidates, will constitute prohibited participation or intervention</w:t>
      </w:r>
      <w:r>
        <w:rPr>
          <w:rFonts w:asciiTheme="minorHAnsi" w:hAnsiTheme="minorHAnsi" w:cstheme="minorHAnsi"/>
          <w:sz w:val="22"/>
          <w:szCs w:val="22"/>
        </w:rPr>
        <w:t>.”</w:t>
      </w:r>
      <w:r>
        <w:rPr>
          <w:rStyle w:val="EndnoteReference"/>
          <w:rFonts w:asciiTheme="minorHAnsi" w:hAnsiTheme="minorHAnsi" w:cstheme="minorHAnsi"/>
          <w:sz w:val="22"/>
          <w:szCs w:val="22"/>
        </w:rPr>
        <w:endnoteReference w:id="49"/>
      </w:r>
    </w:p>
    <w:p w14:paraId="086B3A58" w14:textId="663B4A66" w:rsidR="007968A2" w:rsidRDefault="007968A2" w:rsidP="00A70354">
      <w:pPr>
        <w:pStyle w:val="NormalWeb"/>
        <w:spacing w:before="0" w:beforeAutospacing="0" w:after="0" w:afterAutospacing="0"/>
        <w:contextualSpacing/>
        <w:rPr>
          <w:rFonts w:asciiTheme="minorHAnsi" w:hAnsiTheme="minorHAnsi" w:cstheme="minorHAnsi"/>
          <w:sz w:val="22"/>
          <w:szCs w:val="22"/>
        </w:rPr>
      </w:pPr>
    </w:p>
    <w:p w14:paraId="0BA21C20" w14:textId="50C7E2B6" w:rsidR="007968A2" w:rsidRDefault="007968A2" w:rsidP="00A70354">
      <w:pPr>
        <w:pStyle w:val="Heading4"/>
        <w:contextualSpacing/>
      </w:pPr>
      <w:r>
        <w:lastRenderedPageBreak/>
        <w:t>501(c)(3)s</w:t>
      </w:r>
    </w:p>
    <w:p w14:paraId="40F68662" w14:textId="237B51FC" w:rsidR="00282D22" w:rsidRPr="00282D22" w:rsidRDefault="001E6C23" w:rsidP="00A70354">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 xml:space="preserve">The IRS strictly prohibits 501(c)(3) </w:t>
      </w:r>
      <w:r w:rsidR="00E365F1">
        <w:rPr>
          <w:rFonts w:asciiTheme="minorHAnsi" w:hAnsiTheme="minorHAnsi" w:cstheme="minorHAnsi"/>
          <w:sz w:val="22"/>
          <w:szCs w:val="22"/>
        </w:rPr>
        <w:t>public charities and private foundations</w:t>
      </w:r>
      <w:r>
        <w:rPr>
          <w:rFonts w:asciiTheme="minorHAnsi" w:hAnsiTheme="minorHAnsi" w:cstheme="minorHAnsi"/>
          <w:sz w:val="22"/>
          <w:szCs w:val="22"/>
        </w:rPr>
        <w:t xml:space="preserve"> from </w:t>
      </w:r>
      <w:r w:rsidR="00940988">
        <w:rPr>
          <w:rFonts w:asciiTheme="minorHAnsi" w:hAnsiTheme="minorHAnsi" w:cstheme="minorHAnsi"/>
          <w:sz w:val="22"/>
          <w:szCs w:val="22"/>
        </w:rPr>
        <w:t>engaging in partisan political activities but allows them to freely engage in non-partisan political activities</w:t>
      </w:r>
      <w:r>
        <w:rPr>
          <w:rFonts w:asciiTheme="minorHAnsi" w:hAnsiTheme="minorHAnsi" w:cstheme="minorHAnsi"/>
          <w:sz w:val="22"/>
          <w:szCs w:val="22"/>
        </w:rPr>
        <w:t>.</w:t>
      </w:r>
      <w:r w:rsidR="00940988">
        <w:rPr>
          <w:rFonts w:asciiTheme="minorHAnsi" w:hAnsiTheme="minorHAnsi" w:cstheme="minorHAnsi"/>
          <w:sz w:val="22"/>
          <w:szCs w:val="22"/>
        </w:rPr>
        <w:t xml:space="preserve"> If they engage in partisan political activities, they can lose their tax-exempt status and face excise taxes.</w:t>
      </w:r>
      <w:r w:rsidR="00940988">
        <w:rPr>
          <w:rStyle w:val="EndnoteReference"/>
          <w:rFonts w:asciiTheme="minorHAnsi" w:hAnsiTheme="minorHAnsi" w:cstheme="minorHAnsi"/>
          <w:sz w:val="22"/>
          <w:szCs w:val="22"/>
        </w:rPr>
        <w:endnoteReference w:id="50"/>
      </w:r>
    </w:p>
    <w:p w14:paraId="03B5E0F9" w14:textId="016DC4EC" w:rsidR="00282D22" w:rsidRDefault="00282D22" w:rsidP="00A70354">
      <w:pPr>
        <w:pStyle w:val="NormalWeb"/>
        <w:spacing w:before="0" w:beforeAutospacing="0" w:after="0" w:afterAutospacing="0"/>
        <w:contextualSpacing/>
        <w:rPr>
          <w:rFonts w:asciiTheme="minorHAnsi" w:hAnsiTheme="minorHAnsi" w:cstheme="minorHAnsi"/>
          <w:sz w:val="22"/>
          <w:szCs w:val="22"/>
        </w:rPr>
      </w:pPr>
    </w:p>
    <w:p w14:paraId="023922B3" w14:textId="77777777" w:rsidR="006C7801" w:rsidRDefault="006C7801" w:rsidP="00A70354">
      <w:pPr>
        <w:pStyle w:val="Heading4"/>
        <w:contextualSpacing/>
        <w:rPr>
          <w:rFonts w:eastAsia="+mn-ea"/>
        </w:rPr>
      </w:pPr>
      <w:r>
        <w:rPr>
          <w:rFonts w:eastAsia="+mn-ea"/>
        </w:rPr>
        <w:t>501(c)(4)s, 501(c)(5)s, and 501(c)(6)s</w:t>
      </w:r>
    </w:p>
    <w:p w14:paraId="105A6D9B" w14:textId="6D27763E" w:rsidR="00EF298B" w:rsidRDefault="00400906" w:rsidP="00A70354">
      <w:pPr>
        <w:contextualSpacing/>
      </w:pPr>
      <w:r>
        <w:t xml:space="preserve">The IRS allows </w:t>
      </w:r>
      <w:r w:rsidR="006C7801">
        <w:t xml:space="preserve">501(c)(4)s, 501(c)(5)s, and 501(c)(6)s </w:t>
      </w:r>
      <w:r>
        <w:t>to</w:t>
      </w:r>
      <w:r w:rsidR="006C7801">
        <w:t xml:space="preserve"> engage in </w:t>
      </w:r>
      <w:r>
        <w:t xml:space="preserve">some partisan political activities, </w:t>
      </w:r>
      <w:proofErr w:type="gramStart"/>
      <w:r>
        <w:t>as long as</w:t>
      </w:r>
      <w:proofErr w:type="gramEnd"/>
      <w:r>
        <w:t xml:space="preserve"> these activities are not their primary purpose</w:t>
      </w:r>
      <w:r w:rsidR="0037524E">
        <w:t>.</w:t>
      </w:r>
      <w:r>
        <w:t xml:space="preserve"> The expenditures these organizations make for partisan political activities are taxable (Francis Reilly and </w:t>
      </w:r>
      <w:proofErr w:type="spellStart"/>
      <w:r>
        <w:t>Braig</w:t>
      </w:r>
      <w:proofErr w:type="spellEnd"/>
      <w:r>
        <w:t xml:space="preserve"> Allen 2003).</w:t>
      </w:r>
    </w:p>
    <w:p w14:paraId="4525349E" w14:textId="309CDB53" w:rsidR="00EF298B" w:rsidRPr="00104083" w:rsidRDefault="00EF298B" w:rsidP="00A70354">
      <w:pPr>
        <w:pStyle w:val="Heading4"/>
        <w:contextualSpacing/>
      </w:pPr>
      <w:r>
        <w:t>527 Political Organizations</w:t>
      </w:r>
    </w:p>
    <w:p w14:paraId="2C2CBDF1" w14:textId="1DF008CF" w:rsidR="0037524E" w:rsidRDefault="0037524E" w:rsidP="00A70354">
      <w:pPr>
        <w:contextualSpacing/>
        <w:rPr>
          <w:rFonts w:cstheme="minorHAnsi"/>
        </w:rPr>
      </w:pPr>
      <w:r>
        <w:rPr>
          <w:rFonts w:cstheme="minorHAnsi"/>
        </w:rPr>
        <w:t>The IRS allows 527 political organizations to freely engage in partisan political activities because this is their exempt purpose.</w:t>
      </w:r>
      <w:r>
        <w:rPr>
          <w:rStyle w:val="EndnoteReference"/>
          <w:rFonts w:cstheme="minorHAnsi"/>
        </w:rPr>
        <w:endnoteReference w:id="51"/>
      </w:r>
    </w:p>
    <w:p w14:paraId="2A5BF2E4" w14:textId="3BC7B49D" w:rsidR="002D4392" w:rsidRPr="00574BB1" w:rsidRDefault="003B1CBC" w:rsidP="00A70354">
      <w:pPr>
        <w:pStyle w:val="Heading3"/>
        <w:contextualSpacing/>
      </w:pPr>
      <w:r>
        <w:t>Required</w:t>
      </w:r>
      <w:r w:rsidR="002D4392">
        <w:t xml:space="preserve"> Disclosures</w:t>
      </w:r>
    </w:p>
    <w:p w14:paraId="68A4E5E3" w14:textId="6EC4DCE1" w:rsidR="00763462" w:rsidRDefault="00763462" w:rsidP="00A70354">
      <w:pPr>
        <w:pStyle w:val="NormalWeb"/>
        <w:spacing w:before="0" w:beforeAutospacing="0" w:after="0" w:afterAutospacing="0"/>
        <w:contextualSpacing/>
        <w:rPr>
          <w:rFonts w:asciiTheme="minorHAnsi" w:eastAsia="+mn-ea" w:hAnsiTheme="minorHAnsi" w:cstheme="minorHAnsi"/>
          <w:sz w:val="22"/>
          <w:szCs w:val="22"/>
        </w:rPr>
      </w:pPr>
      <w:r>
        <w:rPr>
          <w:rFonts w:asciiTheme="minorHAnsi" w:eastAsia="+mn-ea" w:hAnsiTheme="minorHAnsi" w:cstheme="minorHAnsi"/>
          <w:sz w:val="22"/>
          <w:szCs w:val="22"/>
        </w:rPr>
        <w:t xml:space="preserve">The IRS requires 501(c)(3), 501(c)(4), 501(c)(5), 501(c)(6), and 527 political organizations to disclose certain information about their lobbying and political activities, depending on which forms they file. For information about which forms organizations file, see Table </w:t>
      </w:r>
      <w:r w:rsidR="00AA43D5">
        <w:rPr>
          <w:rFonts w:asciiTheme="minorHAnsi" w:eastAsia="+mn-ea" w:hAnsiTheme="minorHAnsi" w:cstheme="minorHAnsi"/>
          <w:sz w:val="22"/>
          <w:szCs w:val="22"/>
        </w:rPr>
        <w:t>2.</w:t>
      </w:r>
    </w:p>
    <w:p w14:paraId="31B88AD7" w14:textId="77777777" w:rsidR="00763462" w:rsidRDefault="00763462" w:rsidP="00A70354">
      <w:pPr>
        <w:pStyle w:val="NormalWeb"/>
        <w:spacing w:before="0" w:beforeAutospacing="0" w:after="0" w:afterAutospacing="0"/>
        <w:contextualSpacing/>
        <w:rPr>
          <w:rFonts w:asciiTheme="minorHAnsi" w:eastAsia="+mn-ea" w:hAnsiTheme="minorHAnsi" w:cstheme="minorHAnsi"/>
          <w:sz w:val="22"/>
          <w:szCs w:val="22"/>
        </w:rPr>
      </w:pPr>
    </w:p>
    <w:p w14:paraId="2481F078" w14:textId="5BA87532" w:rsidR="002D4392" w:rsidRPr="00902A08" w:rsidRDefault="002D4392" w:rsidP="00A70354">
      <w:pPr>
        <w:pStyle w:val="NormalWeb"/>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 xml:space="preserve">Form 990 filers </w:t>
      </w:r>
      <w:r w:rsidR="00C91397">
        <w:rPr>
          <w:rFonts w:asciiTheme="minorHAnsi" w:eastAsia="+mn-ea" w:hAnsiTheme="minorHAnsi" w:cstheme="minorHAnsi"/>
          <w:sz w:val="22"/>
          <w:szCs w:val="22"/>
        </w:rPr>
        <w:t>report</w:t>
      </w:r>
      <w:r>
        <w:rPr>
          <w:rFonts w:asciiTheme="minorHAnsi" w:eastAsia="+mn-ea" w:hAnsiTheme="minorHAnsi" w:cstheme="minorHAnsi"/>
          <w:sz w:val="22"/>
          <w:szCs w:val="22"/>
        </w:rPr>
        <w:t xml:space="preserve"> for a given tax year whether they engaged (either directly or indirectly) in political campaign activities on behalf of or in opposition to candidates for public office, whether they engaged in lobbying activities or had a section 501(h) election in effect, and the fees they pay for lobbying services—both in total, and across the categories of program service expenses, management and general expenses, and fundraising expenses.</w:t>
      </w:r>
      <w:r>
        <w:rPr>
          <w:rStyle w:val="EndnoteReference"/>
          <w:rFonts w:asciiTheme="minorHAnsi" w:eastAsia="+mn-ea" w:hAnsiTheme="minorHAnsi" w:cstheme="minorHAnsi"/>
          <w:sz w:val="22"/>
          <w:szCs w:val="22"/>
        </w:rPr>
        <w:endnoteReference w:id="52"/>
      </w:r>
    </w:p>
    <w:p w14:paraId="27F2E4B1" w14:textId="77777777" w:rsidR="002D4392" w:rsidRDefault="002D4392" w:rsidP="00A70354">
      <w:pPr>
        <w:pStyle w:val="NormalWeb"/>
        <w:spacing w:before="0" w:beforeAutospacing="0" w:after="0" w:afterAutospacing="0"/>
        <w:contextualSpacing/>
        <w:rPr>
          <w:rFonts w:asciiTheme="minorHAnsi" w:hAnsiTheme="minorHAnsi" w:cstheme="minorHAnsi"/>
          <w:sz w:val="22"/>
          <w:szCs w:val="22"/>
        </w:rPr>
      </w:pPr>
    </w:p>
    <w:p w14:paraId="2C3C1D83" w14:textId="1B8C3F1A" w:rsidR="002D4392" w:rsidRPr="000170FE" w:rsidRDefault="002D4392" w:rsidP="00A70354">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 xml:space="preserve">Form 990-EZ filers </w:t>
      </w:r>
      <w:r w:rsidR="00C91397">
        <w:rPr>
          <w:rFonts w:asciiTheme="minorHAnsi" w:hAnsiTheme="minorHAnsi" w:cstheme="minorHAnsi"/>
          <w:sz w:val="22"/>
          <w:szCs w:val="22"/>
        </w:rPr>
        <w:t>report</w:t>
      </w:r>
      <w:r>
        <w:rPr>
          <w:rFonts w:asciiTheme="minorHAnsi" w:hAnsiTheme="minorHAnsi" w:cstheme="minorHAnsi"/>
          <w:sz w:val="22"/>
          <w:szCs w:val="22"/>
        </w:rPr>
        <w:t xml:space="preserve"> </w:t>
      </w:r>
      <w:r>
        <w:rPr>
          <w:rFonts w:asciiTheme="minorHAnsi" w:eastAsia="+mn-ea" w:hAnsiTheme="minorHAnsi" w:cstheme="minorHAnsi"/>
          <w:sz w:val="22"/>
          <w:szCs w:val="22"/>
        </w:rPr>
        <w:t>for a given tax year whether they engaged (either directly or indirectly) in political campaign activities on behalf of or in opposition to candidates for public office and whether they engaged in lobbying activities or had a section 501(h) election in effect.</w:t>
      </w:r>
      <w:r>
        <w:rPr>
          <w:rStyle w:val="EndnoteReference"/>
          <w:rFonts w:asciiTheme="minorHAnsi" w:eastAsia="+mn-ea" w:hAnsiTheme="minorHAnsi" w:cstheme="minorHAnsi"/>
          <w:sz w:val="22"/>
          <w:szCs w:val="22"/>
        </w:rPr>
        <w:endnoteReference w:id="53"/>
      </w:r>
    </w:p>
    <w:p w14:paraId="194501CF" w14:textId="77777777" w:rsidR="002D4392" w:rsidRDefault="002D4392" w:rsidP="00A70354">
      <w:pPr>
        <w:pStyle w:val="NormalWeb"/>
        <w:spacing w:before="0" w:beforeAutospacing="0" w:after="0" w:afterAutospacing="0"/>
        <w:contextualSpacing/>
        <w:rPr>
          <w:rFonts w:asciiTheme="minorHAnsi" w:eastAsia="+mn-ea" w:hAnsiTheme="minorHAnsi" w:cstheme="minorHAnsi"/>
          <w:sz w:val="22"/>
          <w:szCs w:val="22"/>
        </w:rPr>
      </w:pPr>
    </w:p>
    <w:p w14:paraId="0763262A" w14:textId="0E53DBCA" w:rsidR="002D4392" w:rsidRPr="00902A08" w:rsidRDefault="002D4392" w:rsidP="00A70354">
      <w:pPr>
        <w:pStyle w:val="NormalWeb"/>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 xml:space="preserve">Through Schedule C, Form 990 and 990-EZ filers that engaged </w:t>
      </w:r>
      <w:r w:rsidR="00C91397">
        <w:rPr>
          <w:rFonts w:asciiTheme="minorHAnsi" w:eastAsia="+mn-ea" w:hAnsiTheme="minorHAnsi" w:cstheme="minorHAnsi"/>
          <w:sz w:val="22"/>
          <w:szCs w:val="22"/>
        </w:rPr>
        <w:t xml:space="preserve">(either directly or indirectly) in political campaign activities on behalf of or in opposition to candidates for public office during a given year, and Form 990 and 990EZ filers that engaged in </w:t>
      </w:r>
      <w:r>
        <w:rPr>
          <w:rFonts w:asciiTheme="minorHAnsi" w:eastAsia="+mn-ea" w:hAnsiTheme="minorHAnsi" w:cstheme="minorHAnsi"/>
          <w:sz w:val="22"/>
          <w:szCs w:val="22"/>
        </w:rPr>
        <w:t>lobbying activities during a given year report more details about these activities (Internal Revenue Service 2022</w:t>
      </w:r>
      <w:r w:rsidR="004D1614">
        <w:rPr>
          <w:rFonts w:asciiTheme="minorHAnsi" w:eastAsia="+mn-ea" w:hAnsiTheme="minorHAnsi" w:cstheme="minorHAnsi"/>
          <w:sz w:val="22"/>
          <w:szCs w:val="22"/>
        </w:rPr>
        <w:t>g</w:t>
      </w:r>
      <w:r>
        <w:rPr>
          <w:rFonts w:asciiTheme="minorHAnsi" w:eastAsia="+mn-ea" w:hAnsiTheme="minorHAnsi" w:cstheme="minorHAnsi"/>
          <w:sz w:val="22"/>
          <w:szCs w:val="22"/>
        </w:rPr>
        <w:t>).</w:t>
      </w:r>
    </w:p>
    <w:p w14:paraId="01BBC312" w14:textId="77777777" w:rsidR="002D4392" w:rsidRDefault="002D4392" w:rsidP="00A70354">
      <w:pPr>
        <w:pStyle w:val="NormalWeb"/>
        <w:spacing w:before="0" w:beforeAutospacing="0" w:after="0" w:afterAutospacing="0"/>
        <w:contextualSpacing/>
        <w:rPr>
          <w:rFonts w:asciiTheme="minorHAnsi" w:eastAsia="+mn-ea" w:hAnsiTheme="minorHAnsi" w:cstheme="minorHAnsi"/>
          <w:sz w:val="22"/>
          <w:szCs w:val="22"/>
        </w:rPr>
      </w:pPr>
    </w:p>
    <w:p w14:paraId="1B374AA8" w14:textId="43731E15" w:rsidR="002D4392" w:rsidRPr="00902A08" w:rsidRDefault="002D4392" w:rsidP="00A70354">
      <w:pPr>
        <w:pStyle w:val="NormalWeb"/>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 xml:space="preserve">Form 990-PF filers </w:t>
      </w:r>
      <w:r w:rsidR="00D928A6">
        <w:rPr>
          <w:rFonts w:asciiTheme="minorHAnsi" w:eastAsia="+mn-ea" w:hAnsiTheme="minorHAnsi" w:cstheme="minorHAnsi"/>
          <w:sz w:val="22"/>
          <w:szCs w:val="22"/>
        </w:rPr>
        <w:t>report</w:t>
      </w:r>
      <w:r>
        <w:rPr>
          <w:rFonts w:asciiTheme="minorHAnsi" w:eastAsia="+mn-ea" w:hAnsiTheme="minorHAnsi" w:cstheme="minorHAnsi"/>
          <w:sz w:val="22"/>
          <w:szCs w:val="22"/>
        </w:rPr>
        <w:t>:</w:t>
      </w:r>
    </w:p>
    <w:p w14:paraId="3337BC97" w14:textId="77777777" w:rsidR="002D4392" w:rsidRPr="00902A08" w:rsidRDefault="002D4392" w:rsidP="00A70354">
      <w:pPr>
        <w:pStyle w:val="NormalWeb"/>
        <w:numPr>
          <w:ilvl w:val="0"/>
          <w:numId w:val="5"/>
        </w:numPr>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Whether they attempted to influence any legislation at the national, state, or local level or participated or intervened in any political campaigns during a given year;</w:t>
      </w:r>
    </w:p>
    <w:p w14:paraId="7C4AC81D" w14:textId="77777777" w:rsidR="002D4392" w:rsidRPr="00902A08" w:rsidRDefault="002D4392" w:rsidP="00A70354">
      <w:pPr>
        <w:pStyle w:val="NormalWeb"/>
        <w:numPr>
          <w:ilvl w:val="0"/>
          <w:numId w:val="5"/>
        </w:numPr>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Whether they spent more than $100, either directly or indirectly, for political purposes;</w:t>
      </w:r>
    </w:p>
    <w:p w14:paraId="5BEC09E1" w14:textId="063E9F05" w:rsidR="002D4392" w:rsidRPr="00902A08" w:rsidRDefault="00D928A6" w:rsidP="00A70354">
      <w:pPr>
        <w:pStyle w:val="NormalWeb"/>
        <w:numPr>
          <w:ilvl w:val="0"/>
          <w:numId w:val="5"/>
        </w:numPr>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Whether they f</w:t>
      </w:r>
      <w:r w:rsidR="002D4392">
        <w:rPr>
          <w:rFonts w:asciiTheme="minorHAnsi" w:eastAsia="+mn-ea" w:hAnsiTheme="minorHAnsi" w:cstheme="minorHAnsi"/>
          <w:sz w:val="22"/>
          <w:szCs w:val="22"/>
        </w:rPr>
        <w:t>iled a Form 1120-POL: U.S. Income Tax Return for Certain Political Organizations for a given year; and</w:t>
      </w:r>
    </w:p>
    <w:p w14:paraId="0943D4A2" w14:textId="77777777" w:rsidR="002D4392" w:rsidRPr="00C119B4" w:rsidRDefault="002D4392" w:rsidP="00A70354">
      <w:pPr>
        <w:pStyle w:val="NormalWeb"/>
        <w:numPr>
          <w:ilvl w:val="0"/>
          <w:numId w:val="5"/>
        </w:numPr>
        <w:spacing w:before="0" w:beforeAutospacing="0" w:after="0" w:afterAutospacing="0"/>
        <w:contextualSpacing/>
        <w:rPr>
          <w:rFonts w:asciiTheme="minorHAnsi" w:hAnsiTheme="minorHAnsi" w:cstheme="minorHAnsi"/>
          <w:sz w:val="22"/>
          <w:szCs w:val="22"/>
        </w:rPr>
      </w:pPr>
      <w:r>
        <w:rPr>
          <w:rFonts w:asciiTheme="minorHAnsi" w:eastAsia="+mn-ea" w:hAnsiTheme="minorHAnsi" w:cstheme="minorHAnsi"/>
          <w:sz w:val="22"/>
          <w:szCs w:val="22"/>
        </w:rPr>
        <w:t>The amount of tax on political expenditures that was imposed on the foundation and foundation managers during a given year.</w:t>
      </w:r>
      <w:r>
        <w:rPr>
          <w:rStyle w:val="EndnoteReference"/>
          <w:rFonts w:asciiTheme="minorHAnsi" w:eastAsia="+mn-ea" w:hAnsiTheme="minorHAnsi" w:cstheme="minorHAnsi"/>
          <w:sz w:val="22"/>
          <w:szCs w:val="22"/>
        </w:rPr>
        <w:endnoteReference w:id="54"/>
      </w:r>
    </w:p>
    <w:p w14:paraId="08FC7B0F" w14:textId="5909AE36" w:rsidR="003B1CBC" w:rsidRDefault="003B1CBC" w:rsidP="00A70354">
      <w:pPr>
        <w:contextualSpacing/>
        <w:rPr>
          <w:rFonts w:cstheme="minorHAnsi"/>
        </w:rPr>
      </w:pPr>
    </w:p>
    <w:p w14:paraId="636D3D8F" w14:textId="59CB29DB" w:rsidR="003B1CBC" w:rsidRDefault="003B1CBC" w:rsidP="00A70354">
      <w:pPr>
        <w:contextualSpacing/>
        <w:rPr>
          <w:rFonts w:cstheme="minorHAnsi"/>
        </w:rPr>
      </w:pPr>
      <w:r>
        <w:rPr>
          <w:rFonts w:cstheme="minorHAnsi"/>
        </w:rPr>
        <w:t>Form 8872 filers report political contributions and expenditures for a given year (Internal Revenue Service 2014</w:t>
      </w:r>
      <w:r w:rsidR="00D906A9">
        <w:rPr>
          <w:rFonts w:cstheme="minorHAnsi"/>
        </w:rPr>
        <w:t>c</w:t>
      </w:r>
      <w:r>
        <w:rPr>
          <w:rFonts w:cstheme="minorHAnsi"/>
        </w:rPr>
        <w:t>).</w:t>
      </w:r>
    </w:p>
    <w:p w14:paraId="30561524" w14:textId="14DD646F" w:rsidR="00800A14" w:rsidRDefault="00800A14" w:rsidP="00A70354">
      <w:pPr>
        <w:pStyle w:val="Heading1"/>
        <w:contextualSpacing/>
      </w:pPr>
      <w:r>
        <w:lastRenderedPageBreak/>
        <w:t>References</w:t>
      </w:r>
    </w:p>
    <w:p w14:paraId="6F82ED86" w14:textId="444F25BF" w:rsidR="00485713" w:rsidRDefault="00485713" w:rsidP="00771452">
      <w:proofErr w:type="spellStart"/>
      <w:r>
        <w:t>Arnsberger</w:t>
      </w:r>
      <w:proofErr w:type="spellEnd"/>
      <w:r>
        <w:t xml:space="preserve">, Paul, Melissa Ludlum, Margaret Riley, and Mark Stanton. 2008. </w:t>
      </w:r>
      <w:hyperlink r:id="rId11" w:history="1">
        <w:r w:rsidRPr="00485713">
          <w:rPr>
            <w:rStyle w:val="Hyperlink"/>
            <w:i/>
            <w:iCs/>
          </w:rPr>
          <w:t>A History of the Tax-Exempt Sector: An SOI Perspective.</w:t>
        </w:r>
      </w:hyperlink>
      <w:r>
        <w:t xml:space="preserve"> Washington, DC: Internal Revenue Service.</w:t>
      </w:r>
    </w:p>
    <w:p w14:paraId="3E27C633" w14:textId="167A5E5E" w:rsidR="003E0FB7" w:rsidRDefault="003E0FB7" w:rsidP="00771452">
      <w:r>
        <w:t xml:space="preserve">Bolder Advocacy. 2013. </w:t>
      </w:r>
      <w:hyperlink r:id="rId12" w:history="1">
        <w:r w:rsidRPr="00C119B4">
          <w:rPr>
            <w:rStyle w:val="Hyperlink"/>
            <w:i/>
            <w:iCs/>
          </w:rPr>
          <w:t>What is Advocacy?</w:t>
        </w:r>
      </w:hyperlink>
      <w:r>
        <w:t xml:space="preserve"> </w:t>
      </w:r>
      <w:r w:rsidR="00C119B4">
        <w:t>Washington, DC: Alliance for Justice.</w:t>
      </w:r>
    </w:p>
    <w:p w14:paraId="5BD185B4" w14:textId="679D4F3F" w:rsidR="00400906" w:rsidRDefault="00400906" w:rsidP="00771452">
      <w:r>
        <w:t xml:space="preserve">Francis Reilly, John, and Barbara A. </w:t>
      </w:r>
      <w:proofErr w:type="spellStart"/>
      <w:r>
        <w:t>Braig</w:t>
      </w:r>
      <w:proofErr w:type="spellEnd"/>
      <w:r>
        <w:t xml:space="preserve"> Allen. 2003. </w:t>
      </w:r>
      <w:hyperlink r:id="rId13" w:history="1">
        <w:r w:rsidRPr="00400906">
          <w:rPr>
            <w:rStyle w:val="Hyperlink"/>
            <w:i/>
            <w:iCs/>
          </w:rPr>
          <w:t>Political Campaign and Lobbying Activities of IRC 501(c)(4), (c)(5), and (c)(6) Organizations.</w:t>
        </w:r>
      </w:hyperlink>
      <w:r>
        <w:t xml:space="preserve"> Washington, DC: Internal Revenue Service.</w:t>
      </w:r>
    </w:p>
    <w:p w14:paraId="1AFEDE90" w14:textId="23747B47" w:rsidR="00776108" w:rsidRDefault="00776108" w:rsidP="00771452">
      <w:r>
        <w:t xml:space="preserve">Internal Revenue Service. 2006. </w:t>
      </w:r>
      <w:hyperlink r:id="rId14" w:history="1">
        <w:r w:rsidRPr="00776108">
          <w:rPr>
            <w:rStyle w:val="Hyperlink"/>
            <w:i/>
            <w:iCs/>
          </w:rPr>
          <w:t>Form 1028: Application for Recognition of Exemption Under Section 521 of the Internal Revenue Code.</w:t>
        </w:r>
      </w:hyperlink>
      <w:r w:rsidRPr="00776108">
        <w:rPr>
          <w:i/>
          <w:iCs/>
        </w:rPr>
        <w:t xml:space="preserve"> </w:t>
      </w:r>
      <w:r>
        <w:t>Washington, DC: Internal Revenue Service.</w:t>
      </w:r>
    </w:p>
    <w:p w14:paraId="3DEFDD5F" w14:textId="08966FCE" w:rsidR="00F22638" w:rsidRDefault="00D24A1A" w:rsidP="00771452">
      <w:r>
        <w:rPr>
          <w:rFonts w:ascii="Arial" w:hAnsi="Arial" w:cs="Arial"/>
          <w:color w:val="383A42"/>
          <w:sz w:val="23"/>
          <w:szCs w:val="23"/>
          <w:shd w:val="clear" w:color="auto" w:fill="FFFFFF"/>
        </w:rPr>
        <w:t>———</w:t>
      </w:r>
      <w:r w:rsidR="00F22638">
        <w:t xml:space="preserve">. 2011. </w:t>
      </w:r>
      <w:hyperlink r:id="rId15" w:history="1">
        <w:r w:rsidR="00F22638">
          <w:rPr>
            <w:rStyle w:val="Hyperlink"/>
            <w:i/>
            <w:iCs/>
          </w:rPr>
          <w:t>Instructions for Form 8871 (Rev. February 2011).</w:t>
        </w:r>
      </w:hyperlink>
      <w:r w:rsidR="00F22638">
        <w:t xml:space="preserve"> Washington, DC: Internal Revenue Service.</w:t>
      </w:r>
    </w:p>
    <w:p w14:paraId="436E2855" w14:textId="41AF89F0" w:rsidR="00D906A9" w:rsidRDefault="00D24A1A" w:rsidP="00771452">
      <w:r>
        <w:rPr>
          <w:rFonts w:ascii="Arial" w:hAnsi="Arial" w:cs="Arial"/>
          <w:color w:val="383A42"/>
          <w:sz w:val="23"/>
          <w:szCs w:val="23"/>
          <w:shd w:val="clear" w:color="auto" w:fill="FFFFFF"/>
        </w:rPr>
        <w:t>———</w:t>
      </w:r>
      <w:r w:rsidR="00D906A9">
        <w:t xml:space="preserve">. 2014a. </w:t>
      </w:r>
      <w:hyperlink r:id="rId16" w:history="1">
        <w:r w:rsidR="00D906A9">
          <w:rPr>
            <w:rStyle w:val="Hyperlink"/>
            <w:i/>
            <w:iCs/>
          </w:rPr>
          <w:t>Exempt Organizations Business Master File Extract (EO BMF)</w:t>
        </w:r>
      </w:hyperlink>
      <w:r w:rsidR="00D906A9">
        <w:t xml:space="preserve"> Washington, DC: Internal Revenue Service.</w:t>
      </w:r>
    </w:p>
    <w:p w14:paraId="792A43E1" w14:textId="78873EEA" w:rsidR="00771452" w:rsidRDefault="00D24A1A" w:rsidP="00771452">
      <w:r>
        <w:rPr>
          <w:rFonts w:ascii="Arial" w:hAnsi="Arial" w:cs="Arial"/>
          <w:color w:val="383A42"/>
          <w:sz w:val="23"/>
          <w:szCs w:val="23"/>
          <w:shd w:val="clear" w:color="auto" w:fill="FFFFFF"/>
        </w:rPr>
        <w:t>———</w:t>
      </w:r>
      <w:r w:rsidR="00771452">
        <w:t>. 2014</w:t>
      </w:r>
      <w:r w:rsidR="00D906A9">
        <w:t>b</w:t>
      </w:r>
      <w:r w:rsidR="00771452">
        <w:t xml:space="preserve">. </w:t>
      </w:r>
      <w:hyperlink r:id="rId17" w:history="1">
        <w:r w:rsidR="00771452">
          <w:rPr>
            <w:rStyle w:val="Hyperlink"/>
            <w:i/>
            <w:iCs/>
          </w:rPr>
          <w:t>Form 1023-EZ: Streamlined Application for Recognition of Exemption Under Section 501(c)(3) of the Internal Revenue Code.</w:t>
        </w:r>
      </w:hyperlink>
      <w:r w:rsidR="00771452">
        <w:t xml:space="preserve"> Washington, DC: Internal Revenue Service.</w:t>
      </w:r>
    </w:p>
    <w:p w14:paraId="147B5FC1" w14:textId="7BBAA503" w:rsidR="003B1CBC" w:rsidRDefault="00D24A1A" w:rsidP="00771452">
      <w:r>
        <w:rPr>
          <w:rFonts w:ascii="Arial" w:hAnsi="Arial" w:cs="Arial"/>
          <w:color w:val="383A42"/>
          <w:sz w:val="23"/>
          <w:szCs w:val="23"/>
          <w:shd w:val="clear" w:color="auto" w:fill="FFFFFF"/>
        </w:rPr>
        <w:t>———</w:t>
      </w:r>
      <w:r w:rsidR="003B1CBC">
        <w:t>. 2014</w:t>
      </w:r>
      <w:r w:rsidR="00D906A9">
        <w:t>c</w:t>
      </w:r>
      <w:r w:rsidR="003B1CBC">
        <w:t xml:space="preserve">. </w:t>
      </w:r>
      <w:hyperlink r:id="rId18" w:history="1">
        <w:r w:rsidR="003B1CBC">
          <w:rPr>
            <w:rStyle w:val="Hyperlink"/>
            <w:i/>
            <w:iCs/>
          </w:rPr>
          <w:t>Form 8872: Political Organization Report of Contributions and Expenditures.</w:t>
        </w:r>
      </w:hyperlink>
      <w:r w:rsidR="003B1CBC">
        <w:t xml:space="preserve"> Washington, DC: Internal Revenue Service.</w:t>
      </w:r>
    </w:p>
    <w:p w14:paraId="0F6C719A" w14:textId="4A6B8C53" w:rsidR="00771452" w:rsidRDefault="00D24A1A" w:rsidP="00800A14">
      <w:r>
        <w:rPr>
          <w:rFonts w:ascii="Arial" w:hAnsi="Arial" w:cs="Arial"/>
          <w:color w:val="383A42"/>
          <w:sz w:val="23"/>
          <w:szCs w:val="23"/>
          <w:shd w:val="clear" w:color="auto" w:fill="FFFFFF"/>
        </w:rPr>
        <w:t>———</w:t>
      </w:r>
      <w:r w:rsidR="00771452">
        <w:t xml:space="preserve">. 2017. </w:t>
      </w:r>
      <w:hyperlink r:id="rId19" w:history="1">
        <w:r w:rsidR="006734C0">
          <w:rPr>
            <w:rStyle w:val="Hyperlink"/>
            <w:i/>
            <w:iCs/>
          </w:rPr>
          <w:t>Instructions for Form 1023 (Rev. December 2017).</w:t>
        </w:r>
      </w:hyperlink>
      <w:r w:rsidR="00771452">
        <w:t xml:space="preserve"> Washington, DC: Internal Revenue Service.</w:t>
      </w:r>
    </w:p>
    <w:p w14:paraId="5CCFF92F" w14:textId="1CB1AC24" w:rsidR="005150B1" w:rsidRDefault="00D24A1A" w:rsidP="00800A14">
      <w:r>
        <w:rPr>
          <w:rFonts w:ascii="Arial" w:hAnsi="Arial" w:cs="Arial"/>
          <w:color w:val="383A42"/>
          <w:sz w:val="23"/>
          <w:szCs w:val="23"/>
          <w:shd w:val="clear" w:color="auto" w:fill="FFFFFF"/>
        </w:rPr>
        <w:t>———</w:t>
      </w:r>
      <w:r w:rsidR="005150B1">
        <w:t>. 2018</w:t>
      </w:r>
      <w:r w:rsidR="00524A85">
        <w:t>a</w:t>
      </w:r>
      <w:r w:rsidR="005150B1">
        <w:t xml:space="preserve">. </w:t>
      </w:r>
      <w:hyperlink r:id="rId20" w:history="1">
        <w:r w:rsidR="006734C0">
          <w:rPr>
            <w:rStyle w:val="Hyperlink"/>
            <w:i/>
            <w:iCs/>
          </w:rPr>
          <w:t>Instructions for Form 1024 (Rev. January 2018).</w:t>
        </w:r>
      </w:hyperlink>
      <w:r w:rsidR="005150B1">
        <w:t xml:space="preserve"> Washington, DC: Internal Revenue Service.</w:t>
      </w:r>
    </w:p>
    <w:p w14:paraId="619D3DD1" w14:textId="09F12DEF" w:rsidR="00524A85" w:rsidRDefault="00D24A1A" w:rsidP="00800A14">
      <w:r>
        <w:rPr>
          <w:rFonts w:ascii="Arial" w:hAnsi="Arial" w:cs="Arial"/>
          <w:color w:val="383A42"/>
          <w:sz w:val="23"/>
          <w:szCs w:val="23"/>
          <w:shd w:val="clear" w:color="auto" w:fill="FFFFFF"/>
        </w:rPr>
        <w:t>———</w:t>
      </w:r>
      <w:r w:rsidR="00524A85">
        <w:t xml:space="preserve">. 2018b. </w:t>
      </w:r>
      <w:hyperlink r:id="rId21" w:history="1">
        <w:r w:rsidR="00524A85">
          <w:rPr>
            <w:rStyle w:val="Hyperlink"/>
            <w:i/>
            <w:iCs/>
          </w:rPr>
          <w:t>Instructions for Form 1024-A (Rev. January 2018).</w:t>
        </w:r>
      </w:hyperlink>
      <w:r w:rsidR="00524A85">
        <w:t xml:space="preserve"> Washington, DC: Internal Revenue Service.</w:t>
      </w:r>
    </w:p>
    <w:p w14:paraId="1427FA30" w14:textId="6016BBFC" w:rsidR="00FA68C5" w:rsidRDefault="00D24A1A" w:rsidP="00FA68C5">
      <w:r>
        <w:rPr>
          <w:rFonts w:ascii="Arial" w:hAnsi="Arial" w:cs="Arial"/>
          <w:color w:val="383A42"/>
          <w:sz w:val="23"/>
          <w:szCs w:val="23"/>
          <w:shd w:val="clear" w:color="auto" w:fill="FFFFFF"/>
        </w:rPr>
        <w:t>———</w:t>
      </w:r>
      <w:r w:rsidR="00FA68C5">
        <w:t xml:space="preserve">. 2019. </w:t>
      </w:r>
      <w:hyperlink r:id="rId22" w:history="1">
        <w:r w:rsidR="00FA68C5">
          <w:rPr>
            <w:rStyle w:val="Hyperlink"/>
            <w:i/>
            <w:iCs/>
          </w:rPr>
          <w:t>Group Exemptions.</w:t>
        </w:r>
      </w:hyperlink>
      <w:r w:rsidR="00FA68C5">
        <w:t xml:space="preserve"> Washington, DC: Internal Revenue Service.</w:t>
      </w:r>
    </w:p>
    <w:p w14:paraId="5BCE508D" w14:textId="383A6BE7" w:rsidR="00771452" w:rsidRDefault="00D24A1A" w:rsidP="00800A14">
      <w:r>
        <w:rPr>
          <w:rFonts w:ascii="Arial" w:hAnsi="Arial" w:cs="Arial"/>
          <w:color w:val="383A42"/>
          <w:sz w:val="23"/>
          <w:szCs w:val="23"/>
          <w:shd w:val="clear" w:color="auto" w:fill="FFFFFF"/>
        </w:rPr>
        <w:t>———</w:t>
      </w:r>
      <w:r w:rsidR="00771452">
        <w:t>. 2020</w:t>
      </w:r>
      <w:r w:rsidR="006734C0">
        <w:t>a</w:t>
      </w:r>
      <w:r w:rsidR="00771452">
        <w:t xml:space="preserve">. </w:t>
      </w:r>
      <w:hyperlink r:id="rId23" w:history="1">
        <w:r w:rsidR="00771452" w:rsidRPr="00771452">
          <w:rPr>
            <w:rStyle w:val="Hyperlink"/>
            <w:i/>
            <w:iCs/>
          </w:rPr>
          <w:t>Form 1023: Application for Recognition of Exemption Under Section 501(c)(3) of the Internal Revenue Code.</w:t>
        </w:r>
      </w:hyperlink>
      <w:r w:rsidR="00771452">
        <w:t xml:space="preserve"> Washington, DC: Internal Revenue Service.</w:t>
      </w:r>
    </w:p>
    <w:p w14:paraId="578AE3B6" w14:textId="7380BC12" w:rsidR="006734C0" w:rsidRDefault="00D24A1A" w:rsidP="00800A14">
      <w:r>
        <w:rPr>
          <w:rFonts w:ascii="Arial" w:hAnsi="Arial" w:cs="Arial"/>
          <w:color w:val="383A42"/>
          <w:sz w:val="23"/>
          <w:szCs w:val="23"/>
          <w:shd w:val="clear" w:color="auto" w:fill="FFFFFF"/>
        </w:rPr>
        <w:t>———</w:t>
      </w:r>
      <w:r w:rsidR="006734C0">
        <w:t xml:space="preserve">. 2020b. </w:t>
      </w:r>
      <w:hyperlink r:id="rId24" w:history="1">
        <w:r w:rsidR="006734C0">
          <w:rPr>
            <w:rStyle w:val="Hyperlink"/>
            <w:i/>
            <w:iCs/>
          </w:rPr>
          <w:t>Instructions for Form 1023 (Rev. January 2020).</w:t>
        </w:r>
      </w:hyperlink>
      <w:r w:rsidR="006734C0">
        <w:t xml:space="preserve"> Washington, DC: Internal Revenue Service.</w:t>
      </w:r>
    </w:p>
    <w:p w14:paraId="5657DA6C" w14:textId="330A32F0" w:rsidR="00524A85" w:rsidRDefault="00D24A1A" w:rsidP="00800A14">
      <w:r>
        <w:rPr>
          <w:rFonts w:ascii="Arial" w:hAnsi="Arial" w:cs="Arial"/>
          <w:color w:val="383A42"/>
          <w:sz w:val="23"/>
          <w:szCs w:val="23"/>
          <w:shd w:val="clear" w:color="auto" w:fill="FFFFFF"/>
        </w:rPr>
        <w:t>———</w:t>
      </w:r>
      <w:r w:rsidR="00524A85">
        <w:t xml:space="preserve">. 2021a. </w:t>
      </w:r>
      <w:hyperlink r:id="rId25" w:history="1">
        <w:r w:rsidR="00524A85">
          <w:rPr>
            <w:rStyle w:val="Hyperlink"/>
            <w:i/>
            <w:iCs/>
          </w:rPr>
          <w:t>Form 1024-A: Application for Recognition of Exemption Under Section 501(c)(4) of the Internal Revenue Code.</w:t>
        </w:r>
      </w:hyperlink>
      <w:r w:rsidR="00524A85">
        <w:t xml:space="preserve"> Washington, DC: Internal Revenue Service.</w:t>
      </w:r>
    </w:p>
    <w:p w14:paraId="5A0647CD" w14:textId="1E73A237" w:rsidR="00524A85" w:rsidRDefault="00D24A1A" w:rsidP="00800A14">
      <w:r>
        <w:rPr>
          <w:rFonts w:ascii="Arial" w:hAnsi="Arial" w:cs="Arial"/>
          <w:color w:val="383A42"/>
          <w:sz w:val="23"/>
          <w:szCs w:val="23"/>
          <w:shd w:val="clear" w:color="auto" w:fill="FFFFFF"/>
        </w:rPr>
        <w:t>———</w:t>
      </w:r>
      <w:r w:rsidR="00524A85">
        <w:t xml:space="preserve">. 2021b. </w:t>
      </w:r>
      <w:hyperlink r:id="rId26" w:history="1">
        <w:r w:rsidR="00524A85">
          <w:rPr>
            <w:rStyle w:val="Hyperlink"/>
            <w:i/>
            <w:iCs/>
          </w:rPr>
          <w:t>Instructions for Form 1024-A (Rev. January 2021).</w:t>
        </w:r>
      </w:hyperlink>
      <w:r w:rsidR="00524A85">
        <w:t xml:space="preserve"> Washington, DC: Internal Revenue Service.</w:t>
      </w:r>
    </w:p>
    <w:p w14:paraId="1C494D7C" w14:textId="06C25B3F" w:rsidR="006D4567" w:rsidRDefault="00D24A1A" w:rsidP="00800A14">
      <w:r>
        <w:rPr>
          <w:rFonts w:ascii="Arial" w:hAnsi="Arial" w:cs="Arial"/>
          <w:color w:val="383A42"/>
          <w:sz w:val="23"/>
          <w:szCs w:val="23"/>
          <w:shd w:val="clear" w:color="auto" w:fill="FFFFFF"/>
        </w:rPr>
        <w:t>———</w:t>
      </w:r>
      <w:r w:rsidR="006D4567" w:rsidRPr="00800A14">
        <w:t>. 202</w:t>
      </w:r>
      <w:r w:rsidR="006D4567">
        <w:t>2a</w:t>
      </w:r>
      <w:r w:rsidR="006D4567" w:rsidRPr="00800A14">
        <w:t xml:space="preserve">. </w:t>
      </w:r>
      <w:hyperlink r:id="rId27" w:history="1">
        <w:r w:rsidR="006734C0">
          <w:rPr>
            <w:rStyle w:val="Hyperlink"/>
            <w:i/>
            <w:iCs/>
          </w:rPr>
          <w:t>Form 1024: Application for Recognition of Exemption Under Section 501(a) or Section 521 of the Internal Revenue Code.</w:t>
        </w:r>
      </w:hyperlink>
      <w:r w:rsidR="006D4567" w:rsidRPr="00800A14">
        <w:t xml:space="preserve"> </w:t>
      </w:r>
      <w:r w:rsidR="006D4567">
        <w:t>Washington, DC</w:t>
      </w:r>
      <w:r w:rsidR="006D4567" w:rsidRPr="00800A14">
        <w:t xml:space="preserve">: </w:t>
      </w:r>
      <w:r w:rsidR="006D4567">
        <w:t>Internal Revenue Service</w:t>
      </w:r>
      <w:r w:rsidR="006D4567" w:rsidRPr="00800A14">
        <w:t>.</w:t>
      </w:r>
    </w:p>
    <w:p w14:paraId="00364DBD" w14:textId="2FE0546A" w:rsidR="005150B1" w:rsidRDefault="00D24A1A" w:rsidP="00800A14">
      <w:r>
        <w:rPr>
          <w:rFonts w:ascii="Arial" w:hAnsi="Arial" w:cs="Arial"/>
          <w:color w:val="383A42"/>
          <w:sz w:val="23"/>
          <w:szCs w:val="23"/>
          <w:shd w:val="clear" w:color="auto" w:fill="FFFFFF"/>
        </w:rPr>
        <w:lastRenderedPageBreak/>
        <w:t>———</w:t>
      </w:r>
      <w:r w:rsidR="005150B1">
        <w:t xml:space="preserve">. 2022b. </w:t>
      </w:r>
      <w:hyperlink r:id="rId28" w:history="1">
        <w:r w:rsidR="006734C0">
          <w:rPr>
            <w:rStyle w:val="Hyperlink"/>
            <w:i/>
            <w:iCs/>
          </w:rPr>
          <w:t>Instructions for Form 1024 (Rev. January 2022).</w:t>
        </w:r>
      </w:hyperlink>
      <w:r w:rsidR="005150B1">
        <w:t xml:space="preserve"> Washington, DC: Internal Revenue Service.</w:t>
      </w:r>
    </w:p>
    <w:p w14:paraId="3B24B0A8" w14:textId="7482DBE3" w:rsidR="001308C2" w:rsidRDefault="00D24A1A" w:rsidP="00800A14">
      <w:r>
        <w:rPr>
          <w:rFonts w:ascii="Arial" w:hAnsi="Arial" w:cs="Arial"/>
          <w:color w:val="383A42"/>
          <w:sz w:val="23"/>
          <w:szCs w:val="23"/>
          <w:shd w:val="clear" w:color="auto" w:fill="FFFFFF"/>
        </w:rPr>
        <w:t>———</w:t>
      </w:r>
      <w:r w:rsidR="001308C2" w:rsidRPr="00800A14">
        <w:t>. 202</w:t>
      </w:r>
      <w:r w:rsidR="001308C2">
        <w:t>2c</w:t>
      </w:r>
      <w:r w:rsidR="001308C2" w:rsidRPr="00800A14">
        <w:t xml:space="preserve">. </w:t>
      </w:r>
      <w:hyperlink r:id="rId29" w:history="1">
        <w:r w:rsidR="001308C2">
          <w:rPr>
            <w:rStyle w:val="Hyperlink"/>
            <w:i/>
            <w:iCs/>
          </w:rPr>
          <w:t>Form 1065: U.S. Return of Partnership Income.</w:t>
        </w:r>
      </w:hyperlink>
      <w:r w:rsidR="001308C2" w:rsidRPr="00800A14">
        <w:t xml:space="preserve"> </w:t>
      </w:r>
      <w:r w:rsidR="001308C2">
        <w:t>Washington, DC</w:t>
      </w:r>
      <w:r w:rsidR="001308C2" w:rsidRPr="00800A14">
        <w:t xml:space="preserve">: </w:t>
      </w:r>
      <w:r w:rsidR="001308C2">
        <w:t>Internal Revenue Service</w:t>
      </w:r>
      <w:r w:rsidR="001308C2" w:rsidRPr="00800A14">
        <w:t>.</w:t>
      </w:r>
    </w:p>
    <w:p w14:paraId="555D9715" w14:textId="471B5E51" w:rsidR="001308C2" w:rsidRDefault="00D24A1A" w:rsidP="00800A14">
      <w:r>
        <w:rPr>
          <w:rFonts w:ascii="Arial" w:hAnsi="Arial" w:cs="Arial"/>
          <w:color w:val="383A42"/>
          <w:sz w:val="23"/>
          <w:szCs w:val="23"/>
          <w:shd w:val="clear" w:color="auto" w:fill="FFFFFF"/>
        </w:rPr>
        <w:t>———</w:t>
      </w:r>
      <w:r w:rsidR="00126B03" w:rsidRPr="00800A14">
        <w:t>. 202</w:t>
      </w:r>
      <w:r w:rsidR="00126B03">
        <w:t>2</w:t>
      </w:r>
      <w:r w:rsidR="001308C2">
        <w:t>d</w:t>
      </w:r>
      <w:r w:rsidR="00126B03" w:rsidRPr="00800A14">
        <w:t xml:space="preserve">. </w:t>
      </w:r>
      <w:hyperlink r:id="rId30" w:history="1">
        <w:r w:rsidR="00126B03">
          <w:rPr>
            <w:rStyle w:val="Hyperlink"/>
            <w:i/>
            <w:iCs/>
          </w:rPr>
          <w:t>Form 1120-C: U.S. Income Tax Return for Cooperative Associations.</w:t>
        </w:r>
      </w:hyperlink>
      <w:r w:rsidR="00126B03" w:rsidRPr="00800A14">
        <w:t xml:space="preserve"> </w:t>
      </w:r>
      <w:r w:rsidR="00126B03">
        <w:t>Washington, DC</w:t>
      </w:r>
      <w:r w:rsidR="00126B03" w:rsidRPr="00800A14">
        <w:t xml:space="preserve">: </w:t>
      </w:r>
      <w:r w:rsidR="00126B03">
        <w:t>Internal Revenue Service</w:t>
      </w:r>
      <w:r w:rsidR="00126B03" w:rsidRPr="00800A14">
        <w:t>.</w:t>
      </w:r>
    </w:p>
    <w:p w14:paraId="69D7A0CE" w14:textId="7AFF28A1" w:rsidR="004D1614" w:rsidRPr="004D1614" w:rsidRDefault="004D1614" w:rsidP="00800A14">
      <w:r>
        <w:rPr>
          <w:rFonts w:ascii="Arial" w:hAnsi="Arial" w:cs="Arial"/>
          <w:color w:val="383A42"/>
          <w:sz w:val="23"/>
          <w:szCs w:val="23"/>
          <w:shd w:val="clear" w:color="auto" w:fill="FFFFFF"/>
        </w:rPr>
        <w:t>———</w:t>
      </w:r>
      <w:r w:rsidRPr="00800A14">
        <w:t>. 202</w:t>
      </w:r>
      <w:r>
        <w:t>2</w:t>
      </w:r>
      <w:r>
        <w:t>e</w:t>
      </w:r>
      <w:r w:rsidRPr="00800A14">
        <w:t xml:space="preserve">. </w:t>
      </w:r>
      <w:hyperlink r:id="rId31" w:history="1">
        <w:r>
          <w:rPr>
            <w:rStyle w:val="Hyperlink"/>
            <w:i/>
            <w:iCs/>
          </w:rPr>
          <w:t>Form 5227: Split-Interest Trust Information Return.</w:t>
        </w:r>
      </w:hyperlink>
      <w:r w:rsidRPr="00800A14">
        <w:t xml:space="preserve"> </w:t>
      </w:r>
      <w:r>
        <w:t>Washington, DC</w:t>
      </w:r>
      <w:r w:rsidRPr="00800A14">
        <w:t xml:space="preserve">: </w:t>
      </w:r>
      <w:r>
        <w:t>Internal Revenue Service</w:t>
      </w:r>
      <w:r w:rsidRPr="00800A14">
        <w:t>.</w:t>
      </w:r>
    </w:p>
    <w:p w14:paraId="056C5B9B" w14:textId="25F2B1EC" w:rsidR="00A10AB8" w:rsidRDefault="00D24A1A" w:rsidP="00800A14">
      <w:r>
        <w:rPr>
          <w:rFonts w:ascii="Arial" w:hAnsi="Arial" w:cs="Arial"/>
          <w:color w:val="383A42"/>
          <w:sz w:val="23"/>
          <w:szCs w:val="23"/>
          <w:shd w:val="clear" w:color="auto" w:fill="FFFFFF"/>
        </w:rPr>
        <w:t>———</w:t>
      </w:r>
      <w:r w:rsidR="00A10AB8" w:rsidRPr="00800A14">
        <w:t>. 202</w:t>
      </w:r>
      <w:r w:rsidR="00A10AB8">
        <w:t>2</w:t>
      </w:r>
      <w:r w:rsidR="004D1614">
        <w:t>f</w:t>
      </w:r>
      <w:r w:rsidR="00A10AB8" w:rsidRPr="00800A14">
        <w:t xml:space="preserve">. </w:t>
      </w:r>
      <w:hyperlink r:id="rId32" w:history="1">
        <w:r w:rsidR="00A10AB8" w:rsidRPr="00800A14">
          <w:rPr>
            <w:rStyle w:val="Hyperlink"/>
            <w:i/>
            <w:iCs/>
          </w:rPr>
          <w:t xml:space="preserve">Schedule </w:t>
        </w:r>
        <w:r w:rsidR="00A10AB8">
          <w:rPr>
            <w:rStyle w:val="Hyperlink"/>
            <w:i/>
            <w:iCs/>
          </w:rPr>
          <w:t>A</w:t>
        </w:r>
        <w:r w:rsidR="00A10AB8" w:rsidRPr="00800A14">
          <w:rPr>
            <w:rStyle w:val="Hyperlink"/>
            <w:i/>
            <w:iCs/>
          </w:rPr>
          <w:t xml:space="preserve"> (Form 990): </w:t>
        </w:r>
        <w:r w:rsidR="00A10AB8">
          <w:rPr>
            <w:rStyle w:val="Hyperlink"/>
            <w:i/>
            <w:iCs/>
          </w:rPr>
          <w:t>Public Charity Status and Public Support</w:t>
        </w:r>
        <w:r w:rsidR="00A10AB8" w:rsidRPr="00800A14">
          <w:rPr>
            <w:rStyle w:val="Hyperlink"/>
            <w:i/>
            <w:iCs/>
          </w:rPr>
          <w:t>.</w:t>
        </w:r>
      </w:hyperlink>
      <w:r w:rsidR="00A10AB8" w:rsidRPr="00800A14">
        <w:t xml:space="preserve"> </w:t>
      </w:r>
      <w:r w:rsidR="00A10AB8">
        <w:t>Washington, DC</w:t>
      </w:r>
      <w:r w:rsidR="00A10AB8" w:rsidRPr="00800A14">
        <w:t xml:space="preserve">: </w:t>
      </w:r>
      <w:r w:rsidR="00A10AB8">
        <w:t>Internal Revenue Service</w:t>
      </w:r>
      <w:r w:rsidR="00A10AB8" w:rsidRPr="00800A14">
        <w:t>.</w:t>
      </w:r>
    </w:p>
    <w:p w14:paraId="2292C8B5" w14:textId="28AC485D" w:rsidR="00800A14" w:rsidRPr="00800A14" w:rsidRDefault="00D24A1A" w:rsidP="00800A14">
      <w:r>
        <w:rPr>
          <w:rFonts w:ascii="Arial" w:hAnsi="Arial" w:cs="Arial"/>
          <w:color w:val="383A42"/>
          <w:sz w:val="23"/>
          <w:szCs w:val="23"/>
          <w:shd w:val="clear" w:color="auto" w:fill="FFFFFF"/>
        </w:rPr>
        <w:t>———</w:t>
      </w:r>
      <w:r w:rsidR="00800A14" w:rsidRPr="00800A14">
        <w:t>. 202</w:t>
      </w:r>
      <w:r w:rsidR="00800A14">
        <w:t>2</w:t>
      </w:r>
      <w:r w:rsidR="004D1614">
        <w:t>g</w:t>
      </w:r>
      <w:r w:rsidR="00800A14" w:rsidRPr="00800A14">
        <w:t xml:space="preserve">. </w:t>
      </w:r>
      <w:hyperlink r:id="rId33" w:history="1">
        <w:r w:rsidR="00800A14" w:rsidRPr="00800A14">
          <w:rPr>
            <w:rStyle w:val="Hyperlink"/>
            <w:i/>
            <w:iCs/>
          </w:rPr>
          <w:t>Schedule B (Form 990): Schedule of Contributors.</w:t>
        </w:r>
      </w:hyperlink>
      <w:r w:rsidR="00800A14" w:rsidRPr="00800A14">
        <w:t xml:space="preserve"> </w:t>
      </w:r>
      <w:r w:rsidR="00800A14">
        <w:t>Washington, DC</w:t>
      </w:r>
      <w:r w:rsidR="00800A14" w:rsidRPr="00800A14">
        <w:t xml:space="preserve">: </w:t>
      </w:r>
      <w:r w:rsidR="00800A14">
        <w:t>Internal Revenue Service</w:t>
      </w:r>
      <w:r w:rsidR="00800A14" w:rsidRPr="00800A14">
        <w:t>.</w:t>
      </w:r>
    </w:p>
    <w:p w14:paraId="35222668" w14:textId="44258FB0" w:rsidR="00983554" w:rsidRPr="00800A14" w:rsidRDefault="00D24A1A" w:rsidP="00983554">
      <w:r>
        <w:rPr>
          <w:rFonts w:ascii="Arial" w:hAnsi="Arial" w:cs="Arial"/>
          <w:color w:val="383A42"/>
          <w:sz w:val="23"/>
          <w:szCs w:val="23"/>
          <w:shd w:val="clear" w:color="auto" w:fill="FFFFFF"/>
        </w:rPr>
        <w:t>———</w:t>
      </w:r>
      <w:r w:rsidR="00983554" w:rsidRPr="00800A14">
        <w:t>. 202</w:t>
      </w:r>
      <w:r w:rsidR="00983554">
        <w:t>2</w:t>
      </w:r>
      <w:r w:rsidR="004D1614">
        <w:t>h</w:t>
      </w:r>
      <w:r w:rsidR="00983554" w:rsidRPr="00800A14">
        <w:t xml:space="preserve">. </w:t>
      </w:r>
      <w:hyperlink r:id="rId34" w:history="1">
        <w:r w:rsidR="00983554" w:rsidRPr="00800A14">
          <w:rPr>
            <w:rStyle w:val="Hyperlink"/>
            <w:i/>
            <w:iCs/>
          </w:rPr>
          <w:t xml:space="preserve">Schedule </w:t>
        </w:r>
        <w:r w:rsidR="00983554">
          <w:rPr>
            <w:rStyle w:val="Hyperlink"/>
            <w:i/>
            <w:iCs/>
          </w:rPr>
          <w:t>C</w:t>
        </w:r>
        <w:r w:rsidR="00983554" w:rsidRPr="00800A14">
          <w:rPr>
            <w:rStyle w:val="Hyperlink"/>
            <w:i/>
            <w:iCs/>
          </w:rPr>
          <w:t xml:space="preserve"> (Form 990): </w:t>
        </w:r>
        <w:r w:rsidR="00983554">
          <w:rPr>
            <w:rStyle w:val="Hyperlink"/>
            <w:i/>
            <w:iCs/>
          </w:rPr>
          <w:t>Political Campaign and Lobbying Activities</w:t>
        </w:r>
        <w:r w:rsidR="00983554" w:rsidRPr="00800A14">
          <w:rPr>
            <w:rStyle w:val="Hyperlink"/>
            <w:i/>
            <w:iCs/>
          </w:rPr>
          <w:t>.</w:t>
        </w:r>
      </w:hyperlink>
      <w:r w:rsidR="00983554" w:rsidRPr="00800A14">
        <w:t xml:space="preserve"> </w:t>
      </w:r>
      <w:r w:rsidR="00983554">
        <w:t>Washington, DC</w:t>
      </w:r>
      <w:r w:rsidR="00983554" w:rsidRPr="00800A14">
        <w:t xml:space="preserve">: </w:t>
      </w:r>
      <w:r w:rsidR="00983554">
        <w:t>Internal Revenue Service</w:t>
      </w:r>
      <w:r w:rsidR="00983554" w:rsidRPr="00800A14">
        <w:t>.</w:t>
      </w:r>
    </w:p>
    <w:p w14:paraId="7EFD5124" w14:textId="37F65FB5" w:rsidR="00983554" w:rsidRPr="00800A14" w:rsidRDefault="00D24A1A" w:rsidP="00983554">
      <w:r>
        <w:rPr>
          <w:rFonts w:ascii="Arial" w:hAnsi="Arial" w:cs="Arial"/>
          <w:color w:val="383A42"/>
          <w:sz w:val="23"/>
          <w:szCs w:val="23"/>
          <w:shd w:val="clear" w:color="auto" w:fill="FFFFFF"/>
        </w:rPr>
        <w:t>———</w:t>
      </w:r>
      <w:r w:rsidR="00983554" w:rsidRPr="00800A14">
        <w:t>. 202</w:t>
      </w:r>
      <w:r w:rsidR="00983554">
        <w:t>2</w:t>
      </w:r>
      <w:r w:rsidR="004D1614">
        <w:t>i</w:t>
      </w:r>
      <w:r w:rsidR="00983554" w:rsidRPr="00800A14">
        <w:t xml:space="preserve">. </w:t>
      </w:r>
      <w:hyperlink r:id="rId35" w:history="1">
        <w:r w:rsidR="00983554" w:rsidRPr="00983554">
          <w:rPr>
            <w:rStyle w:val="Hyperlink"/>
            <w:i/>
            <w:iCs/>
          </w:rPr>
          <w:t>Schedule D (Form 990): Supplemental Financial Statements.</w:t>
        </w:r>
      </w:hyperlink>
      <w:r w:rsidR="00983554" w:rsidRPr="00800A14">
        <w:t xml:space="preserve"> </w:t>
      </w:r>
      <w:r w:rsidR="00983554">
        <w:t>Washington, DC</w:t>
      </w:r>
      <w:r w:rsidR="00983554" w:rsidRPr="00800A14">
        <w:t xml:space="preserve">: </w:t>
      </w:r>
      <w:r w:rsidR="00983554">
        <w:t>Internal Revenue Service</w:t>
      </w:r>
      <w:r w:rsidR="00983554" w:rsidRPr="00800A14">
        <w:t>.</w:t>
      </w:r>
    </w:p>
    <w:p w14:paraId="0C998163" w14:textId="1BE533E5" w:rsidR="00BF6EAC" w:rsidRPr="00800A14" w:rsidRDefault="00D24A1A" w:rsidP="00BF6EAC">
      <w:r>
        <w:rPr>
          <w:rFonts w:ascii="Arial" w:hAnsi="Arial" w:cs="Arial"/>
          <w:color w:val="383A42"/>
          <w:sz w:val="23"/>
          <w:szCs w:val="23"/>
          <w:shd w:val="clear" w:color="auto" w:fill="FFFFFF"/>
        </w:rPr>
        <w:t>———</w:t>
      </w:r>
      <w:r w:rsidR="00BF6EAC" w:rsidRPr="00800A14">
        <w:t>. 202</w:t>
      </w:r>
      <w:r w:rsidR="00BF6EAC">
        <w:t>2</w:t>
      </w:r>
      <w:r w:rsidR="004D1614">
        <w:t>j</w:t>
      </w:r>
      <w:r w:rsidR="00BF6EAC" w:rsidRPr="00800A14">
        <w:t xml:space="preserve">. </w:t>
      </w:r>
      <w:hyperlink r:id="rId36" w:history="1">
        <w:r w:rsidR="00BF6EAC" w:rsidRPr="00BF6EAC">
          <w:rPr>
            <w:rStyle w:val="Hyperlink"/>
            <w:i/>
            <w:iCs/>
          </w:rPr>
          <w:t>Schedule E (Form 990): Schools.</w:t>
        </w:r>
      </w:hyperlink>
      <w:r w:rsidR="00BF6EAC" w:rsidRPr="00800A14">
        <w:t xml:space="preserve"> </w:t>
      </w:r>
      <w:r w:rsidR="00BF6EAC">
        <w:t>Washington, DC</w:t>
      </w:r>
      <w:r w:rsidR="00BF6EAC" w:rsidRPr="00800A14">
        <w:t xml:space="preserve">: </w:t>
      </w:r>
      <w:r w:rsidR="00BF6EAC">
        <w:t>Internal Revenue Service</w:t>
      </w:r>
      <w:r w:rsidR="00BF6EAC" w:rsidRPr="00800A14">
        <w:t>.</w:t>
      </w:r>
    </w:p>
    <w:p w14:paraId="6C795934" w14:textId="23042A0E" w:rsidR="00A10AB8" w:rsidRPr="00800A14" w:rsidRDefault="00D24A1A" w:rsidP="00A10AB8">
      <w:r>
        <w:rPr>
          <w:rFonts w:ascii="Arial" w:hAnsi="Arial" w:cs="Arial"/>
          <w:color w:val="383A42"/>
          <w:sz w:val="23"/>
          <w:szCs w:val="23"/>
          <w:shd w:val="clear" w:color="auto" w:fill="FFFFFF"/>
        </w:rPr>
        <w:t>———</w:t>
      </w:r>
      <w:r w:rsidR="00A10AB8" w:rsidRPr="00800A14">
        <w:t>. 202</w:t>
      </w:r>
      <w:r w:rsidR="00A10AB8">
        <w:t>2</w:t>
      </w:r>
      <w:r w:rsidR="004D1614">
        <w:t>k</w:t>
      </w:r>
      <w:r w:rsidR="00A10AB8" w:rsidRPr="00800A14">
        <w:t xml:space="preserve">. </w:t>
      </w:r>
      <w:hyperlink r:id="rId37" w:history="1">
        <w:r w:rsidR="00A10AB8" w:rsidRPr="00A10AB8">
          <w:rPr>
            <w:rStyle w:val="Hyperlink"/>
            <w:i/>
            <w:iCs/>
          </w:rPr>
          <w:t>Schedule F (Form 990): Statement of Activities Outside the United States.</w:t>
        </w:r>
      </w:hyperlink>
      <w:r w:rsidR="00A10AB8" w:rsidRPr="00800A14">
        <w:t xml:space="preserve"> </w:t>
      </w:r>
      <w:r w:rsidR="00A10AB8">
        <w:t>Washington, DC</w:t>
      </w:r>
      <w:r w:rsidR="00A10AB8" w:rsidRPr="00800A14">
        <w:t xml:space="preserve">: </w:t>
      </w:r>
      <w:r w:rsidR="00A10AB8">
        <w:t>Internal Revenue Service</w:t>
      </w:r>
      <w:r w:rsidR="00A10AB8" w:rsidRPr="00800A14">
        <w:t>.</w:t>
      </w:r>
    </w:p>
    <w:p w14:paraId="5190A7E0" w14:textId="09539903" w:rsidR="00E56438" w:rsidRPr="00800A14" w:rsidRDefault="00D24A1A" w:rsidP="00E56438">
      <w:r>
        <w:rPr>
          <w:rFonts w:ascii="Arial" w:hAnsi="Arial" w:cs="Arial"/>
          <w:color w:val="383A42"/>
          <w:sz w:val="23"/>
          <w:szCs w:val="23"/>
          <w:shd w:val="clear" w:color="auto" w:fill="FFFFFF"/>
        </w:rPr>
        <w:t>———</w:t>
      </w:r>
      <w:r w:rsidR="00E56438" w:rsidRPr="00800A14">
        <w:t>. 202</w:t>
      </w:r>
      <w:r w:rsidR="00E56438">
        <w:t>2</w:t>
      </w:r>
      <w:r w:rsidR="004D1614">
        <w:t>l</w:t>
      </w:r>
      <w:r w:rsidR="00E56438" w:rsidRPr="00800A14">
        <w:t xml:space="preserve">. </w:t>
      </w:r>
      <w:hyperlink r:id="rId38" w:history="1">
        <w:r w:rsidR="00E56438" w:rsidRPr="00E56438">
          <w:rPr>
            <w:rStyle w:val="Hyperlink"/>
            <w:i/>
            <w:iCs/>
          </w:rPr>
          <w:t>Schedule G (Form 990): Supplemental Information Regarding Fundraising or Gaming Activities.</w:t>
        </w:r>
      </w:hyperlink>
      <w:r w:rsidR="00E56438" w:rsidRPr="00800A14">
        <w:t xml:space="preserve"> </w:t>
      </w:r>
      <w:r w:rsidR="00E56438">
        <w:t>Washington, DC</w:t>
      </w:r>
      <w:r w:rsidR="00E56438" w:rsidRPr="00800A14">
        <w:t xml:space="preserve">: </w:t>
      </w:r>
      <w:r w:rsidR="00E56438">
        <w:t>Internal Revenue Service</w:t>
      </w:r>
      <w:r w:rsidR="00E56438" w:rsidRPr="00800A14">
        <w:t>.</w:t>
      </w:r>
    </w:p>
    <w:p w14:paraId="080DAFB6" w14:textId="172218F3" w:rsidR="00E56438" w:rsidRPr="00800A14" w:rsidRDefault="00D24A1A" w:rsidP="00E56438">
      <w:r>
        <w:rPr>
          <w:rFonts w:ascii="Arial" w:hAnsi="Arial" w:cs="Arial"/>
          <w:color w:val="383A42"/>
          <w:sz w:val="23"/>
          <w:szCs w:val="23"/>
          <w:shd w:val="clear" w:color="auto" w:fill="FFFFFF"/>
        </w:rPr>
        <w:t>———</w:t>
      </w:r>
      <w:r w:rsidR="00E56438" w:rsidRPr="00800A14">
        <w:t>. 202</w:t>
      </w:r>
      <w:r w:rsidR="00E56438">
        <w:t>2</w:t>
      </w:r>
      <w:r w:rsidR="004D1614">
        <w:t>m</w:t>
      </w:r>
      <w:r w:rsidR="00E56438" w:rsidRPr="00800A14">
        <w:t xml:space="preserve">. </w:t>
      </w:r>
      <w:hyperlink r:id="rId39" w:history="1">
        <w:r w:rsidR="00E56438" w:rsidRPr="00E56438">
          <w:rPr>
            <w:rStyle w:val="Hyperlink"/>
            <w:i/>
            <w:iCs/>
          </w:rPr>
          <w:t>Schedule H (Form 990): Hospitals.</w:t>
        </w:r>
      </w:hyperlink>
      <w:r w:rsidR="00E56438" w:rsidRPr="00800A14">
        <w:t xml:space="preserve"> </w:t>
      </w:r>
      <w:r w:rsidR="00E56438">
        <w:t>Washington, DC</w:t>
      </w:r>
      <w:r w:rsidR="00E56438" w:rsidRPr="00800A14">
        <w:t xml:space="preserve">: </w:t>
      </w:r>
      <w:r w:rsidR="00E56438">
        <w:t>Internal Revenue Service</w:t>
      </w:r>
      <w:r w:rsidR="00E56438" w:rsidRPr="00800A14">
        <w:t>.</w:t>
      </w:r>
    </w:p>
    <w:p w14:paraId="0E7C6101" w14:textId="062D835F" w:rsidR="00B43A5A" w:rsidRPr="00800A14" w:rsidRDefault="00D24A1A" w:rsidP="00B43A5A">
      <w:r>
        <w:rPr>
          <w:rFonts w:ascii="Arial" w:hAnsi="Arial" w:cs="Arial"/>
          <w:color w:val="383A42"/>
          <w:sz w:val="23"/>
          <w:szCs w:val="23"/>
          <w:shd w:val="clear" w:color="auto" w:fill="FFFFFF"/>
        </w:rPr>
        <w:t>———</w:t>
      </w:r>
      <w:r w:rsidR="00B43A5A" w:rsidRPr="00800A14">
        <w:t>. 202</w:t>
      </w:r>
      <w:r w:rsidR="00B43A5A">
        <w:t>2</w:t>
      </w:r>
      <w:r w:rsidR="004D1614">
        <w:t>n</w:t>
      </w:r>
      <w:r w:rsidR="00B43A5A" w:rsidRPr="00800A14">
        <w:t xml:space="preserve">. </w:t>
      </w:r>
      <w:hyperlink r:id="rId40" w:history="1">
        <w:r w:rsidR="00B43A5A" w:rsidRPr="00133876">
          <w:rPr>
            <w:rStyle w:val="Hyperlink"/>
            <w:i/>
            <w:iCs/>
          </w:rPr>
          <w:t>Schedule I (Form 990): Grants and Other Assistance to Organizations, Governments, and Individuals in the United States.</w:t>
        </w:r>
      </w:hyperlink>
      <w:r w:rsidR="00B43A5A" w:rsidRPr="00800A14">
        <w:t xml:space="preserve"> </w:t>
      </w:r>
      <w:r w:rsidR="00B43A5A">
        <w:t>Washington, DC</w:t>
      </w:r>
      <w:r w:rsidR="00B43A5A" w:rsidRPr="00800A14">
        <w:t xml:space="preserve">: </w:t>
      </w:r>
      <w:r w:rsidR="00B43A5A">
        <w:t>Internal Revenue Service</w:t>
      </w:r>
      <w:r w:rsidR="00B43A5A" w:rsidRPr="00800A14">
        <w:t>.</w:t>
      </w:r>
    </w:p>
    <w:p w14:paraId="367A63C0" w14:textId="25249B5C" w:rsidR="00133876" w:rsidRPr="00800A14" w:rsidRDefault="00D24A1A" w:rsidP="00133876">
      <w:r>
        <w:rPr>
          <w:rFonts w:ascii="Arial" w:hAnsi="Arial" w:cs="Arial"/>
          <w:color w:val="383A42"/>
          <w:sz w:val="23"/>
          <w:szCs w:val="23"/>
          <w:shd w:val="clear" w:color="auto" w:fill="FFFFFF"/>
        </w:rPr>
        <w:t>———</w:t>
      </w:r>
      <w:r w:rsidR="00133876" w:rsidRPr="00800A14">
        <w:t>. 202</w:t>
      </w:r>
      <w:r w:rsidR="00133876">
        <w:t>2</w:t>
      </w:r>
      <w:r w:rsidR="004D1614">
        <w:t>o</w:t>
      </w:r>
      <w:r w:rsidR="00133876" w:rsidRPr="00800A14">
        <w:t xml:space="preserve">. </w:t>
      </w:r>
      <w:hyperlink r:id="rId41" w:history="1">
        <w:r w:rsidR="00133876" w:rsidRPr="00E56438">
          <w:rPr>
            <w:rStyle w:val="Hyperlink"/>
            <w:i/>
            <w:iCs/>
          </w:rPr>
          <w:t xml:space="preserve">Schedule </w:t>
        </w:r>
        <w:r w:rsidR="00133876">
          <w:rPr>
            <w:rStyle w:val="Hyperlink"/>
            <w:i/>
            <w:iCs/>
          </w:rPr>
          <w:t>J</w:t>
        </w:r>
        <w:r w:rsidR="00133876" w:rsidRPr="00E56438">
          <w:rPr>
            <w:rStyle w:val="Hyperlink"/>
            <w:i/>
            <w:iCs/>
          </w:rPr>
          <w:t xml:space="preserve"> (Form 990): </w:t>
        </w:r>
        <w:r w:rsidR="00133876">
          <w:rPr>
            <w:rStyle w:val="Hyperlink"/>
            <w:i/>
            <w:iCs/>
          </w:rPr>
          <w:t>Compensation Information</w:t>
        </w:r>
        <w:r w:rsidR="00133876" w:rsidRPr="00E56438">
          <w:rPr>
            <w:rStyle w:val="Hyperlink"/>
            <w:i/>
            <w:iCs/>
          </w:rPr>
          <w:t>.</w:t>
        </w:r>
      </w:hyperlink>
      <w:r w:rsidR="00133876" w:rsidRPr="00800A14">
        <w:t xml:space="preserve"> </w:t>
      </w:r>
      <w:r w:rsidR="00133876">
        <w:t>Washington, DC</w:t>
      </w:r>
      <w:r w:rsidR="00133876" w:rsidRPr="00800A14">
        <w:t xml:space="preserve">: </w:t>
      </w:r>
      <w:r w:rsidR="00133876">
        <w:t>Internal Revenue Service</w:t>
      </w:r>
      <w:r w:rsidR="00133876" w:rsidRPr="00800A14">
        <w:t>.</w:t>
      </w:r>
    </w:p>
    <w:p w14:paraId="183EE142" w14:textId="385FFCD9" w:rsidR="00413CD6" w:rsidRPr="00800A14" w:rsidRDefault="00D24A1A" w:rsidP="00413CD6">
      <w:r>
        <w:rPr>
          <w:rFonts w:ascii="Arial" w:hAnsi="Arial" w:cs="Arial"/>
          <w:color w:val="383A42"/>
          <w:sz w:val="23"/>
          <w:szCs w:val="23"/>
          <w:shd w:val="clear" w:color="auto" w:fill="FFFFFF"/>
        </w:rPr>
        <w:t>———</w:t>
      </w:r>
      <w:r w:rsidR="00413CD6" w:rsidRPr="00800A14">
        <w:t>. 202</w:t>
      </w:r>
      <w:r w:rsidR="00413CD6">
        <w:t>2</w:t>
      </w:r>
      <w:r w:rsidR="004D1614">
        <w:t>p</w:t>
      </w:r>
      <w:r w:rsidR="00413CD6" w:rsidRPr="00800A14">
        <w:t xml:space="preserve">. </w:t>
      </w:r>
      <w:hyperlink r:id="rId42" w:history="1">
        <w:r w:rsidR="00413CD6" w:rsidRPr="00E56438">
          <w:rPr>
            <w:rStyle w:val="Hyperlink"/>
            <w:i/>
            <w:iCs/>
          </w:rPr>
          <w:t xml:space="preserve">Schedule </w:t>
        </w:r>
        <w:r w:rsidR="00413CD6">
          <w:rPr>
            <w:rStyle w:val="Hyperlink"/>
            <w:i/>
            <w:iCs/>
          </w:rPr>
          <w:t>K</w:t>
        </w:r>
        <w:r w:rsidR="00413CD6" w:rsidRPr="00E56438">
          <w:rPr>
            <w:rStyle w:val="Hyperlink"/>
            <w:i/>
            <w:iCs/>
          </w:rPr>
          <w:t xml:space="preserve"> (Form 990): </w:t>
        </w:r>
        <w:r w:rsidR="00413CD6">
          <w:rPr>
            <w:rStyle w:val="Hyperlink"/>
            <w:i/>
            <w:iCs/>
          </w:rPr>
          <w:t>Supplemental Information on Tax-Exempt Bonds</w:t>
        </w:r>
        <w:r w:rsidR="00413CD6" w:rsidRPr="00E56438">
          <w:rPr>
            <w:rStyle w:val="Hyperlink"/>
            <w:i/>
            <w:iCs/>
          </w:rPr>
          <w:t>.</w:t>
        </w:r>
      </w:hyperlink>
      <w:r w:rsidR="00413CD6" w:rsidRPr="00800A14">
        <w:t xml:space="preserve"> </w:t>
      </w:r>
      <w:r w:rsidR="00413CD6">
        <w:t>Washington, DC</w:t>
      </w:r>
      <w:r w:rsidR="00413CD6" w:rsidRPr="00800A14">
        <w:t xml:space="preserve">: </w:t>
      </w:r>
      <w:r w:rsidR="00413CD6">
        <w:t>Internal Revenue Service</w:t>
      </w:r>
      <w:r w:rsidR="00413CD6" w:rsidRPr="00800A14">
        <w:t>.</w:t>
      </w:r>
    </w:p>
    <w:p w14:paraId="78723CBA" w14:textId="585278EF" w:rsidR="00E56438" w:rsidRDefault="00D24A1A" w:rsidP="00A10AB8">
      <w:r>
        <w:rPr>
          <w:rFonts w:ascii="Arial" w:hAnsi="Arial" w:cs="Arial"/>
          <w:color w:val="383A42"/>
          <w:sz w:val="23"/>
          <w:szCs w:val="23"/>
          <w:shd w:val="clear" w:color="auto" w:fill="FFFFFF"/>
        </w:rPr>
        <w:t>———</w:t>
      </w:r>
      <w:r w:rsidR="003A381A" w:rsidRPr="00800A14">
        <w:t>. 202</w:t>
      </w:r>
      <w:r w:rsidR="003A381A">
        <w:t>2</w:t>
      </w:r>
      <w:r w:rsidR="004D1614">
        <w:t>q</w:t>
      </w:r>
      <w:r w:rsidR="003A381A" w:rsidRPr="00800A14">
        <w:t xml:space="preserve">. </w:t>
      </w:r>
      <w:hyperlink r:id="rId43" w:history="1">
        <w:r w:rsidR="003A381A" w:rsidRPr="003A381A">
          <w:rPr>
            <w:rStyle w:val="Hyperlink"/>
            <w:i/>
            <w:iCs/>
          </w:rPr>
          <w:t>Schedule L (Form 990): Transactions With Interested Persons.</w:t>
        </w:r>
      </w:hyperlink>
      <w:r w:rsidR="003A381A" w:rsidRPr="00800A14">
        <w:t xml:space="preserve"> </w:t>
      </w:r>
      <w:r w:rsidR="003A381A">
        <w:t>Washington, DC</w:t>
      </w:r>
      <w:r w:rsidR="003A381A" w:rsidRPr="00800A14">
        <w:t xml:space="preserve">: </w:t>
      </w:r>
      <w:r w:rsidR="003A381A">
        <w:t>Internal Revenue Service</w:t>
      </w:r>
      <w:r w:rsidR="003A381A" w:rsidRPr="00800A14">
        <w:t>.</w:t>
      </w:r>
    </w:p>
    <w:p w14:paraId="112CFD04" w14:textId="7B98A0B3" w:rsidR="00AB16FD" w:rsidRPr="00800A14" w:rsidRDefault="00D24A1A" w:rsidP="00AB16FD">
      <w:r>
        <w:rPr>
          <w:rFonts w:ascii="Arial" w:hAnsi="Arial" w:cs="Arial"/>
          <w:color w:val="383A42"/>
          <w:sz w:val="23"/>
          <w:szCs w:val="23"/>
          <w:shd w:val="clear" w:color="auto" w:fill="FFFFFF"/>
        </w:rPr>
        <w:t>———</w:t>
      </w:r>
      <w:r w:rsidR="00AB16FD" w:rsidRPr="00800A14">
        <w:t>. 202</w:t>
      </w:r>
      <w:r w:rsidR="00AB16FD">
        <w:t>2</w:t>
      </w:r>
      <w:r w:rsidR="004D1614">
        <w:t>r</w:t>
      </w:r>
      <w:r w:rsidR="00AB16FD" w:rsidRPr="00800A14">
        <w:t xml:space="preserve">. </w:t>
      </w:r>
      <w:hyperlink r:id="rId44" w:history="1">
        <w:r w:rsidR="00AB16FD" w:rsidRPr="003A381A">
          <w:rPr>
            <w:rStyle w:val="Hyperlink"/>
            <w:i/>
            <w:iCs/>
          </w:rPr>
          <w:t xml:space="preserve">Schedule </w:t>
        </w:r>
        <w:r w:rsidR="00AB16FD">
          <w:rPr>
            <w:rStyle w:val="Hyperlink"/>
            <w:i/>
            <w:iCs/>
          </w:rPr>
          <w:t>M</w:t>
        </w:r>
        <w:r w:rsidR="00AB16FD" w:rsidRPr="003A381A">
          <w:rPr>
            <w:rStyle w:val="Hyperlink"/>
            <w:i/>
            <w:iCs/>
          </w:rPr>
          <w:t xml:space="preserve"> (Form 990): </w:t>
        </w:r>
        <w:r w:rsidR="00AB16FD">
          <w:rPr>
            <w:rStyle w:val="Hyperlink"/>
            <w:i/>
            <w:iCs/>
          </w:rPr>
          <w:t>Noncash Contributions</w:t>
        </w:r>
        <w:r w:rsidR="00AB16FD" w:rsidRPr="003A381A">
          <w:rPr>
            <w:rStyle w:val="Hyperlink"/>
            <w:i/>
            <w:iCs/>
          </w:rPr>
          <w:t>.</w:t>
        </w:r>
      </w:hyperlink>
      <w:r w:rsidR="00AB16FD" w:rsidRPr="00800A14">
        <w:t xml:space="preserve"> </w:t>
      </w:r>
      <w:r w:rsidR="00AB16FD">
        <w:t>Washington, DC</w:t>
      </w:r>
      <w:r w:rsidR="00AB16FD" w:rsidRPr="00800A14">
        <w:t xml:space="preserve">: </w:t>
      </w:r>
      <w:r w:rsidR="00AB16FD">
        <w:t>Internal Revenue Service</w:t>
      </w:r>
      <w:r w:rsidR="00AB16FD" w:rsidRPr="00800A14">
        <w:t>.</w:t>
      </w:r>
    </w:p>
    <w:p w14:paraId="30B9FAB3" w14:textId="77DE1252" w:rsidR="00AB16FD" w:rsidRDefault="00D24A1A" w:rsidP="00AB16FD">
      <w:r>
        <w:rPr>
          <w:rFonts w:ascii="Arial" w:hAnsi="Arial" w:cs="Arial"/>
          <w:color w:val="383A42"/>
          <w:sz w:val="23"/>
          <w:szCs w:val="23"/>
          <w:shd w:val="clear" w:color="auto" w:fill="FFFFFF"/>
        </w:rPr>
        <w:t>———</w:t>
      </w:r>
      <w:r w:rsidR="00AB16FD" w:rsidRPr="00800A14">
        <w:t>. 202</w:t>
      </w:r>
      <w:r w:rsidR="00AB16FD">
        <w:t>2</w:t>
      </w:r>
      <w:r w:rsidR="004D1614">
        <w:t>s</w:t>
      </w:r>
      <w:r w:rsidR="00AB16FD" w:rsidRPr="00800A14">
        <w:t xml:space="preserve">. </w:t>
      </w:r>
      <w:hyperlink r:id="rId45" w:history="1">
        <w:r w:rsidR="00AB16FD" w:rsidRPr="00AB16FD">
          <w:rPr>
            <w:rStyle w:val="Hyperlink"/>
            <w:i/>
            <w:iCs/>
          </w:rPr>
          <w:t>Schedule N (Form 990): Liquidation, Termination, Dissolution, or Significant Disposition of Assets.</w:t>
        </w:r>
      </w:hyperlink>
      <w:r w:rsidR="00AB16FD" w:rsidRPr="00800A14">
        <w:t xml:space="preserve"> </w:t>
      </w:r>
      <w:r w:rsidR="00AB16FD">
        <w:t>Washington, DC</w:t>
      </w:r>
      <w:r w:rsidR="00AB16FD" w:rsidRPr="00800A14">
        <w:t xml:space="preserve">: </w:t>
      </w:r>
      <w:r w:rsidR="00AB16FD">
        <w:t>Internal Revenue Service</w:t>
      </w:r>
      <w:r w:rsidR="00AB16FD" w:rsidRPr="00800A14">
        <w:t>.</w:t>
      </w:r>
    </w:p>
    <w:p w14:paraId="4C740B69" w14:textId="3029C844" w:rsidR="00AB16FD" w:rsidRPr="00800A14" w:rsidRDefault="00D24A1A" w:rsidP="00AB16FD">
      <w:r>
        <w:rPr>
          <w:rFonts w:ascii="Arial" w:hAnsi="Arial" w:cs="Arial"/>
          <w:color w:val="383A42"/>
          <w:sz w:val="23"/>
          <w:szCs w:val="23"/>
          <w:shd w:val="clear" w:color="auto" w:fill="FFFFFF"/>
        </w:rPr>
        <w:lastRenderedPageBreak/>
        <w:t>———</w:t>
      </w:r>
      <w:r w:rsidR="00AB16FD" w:rsidRPr="00800A14">
        <w:t>. 202</w:t>
      </w:r>
      <w:r w:rsidR="00AB16FD">
        <w:t>2</w:t>
      </w:r>
      <w:r w:rsidR="004D1614">
        <w:t>t</w:t>
      </w:r>
      <w:r w:rsidR="00AB16FD" w:rsidRPr="00800A14">
        <w:t xml:space="preserve">. </w:t>
      </w:r>
      <w:hyperlink r:id="rId46" w:history="1">
        <w:r w:rsidR="00AB16FD" w:rsidRPr="00D10064">
          <w:rPr>
            <w:rStyle w:val="Hyperlink"/>
            <w:i/>
            <w:iCs/>
          </w:rPr>
          <w:t>Schedule O (Form 990): Supplemental Information to Form 990 or 990-EZ.</w:t>
        </w:r>
      </w:hyperlink>
      <w:r w:rsidR="00AB16FD" w:rsidRPr="00800A14">
        <w:t xml:space="preserve"> </w:t>
      </w:r>
      <w:r w:rsidR="00AB16FD">
        <w:t>Washington, DC</w:t>
      </w:r>
      <w:r w:rsidR="00AB16FD" w:rsidRPr="00800A14">
        <w:t xml:space="preserve">: </w:t>
      </w:r>
      <w:r w:rsidR="00AB16FD">
        <w:t>Internal Revenue Service</w:t>
      </w:r>
      <w:r w:rsidR="00AB16FD" w:rsidRPr="00800A14">
        <w:t>.</w:t>
      </w:r>
    </w:p>
    <w:p w14:paraId="692AFB9F" w14:textId="3B14227A" w:rsidR="00520704" w:rsidRDefault="00D24A1A">
      <w:r>
        <w:rPr>
          <w:rFonts w:ascii="Arial" w:hAnsi="Arial" w:cs="Arial"/>
          <w:color w:val="383A42"/>
          <w:sz w:val="23"/>
          <w:szCs w:val="23"/>
          <w:shd w:val="clear" w:color="auto" w:fill="FFFFFF"/>
        </w:rPr>
        <w:t>———</w:t>
      </w:r>
      <w:r w:rsidR="00D10064" w:rsidRPr="00800A14">
        <w:t>. 202</w:t>
      </w:r>
      <w:r w:rsidR="00D10064">
        <w:t>2</w:t>
      </w:r>
      <w:r w:rsidR="004D1614">
        <w:t>u</w:t>
      </w:r>
      <w:r w:rsidR="00D10064" w:rsidRPr="00800A14">
        <w:t xml:space="preserve">. </w:t>
      </w:r>
      <w:hyperlink r:id="rId47" w:history="1">
        <w:r w:rsidR="00D10064" w:rsidRPr="00D10064">
          <w:rPr>
            <w:rStyle w:val="Hyperlink"/>
            <w:i/>
            <w:iCs/>
          </w:rPr>
          <w:t>Schedule R (Form 990): Related Organizations and Unrelated Partnerships.</w:t>
        </w:r>
      </w:hyperlink>
      <w:r w:rsidR="00D10064" w:rsidRPr="00800A14">
        <w:t xml:space="preserve"> </w:t>
      </w:r>
      <w:r w:rsidR="00D10064">
        <w:t>Washington, DC</w:t>
      </w:r>
      <w:r w:rsidR="00D10064" w:rsidRPr="00800A14">
        <w:t xml:space="preserve">: </w:t>
      </w:r>
      <w:r w:rsidR="00D10064">
        <w:t>Internal Revenue Service</w:t>
      </w:r>
      <w:r w:rsidR="00D10064" w:rsidRPr="00800A14">
        <w:t>.</w:t>
      </w:r>
    </w:p>
    <w:p w14:paraId="6DCC8084" w14:textId="0B8E268C" w:rsidR="00D24376" w:rsidRDefault="00D24376" w:rsidP="00D24376">
      <w:r>
        <w:rPr>
          <w:rFonts w:ascii="Arial" w:hAnsi="Arial" w:cs="Arial"/>
          <w:color w:val="383A42"/>
          <w:sz w:val="23"/>
          <w:szCs w:val="23"/>
          <w:shd w:val="clear" w:color="auto" w:fill="FFFFFF"/>
        </w:rPr>
        <w:t>———</w:t>
      </w:r>
      <w:r w:rsidRPr="00800A14">
        <w:t>. 202</w:t>
      </w:r>
      <w:r>
        <w:t>3a</w:t>
      </w:r>
      <w:r w:rsidRPr="00800A14">
        <w:t xml:space="preserve">. </w:t>
      </w:r>
      <w:hyperlink r:id="rId48" w:history="1">
        <w:r>
          <w:rPr>
            <w:rStyle w:val="Hyperlink"/>
            <w:i/>
            <w:iCs/>
          </w:rPr>
          <w:t>Exempt Organizations Technical Guide: TG 44: Qualified Tuition Program - IRC Section 529.</w:t>
        </w:r>
      </w:hyperlink>
      <w:r w:rsidRPr="00800A14">
        <w:t xml:space="preserve"> </w:t>
      </w:r>
      <w:r>
        <w:t>Washington, DC</w:t>
      </w:r>
      <w:r w:rsidRPr="00800A14">
        <w:t xml:space="preserve">: </w:t>
      </w:r>
      <w:r>
        <w:t>Internal Revenue Service</w:t>
      </w:r>
      <w:r w:rsidRPr="00800A14">
        <w:t>.</w:t>
      </w:r>
    </w:p>
    <w:p w14:paraId="1986360B" w14:textId="007A5DC9" w:rsidR="00145D08" w:rsidRDefault="00D24A1A" w:rsidP="00145D08">
      <w:r>
        <w:rPr>
          <w:rFonts w:ascii="Arial" w:hAnsi="Arial" w:cs="Arial"/>
          <w:color w:val="383A42"/>
          <w:sz w:val="23"/>
          <w:szCs w:val="23"/>
          <w:shd w:val="clear" w:color="auto" w:fill="FFFFFF"/>
        </w:rPr>
        <w:t>———</w:t>
      </w:r>
      <w:r w:rsidR="00145D08" w:rsidRPr="00800A14">
        <w:t>. 202</w:t>
      </w:r>
      <w:r w:rsidR="00145D08">
        <w:t>3</w:t>
      </w:r>
      <w:r w:rsidR="00D24376">
        <w:t>b</w:t>
      </w:r>
      <w:r w:rsidR="00145D08" w:rsidRPr="00800A14">
        <w:t xml:space="preserve">. </w:t>
      </w:r>
      <w:hyperlink r:id="rId49" w:history="1">
        <w:r w:rsidR="00145D08">
          <w:rPr>
            <w:rStyle w:val="Hyperlink"/>
            <w:i/>
            <w:iCs/>
          </w:rPr>
          <w:t>Form 8940: Request for Miscellaneous Determination.</w:t>
        </w:r>
      </w:hyperlink>
      <w:r w:rsidR="00145D08" w:rsidRPr="00800A14">
        <w:t xml:space="preserve"> </w:t>
      </w:r>
      <w:r w:rsidR="00145D08">
        <w:t>Washington, DC</w:t>
      </w:r>
      <w:r w:rsidR="00145D08" w:rsidRPr="00800A14">
        <w:t xml:space="preserve">: </w:t>
      </w:r>
      <w:r w:rsidR="00145D08">
        <w:t>Internal Revenue Service</w:t>
      </w:r>
      <w:r w:rsidR="00145D08" w:rsidRPr="00800A14">
        <w:t>.</w:t>
      </w:r>
    </w:p>
    <w:p w14:paraId="51D040BE" w14:textId="70707378" w:rsidR="00BF3E06" w:rsidRDefault="00D24A1A">
      <w:r>
        <w:rPr>
          <w:rFonts w:ascii="Arial" w:hAnsi="Arial" w:cs="Arial"/>
          <w:color w:val="383A42"/>
          <w:sz w:val="23"/>
          <w:szCs w:val="23"/>
          <w:shd w:val="clear" w:color="auto" w:fill="FFFFFF"/>
        </w:rPr>
        <w:t>———</w:t>
      </w:r>
      <w:r w:rsidR="00BF3E06" w:rsidRPr="00800A14">
        <w:t>. 202</w:t>
      </w:r>
      <w:r w:rsidR="00BF3E06">
        <w:t>3</w:t>
      </w:r>
      <w:r w:rsidR="00D24376">
        <w:t>c</w:t>
      </w:r>
      <w:r w:rsidR="00BF3E06" w:rsidRPr="00800A14">
        <w:t xml:space="preserve">. </w:t>
      </w:r>
      <w:hyperlink r:id="rId50" w:history="1">
        <w:r w:rsidR="00C708BC">
          <w:rPr>
            <w:rStyle w:val="Hyperlink"/>
            <w:i/>
            <w:iCs/>
          </w:rPr>
          <w:t>Tax-Exempt Status for Your Organization.</w:t>
        </w:r>
      </w:hyperlink>
      <w:r w:rsidR="00BF3E06" w:rsidRPr="00800A14">
        <w:t xml:space="preserve"> </w:t>
      </w:r>
      <w:r w:rsidR="00BF3E06">
        <w:t>Washington, DC</w:t>
      </w:r>
      <w:r w:rsidR="00BF3E06" w:rsidRPr="00800A14">
        <w:t xml:space="preserve">: </w:t>
      </w:r>
      <w:r w:rsidR="00BF3E06">
        <w:t>Internal Revenue Service</w:t>
      </w:r>
      <w:r w:rsidR="00BF3E06" w:rsidRPr="00800A14">
        <w:t>.</w:t>
      </w:r>
    </w:p>
    <w:p w14:paraId="70D9F37A" w14:textId="77777777" w:rsidR="00A5363A" w:rsidRPr="00EF7BB0" w:rsidRDefault="00A5363A" w:rsidP="00A5363A">
      <w:r>
        <w:t xml:space="preserve">Joint Committee on Taxation. 2022. </w:t>
      </w:r>
      <w:hyperlink r:id="rId51" w:history="1">
        <w:r w:rsidRPr="00A5363A">
          <w:rPr>
            <w:rStyle w:val="Hyperlink"/>
            <w:i/>
            <w:iCs/>
          </w:rPr>
          <w:t>Present Law and Background Relating to the Federal Tax Treatment of Political Campaign and Lobbying Activities of Tax-Exempt Organizations (JCX-7-22).</w:t>
        </w:r>
      </w:hyperlink>
      <w:r>
        <w:t xml:space="preserve"> Washington, DC: US Senate.</w:t>
      </w:r>
    </w:p>
    <w:p w14:paraId="1056163A" w14:textId="544FE8C7" w:rsidR="00B55263" w:rsidRDefault="00B55263">
      <w:r>
        <w:t xml:space="preserve">La </w:t>
      </w:r>
      <w:proofErr w:type="spellStart"/>
      <w:r>
        <w:t>Piana</w:t>
      </w:r>
      <w:proofErr w:type="spellEnd"/>
      <w:r>
        <w:t xml:space="preserve"> Consulting. 2016. </w:t>
      </w:r>
      <w:hyperlink r:id="rId52" w:history="1">
        <w:r w:rsidRPr="00B55263">
          <w:rPr>
            <w:rStyle w:val="Hyperlink"/>
            <w:i/>
            <w:iCs/>
          </w:rPr>
          <w:t>Federated Nonprofit Structures: Fixed or in Flux?</w:t>
        </w:r>
      </w:hyperlink>
      <w:r>
        <w:t xml:space="preserve"> Moorpark, CA: La </w:t>
      </w:r>
      <w:proofErr w:type="spellStart"/>
      <w:r>
        <w:t>Piana</w:t>
      </w:r>
      <w:proofErr w:type="spellEnd"/>
      <w:r>
        <w:t xml:space="preserve"> Consulting.</w:t>
      </w:r>
    </w:p>
    <w:p w14:paraId="5742F0DA" w14:textId="73549E9E" w:rsidR="000B4579" w:rsidRDefault="00C708BC">
      <w:r>
        <w:t xml:space="preserve">Manager, Exempt Organizations Guidance. 2013. </w:t>
      </w:r>
      <w:hyperlink r:id="rId53" w:history="1">
        <w:r w:rsidRPr="00C708BC">
          <w:rPr>
            <w:rStyle w:val="Hyperlink"/>
            <w:i/>
            <w:iCs/>
          </w:rPr>
          <w:t>Letter Number 2013-0005.</w:t>
        </w:r>
      </w:hyperlink>
      <w:r>
        <w:t xml:space="preserve"> Washington, DC: Internal Revenue Service.</w:t>
      </w:r>
    </w:p>
    <w:p w14:paraId="04430CAC" w14:textId="77777777" w:rsidR="004A6725" w:rsidRDefault="004A6725">
      <w:r>
        <w:t xml:space="preserve">National Center for Charitable Statistics. N.d. </w:t>
      </w:r>
      <w:hyperlink r:id="rId54" w:history="1">
        <w:r w:rsidRPr="004A6725">
          <w:rPr>
            <w:rStyle w:val="Hyperlink"/>
            <w:i/>
            <w:iCs/>
          </w:rPr>
          <w:t>Guide to Using NCCS Data.</w:t>
        </w:r>
      </w:hyperlink>
      <w:r>
        <w:t xml:space="preserve"> Washington, DC: National Center for Charitable Statistics.</w:t>
      </w:r>
    </w:p>
    <w:p w14:paraId="2FB56891" w14:textId="5CA8662B" w:rsidR="000B4579" w:rsidRDefault="00437893">
      <w:proofErr w:type="spellStart"/>
      <w:r>
        <w:t>Weisbrod</w:t>
      </w:r>
      <w:proofErr w:type="spellEnd"/>
      <w:r>
        <w:t xml:space="preserve">, Burton A. 1988. </w:t>
      </w:r>
      <w:hyperlink r:id="rId55" w:history="1">
        <w:r w:rsidRPr="00437893">
          <w:rPr>
            <w:rStyle w:val="Hyperlink"/>
            <w:i/>
            <w:iCs/>
          </w:rPr>
          <w:t>The Nonprofit Economy.</w:t>
        </w:r>
      </w:hyperlink>
      <w:r>
        <w:t xml:space="preserve"> Cambridge, MA: Harvard University Press.</w:t>
      </w:r>
      <w:r w:rsidR="000B4579">
        <w:br w:type="page"/>
      </w:r>
    </w:p>
    <w:p w14:paraId="10C88931" w14:textId="0F87AC72" w:rsidR="000B4579" w:rsidRDefault="000B4579" w:rsidP="000B4579">
      <w:pPr>
        <w:pStyle w:val="Heading1"/>
      </w:pPr>
      <w:r>
        <w:lastRenderedPageBreak/>
        <w:t>Tables</w:t>
      </w:r>
    </w:p>
    <w:p w14:paraId="2D628C9E" w14:textId="77777777" w:rsidR="000B4579" w:rsidRDefault="000B4579" w:rsidP="00D942E8">
      <w:pPr>
        <w:pStyle w:val="Heading2"/>
      </w:pPr>
      <w:bookmarkStart w:id="4" w:name="_Hlk141184740"/>
      <w:r>
        <w:t>TABLE 1</w:t>
      </w:r>
    </w:p>
    <w:p w14:paraId="38B94890" w14:textId="77777777" w:rsidR="000B4579" w:rsidRPr="00F146B7" w:rsidRDefault="000B4579" w:rsidP="000B4579">
      <w:pPr>
        <w:rPr>
          <w:b/>
          <w:bCs/>
        </w:rPr>
      </w:pPr>
      <w:r w:rsidRPr="00F146B7">
        <w:rPr>
          <w:b/>
          <w:bCs/>
        </w:rPr>
        <w:t xml:space="preserve">Filing for Tax-Exempt Status: Form Type, </w:t>
      </w:r>
      <w:r>
        <w:rPr>
          <w:b/>
          <w:bCs/>
        </w:rPr>
        <w:t>Who Files</w:t>
      </w:r>
      <w:r w:rsidRPr="00F146B7">
        <w:rPr>
          <w:b/>
          <w:bCs/>
        </w:rPr>
        <w:t>, and Data Availability</w:t>
      </w:r>
    </w:p>
    <w:tbl>
      <w:tblPr>
        <w:tblW w:w="0" w:type="auto"/>
        <w:tblBorders>
          <w:insideH w:val="single" w:sz="4" w:space="0" w:color="9D9FA2"/>
        </w:tblBorders>
        <w:tblLook w:val="04A0" w:firstRow="1" w:lastRow="0" w:firstColumn="1" w:lastColumn="0" w:noHBand="0" w:noVBand="1"/>
      </w:tblPr>
      <w:tblGrid>
        <w:gridCol w:w="2610"/>
        <w:gridCol w:w="5332"/>
        <w:gridCol w:w="1418"/>
      </w:tblGrid>
      <w:tr w:rsidR="000B4579" w14:paraId="0D105F24" w14:textId="77777777" w:rsidTr="007C1254">
        <w:tc>
          <w:tcPr>
            <w:tcW w:w="2610" w:type="dxa"/>
            <w:tcBorders>
              <w:bottom w:val="single" w:sz="12" w:space="0" w:color="auto"/>
            </w:tcBorders>
            <w:vAlign w:val="bottom"/>
          </w:tcPr>
          <w:p w14:paraId="37219ADF" w14:textId="77777777" w:rsidR="000B4579" w:rsidRDefault="000B4579" w:rsidP="007C1254">
            <w:pPr>
              <w:jc w:val="center"/>
              <w:rPr>
                <w:b/>
                <w:bCs/>
              </w:rPr>
            </w:pPr>
            <w:r>
              <w:rPr>
                <w:b/>
                <w:bCs/>
              </w:rPr>
              <w:t>Form</w:t>
            </w:r>
          </w:p>
        </w:tc>
        <w:tc>
          <w:tcPr>
            <w:tcW w:w="5332" w:type="dxa"/>
            <w:tcBorders>
              <w:bottom w:val="single" w:sz="12" w:space="0" w:color="auto"/>
            </w:tcBorders>
            <w:vAlign w:val="bottom"/>
          </w:tcPr>
          <w:p w14:paraId="1F3F3FB2" w14:textId="77777777" w:rsidR="000B4579" w:rsidRDefault="000B4579" w:rsidP="007C1254">
            <w:pPr>
              <w:jc w:val="center"/>
              <w:rPr>
                <w:b/>
                <w:bCs/>
              </w:rPr>
            </w:pPr>
            <w:r>
              <w:rPr>
                <w:b/>
                <w:bCs/>
              </w:rPr>
              <w:t>Who Files?</w:t>
            </w:r>
          </w:p>
        </w:tc>
        <w:tc>
          <w:tcPr>
            <w:tcW w:w="1418" w:type="dxa"/>
            <w:tcBorders>
              <w:bottom w:val="single" w:sz="12" w:space="0" w:color="auto"/>
            </w:tcBorders>
            <w:vAlign w:val="bottom"/>
          </w:tcPr>
          <w:p w14:paraId="587B4B9B" w14:textId="77777777" w:rsidR="000B4579" w:rsidRDefault="000B4579" w:rsidP="007C1254">
            <w:pPr>
              <w:jc w:val="center"/>
              <w:rPr>
                <w:b/>
                <w:bCs/>
              </w:rPr>
            </w:pPr>
            <w:r>
              <w:rPr>
                <w:b/>
                <w:bCs/>
              </w:rPr>
              <w:t>Data Available?</w:t>
            </w:r>
          </w:p>
        </w:tc>
      </w:tr>
      <w:tr w:rsidR="000B4579" w14:paraId="15D14373" w14:textId="77777777" w:rsidTr="007C1254">
        <w:tc>
          <w:tcPr>
            <w:tcW w:w="2610" w:type="dxa"/>
            <w:tcBorders>
              <w:top w:val="single" w:sz="12" w:space="0" w:color="auto"/>
              <w:bottom w:val="single" w:sz="4" w:space="0" w:color="9D9FA2"/>
            </w:tcBorders>
          </w:tcPr>
          <w:p w14:paraId="481E95C9" w14:textId="77777777" w:rsidR="000B4579" w:rsidRDefault="000B4579" w:rsidP="007C1254">
            <w:r>
              <w:t>None</w:t>
            </w:r>
          </w:p>
        </w:tc>
        <w:tc>
          <w:tcPr>
            <w:tcW w:w="5332" w:type="dxa"/>
            <w:tcBorders>
              <w:top w:val="single" w:sz="12" w:space="0" w:color="auto"/>
              <w:bottom w:val="single" w:sz="4" w:space="0" w:color="9D9FA2"/>
            </w:tcBorders>
          </w:tcPr>
          <w:p w14:paraId="58651237" w14:textId="77777777" w:rsidR="000B4579" w:rsidRDefault="000B4579" w:rsidP="007C1254">
            <w:r>
              <w:t>The following types of organizations do not need to file for tax-exempt status:</w:t>
            </w:r>
          </w:p>
          <w:p w14:paraId="3878ABC9" w14:textId="6206A101" w:rsidR="000B4579" w:rsidRDefault="000B4579" w:rsidP="00D24376">
            <w:pPr>
              <w:pStyle w:val="ListParagraph"/>
              <w:numPr>
                <w:ilvl w:val="0"/>
                <w:numId w:val="20"/>
              </w:numPr>
            </w:pPr>
            <w:r w:rsidRPr="005F4424">
              <w:t xml:space="preserve">501(c)(1) </w:t>
            </w:r>
            <w:r>
              <w:t>corporations organized under acts of Congress (Internal Revenue Service 2023</w:t>
            </w:r>
            <w:r w:rsidR="00D24376">
              <w:t>c</w:t>
            </w:r>
            <w:r>
              <w:t>)</w:t>
            </w:r>
          </w:p>
          <w:p w14:paraId="086315C4" w14:textId="77777777" w:rsidR="000B4579" w:rsidRDefault="000B4579" w:rsidP="00D24376">
            <w:pPr>
              <w:pStyle w:val="ListParagraph"/>
              <w:numPr>
                <w:ilvl w:val="0"/>
                <w:numId w:val="20"/>
              </w:numPr>
            </w:pPr>
            <w:r>
              <w:t>501(c)(3) public charities that are churches, integrated auxiliaries of churches, and conventions or associations of churches</w:t>
            </w:r>
            <w:r>
              <w:rPr>
                <w:rStyle w:val="EndnoteReference"/>
              </w:rPr>
              <w:endnoteReference w:id="55"/>
            </w:r>
          </w:p>
          <w:p w14:paraId="5C46A837" w14:textId="77777777" w:rsidR="000B4579" w:rsidRDefault="000B4579" w:rsidP="00D24376">
            <w:pPr>
              <w:pStyle w:val="ListParagraph"/>
              <w:numPr>
                <w:ilvl w:val="0"/>
                <w:numId w:val="20"/>
              </w:numPr>
            </w:pPr>
            <w:r>
              <w:t>501(c)(3) public charities that typically have annual gross receipts &lt;=$5K</w:t>
            </w:r>
            <w:r>
              <w:rPr>
                <w:rStyle w:val="EndnoteReference"/>
              </w:rPr>
              <w:endnoteReference w:id="56"/>
            </w:r>
          </w:p>
          <w:p w14:paraId="1DB01FAC" w14:textId="77777777" w:rsidR="000B4579" w:rsidRDefault="000B4579" w:rsidP="00D24376">
            <w:pPr>
              <w:pStyle w:val="ListParagraph"/>
              <w:numPr>
                <w:ilvl w:val="0"/>
                <w:numId w:val="20"/>
              </w:numPr>
            </w:pPr>
            <w:r>
              <w:t>527 political organizations where one or more of the following exceptions applies:</w:t>
            </w:r>
          </w:p>
          <w:p w14:paraId="08BBCD39" w14:textId="77777777" w:rsidR="000B4579" w:rsidRDefault="000B4579" w:rsidP="00D24376">
            <w:pPr>
              <w:pStyle w:val="ListParagraph"/>
              <w:numPr>
                <w:ilvl w:val="1"/>
                <w:numId w:val="20"/>
              </w:numPr>
            </w:pPr>
            <w:r>
              <w:t>The Federal Election Commission requires the entity to report to them as a political committee.</w:t>
            </w:r>
          </w:p>
          <w:p w14:paraId="27BCBEFA" w14:textId="77777777" w:rsidR="000B4579" w:rsidRDefault="000B4579" w:rsidP="00D24376">
            <w:pPr>
              <w:pStyle w:val="ListParagraph"/>
              <w:numPr>
                <w:ilvl w:val="1"/>
                <w:numId w:val="20"/>
              </w:numPr>
            </w:pPr>
            <w:r>
              <w:t>The entity is a committee of state or local candidates.</w:t>
            </w:r>
          </w:p>
          <w:p w14:paraId="0EF74A4D" w14:textId="77777777" w:rsidR="000B4579" w:rsidRDefault="000B4579" w:rsidP="00D24376">
            <w:pPr>
              <w:pStyle w:val="ListParagraph"/>
              <w:numPr>
                <w:ilvl w:val="1"/>
                <w:numId w:val="20"/>
              </w:numPr>
            </w:pPr>
            <w:r>
              <w:t>The entity is a state or local committee of a political party.</w:t>
            </w:r>
          </w:p>
          <w:p w14:paraId="251657E8" w14:textId="77777777" w:rsidR="000B4579" w:rsidRDefault="000B4579" w:rsidP="00D24376">
            <w:pPr>
              <w:pStyle w:val="ListParagraph"/>
              <w:numPr>
                <w:ilvl w:val="1"/>
                <w:numId w:val="20"/>
              </w:numPr>
            </w:pPr>
            <w:r>
              <w:t xml:space="preserve">The entity </w:t>
            </w:r>
            <w:r w:rsidR="00D942E8">
              <w:t>reasonably</w:t>
            </w:r>
            <w:r>
              <w:t xml:space="preserve"> anticipates always having less than $25K in gross receipts for any taxable year.</w:t>
            </w:r>
            <w:r>
              <w:rPr>
                <w:rStyle w:val="EndnoteReference"/>
              </w:rPr>
              <w:endnoteReference w:id="57"/>
            </w:r>
          </w:p>
          <w:p w14:paraId="29EE0C1E" w14:textId="57AE27C3" w:rsidR="00D24376" w:rsidRDefault="00D24376" w:rsidP="00D24376">
            <w:pPr>
              <w:pStyle w:val="ListParagraph"/>
              <w:numPr>
                <w:ilvl w:val="0"/>
                <w:numId w:val="20"/>
              </w:numPr>
            </w:pPr>
            <w:r>
              <w:t>529 qualified tuition programs</w:t>
            </w:r>
            <w:r>
              <w:t xml:space="preserve"> (Internal Revenue Service 2023a)</w:t>
            </w:r>
          </w:p>
          <w:p w14:paraId="3FEA1868" w14:textId="24A35B30" w:rsidR="00FA68C5" w:rsidRDefault="00FA68C5" w:rsidP="00D24376">
            <w:pPr>
              <w:pStyle w:val="ListParagraph"/>
              <w:numPr>
                <w:ilvl w:val="0"/>
                <w:numId w:val="20"/>
              </w:numPr>
            </w:pPr>
            <w:r>
              <w:t>Subordinates of a central organization that submit</w:t>
            </w:r>
            <w:r w:rsidR="00CF4E9A">
              <w:t>ted</w:t>
            </w:r>
            <w:r>
              <w:t xml:space="preserve"> a request for group exemption on their behalf (Internal Revenue Service 2019)</w:t>
            </w:r>
          </w:p>
        </w:tc>
        <w:tc>
          <w:tcPr>
            <w:tcW w:w="1418" w:type="dxa"/>
            <w:tcBorders>
              <w:top w:val="single" w:sz="12" w:space="0" w:color="auto"/>
              <w:bottom w:val="single" w:sz="4" w:space="0" w:color="9D9FA2"/>
            </w:tcBorders>
          </w:tcPr>
          <w:p w14:paraId="12B71C9C" w14:textId="77777777" w:rsidR="000B4579" w:rsidRDefault="000B4579" w:rsidP="007C1254">
            <w:r>
              <w:t>NA</w:t>
            </w:r>
          </w:p>
        </w:tc>
      </w:tr>
      <w:tr w:rsidR="000B4579" w14:paraId="3D02B938" w14:textId="77777777" w:rsidTr="007C1254">
        <w:tc>
          <w:tcPr>
            <w:tcW w:w="2610" w:type="dxa"/>
          </w:tcPr>
          <w:p w14:paraId="18153DCA" w14:textId="77777777" w:rsidR="000B4579" w:rsidRDefault="000B4579" w:rsidP="007C1254">
            <w:r>
              <w:t xml:space="preserve">1023-EZ: </w:t>
            </w:r>
            <w:r w:rsidRPr="003F35D2">
              <w:t>Streamlined Application for Recognition of Exemption Under Section 501(c)(3) of the Internal Revenue Code</w:t>
            </w:r>
          </w:p>
        </w:tc>
        <w:tc>
          <w:tcPr>
            <w:tcW w:w="5332" w:type="dxa"/>
          </w:tcPr>
          <w:p w14:paraId="01F02BE7" w14:textId="77777777" w:rsidR="000B4579" w:rsidRDefault="000B4579" w:rsidP="007C1254">
            <w:r>
              <w:t xml:space="preserve">Entities that want recognition of tax-exempt status for being 501(c)(3) public charities or private foundations and that meet </w:t>
            </w:r>
            <w:proofErr w:type="gramStart"/>
            <w:r>
              <w:t>all of</w:t>
            </w:r>
            <w:proofErr w:type="gramEnd"/>
            <w:r>
              <w:t xml:space="preserve"> the following criteria:</w:t>
            </w:r>
          </w:p>
          <w:p w14:paraId="75D0F543" w14:textId="77777777" w:rsidR="000B4579" w:rsidRDefault="000B4579" w:rsidP="007C1254">
            <w:pPr>
              <w:pStyle w:val="ListParagraph"/>
              <w:numPr>
                <w:ilvl w:val="0"/>
                <w:numId w:val="16"/>
              </w:numPr>
            </w:pPr>
            <w:r>
              <w:t>Project annual gross receipts not exceeding $50K in any of the next 3 years</w:t>
            </w:r>
          </w:p>
          <w:p w14:paraId="6C5DFBF5" w14:textId="77777777" w:rsidR="000B4579" w:rsidRDefault="000B4579" w:rsidP="007C1254">
            <w:pPr>
              <w:pStyle w:val="ListParagraph"/>
              <w:numPr>
                <w:ilvl w:val="0"/>
                <w:numId w:val="16"/>
              </w:numPr>
            </w:pPr>
            <w:r>
              <w:t>Did not have annual gross receipts in excess of $50K in any of the past 3 years</w:t>
            </w:r>
          </w:p>
          <w:p w14:paraId="6C97D711" w14:textId="77777777" w:rsidR="000B4579" w:rsidRDefault="000B4579" w:rsidP="007C1254">
            <w:pPr>
              <w:pStyle w:val="ListParagraph"/>
              <w:numPr>
                <w:ilvl w:val="0"/>
                <w:numId w:val="16"/>
              </w:numPr>
            </w:pPr>
            <w:r>
              <w:t>Do not have total assets with a fair market value of over $250K</w:t>
            </w:r>
          </w:p>
          <w:p w14:paraId="1822AB21" w14:textId="77777777" w:rsidR="000B4579" w:rsidRDefault="000B4579" w:rsidP="007C1254">
            <w:pPr>
              <w:pStyle w:val="ListParagraph"/>
              <w:numPr>
                <w:ilvl w:val="0"/>
                <w:numId w:val="16"/>
              </w:numPr>
            </w:pPr>
            <w:r>
              <w:lastRenderedPageBreak/>
              <w:t>Were formed under the laws of the United States, its states, territories, or possessions; federally recognized Indian tribal or Alaskan native governments; or Washington DC</w:t>
            </w:r>
          </w:p>
          <w:p w14:paraId="050BBF86" w14:textId="77777777" w:rsidR="000B4579" w:rsidRDefault="000B4579" w:rsidP="007C1254">
            <w:pPr>
              <w:pStyle w:val="ListParagraph"/>
              <w:numPr>
                <w:ilvl w:val="0"/>
                <w:numId w:val="16"/>
              </w:numPr>
            </w:pPr>
            <w:r>
              <w:t>Have a mailing address in the United States, its states, territories, or possessions; federally recognized Indian tribal or Alaskan native governments; or Washington DC</w:t>
            </w:r>
          </w:p>
          <w:p w14:paraId="2EBF2370" w14:textId="77777777" w:rsidR="000B4579" w:rsidRDefault="000B4579" w:rsidP="007C1254">
            <w:pPr>
              <w:pStyle w:val="ListParagraph"/>
              <w:numPr>
                <w:ilvl w:val="0"/>
                <w:numId w:val="16"/>
              </w:numPr>
            </w:pPr>
            <w:r>
              <w:t xml:space="preserve">Are not a successor to, or controlled by, an entity that had its tax-exempt status suspended due to </w:t>
            </w:r>
            <w:proofErr w:type="gramStart"/>
            <w:r>
              <w:t>being</w:t>
            </w:r>
            <w:proofErr w:type="gramEnd"/>
            <w:r>
              <w:t xml:space="preserve"> a terrorist organization under section 501(p)</w:t>
            </w:r>
          </w:p>
          <w:p w14:paraId="75BF5C85" w14:textId="77777777" w:rsidR="000B4579" w:rsidRDefault="000B4579" w:rsidP="007C1254">
            <w:pPr>
              <w:pStyle w:val="ListParagraph"/>
              <w:numPr>
                <w:ilvl w:val="0"/>
                <w:numId w:val="16"/>
              </w:numPr>
            </w:pPr>
            <w:r>
              <w:t>Are organized as a corporation, unincorporated association, or trust, not including an LLC</w:t>
            </w:r>
          </w:p>
          <w:p w14:paraId="494D5C8B" w14:textId="77777777" w:rsidR="000B4579" w:rsidRDefault="000B4579" w:rsidP="007C1254">
            <w:pPr>
              <w:pStyle w:val="ListParagraph"/>
              <w:numPr>
                <w:ilvl w:val="0"/>
                <w:numId w:val="16"/>
              </w:numPr>
            </w:pPr>
            <w:r>
              <w:t>Are not a for-profit entity</w:t>
            </w:r>
          </w:p>
          <w:p w14:paraId="37E40EA6" w14:textId="77777777" w:rsidR="000B4579" w:rsidRDefault="000B4579" w:rsidP="007C1254">
            <w:pPr>
              <w:pStyle w:val="ListParagraph"/>
              <w:numPr>
                <w:ilvl w:val="0"/>
                <w:numId w:val="16"/>
              </w:numPr>
            </w:pPr>
            <w:r>
              <w:t>Are not a successor to a for-profit entity</w:t>
            </w:r>
          </w:p>
          <w:p w14:paraId="4312BB17" w14:textId="77777777" w:rsidR="000B4579" w:rsidRDefault="000B4579" w:rsidP="007C1254">
            <w:pPr>
              <w:pStyle w:val="ListParagraph"/>
              <w:numPr>
                <w:ilvl w:val="0"/>
                <w:numId w:val="16"/>
              </w:numPr>
            </w:pPr>
            <w:r>
              <w:t>Did not previously have their tax-exempt status revoked and are not a successor to an organization that previously had its tax-exempt status revoked, not including automatic revocations due to failure to file Form 990 for 3 consecutive years</w:t>
            </w:r>
          </w:p>
          <w:p w14:paraId="40A03174" w14:textId="77777777" w:rsidR="000B4579" w:rsidRDefault="000B4579" w:rsidP="007C1254">
            <w:pPr>
              <w:pStyle w:val="ListParagraph"/>
              <w:numPr>
                <w:ilvl w:val="0"/>
                <w:numId w:val="16"/>
              </w:numPr>
            </w:pPr>
            <w:r>
              <w:t>Do not currently have—and never previously had—tax-exempt status under another section of 501(a)</w:t>
            </w:r>
            <w:r>
              <w:rPr>
                <w:rStyle w:val="EndnoteReference"/>
              </w:rPr>
              <w:endnoteReference w:id="58"/>
            </w:r>
          </w:p>
          <w:p w14:paraId="5C960FA6" w14:textId="77777777" w:rsidR="000B4579" w:rsidRDefault="000B4579" w:rsidP="007C1254">
            <w:r>
              <w:t>Note: Organizations eligible to file the Form 1023-EZ can choose to instead file the Form 1023.</w:t>
            </w:r>
            <w:r>
              <w:rPr>
                <w:rStyle w:val="EndnoteReference"/>
              </w:rPr>
              <w:endnoteReference w:id="59"/>
            </w:r>
          </w:p>
        </w:tc>
        <w:tc>
          <w:tcPr>
            <w:tcW w:w="1418" w:type="dxa"/>
          </w:tcPr>
          <w:p w14:paraId="03E32B59" w14:textId="5C0DEDB3" w:rsidR="000B4579" w:rsidRDefault="000B4579" w:rsidP="007C1254">
            <w:r>
              <w:lastRenderedPageBreak/>
              <w:t>Yes, if exempt status is approved (Internal Revenue Service 2014</w:t>
            </w:r>
            <w:r w:rsidR="00D906A9">
              <w:t>b</w:t>
            </w:r>
            <w:r>
              <w:t>)</w:t>
            </w:r>
          </w:p>
        </w:tc>
      </w:tr>
      <w:tr w:rsidR="000B4579" w14:paraId="07EB2328" w14:textId="77777777" w:rsidTr="007C1254">
        <w:tc>
          <w:tcPr>
            <w:tcW w:w="2610" w:type="dxa"/>
          </w:tcPr>
          <w:p w14:paraId="2C88628D" w14:textId="77777777" w:rsidR="000B4579" w:rsidRDefault="000B4579" w:rsidP="007C1254">
            <w:r>
              <w:t>1023:</w:t>
            </w:r>
            <w:r w:rsidRPr="003F35D2">
              <w:t xml:space="preserve"> Application for Recognition of Exemption Under Section 501(c)(3) of the Internal Revenue Code</w:t>
            </w:r>
          </w:p>
        </w:tc>
        <w:tc>
          <w:tcPr>
            <w:tcW w:w="5332" w:type="dxa"/>
          </w:tcPr>
          <w:p w14:paraId="07398076" w14:textId="77777777" w:rsidR="000B4579" w:rsidRDefault="000B4579" w:rsidP="007C1254">
            <w:r>
              <w:t>Entities that want recognition of tax-exempt status for being one of the following types of organizations:</w:t>
            </w:r>
          </w:p>
          <w:p w14:paraId="4401DC0D" w14:textId="3A91FA2B" w:rsidR="000B4579" w:rsidRDefault="000B4579" w:rsidP="007C1254">
            <w:pPr>
              <w:pStyle w:val="ListParagraph"/>
              <w:numPr>
                <w:ilvl w:val="0"/>
                <w:numId w:val="19"/>
              </w:numPr>
            </w:pPr>
            <w:r>
              <w:t>501(c)(3) public charities or private foundations (Internal Revenue Service 2023</w:t>
            </w:r>
            <w:r w:rsidR="00D24376">
              <w:t>c</w:t>
            </w:r>
            <w:r>
              <w:t>), unless one or more of the following exemptions applies, in which case they do not need to file for tax-exempt status:</w:t>
            </w:r>
          </w:p>
          <w:p w14:paraId="1663A682" w14:textId="77777777" w:rsidR="000B4579" w:rsidRDefault="000B4579" w:rsidP="007C1254">
            <w:pPr>
              <w:pStyle w:val="ListParagraph"/>
              <w:numPr>
                <w:ilvl w:val="1"/>
                <w:numId w:val="19"/>
              </w:numPr>
            </w:pPr>
            <w:r>
              <w:t>501(c)(3) public charities that are churches, integrated auxiliaries of churches, and conventions or associations of churches</w:t>
            </w:r>
            <w:r>
              <w:rPr>
                <w:rStyle w:val="EndnoteReference"/>
              </w:rPr>
              <w:endnoteReference w:id="60"/>
            </w:r>
          </w:p>
          <w:p w14:paraId="07F77D28" w14:textId="77777777" w:rsidR="000B4579" w:rsidRDefault="000B4579" w:rsidP="007C1254">
            <w:pPr>
              <w:pStyle w:val="ListParagraph"/>
              <w:numPr>
                <w:ilvl w:val="1"/>
                <w:numId w:val="19"/>
              </w:numPr>
            </w:pPr>
            <w:r>
              <w:t>501(c)(3) public charities that typically have annual gross receipts &lt;=$5K</w:t>
            </w:r>
            <w:r>
              <w:rPr>
                <w:rStyle w:val="EndnoteReference"/>
              </w:rPr>
              <w:endnoteReference w:id="61"/>
            </w:r>
          </w:p>
          <w:p w14:paraId="3C891649" w14:textId="178E9CBD" w:rsidR="000B4579" w:rsidRDefault="000B4579" w:rsidP="007C1254">
            <w:pPr>
              <w:pStyle w:val="ListParagraph"/>
              <w:numPr>
                <w:ilvl w:val="0"/>
                <w:numId w:val="19"/>
              </w:numPr>
            </w:pPr>
            <w:r>
              <w:t>501(e) cooperative hospital service organizations (Internal Revenue Service 2023</w:t>
            </w:r>
            <w:r w:rsidR="00D24376">
              <w:t>c</w:t>
            </w:r>
            <w:r>
              <w:t>)</w:t>
            </w:r>
          </w:p>
          <w:p w14:paraId="7228D58B" w14:textId="3E0A02FB" w:rsidR="000B4579" w:rsidRDefault="000B4579" w:rsidP="007C1254">
            <w:pPr>
              <w:pStyle w:val="ListParagraph"/>
              <w:numPr>
                <w:ilvl w:val="0"/>
                <w:numId w:val="19"/>
              </w:numPr>
            </w:pPr>
            <w:r>
              <w:lastRenderedPageBreak/>
              <w:t>501(f) cooperative service organizations of operating educational organizations (Internal Revenue Service 2023</w:t>
            </w:r>
            <w:r w:rsidR="00D24376">
              <w:t>c</w:t>
            </w:r>
            <w:r>
              <w:t>)</w:t>
            </w:r>
          </w:p>
          <w:p w14:paraId="23952C56" w14:textId="0EC4C2FD" w:rsidR="000B4579" w:rsidRDefault="000B4579" w:rsidP="007C1254">
            <w:pPr>
              <w:pStyle w:val="ListParagraph"/>
              <w:numPr>
                <w:ilvl w:val="0"/>
                <w:numId w:val="19"/>
              </w:numPr>
            </w:pPr>
            <w:r>
              <w:t xml:space="preserve">501(k) </w:t>
            </w:r>
            <w:proofErr w:type="gramStart"/>
            <w:r>
              <w:t>child care</w:t>
            </w:r>
            <w:proofErr w:type="gramEnd"/>
            <w:r>
              <w:t xml:space="preserve"> organizations (Internal Revenue Service 2023</w:t>
            </w:r>
            <w:r w:rsidR="00D24376">
              <w:t>c</w:t>
            </w:r>
            <w:r>
              <w:t>)</w:t>
            </w:r>
          </w:p>
          <w:p w14:paraId="2CD29604" w14:textId="199CE17A" w:rsidR="000B4579" w:rsidRDefault="000B4579" w:rsidP="007C1254">
            <w:pPr>
              <w:pStyle w:val="ListParagraph"/>
              <w:numPr>
                <w:ilvl w:val="0"/>
                <w:numId w:val="19"/>
              </w:numPr>
            </w:pPr>
            <w:r>
              <w:t>501(n) charitable risk pools (Internal Revenue Service 2023</w:t>
            </w:r>
            <w:r w:rsidR="00D24376">
              <w:t>c</w:t>
            </w:r>
            <w:r>
              <w:t>)</w:t>
            </w:r>
          </w:p>
          <w:p w14:paraId="25D1E8D4" w14:textId="5C17DA5B" w:rsidR="000B4579" w:rsidRDefault="000B4579" w:rsidP="007C1254">
            <w:pPr>
              <w:pStyle w:val="ListParagraph"/>
              <w:numPr>
                <w:ilvl w:val="0"/>
                <w:numId w:val="19"/>
              </w:numPr>
            </w:pPr>
            <w:r>
              <w:t>501(q) credit counseling organizations (Internal Revenue Service 2023</w:t>
            </w:r>
            <w:r w:rsidR="00D24376">
              <w:t>c</w:t>
            </w:r>
            <w:r>
              <w:t>)</w:t>
            </w:r>
          </w:p>
          <w:p w14:paraId="00DDCA89" w14:textId="7785A9D0" w:rsidR="000B4579" w:rsidRPr="006B0BE2" w:rsidRDefault="000B4579" w:rsidP="007C1254">
            <w:pPr>
              <w:pStyle w:val="ListParagraph"/>
              <w:numPr>
                <w:ilvl w:val="0"/>
                <w:numId w:val="19"/>
              </w:numPr>
            </w:pPr>
            <w:r>
              <w:t>501(r) hospital organizations (Internal Revenue Service 2023</w:t>
            </w:r>
            <w:r w:rsidR="00D24376">
              <w:t>c</w:t>
            </w:r>
            <w:r>
              <w:t>)</w:t>
            </w:r>
          </w:p>
        </w:tc>
        <w:tc>
          <w:tcPr>
            <w:tcW w:w="1418" w:type="dxa"/>
          </w:tcPr>
          <w:p w14:paraId="57AFA21D" w14:textId="77777777" w:rsidR="000B4579" w:rsidRPr="00E80CA9" w:rsidRDefault="000B4579" w:rsidP="007C1254">
            <w:r>
              <w:lastRenderedPageBreak/>
              <w:t>Yes, if exempt status is approved (Internal Revenue Service 2020a)</w:t>
            </w:r>
          </w:p>
        </w:tc>
      </w:tr>
      <w:tr w:rsidR="000B4579" w14:paraId="3CCFB845" w14:textId="77777777" w:rsidTr="007C1254">
        <w:tc>
          <w:tcPr>
            <w:tcW w:w="2610" w:type="dxa"/>
          </w:tcPr>
          <w:p w14:paraId="62B074B2" w14:textId="77777777" w:rsidR="000B4579" w:rsidRDefault="000B4579" w:rsidP="007C1254">
            <w:r>
              <w:t xml:space="preserve">1024-A: </w:t>
            </w:r>
            <w:r w:rsidRPr="008D7567">
              <w:t>Application for Recognition of Exemption Under Section 501(c)(4) of the Internal Revenue Code</w:t>
            </w:r>
          </w:p>
        </w:tc>
        <w:tc>
          <w:tcPr>
            <w:tcW w:w="5332" w:type="dxa"/>
          </w:tcPr>
          <w:p w14:paraId="2679AF3A" w14:textId="77777777" w:rsidR="000B4579" w:rsidRDefault="000B4579" w:rsidP="007C1254">
            <w:r>
              <w:t>Entities that want recognition of tax-exempt status for being 501(c)(4) civic leagues, social welfare organizations, and local associations of employees (Internal Revenue Service 2021a)</w:t>
            </w:r>
          </w:p>
        </w:tc>
        <w:tc>
          <w:tcPr>
            <w:tcW w:w="1418" w:type="dxa"/>
          </w:tcPr>
          <w:p w14:paraId="25440064" w14:textId="77777777" w:rsidR="000B4579" w:rsidRDefault="000B4579" w:rsidP="007C1254">
            <w:r>
              <w:t>Yes, if exempt status is approved (Internal Revenue Service 2021a)</w:t>
            </w:r>
          </w:p>
        </w:tc>
      </w:tr>
      <w:tr w:rsidR="000B4579" w14:paraId="07CAD477" w14:textId="77777777" w:rsidTr="007C1254">
        <w:tc>
          <w:tcPr>
            <w:tcW w:w="2610" w:type="dxa"/>
          </w:tcPr>
          <w:p w14:paraId="07DD14E6" w14:textId="77777777" w:rsidR="000B4579" w:rsidRDefault="000B4579" w:rsidP="007C1254">
            <w:r>
              <w:t xml:space="preserve">1024: </w:t>
            </w:r>
            <w:r w:rsidRPr="008D7567">
              <w:t>Application for Recognition of Exemption Under Section 501(a) or Section 521 of the Internal Revenue Code</w:t>
            </w:r>
          </w:p>
        </w:tc>
        <w:tc>
          <w:tcPr>
            <w:tcW w:w="5332" w:type="dxa"/>
          </w:tcPr>
          <w:p w14:paraId="47776943" w14:textId="77777777" w:rsidR="000B4579" w:rsidRDefault="000B4579" w:rsidP="007C1254">
            <w:r>
              <w:t>Entities that want recognition of tax-exempt status for being one of the following types of organizations:</w:t>
            </w:r>
          </w:p>
          <w:p w14:paraId="4B0E0189" w14:textId="77777777" w:rsidR="000B4579" w:rsidRDefault="000B4579" w:rsidP="007C1254">
            <w:pPr>
              <w:pStyle w:val="ListParagraph"/>
              <w:numPr>
                <w:ilvl w:val="0"/>
                <w:numId w:val="17"/>
              </w:numPr>
            </w:pPr>
            <w:r>
              <w:t>501(c)(2) title holding corporations</w:t>
            </w:r>
          </w:p>
          <w:p w14:paraId="735DC892" w14:textId="77777777" w:rsidR="000B4579" w:rsidRDefault="000B4579" w:rsidP="007C1254">
            <w:pPr>
              <w:pStyle w:val="ListParagraph"/>
              <w:numPr>
                <w:ilvl w:val="0"/>
                <w:numId w:val="17"/>
              </w:numPr>
            </w:pPr>
            <w:r>
              <w:t>501(c)(5) labor, agricultural, or horticultural organizations</w:t>
            </w:r>
          </w:p>
          <w:p w14:paraId="6FE48724" w14:textId="77777777" w:rsidR="000B4579" w:rsidRDefault="000B4579" w:rsidP="007C1254">
            <w:pPr>
              <w:pStyle w:val="ListParagraph"/>
              <w:numPr>
                <w:ilvl w:val="0"/>
                <w:numId w:val="17"/>
              </w:numPr>
            </w:pPr>
            <w:r>
              <w:t>501(c)(6) business leagues, chambers of commerce, etc.</w:t>
            </w:r>
          </w:p>
          <w:p w14:paraId="2D2164E5" w14:textId="77777777" w:rsidR="000B4579" w:rsidRDefault="000B4579" w:rsidP="007C1254">
            <w:pPr>
              <w:pStyle w:val="ListParagraph"/>
              <w:numPr>
                <w:ilvl w:val="0"/>
                <w:numId w:val="17"/>
              </w:numPr>
            </w:pPr>
            <w:r>
              <w:t>501(c)(7) social clubs</w:t>
            </w:r>
          </w:p>
          <w:p w14:paraId="75285F8F" w14:textId="77777777" w:rsidR="000B4579" w:rsidRDefault="000B4579" w:rsidP="007C1254">
            <w:pPr>
              <w:pStyle w:val="ListParagraph"/>
              <w:numPr>
                <w:ilvl w:val="0"/>
                <w:numId w:val="17"/>
              </w:numPr>
            </w:pPr>
            <w:r>
              <w:t>501(c)(8) fraternal beneficiary societies, etc., providing life, sick, accident, or other benefits to members</w:t>
            </w:r>
          </w:p>
          <w:p w14:paraId="28E6DDE6" w14:textId="77777777" w:rsidR="000B4579" w:rsidRDefault="000B4579" w:rsidP="007C1254">
            <w:pPr>
              <w:pStyle w:val="ListParagraph"/>
              <w:numPr>
                <w:ilvl w:val="0"/>
                <w:numId w:val="17"/>
              </w:numPr>
            </w:pPr>
            <w:r>
              <w:t>501(c)(9) voluntary employees’ beneficiary associations</w:t>
            </w:r>
          </w:p>
          <w:p w14:paraId="3BDB783A" w14:textId="77777777" w:rsidR="000B4579" w:rsidRDefault="000B4579" w:rsidP="007C1254">
            <w:pPr>
              <w:pStyle w:val="ListParagraph"/>
              <w:numPr>
                <w:ilvl w:val="0"/>
                <w:numId w:val="17"/>
              </w:numPr>
            </w:pPr>
            <w:r>
              <w:t>501(c)(10) domestic fraternal societies, orders, etc., not providing life, sick, accident, or other benefits</w:t>
            </w:r>
          </w:p>
          <w:p w14:paraId="6DA02155" w14:textId="77777777" w:rsidR="000B4579" w:rsidRDefault="000B4579" w:rsidP="007C1254">
            <w:pPr>
              <w:pStyle w:val="ListParagraph"/>
              <w:numPr>
                <w:ilvl w:val="0"/>
                <w:numId w:val="17"/>
              </w:numPr>
            </w:pPr>
            <w:r>
              <w:t>501(c)(11) teachers’ retirement fund associations</w:t>
            </w:r>
          </w:p>
          <w:p w14:paraId="332BB909" w14:textId="77777777" w:rsidR="000B4579" w:rsidRDefault="000B4579" w:rsidP="007C1254">
            <w:pPr>
              <w:pStyle w:val="ListParagraph"/>
              <w:numPr>
                <w:ilvl w:val="0"/>
                <w:numId w:val="17"/>
              </w:numPr>
            </w:pPr>
            <w:r>
              <w:t>501(c)(12) benevolent life insurance associations, mutual ditch or irrigation companies, mutual or cooperative telephone companies, or like organizations</w:t>
            </w:r>
          </w:p>
          <w:p w14:paraId="2F664B30" w14:textId="77777777" w:rsidR="000B4579" w:rsidRDefault="000B4579" w:rsidP="007C1254">
            <w:pPr>
              <w:pStyle w:val="ListParagraph"/>
              <w:numPr>
                <w:ilvl w:val="0"/>
                <w:numId w:val="17"/>
              </w:numPr>
            </w:pPr>
            <w:r>
              <w:lastRenderedPageBreak/>
              <w:t>501(c)(13) cemeteries, crematoria, and like corporations</w:t>
            </w:r>
          </w:p>
          <w:p w14:paraId="025F3DC5" w14:textId="77777777" w:rsidR="000B4579" w:rsidRDefault="000B4579" w:rsidP="007C1254">
            <w:pPr>
              <w:pStyle w:val="ListParagraph"/>
              <w:numPr>
                <w:ilvl w:val="0"/>
                <w:numId w:val="17"/>
              </w:numPr>
            </w:pPr>
            <w:r>
              <w:t>501(c)(14) credit unions</w:t>
            </w:r>
          </w:p>
          <w:p w14:paraId="1AD14D11" w14:textId="77777777" w:rsidR="000B4579" w:rsidRDefault="000B4579" w:rsidP="007C1254">
            <w:pPr>
              <w:pStyle w:val="ListParagraph"/>
              <w:numPr>
                <w:ilvl w:val="0"/>
                <w:numId w:val="17"/>
              </w:numPr>
            </w:pPr>
            <w:r>
              <w:t>501(c)(15) mutual insurance companies or associations, other than life or marine</w:t>
            </w:r>
          </w:p>
          <w:p w14:paraId="6A8635E1" w14:textId="77777777" w:rsidR="000B4579" w:rsidRDefault="000B4579" w:rsidP="007C1254">
            <w:pPr>
              <w:pStyle w:val="ListParagraph"/>
              <w:numPr>
                <w:ilvl w:val="0"/>
                <w:numId w:val="17"/>
              </w:numPr>
            </w:pPr>
            <w:r>
              <w:t>501(c)(16) corporations organized to finance crop operations</w:t>
            </w:r>
          </w:p>
          <w:p w14:paraId="39CDEC21" w14:textId="77777777" w:rsidR="000B4579" w:rsidRDefault="000B4579" w:rsidP="007C1254">
            <w:pPr>
              <w:pStyle w:val="ListParagraph"/>
              <w:numPr>
                <w:ilvl w:val="0"/>
                <w:numId w:val="17"/>
              </w:numPr>
            </w:pPr>
            <w:r>
              <w:t>501(c)(17) trusts providing for the payment of supplemental unemployment compensation benefits</w:t>
            </w:r>
          </w:p>
          <w:p w14:paraId="2BE87D57" w14:textId="77777777" w:rsidR="000B4579" w:rsidRDefault="000B4579" w:rsidP="007C1254">
            <w:pPr>
              <w:pStyle w:val="ListParagraph"/>
              <w:numPr>
                <w:ilvl w:val="0"/>
                <w:numId w:val="17"/>
              </w:numPr>
            </w:pPr>
            <w:r>
              <w:t>501(c)(18) employee funded pension trusts</w:t>
            </w:r>
          </w:p>
          <w:p w14:paraId="111D33CC" w14:textId="77777777" w:rsidR="000B4579" w:rsidRDefault="000B4579" w:rsidP="007C1254">
            <w:pPr>
              <w:pStyle w:val="ListParagraph"/>
              <w:numPr>
                <w:ilvl w:val="0"/>
                <w:numId w:val="17"/>
              </w:numPr>
            </w:pPr>
            <w:r>
              <w:t>501(c)(19) a post, organization, auxiliary unit, etc., of past or present members of the Armed Forces of the United States</w:t>
            </w:r>
          </w:p>
          <w:p w14:paraId="2858CDA3" w14:textId="77777777" w:rsidR="000B4579" w:rsidRDefault="000B4579" w:rsidP="007C1254">
            <w:pPr>
              <w:pStyle w:val="ListParagraph"/>
              <w:numPr>
                <w:ilvl w:val="0"/>
                <w:numId w:val="17"/>
              </w:numPr>
            </w:pPr>
            <w:r>
              <w:t>501(c)(21) black lung benefit trusts</w:t>
            </w:r>
          </w:p>
          <w:p w14:paraId="71D5A65A" w14:textId="77777777" w:rsidR="000B4579" w:rsidRDefault="000B4579" w:rsidP="007C1254">
            <w:pPr>
              <w:pStyle w:val="ListParagraph"/>
              <w:numPr>
                <w:ilvl w:val="0"/>
                <w:numId w:val="17"/>
              </w:numPr>
            </w:pPr>
            <w:r>
              <w:t>501(c)(22) withdrawal liability payment funds</w:t>
            </w:r>
          </w:p>
          <w:p w14:paraId="2C5BB71E" w14:textId="77777777" w:rsidR="000B4579" w:rsidRDefault="000B4579" w:rsidP="007C1254">
            <w:pPr>
              <w:pStyle w:val="ListParagraph"/>
              <w:numPr>
                <w:ilvl w:val="0"/>
                <w:numId w:val="17"/>
              </w:numPr>
            </w:pPr>
            <w:r>
              <w:t>501(c)(23) veterans’ organizations (created before 1880)</w:t>
            </w:r>
          </w:p>
          <w:p w14:paraId="558CCD71" w14:textId="77777777" w:rsidR="000B4579" w:rsidRDefault="000B4579" w:rsidP="007C1254">
            <w:pPr>
              <w:pStyle w:val="ListParagraph"/>
              <w:numPr>
                <w:ilvl w:val="0"/>
                <w:numId w:val="17"/>
              </w:numPr>
            </w:pPr>
            <w:r>
              <w:t>501(c)(25) title holding corporations or trusts with multiple parents</w:t>
            </w:r>
          </w:p>
          <w:p w14:paraId="15B25633" w14:textId="77777777" w:rsidR="000B4579" w:rsidRDefault="000B4579" w:rsidP="007C1254">
            <w:pPr>
              <w:pStyle w:val="ListParagraph"/>
              <w:numPr>
                <w:ilvl w:val="0"/>
                <w:numId w:val="17"/>
              </w:numPr>
            </w:pPr>
            <w:r>
              <w:t>501(c)(26) state-sponsored high-risk health coverage organizations</w:t>
            </w:r>
          </w:p>
          <w:p w14:paraId="75A19673" w14:textId="77777777" w:rsidR="000B4579" w:rsidRDefault="000B4579" w:rsidP="007C1254">
            <w:pPr>
              <w:pStyle w:val="ListParagraph"/>
              <w:numPr>
                <w:ilvl w:val="0"/>
                <w:numId w:val="17"/>
              </w:numPr>
            </w:pPr>
            <w:r>
              <w:t>501(c)(27) state-sponsored workers’ compensation reinsurance organizations</w:t>
            </w:r>
          </w:p>
          <w:p w14:paraId="5315B542" w14:textId="77777777" w:rsidR="000B4579" w:rsidRDefault="000B4579" w:rsidP="007C1254">
            <w:pPr>
              <w:pStyle w:val="ListParagraph"/>
              <w:numPr>
                <w:ilvl w:val="0"/>
                <w:numId w:val="17"/>
              </w:numPr>
            </w:pPr>
            <w:r>
              <w:t>501(c)(28) national railroad retirement investment trust</w:t>
            </w:r>
          </w:p>
          <w:p w14:paraId="02D78C02" w14:textId="77777777" w:rsidR="000B4579" w:rsidRDefault="000B4579" w:rsidP="007C1254">
            <w:pPr>
              <w:pStyle w:val="ListParagraph"/>
              <w:numPr>
                <w:ilvl w:val="0"/>
                <w:numId w:val="17"/>
              </w:numPr>
            </w:pPr>
            <w:r>
              <w:t>501(c)(29) qualified nonprofit health insurance issuers</w:t>
            </w:r>
          </w:p>
          <w:p w14:paraId="2222D2D7" w14:textId="77777777" w:rsidR="000B4579" w:rsidRDefault="000B4579" w:rsidP="007C1254">
            <w:pPr>
              <w:pStyle w:val="ListParagraph"/>
              <w:numPr>
                <w:ilvl w:val="0"/>
                <w:numId w:val="17"/>
              </w:numPr>
            </w:pPr>
            <w:r>
              <w:t>501(d) religious and apostolic organizations</w:t>
            </w:r>
          </w:p>
          <w:p w14:paraId="2CFF38BB" w14:textId="77777777" w:rsidR="000B4579" w:rsidRDefault="000B4579" w:rsidP="007C1254">
            <w:pPr>
              <w:pStyle w:val="ListParagraph"/>
              <w:numPr>
                <w:ilvl w:val="0"/>
                <w:numId w:val="17"/>
              </w:numPr>
            </w:pPr>
            <w:r>
              <w:t>521(a) farmers’ cooperative associations (Internal Revenue Service 2022a)</w:t>
            </w:r>
          </w:p>
          <w:p w14:paraId="5630385F" w14:textId="77777777" w:rsidR="000B4579" w:rsidRDefault="000B4579" w:rsidP="007C1254">
            <w:r>
              <w:t>Note: Entities that want recognition of tax-exempt status for being 521(a) farmers’ cooperative associations can choose to file Form 1028 instead of Form 1024.</w:t>
            </w:r>
            <w:r>
              <w:rPr>
                <w:rStyle w:val="EndnoteReference"/>
              </w:rPr>
              <w:endnoteReference w:id="62"/>
            </w:r>
          </w:p>
        </w:tc>
        <w:tc>
          <w:tcPr>
            <w:tcW w:w="1418" w:type="dxa"/>
          </w:tcPr>
          <w:p w14:paraId="12EF7792" w14:textId="77777777" w:rsidR="000B4579" w:rsidRDefault="000B4579" w:rsidP="007C1254">
            <w:r>
              <w:lastRenderedPageBreak/>
              <w:t>Yes, if exempt status is approved (Internal Revenue Service 2021a)</w:t>
            </w:r>
          </w:p>
        </w:tc>
      </w:tr>
      <w:tr w:rsidR="000B4579" w14:paraId="3E984209" w14:textId="77777777" w:rsidTr="007C1254">
        <w:tc>
          <w:tcPr>
            <w:tcW w:w="2610" w:type="dxa"/>
          </w:tcPr>
          <w:p w14:paraId="0B458418" w14:textId="77777777" w:rsidR="000B4579" w:rsidRDefault="000B4579" w:rsidP="007C1254">
            <w:r>
              <w:t xml:space="preserve">1028: </w:t>
            </w:r>
            <w:r w:rsidRPr="00776108">
              <w:t>Application for Recognition of Exemption Under Section 521 of the Internal Revenue Code</w:t>
            </w:r>
          </w:p>
        </w:tc>
        <w:tc>
          <w:tcPr>
            <w:tcW w:w="5332" w:type="dxa"/>
          </w:tcPr>
          <w:p w14:paraId="04E93C4D" w14:textId="77777777" w:rsidR="000B4579" w:rsidRDefault="000B4579" w:rsidP="007C1254">
            <w:r>
              <w:t>Entities that want recognition of tax-exempt status for being 521(a) farmers’ cooperative associations (Internal Revenue Service 2006)</w:t>
            </w:r>
          </w:p>
          <w:p w14:paraId="02BB1691" w14:textId="77777777" w:rsidR="000B4579" w:rsidRDefault="000B4579" w:rsidP="007C1254">
            <w:r>
              <w:t>Note: Entities that want recognition of tax-exempt status for being 521(a) farmers’ cooperative associations can choose to file Form 1024 instead of Form 1028.</w:t>
            </w:r>
            <w:r>
              <w:rPr>
                <w:rStyle w:val="EndnoteReference"/>
              </w:rPr>
              <w:endnoteReference w:id="63"/>
            </w:r>
          </w:p>
        </w:tc>
        <w:tc>
          <w:tcPr>
            <w:tcW w:w="1418" w:type="dxa"/>
          </w:tcPr>
          <w:p w14:paraId="5E5D5BD1" w14:textId="77777777" w:rsidR="000B4579" w:rsidRDefault="000B4579" w:rsidP="007C1254">
            <w:r>
              <w:t>No (Internal Revenue Service 2006)</w:t>
            </w:r>
          </w:p>
        </w:tc>
      </w:tr>
      <w:tr w:rsidR="000B4579" w14:paraId="6EE6CE60" w14:textId="77777777" w:rsidTr="007C1254">
        <w:tc>
          <w:tcPr>
            <w:tcW w:w="2610" w:type="dxa"/>
          </w:tcPr>
          <w:p w14:paraId="722A2D55" w14:textId="77777777" w:rsidR="000B4579" w:rsidRDefault="000B4579" w:rsidP="007C1254">
            <w:r>
              <w:lastRenderedPageBreak/>
              <w:t xml:space="preserve">8871: </w:t>
            </w:r>
            <w:r w:rsidRPr="00776108">
              <w:t>Political Organization Notice of Section 527 Status</w:t>
            </w:r>
          </w:p>
        </w:tc>
        <w:tc>
          <w:tcPr>
            <w:tcW w:w="5332" w:type="dxa"/>
          </w:tcPr>
          <w:p w14:paraId="5719FC74" w14:textId="77777777" w:rsidR="000B4579" w:rsidRDefault="000B4579" w:rsidP="007C1254">
            <w:r>
              <w:t>Entities that want recognition of tax-exempt status for being 527 political organizations,</w:t>
            </w:r>
            <w:r>
              <w:rPr>
                <w:rStyle w:val="EndnoteReference"/>
              </w:rPr>
              <w:endnoteReference w:id="64"/>
            </w:r>
            <w:r>
              <w:t xml:space="preserve"> unless one or more of the following exceptions applies, in which case, they do not need to file for tax-exempt status:</w:t>
            </w:r>
          </w:p>
          <w:p w14:paraId="1AF6E19C" w14:textId="77777777" w:rsidR="000B4579" w:rsidRDefault="000B4579" w:rsidP="007C1254">
            <w:pPr>
              <w:pStyle w:val="ListParagraph"/>
              <w:numPr>
                <w:ilvl w:val="0"/>
                <w:numId w:val="18"/>
              </w:numPr>
            </w:pPr>
            <w:r>
              <w:t>The Federal Election Commission requires the entity to report to them as a political committee.</w:t>
            </w:r>
          </w:p>
          <w:p w14:paraId="0C39CDA1" w14:textId="77777777" w:rsidR="000B4579" w:rsidRDefault="000B4579" w:rsidP="007C1254">
            <w:pPr>
              <w:pStyle w:val="ListParagraph"/>
              <w:numPr>
                <w:ilvl w:val="0"/>
                <w:numId w:val="18"/>
              </w:numPr>
            </w:pPr>
            <w:r>
              <w:t>The entity is a committee of state or local candidates.</w:t>
            </w:r>
          </w:p>
          <w:p w14:paraId="2092568F" w14:textId="77777777" w:rsidR="000B4579" w:rsidRDefault="000B4579" w:rsidP="007C1254">
            <w:pPr>
              <w:pStyle w:val="ListParagraph"/>
              <w:numPr>
                <w:ilvl w:val="0"/>
                <w:numId w:val="18"/>
              </w:numPr>
            </w:pPr>
            <w:r>
              <w:t>The entity is a state or local committee of a political party.</w:t>
            </w:r>
          </w:p>
          <w:p w14:paraId="290F60DA" w14:textId="2656746B" w:rsidR="000B4579" w:rsidRPr="006B0BE2" w:rsidRDefault="000B4579" w:rsidP="007C1254">
            <w:pPr>
              <w:pStyle w:val="ListParagraph"/>
              <w:numPr>
                <w:ilvl w:val="0"/>
                <w:numId w:val="18"/>
              </w:numPr>
            </w:pPr>
            <w:r>
              <w:t xml:space="preserve">The entity </w:t>
            </w:r>
            <w:r w:rsidR="00D942E8">
              <w:t>reasonably</w:t>
            </w:r>
            <w:r>
              <w:t xml:space="preserve"> anticipates always having less than $25K in gross receipts for any taxable year.</w:t>
            </w:r>
            <w:r>
              <w:rPr>
                <w:rStyle w:val="EndnoteReference"/>
              </w:rPr>
              <w:endnoteReference w:id="65"/>
            </w:r>
          </w:p>
        </w:tc>
        <w:tc>
          <w:tcPr>
            <w:tcW w:w="1418" w:type="dxa"/>
          </w:tcPr>
          <w:p w14:paraId="4E0347D0" w14:textId="77777777" w:rsidR="000B4579" w:rsidRPr="00E80CA9" w:rsidRDefault="000B4579" w:rsidP="007C1254">
            <w:r>
              <w:t>Yes (Internal Revenue Service 2011)</w:t>
            </w:r>
          </w:p>
        </w:tc>
      </w:tr>
      <w:tr w:rsidR="000B4579" w14:paraId="2C4D96B8" w14:textId="77777777" w:rsidTr="007C1254">
        <w:tc>
          <w:tcPr>
            <w:tcW w:w="2610" w:type="dxa"/>
            <w:tcBorders>
              <w:bottom w:val="single" w:sz="12" w:space="0" w:color="auto"/>
            </w:tcBorders>
          </w:tcPr>
          <w:p w14:paraId="27883495" w14:textId="77777777" w:rsidR="000B4579" w:rsidRDefault="000B4579" w:rsidP="007C1254">
            <w:r>
              <w:t>8940: Request for Miscellaneous Determination</w:t>
            </w:r>
          </w:p>
        </w:tc>
        <w:tc>
          <w:tcPr>
            <w:tcW w:w="5332" w:type="dxa"/>
            <w:tcBorders>
              <w:bottom w:val="single" w:sz="12" w:space="0" w:color="auto"/>
            </w:tcBorders>
          </w:tcPr>
          <w:p w14:paraId="2F560DC6" w14:textId="77777777" w:rsidR="000B4579" w:rsidRDefault="000B4579" w:rsidP="007C1254">
            <w:r>
              <w:t>Entities that want recognition of tax-exempt status for being 509(a)(3) supporting organization</w:t>
            </w:r>
            <w:r>
              <w:rPr>
                <w:rStyle w:val="EndnoteReference"/>
              </w:rPr>
              <w:endnoteReference w:id="66"/>
            </w:r>
          </w:p>
        </w:tc>
        <w:tc>
          <w:tcPr>
            <w:tcW w:w="1418" w:type="dxa"/>
            <w:tcBorders>
              <w:bottom w:val="single" w:sz="12" w:space="0" w:color="auto"/>
            </w:tcBorders>
          </w:tcPr>
          <w:p w14:paraId="135B3003" w14:textId="2323B9FD" w:rsidR="000B4579" w:rsidRDefault="000B4579" w:rsidP="007C1254">
            <w:r>
              <w:t>Yes, if exempt status is approved (Internal Revenue Service 2023</w:t>
            </w:r>
            <w:r w:rsidR="00D24376">
              <w:t>b</w:t>
            </w:r>
            <w:r>
              <w:t>)</w:t>
            </w:r>
          </w:p>
        </w:tc>
      </w:tr>
    </w:tbl>
    <w:p w14:paraId="36DF0626" w14:textId="50281B12" w:rsidR="00D24376" w:rsidRDefault="00D24376" w:rsidP="00D24376">
      <w:r>
        <w:t>Notes: 501(c)(20) q</w:t>
      </w:r>
      <w:r w:rsidRPr="00D24376">
        <w:t>ualified group legal services plans</w:t>
      </w:r>
      <w:r>
        <w:t xml:space="preserve"> are not included in this table because </w:t>
      </w:r>
      <w:r>
        <w:t>Section 501(c)(20) was terminated for taxable years beginning after June 30, 1992.</w:t>
      </w:r>
      <w:r>
        <w:rPr>
          <w:rStyle w:val="EndnoteReference"/>
        </w:rPr>
        <w:endnoteReference w:id="67"/>
      </w:r>
      <w:r>
        <w:t xml:space="preserve"> 501(c)(24) </w:t>
      </w:r>
      <w:r>
        <w:t>trusts described in section 4049 of the Employee Retirement Income Security Act (ERISA) of 1974</w:t>
      </w:r>
      <w:r>
        <w:t xml:space="preserve"> are not included in this table because </w:t>
      </w:r>
      <w:r>
        <w:t>The Omnibus Budget Reconciliation Act of 1987 repealed section 4049 of ERISA.</w:t>
      </w:r>
      <w:r>
        <w:rPr>
          <w:rStyle w:val="EndnoteReference"/>
        </w:rPr>
        <w:endnoteReference w:id="68"/>
      </w:r>
      <w:r>
        <w:t xml:space="preserve"> 4947(a)(2) split-interest trusts are not included in this table because they are not eligible for tax exemption.</w:t>
      </w:r>
    </w:p>
    <w:p w14:paraId="379BCA17" w14:textId="24FBADBB" w:rsidR="000B4579" w:rsidRDefault="000B4579" w:rsidP="000B4579"/>
    <w:p w14:paraId="6EA4A580" w14:textId="77777777" w:rsidR="000B4579" w:rsidRDefault="000B4579" w:rsidP="00D942E8">
      <w:pPr>
        <w:pStyle w:val="Heading2"/>
      </w:pPr>
      <w:r>
        <w:t>TABLE 2</w:t>
      </w:r>
    </w:p>
    <w:p w14:paraId="3D6E14D7" w14:textId="2C5D57C7" w:rsidR="000B4579" w:rsidRDefault="000B4579" w:rsidP="000B4579">
      <w:pPr>
        <w:rPr>
          <w:b/>
          <w:bCs/>
        </w:rPr>
      </w:pPr>
      <w:r>
        <w:rPr>
          <w:b/>
          <w:bCs/>
        </w:rPr>
        <w:t>Annual</w:t>
      </w:r>
      <w:r w:rsidR="0078289C">
        <w:rPr>
          <w:b/>
          <w:bCs/>
        </w:rPr>
        <w:t>*</w:t>
      </w:r>
      <w:r>
        <w:rPr>
          <w:b/>
          <w:bCs/>
        </w:rPr>
        <w:t xml:space="preserve"> Filing Requirements for</w:t>
      </w:r>
      <w:r w:rsidRPr="00F146B7">
        <w:rPr>
          <w:b/>
          <w:bCs/>
        </w:rPr>
        <w:t xml:space="preserve"> Tax-Exempt </w:t>
      </w:r>
      <w:r>
        <w:rPr>
          <w:b/>
          <w:bCs/>
        </w:rPr>
        <w:t>Organizations</w:t>
      </w:r>
      <w:r w:rsidRPr="00F146B7">
        <w:rPr>
          <w:b/>
          <w:bCs/>
        </w:rPr>
        <w:t xml:space="preserve">: Form Type, </w:t>
      </w:r>
      <w:r>
        <w:rPr>
          <w:b/>
          <w:bCs/>
        </w:rPr>
        <w:t>Who Files</w:t>
      </w:r>
      <w:r w:rsidRPr="00F146B7">
        <w:rPr>
          <w:b/>
          <w:bCs/>
        </w:rPr>
        <w:t>, and Data Availability</w:t>
      </w:r>
    </w:p>
    <w:p w14:paraId="13FD409E" w14:textId="4ACF1AA6" w:rsidR="0078289C" w:rsidRPr="0078289C" w:rsidRDefault="0078289C" w:rsidP="000B4579">
      <w:r>
        <w:t xml:space="preserve">*527 political organizations must file Form 8872 more than annually. During even-numbered years, they must file Form 8872 either quarterly or monthly (except for October and November) </w:t>
      </w:r>
      <w:proofErr w:type="gramStart"/>
      <w:r>
        <w:t>and also</w:t>
      </w:r>
      <w:proofErr w:type="gramEnd"/>
      <w:r>
        <w:t xml:space="preserve"> file Pre-election reports and Post-general election reports. During odd-numbered years, they must file Form 8872 either semiannually or monthly.</w:t>
      </w:r>
    </w:p>
    <w:tbl>
      <w:tblPr>
        <w:tblW w:w="0" w:type="auto"/>
        <w:tblBorders>
          <w:insideH w:val="single" w:sz="4" w:space="0" w:color="9D9FA2"/>
        </w:tblBorders>
        <w:tblLook w:val="04A0" w:firstRow="1" w:lastRow="0" w:firstColumn="1" w:lastColumn="0" w:noHBand="0" w:noVBand="1"/>
      </w:tblPr>
      <w:tblGrid>
        <w:gridCol w:w="1513"/>
        <w:gridCol w:w="6429"/>
        <w:gridCol w:w="1418"/>
      </w:tblGrid>
      <w:tr w:rsidR="000B4579" w14:paraId="0BFC408E" w14:textId="77777777" w:rsidTr="007C1254">
        <w:tc>
          <w:tcPr>
            <w:tcW w:w="1513" w:type="dxa"/>
            <w:tcBorders>
              <w:bottom w:val="single" w:sz="12" w:space="0" w:color="auto"/>
            </w:tcBorders>
            <w:vAlign w:val="bottom"/>
          </w:tcPr>
          <w:bookmarkEnd w:id="4"/>
          <w:p w14:paraId="432240F7" w14:textId="77777777" w:rsidR="000B4579" w:rsidRDefault="000B4579" w:rsidP="007C1254">
            <w:pPr>
              <w:jc w:val="center"/>
              <w:rPr>
                <w:b/>
                <w:bCs/>
              </w:rPr>
            </w:pPr>
            <w:r>
              <w:rPr>
                <w:b/>
                <w:bCs/>
              </w:rPr>
              <w:t>Form</w:t>
            </w:r>
          </w:p>
        </w:tc>
        <w:tc>
          <w:tcPr>
            <w:tcW w:w="6429" w:type="dxa"/>
            <w:tcBorders>
              <w:bottom w:val="single" w:sz="12" w:space="0" w:color="auto"/>
            </w:tcBorders>
            <w:vAlign w:val="bottom"/>
          </w:tcPr>
          <w:p w14:paraId="14231ACD" w14:textId="77777777" w:rsidR="000B4579" w:rsidRDefault="000B4579" w:rsidP="007C1254">
            <w:pPr>
              <w:jc w:val="center"/>
              <w:rPr>
                <w:b/>
                <w:bCs/>
              </w:rPr>
            </w:pPr>
            <w:r>
              <w:rPr>
                <w:b/>
                <w:bCs/>
              </w:rPr>
              <w:t>Who Files?</w:t>
            </w:r>
          </w:p>
        </w:tc>
        <w:tc>
          <w:tcPr>
            <w:tcW w:w="1418" w:type="dxa"/>
            <w:tcBorders>
              <w:bottom w:val="single" w:sz="12" w:space="0" w:color="auto"/>
            </w:tcBorders>
            <w:vAlign w:val="bottom"/>
          </w:tcPr>
          <w:p w14:paraId="21C7E080" w14:textId="77777777" w:rsidR="000B4579" w:rsidRDefault="000B4579" w:rsidP="007C1254">
            <w:pPr>
              <w:jc w:val="center"/>
              <w:rPr>
                <w:b/>
                <w:bCs/>
              </w:rPr>
            </w:pPr>
            <w:r>
              <w:rPr>
                <w:b/>
                <w:bCs/>
              </w:rPr>
              <w:t>Data Available?</w:t>
            </w:r>
          </w:p>
        </w:tc>
      </w:tr>
      <w:tr w:rsidR="000B4579" w14:paraId="29C7FA5E" w14:textId="77777777" w:rsidTr="007C1254">
        <w:tc>
          <w:tcPr>
            <w:tcW w:w="1513" w:type="dxa"/>
            <w:tcBorders>
              <w:top w:val="single" w:sz="12" w:space="0" w:color="auto"/>
              <w:bottom w:val="single" w:sz="4" w:space="0" w:color="9D9FA2"/>
            </w:tcBorders>
          </w:tcPr>
          <w:p w14:paraId="674547F3" w14:textId="77777777" w:rsidR="000B4579" w:rsidRDefault="000B4579" w:rsidP="007C1254">
            <w:r>
              <w:t>None</w:t>
            </w:r>
          </w:p>
        </w:tc>
        <w:tc>
          <w:tcPr>
            <w:tcW w:w="6429" w:type="dxa"/>
            <w:tcBorders>
              <w:top w:val="single" w:sz="12" w:space="0" w:color="auto"/>
              <w:bottom w:val="single" w:sz="4" w:space="0" w:color="9D9FA2"/>
            </w:tcBorders>
          </w:tcPr>
          <w:p w14:paraId="67E6103D" w14:textId="77777777" w:rsidR="000B4579" w:rsidRDefault="000B4579" w:rsidP="00D24376">
            <w:pPr>
              <w:pStyle w:val="ListParagraph"/>
              <w:numPr>
                <w:ilvl w:val="0"/>
                <w:numId w:val="9"/>
              </w:numPr>
            </w:pPr>
            <w:r>
              <w:t>The following types of organizations do not need to file an annual return:</w:t>
            </w:r>
          </w:p>
          <w:p w14:paraId="0009E1A2" w14:textId="77777777" w:rsidR="000B4579" w:rsidRDefault="000B4579" w:rsidP="00D24376">
            <w:pPr>
              <w:pStyle w:val="ListParagraph"/>
              <w:numPr>
                <w:ilvl w:val="1"/>
                <w:numId w:val="9"/>
              </w:numPr>
            </w:pPr>
            <w:r w:rsidRPr="005F4424">
              <w:lastRenderedPageBreak/>
              <w:t xml:space="preserve">501(c)(1) </w:t>
            </w:r>
            <w:r>
              <w:t>corporations organized under acts of Congress</w:t>
            </w:r>
            <w:r>
              <w:rPr>
                <w:rStyle w:val="EndnoteReference"/>
              </w:rPr>
              <w:endnoteReference w:id="69"/>
            </w:r>
          </w:p>
          <w:p w14:paraId="1621C5CB" w14:textId="77777777" w:rsidR="000B4579" w:rsidRDefault="000B4579" w:rsidP="00D24376">
            <w:pPr>
              <w:pStyle w:val="ListParagraph"/>
              <w:numPr>
                <w:ilvl w:val="1"/>
                <w:numId w:val="9"/>
              </w:numPr>
            </w:pPr>
            <w:r>
              <w:t>The following 501(c)(3) public charities that are religious organizations:</w:t>
            </w:r>
          </w:p>
          <w:p w14:paraId="28ADAA3B" w14:textId="77777777" w:rsidR="000B4579" w:rsidRPr="005F4424" w:rsidRDefault="000B4579" w:rsidP="00D24376">
            <w:pPr>
              <w:pStyle w:val="ListParagraph"/>
              <w:numPr>
                <w:ilvl w:val="2"/>
                <w:numId w:val="9"/>
              </w:numPr>
            </w:pPr>
            <w:r>
              <w:t xml:space="preserve">Churches, interchurch organizations of local units of a </w:t>
            </w:r>
            <w:r w:rsidRPr="005F4424">
              <w:t>church, conventions or associations of churches, and integrated auxiliaries of churches</w:t>
            </w:r>
          </w:p>
          <w:p w14:paraId="29686462" w14:textId="77777777" w:rsidR="000B4579" w:rsidRPr="005F4424" w:rsidRDefault="000B4579" w:rsidP="00D24376">
            <w:pPr>
              <w:pStyle w:val="ListParagraph"/>
              <w:numPr>
                <w:ilvl w:val="2"/>
                <w:numId w:val="9"/>
              </w:numPr>
            </w:pPr>
            <w:r w:rsidRPr="005F4424">
              <w:t>Church-affiliated organizations that are exclusively engaged in managing funds or maintaining retirement programs</w:t>
            </w:r>
          </w:p>
          <w:p w14:paraId="24DFC7CA" w14:textId="77777777" w:rsidR="000B4579" w:rsidRPr="005F4424" w:rsidRDefault="000B4579" w:rsidP="00D24376">
            <w:pPr>
              <w:pStyle w:val="ListParagraph"/>
              <w:numPr>
                <w:ilvl w:val="2"/>
                <w:numId w:val="9"/>
              </w:numPr>
            </w:pPr>
            <w:r w:rsidRPr="005F4424">
              <w:t>Schools below the college level that are affiliated with a church or operated by a religious order</w:t>
            </w:r>
          </w:p>
          <w:p w14:paraId="38004F19" w14:textId="77777777" w:rsidR="000B4579" w:rsidRPr="005F4424" w:rsidRDefault="000B4579" w:rsidP="00D24376">
            <w:pPr>
              <w:pStyle w:val="ListParagraph"/>
              <w:numPr>
                <w:ilvl w:val="2"/>
                <w:numId w:val="9"/>
              </w:numPr>
            </w:pPr>
            <w:r w:rsidRPr="005F4424">
              <w:t>Mission societies that are sponsored by or affiliated with one or more churches or church denominations and conduct more than half of their activities in foreign countries or direct more than half of their activities at people in foreign countries</w:t>
            </w:r>
          </w:p>
          <w:p w14:paraId="7EE74D31" w14:textId="77777777" w:rsidR="000B4579" w:rsidRPr="005F4424" w:rsidRDefault="000B4579" w:rsidP="00D24376">
            <w:pPr>
              <w:pStyle w:val="ListParagraph"/>
              <w:numPr>
                <w:ilvl w:val="2"/>
                <w:numId w:val="9"/>
              </w:numPr>
            </w:pPr>
            <w:r w:rsidRPr="005F4424">
              <w:t>Exclusively religious activities of religious orders</w:t>
            </w:r>
            <w:r w:rsidRPr="005F4424">
              <w:rPr>
                <w:rStyle w:val="EndnoteReference"/>
              </w:rPr>
              <w:endnoteReference w:id="70"/>
            </w:r>
          </w:p>
          <w:p w14:paraId="0A894C36" w14:textId="77777777" w:rsidR="000B4579" w:rsidRDefault="000B4579" w:rsidP="00D24376">
            <w:pPr>
              <w:pStyle w:val="ListParagraph"/>
              <w:numPr>
                <w:ilvl w:val="1"/>
                <w:numId w:val="9"/>
              </w:numPr>
            </w:pPr>
            <w:r>
              <w:t>The following types of 527 political organizations:</w:t>
            </w:r>
          </w:p>
          <w:p w14:paraId="503D6D63" w14:textId="77777777" w:rsidR="000B4579" w:rsidRDefault="000B4579" w:rsidP="00D24376">
            <w:pPr>
              <w:pStyle w:val="ListParagraph"/>
              <w:numPr>
                <w:ilvl w:val="2"/>
                <w:numId w:val="9"/>
              </w:numPr>
            </w:pPr>
            <w:r>
              <w:t>State and local committees of a political party</w:t>
            </w:r>
          </w:p>
          <w:p w14:paraId="5F9A4A87" w14:textId="77777777" w:rsidR="000B4579" w:rsidRDefault="000B4579" w:rsidP="00D24376">
            <w:pPr>
              <w:pStyle w:val="ListParagraph"/>
              <w:numPr>
                <w:ilvl w:val="2"/>
                <w:numId w:val="9"/>
              </w:numPr>
            </w:pPr>
            <w:r>
              <w:t>Committees of a state and local candidates</w:t>
            </w:r>
          </w:p>
          <w:p w14:paraId="3D29F589" w14:textId="77777777" w:rsidR="000B4579" w:rsidRDefault="000B4579" w:rsidP="00D24376">
            <w:pPr>
              <w:pStyle w:val="ListParagraph"/>
              <w:numPr>
                <w:ilvl w:val="2"/>
                <w:numId w:val="9"/>
              </w:numPr>
            </w:pPr>
            <w:r>
              <w:t>Caucuses and associations of state and local officials</w:t>
            </w:r>
          </w:p>
          <w:p w14:paraId="79D0542C" w14:textId="77777777" w:rsidR="000B4579" w:rsidRDefault="000B4579" w:rsidP="00D24376">
            <w:pPr>
              <w:pStyle w:val="ListParagraph"/>
              <w:numPr>
                <w:ilvl w:val="2"/>
                <w:numId w:val="9"/>
              </w:numPr>
            </w:pPr>
            <w:r>
              <w:t>Political committees under section 301(4) of the Federal Election Campaign Act of 1971</w:t>
            </w:r>
            <w:r>
              <w:rPr>
                <w:rStyle w:val="EndnoteReference"/>
              </w:rPr>
              <w:endnoteReference w:id="71"/>
            </w:r>
          </w:p>
          <w:p w14:paraId="5338B368" w14:textId="77777777" w:rsidR="00D24376" w:rsidRDefault="00D24376" w:rsidP="00D24376">
            <w:pPr>
              <w:pStyle w:val="ListParagraph"/>
              <w:numPr>
                <w:ilvl w:val="1"/>
                <w:numId w:val="9"/>
              </w:numPr>
            </w:pPr>
            <w:r>
              <w:t>529 qualified tuition programs (Internal Revenue Service 2023a)</w:t>
            </w:r>
          </w:p>
          <w:p w14:paraId="0DBD501B" w14:textId="574C8F82" w:rsidR="00CF4E9A" w:rsidRDefault="00CF4E9A" w:rsidP="00D24376">
            <w:pPr>
              <w:pStyle w:val="ListParagraph"/>
              <w:numPr>
                <w:ilvl w:val="1"/>
                <w:numId w:val="9"/>
              </w:numPr>
            </w:pPr>
            <w:r>
              <w:t>Subordinates included in a group return (Internal Revenue Service 2019)</w:t>
            </w:r>
          </w:p>
        </w:tc>
        <w:tc>
          <w:tcPr>
            <w:tcW w:w="1418" w:type="dxa"/>
            <w:tcBorders>
              <w:top w:val="single" w:sz="12" w:space="0" w:color="auto"/>
              <w:bottom w:val="single" w:sz="4" w:space="0" w:color="9D9FA2"/>
            </w:tcBorders>
          </w:tcPr>
          <w:p w14:paraId="32B6CC4A" w14:textId="77777777" w:rsidR="000B4579" w:rsidRDefault="000B4579" w:rsidP="007C1254">
            <w:r>
              <w:lastRenderedPageBreak/>
              <w:t>NA</w:t>
            </w:r>
          </w:p>
        </w:tc>
      </w:tr>
      <w:tr w:rsidR="000B4579" w14:paraId="75D16999" w14:textId="77777777" w:rsidTr="007C1254">
        <w:tc>
          <w:tcPr>
            <w:tcW w:w="1513" w:type="dxa"/>
            <w:tcBorders>
              <w:top w:val="single" w:sz="4" w:space="0" w:color="9D9FA2"/>
            </w:tcBorders>
          </w:tcPr>
          <w:p w14:paraId="77DCA690" w14:textId="77777777" w:rsidR="000B4579" w:rsidRDefault="000B4579" w:rsidP="007C1254">
            <w:r>
              <w:t>990-N: Electronic Notice (e-Postcard) for Tax-Exempt Organizations Not Required to File Form 990 or Form 990-EZ</w:t>
            </w:r>
          </w:p>
        </w:tc>
        <w:tc>
          <w:tcPr>
            <w:tcW w:w="6429" w:type="dxa"/>
            <w:tcBorders>
              <w:top w:val="single" w:sz="4" w:space="0" w:color="9D9FA2"/>
            </w:tcBorders>
          </w:tcPr>
          <w:p w14:paraId="66EEC7EA" w14:textId="77777777" w:rsidR="000B4579" w:rsidRDefault="000B4579" w:rsidP="007C1254">
            <w:pPr>
              <w:pStyle w:val="ListParagraph"/>
              <w:numPr>
                <w:ilvl w:val="0"/>
                <w:numId w:val="9"/>
              </w:numPr>
            </w:pPr>
            <w:r>
              <w:t xml:space="preserve">The following types of organizations, if they typically have annual gross receipts </w:t>
            </w:r>
            <w:r w:rsidRPr="000412E7">
              <w:t>≤</w:t>
            </w:r>
            <w:r>
              <w:t xml:space="preserve"> $50K:</w:t>
            </w:r>
            <w:r>
              <w:rPr>
                <w:rStyle w:val="EndnoteReference"/>
              </w:rPr>
              <w:endnoteReference w:id="72"/>
            </w:r>
          </w:p>
          <w:p w14:paraId="71784188" w14:textId="77777777" w:rsidR="000B4579" w:rsidRDefault="000B4579" w:rsidP="007C1254">
            <w:pPr>
              <w:pStyle w:val="ListParagraph"/>
              <w:numPr>
                <w:ilvl w:val="1"/>
                <w:numId w:val="9"/>
              </w:numPr>
            </w:pPr>
            <w:r>
              <w:t>501(c)(2) title holding corporations</w:t>
            </w:r>
          </w:p>
          <w:p w14:paraId="2D770355" w14:textId="77777777" w:rsidR="000B4579" w:rsidRDefault="000B4579" w:rsidP="007C1254">
            <w:pPr>
              <w:pStyle w:val="ListParagraph"/>
              <w:numPr>
                <w:ilvl w:val="1"/>
                <w:numId w:val="9"/>
              </w:numPr>
            </w:pPr>
            <w:r>
              <w:t>501(c)(3) public charities</w:t>
            </w:r>
          </w:p>
          <w:p w14:paraId="49C79059" w14:textId="77777777" w:rsidR="000B4579" w:rsidRDefault="000B4579" w:rsidP="007C1254">
            <w:pPr>
              <w:pStyle w:val="ListParagraph"/>
              <w:numPr>
                <w:ilvl w:val="1"/>
                <w:numId w:val="9"/>
              </w:numPr>
            </w:pPr>
            <w:r>
              <w:t>501(c)(4) civic leagues, social welfare organizations, and local associations of employees</w:t>
            </w:r>
          </w:p>
          <w:p w14:paraId="07F97037" w14:textId="77777777" w:rsidR="000B4579" w:rsidRDefault="000B4579" w:rsidP="007C1254">
            <w:pPr>
              <w:pStyle w:val="ListParagraph"/>
              <w:numPr>
                <w:ilvl w:val="1"/>
                <w:numId w:val="9"/>
              </w:numPr>
            </w:pPr>
            <w:r>
              <w:t>501(c)(5) labor, agricultural, or horticultural organizations</w:t>
            </w:r>
          </w:p>
          <w:p w14:paraId="0752A535" w14:textId="77777777" w:rsidR="000B4579" w:rsidRDefault="000B4579" w:rsidP="007C1254">
            <w:pPr>
              <w:pStyle w:val="ListParagraph"/>
              <w:numPr>
                <w:ilvl w:val="1"/>
                <w:numId w:val="9"/>
              </w:numPr>
            </w:pPr>
            <w:r>
              <w:t>501(c)(6) business leagues, chambers of commerce, etc.</w:t>
            </w:r>
          </w:p>
          <w:p w14:paraId="089890B7" w14:textId="77777777" w:rsidR="000B4579" w:rsidRDefault="000B4579" w:rsidP="007C1254">
            <w:pPr>
              <w:pStyle w:val="ListParagraph"/>
              <w:numPr>
                <w:ilvl w:val="1"/>
                <w:numId w:val="9"/>
              </w:numPr>
            </w:pPr>
            <w:r>
              <w:t>501(c)(7) social clubs</w:t>
            </w:r>
          </w:p>
          <w:p w14:paraId="5FF46145" w14:textId="77777777" w:rsidR="000B4579" w:rsidRDefault="000B4579" w:rsidP="007C1254">
            <w:pPr>
              <w:pStyle w:val="ListParagraph"/>
              <w:numPr>
                <w:ilvl w:val="1"/>
                <w:numId w:val="9"/>
              </w:numPr>
            </w:pPr>
            <w:r>
              <w:t>501(c)(8) fraternal beneficiary societies, etc., providing life, sick, accident, or other benefits to members</w:t>
            </w:r>
          </w:p>
          <w:p w14:paraId="3D447506" w14:textId="77777777" w:rsidR="000B4579" w:rsidRDefault="000B4579" w:rsidP="007C1254">
            <w:pPr>
              <w:pStyle w:val="ListParagraph"/>
              <w:numPr>
                <w:ilvl w:val="1"/>
                <w:numId w:val="9"/>
              </w:numPr>
            </w:pPr>
            <w:r>
              <w:lastRenderedPageBreak/>
              <w:t>501(c)(9) voluntary employees’ beneficiary associations</w:t>
            </w:r>
          </w:p>
          <w:p w14:paraId="064A42AC" w14:textId="77777777" w:rsidR="000B4579" w:rsidRDefault="000B4579" w:rsidP="007C1254">
            <w:pPr>
              <w:pStyle w:val="ListParagraph"/>
              <w:numPr>
                <w:ilvl w:val="1"/>
                <w:numId w:val="9"/>
              </w:numPr>
            </w:pPr>
            <w:r>
              <w:t>501(c)(10) domestic fraternal societies, orders, etc., not providing life, sick, accident, or other benefits</w:t>
            </w:r>
          </w:p>
          <w:p w14:paraId="69EC6BA4" w14:textId="77777777" w:rsidR="000B4579" w:rsidRDefault="000B4579" w:rsidP="007C1254">
            <w:pPr>
              <w:pStyle w:val="ListParagraph"/>
              <w:numPr>
                <w:ilvl w:val="1"/>
                <w:numId w:val="9"/>
              </w:numPr>
            </w:pPr>
            <w:r>
              <w:t>501(c)(11) teachers’ retirement fund associations</w:t>
            </w:r>
          </w:p>
          <w:p w14:paraId="2DEA6465" w14:textId="77777777" w:rsidR="000B4579" w:rsidRDefault="000B4579" w:rsidP="007C1254">
            <w:pPr>
              <w:pStyle w:val="ListParagraph"/>
              <w:numPr>
                <w:ilvl w:val="1"/>
                <w:numId w:val="9"/>
              </w:numPr>
            </w:pPr>
            <w:r>
              <w:t>501(c)(12) benevolent life insurance associations, mutual ditch or irrigation companies, mutual or cooperative telephone companies, or like organizations</w:t>
            </w:r>
          </w:p>
          <w:p w14:paraId="141A4D29" w14:textId="77777777" w:rsidR="000B4579" w:rsidRDefault="000B4579" w:rsidP="007C1254">
            <w:pPr>
              <w:pStyle w:val="ListParagraph"/>
              <w:numPr>
                <w:ilvl w:val="1"/>
                <w:numId w:val="9"/>
              </w:numPr>
            </w:pPr>
            <w:r>
              <w:t>501(c)(13) cemeteries, crematoria, and like corporations</w:t>
            </w:r>
          </w:p>
          <w:p w14:paraId="500EE8E6" w14:textId="77777777" w:rsidR="000B4579" w:rsidRDefault="000B4579" w:rsidP="007C1254">
            <w:pPr>
              <w:pStyle w:val="ListParagraph"/>
              <w:numPr>
                <w:ilvl w:val="1"/>
                <w:numId w:val="9"/>
              </w:numPr>
            </w:pPr>
            <w:r>
              <w:t>501(c)(14) credit unions</w:t>
            </w:r>
          </w:p>
          <w:p w14:paraId="67099293" w14:textId="77777777" w:rsidR="000B4579" w:rsidRDefault="000B4579" w:rsidP="007C1254">
            <w:pPr>
              <w:pStyle w:val="ListParagraph"/>
              <w:numPr>
                <w:ilvl w:val="1"/>
                <w:numId w:val="9"/>
              </w:numPr>
            </w:pPr>
            <w:r>
              <w:t>501(c)(15) mutual insurance companies or associations, other than life or marine</w:t>
            </w:r>
          </w:p>
          <w:p w14:paraId="7548F521" w14:textId="77777777" w:rsidR="000B4579" w:rsidRDefault="000B4579" w:rsidP="007C1254">
            <w:pPr>
              <w:pStyle w:val="ListParagraph"/>
              <w:numPr>
                <w:ilvl w:val="1"/>
                <w:numId w:val="9"/>
              </w:numPr>
            </w:pPr>
            <w:r>
              <w:t>501(c)(16) corporations organized to finance crop operations</w:t>
            </w:r>
          </w:p>
          <w:p w14:paraId="0AF0EA21" w14:textId="77777777" w:rsidR="000B4579" w:rsidRDefault="000B4579" w:rsidP="007C1254">
            <w:pPr>
              <w:pStyle w:val="ListParagraph"/>
              <w:numPr>
                <w:ilvl w:val="1"/>
                <w:numId w:val="9"/>
              </w:numPr>
            </w:pPr>
            <w:r>
              <w:t>501(c)(17) trusts providing for the payment of supplemental unemployment compensation benefits</w:t>
            </w:r>
          </w:p>
          <w:p w14:paraId="5752A045" w14:textId="77777777" w:rsidR="000B4579" w:rsidRDefault="000B4579" w:rsidP="007C1254">
            <w:pPr>
              <w:pStyle w:val="ListParagraph"/>
              <w:numPr>
                <w:ilvl w:val="1"/>
                <w:numId w:val="9"/>
              </w:numPr>
            </w:pPr>
            <w:r>
              <w:t>501(c)(18) employee funded pension trusts</w:t>
            </w:r>
          </w:p>
          <w:p w14:paraId="17DB5E52" w14:textId="77777777" w:rsidR="000B4579" w:rsidRDefault="000B4579" w:rsidP="007C1254">
            <w:pPr>
              <w:pStyle w:val="ListParagraph"/>
              <w:numPr>
                <w:ilvl w:val="1"/>
                <w:numId w:val="9"/>
              </w:numPr>
            </w:pPr>
            <w:r>
              <w:t>501(c)(19) a post, organization, auxiliary unit, etc., of past or present members of the Armed Forces of the United States</w:t>
            </w:r>
          </w:p>
          <w:p w14:paraId="55BE2ECE" w14:textId="77777777" w:rsidR="000B4579" w:rsidRDefault="000B4579" w:rsidP="007C1254">
            <w:pPr>
              <w:pStyle w:val="ListParagraph"/>
              <w:numPr>
                <w:ilvl w:val="1"/>
                <w:numId w:val="9"/>
              </w:numPr>
            </w:pPr>
            <w:r>
              <w:t>501(c)(21) black lung benefit trusts</w:t>
            </w:r>
          </w:p>
          <w:p w14:paraId="7C166575" w14:textId="77777777" w:rsidR="000B4579" w:rsidRDefault="000B4579" w:rsidP="007C1254">
            <w:pPr>
              <w:pStyle w:val="ListParagraph"/>
              <w:numPr>
                <w:ilvl w:val="1"/>
                <w:numId w:val="9"/>
              </w:numPr>
            </w:pPr>
            <w:r>
              <w:t>501(c)(22) withdrawal liability payment funds</w:t>
            </w:r>
          </w:p>
          <w:p w14:paraId="023F246E" w14:textId="77777777" w:rsidR="000B4579" w:rsidRDefault="000B4579" w:rsidP="007C1254">
            <w:pPr>
              <w:pStyle w:val="ListParagraph"/>
              <w:numPr>
                <w:ilvl w:val="1"/>
                <w:numId w:val="9"/>
              </w:numPr>
            </w:pPr>
            <w:r>
              <w:t>501(c)(25) title holding corporations or trusts with multiple parents</w:t>
            </w:r>
          </w:p>
          <w:p w14:paraId="4B654B3B" w14:textId="77777777" w:rsidR="000B4579" w:rsidRDefault="000B4579" w:rsidP="007C1254">
            <w:pPr>
              <w:pStyle w:val="ListParagraph"/>
              <w:numPr>
                <w:ilvl w:val="1"/>
                <w:numId w:val="9"/>
              </w:numPr>
            </w:pPr>
            <w:r>
              <w:t>501(c)(26) state-sponsored high-risk health coverage organizations</w:t>
            </w:r>
          </w:p>
          <w:p w14:paraId="0803E3EA" w14:textId="77777777" w:rsidR="000B4579" w:rsidRDefault="000B4579" w:rsidP="007C1254">
            <w:pPr>
              <w:pStyle w:val="ListParagraph"/>
              <w:numPr>
                <w:ilvl w:val="1"/>
                <w:numId w:val="9"/>
              </w:numPr>
            </w:pPr>
            <w:r>
              <w:t>501(c)(27) state-sponsored workers’ compensation reinsurance organizations</w:t>
            </w:r>
          </w:p>
          <w:p w14:paraId="184B4B72" w14:textId="77777777" w:rsidR="000B4579" w:rsidRDefault="000B4579" w:rsidP="007C1254">
            <w:pPr>
              <w:pStyle w:val="ListParagraph"/>
              <w:numPr>
                <w:ilvl w:val="1"/>
                <w:numId w:val="9"/>
              </w:numPr>
            </w:pPr>
            <w:r>
              <w:t>501(c)(28) national railroad retirement investment trust</w:t>
            </w:r>
          </w:p>
          <w:p w14:paraId="1B9A1A2D" w14:textId="77777777" w:rsidR="000B4579" w:rsidRDefault="000B4579" w:rsidP="007C1254">
            <w:pPr>
              <w:pStyle w:val="ListParagraph"/>
              <w:numPr>
                <w:ilvl w:val="1"/>
                <w:numId w:val="9"/>
              </w:numPr>
            </w:pPr>
            <w:r>
              <w:t>501(c)(29) qualified nonprofit health insurance issuers</w:t>
            </w:r>
          </w:p>
          <w:p w14:paraId="01EAE7F3" w14:textId="77777777" w:rsidR="000B4579" w:rsidRDefault="000B4579" w:rsidP="007C1254">
            <w:pPr>
              <w:pStyle w:val="ListParagraph"/>
              <w:numPr>
                <w:ilvl w:val="1"/>
                <w:numId w:val="9"/>
              </w:numPr>
            </w:pPr>
            <w:r>
              <w:t>501(e) cooperative hospital service organizations</w:t>
            </w:r>
          </w:p>
          <w:p w14:paraId="2BD10036" w14:textId="77777777" w:rsidR="000B4579" w:rsidRDefault="000B4579" w:rsidP="007C1254">
            <w:pPr>
              <w:pStyle w:val="ListParagraph"/>
              <w:numPr>
                <w:ilvl w:val="1"/>
                <w:numId w:val="9"/>
              </w:numPr>
            </w:pPr>
            <w:r>
              <w:t>501(f) cooperative service organizations of operating educational organizations</w:t>
            </w:r>
          </w:p>
          <w:p w14:paraId="0C01F489" w14:textId="77777777" w:rsidR="000B4579" w:rsidRDefault="000B4579" w:rsidP="007C1254">
            <w:pPr>
              <w:pStyle w:val="ListParagraph"/>
              <w:numPr>
                <w:ilvl w:val="1"/>
                <w:numId w:val="9"/>
              </w:numPr>
            </w:pPr>
            <w:r>
              <w:t xml:space="preserve">501(k) </w:t>
            </w:r>
            <w:proofErr w:type="gramStart"/>
            <w:r>
              <w:t>child care</w:t>
            </w:r>
            <w:proofErr w:type="gramEnd"/>
            <w:r>
              <w:t xml:space="preserve"> organizations</w:t>
            </w:r>
          </w:p>
          <w:p w14:paraId="420ED8E0" w14:textId="77777777" w:rsidR="000B4579" w:rsidRDefault="000B4579" w:rsidP="007C1254">
            <w:pPr>
              <w:pStyle w:val="ListParagraph"/>
              <w:numPr>
                <w:ilvl w:val="1"/>
                <w:numId w:val="9"/>
              </w:numPr>
            </w:pPr>
            <w:r>
              <w:t>501(n) charitable risk pools</w:t>
            </w:r>
          </w:p>
          <w:p w14:paraId="4EA2F08D" w14:textId="7DE98C12" w:rsidR="000B4579" w:rsidRDefault="000B4579" w:rsidP="007C1254">
            <w:pPr>
              <w:pStyle w:val="ListParagraph"/>
              <w:numPr>
                <w:ilvl w:val="1"/>
                <w:numId w:val="9"/>
              </w:numPr>
            </w:pPr>
            <w:r>
              <w:t>501(q) credit counseling organizations (Internal Revenue Service 2023</w:t>
            </w:r>
            <w:r w:rsidR="00D24376">
              <w:t>c</w:t>
            </w:r>
            <w:r>
              <w:t>)</w:t>
            </w:r>
          </w:p>
          <w:p w14:paraId="5BF32FA2" w14:textId="77777777" w:rsidR="000B4579" w:rsidRDefault="000B4579" w:rsidP="007C1254">
            <w:pPr>
              <w:pStyle w:val="ListParagraph"/>
              <w:numPr>
                <w:ilvl w:val="0"/>
                <w:numId w:val="9"/>
              </w:numPr>
            </w:pPr>
            <w:r>
              <w:t xml:space="preserve">509(a)(3) supporting organizations that meet </w:t>
            </w:r>
            <w:proofErr w:type="gramStart"/>
            <w:r>
              <w:t>all of</w:t>
            </w:r>
            <w:proofErr w:type="gramEnd"/>
            <w:r>
              <w:t xml:space="preserve"> the following criteria:</w:t>
            </w:r>
          </w:p>
          <w:p w14:paraId="1B772E99" w14:textId="77777777" w:rsidR="000B4579" w:rsidRDefault="000B4579" w:rsidP="007C1254">
            <w:pPr>
              <w:pStyle w:val="ListParagraph"/>
              <w:numPr>
                <w:ilvl w:val="1"/>
                <w:numId w:val="9"/>
              </w:numPr>
            </w:pPr>
            <w:r>
              <w:t>Support a 501(c)(3) public charity that is a religious organization</w:t>
            </w:r>
          </w:p>
          <w:p w14:paraId="464367C4" w14:textId="77777777" w:rsidR="000B4579" w:rsidRDefault="000B4579" w:rsidP="007C1254">
            <w:pPr>
              <w:pStyle w:val="ListParagraph"/>
              <w:numPr>
                <w:ilvl w:val="1"/>
                <w:numId w:val="9"/>
              </w:numPr>
            </w:pPr>
            <w:r>
              <w:t>Typically have gross receipts &lt;=$5K</w:t>
            </w:r>
          </w:p>
          <w:p w14:paraId="22F0AF49" w14:textId="77777777" w:rsidR="000B4579" w:rsidRDefault="000B4579" w:rsidP="007C1254">
            <w:pPr>
              <w:pStyle w:val="ListParagraph"/>
              <w:numPr>
                <w:ilvl w:val="1"/>
                <w:numId w:val="9"/>
              </w:numPr>
            </w:pPr>
            <w:r>
              <w:t>Are not an integrated auxiliary of churches</w:t>
            </w:r>
          </w:p>
          <w:p w14:paraId="06813846" w14:textId="77777777" w:rsidR="000B4579" w:rsidRDefault="000B4579" w:rsidP="007C1254">
            <w:pPr>
              <w:pStyle w:val="ListParagraph"/>
              <w:numPr>
                <w:ilvl w:val="1"/>
                <w:numId w:val="9"/>
              </w:numPr>
            </w:pPr>
            <w:r>
              <w:t>Are not the exclusively religious activities of a religious order</w:t>
            </w:r>
            <w:r>
              <w:rPr>
                <w:rStyle w:val="EndnoteReference"/>
              </w:rPr>
              <w:endnoteReference w:id="73"/>
            </w:r>
          </w:p>
          <w:p w14:paraId="2658841D" w14:textId="77777777" w:rsidR="000B4579" w:rsidRDefault="000B4579" w:rsidP="007C1254">
            <w:pPr>
              <w:pStyle w:val="ListParagraph"/>
              <w:numPr>
                <w:ilvl w:val="0"/>
                <w:numId w:val="9"/>
              </w:numPr>
            </w:pPr>
            <w:r>
              <w:lastRenderedPageBreak/>
              <w:t>Exclusions:</w:t>
            </w:r>
          </w:p>
          <w:p w14:paraId="2CD1063B" w14:textId="77777777" w:rsidR="000B4579" w:rsidRDefault="000B4579" w:rsidP="007C1254">
            <w:pPr>
              <w:pStyle w:val="ListParagraph"/>
              <w:numPr>
                <w:ilvl w:val="1"/>
                <w:numId w:val="9"/>
              </w:numPr>
            </w:pPr>
            <w:r>
              <w:t>Organizations that sponsor donor advised funds, which must file the Form 990</w:t>
            </w:r>
          </w:p>
          <w:p w14:paraId="69E8DA07" w14:textId="77777777" w:rsidR="000B4579" w:rsidRDefault="000B4579" w:rsidP="007C1254">
            <w:pPr>
              <w:pStyle w:val="ListParagraph"/>
              <w:numPr>
                <w:ilvl w:val="1"/>
                <w:numId w:val="9"/>
              </w:numPr>
            </w:pPr>
            <w:r>
              <w:t>Organizations that operate one or more hospital facilities, which must file the Form 990</w:t>
            </w:r>
          </w:p>
          <w:p w14:paraId="25011B28" w14:textId="77777777" w:rsidR="000B4579" w:rsidRDefault="000B4579" w:rsidP="007C1254">
            <w:pPr>
              <w:pStyle w:val="ListParagraph"/>
              <w:numPr>
                <w:ilvl w:val="1"/>
                <w:numId w:val="9"/>
              </w:numPr>
            </w:pPr>
            <w:r>
              <w:t>Organizations with a controlled entity under section 512(b)(13) that either:</w:t>
            </w:r>
          </w:p>
          <w:p w14:paraId="367B947D" w14:textId="77777777" w:rsidR="000B4579" w:rsidRDefault="000B4579" w:rsidP="007C1254">
            <w:pPr>
              <w:pStyle w:val="ListParagraph"/>
              <w:numPr>
                <w:ilvl w:val="2"/>
                <w:numId w:val="9"/>
              </w:numPr>
            </w:pPr>
            <w:r>
              <w:t>Receive or accrue interest, annuities, royalties, or rent of any amount from the controlled entity; or</w:t>
            </w:r>
          </w:p>
          <w:p w14:paraId="3DFC59C6" w14:textId="77777777" w:rsidR="000B4579" w:rsidRDefault="000B4579" w:rsidP="007C1254">
            <w:pPr>
              <w:pStyle w:val="ListParagraph"/>
              <w:numPr>
                <w:ilvl w:val="2"/>
                <w:numId w:val="9"/>
              </w:numPr>
            </w:pPr>
            <w:r>
              <w:t>Engage in another type of transaction exceeding $50,000 with the controlled entity.</w:t>
            </w:r>
          </w:p>
          <w:p w14:paraId="150CDD05" w14:textId="77777777" w:rsidR="000B4579" w:rsidRDefault="000B4579" w:rsidP="007C1254">
            <w:pPr>
              <w:pStyle w:val="ListParagraph"/>
              <w:ind w:left="1080"/>
            </w:pPr>
            <w:r>
              <w:t>These organizations must file the Form 990.</w:t>
            </w:r>
          </w:p>
          <w:p w14:paraId="2987C55C" w14:textId="77777777" w:rsidR="000B4579" w:rsidRDefault="000B4579" w:rsidP="007C1254">
            <w:pPr>
              <w:pStyle w:val="ListParagraph"/>
              <w:numPr>
                <w:ilvl w:val="1"/>
                <w:numId w:val="9"/>
              </w:numPr>
            </w:pPr>
            <w:r>
              <w:t>Organizations filing group returns on behalf of subordinates, which must file the Form 990</w:t>
            </w:r>
            <w:r>
              <w:rPr>
                <w:rStyle w:val="EndnoteReference"/>
              </w:rPr>
              <w:endnoteReference w:id="74"/>
            </w:r>
          </w:p>
          <w:p w14:paraId="58AB2B45" w14:textId="77777777" w:rsidR="000B4579" w:rsidRPr="00EE7C47" w:rsidRDefault="000B4579" w:rsidP="007C1254">
            <w:r>
              <w:t>Note: Organizations eligible to file the Form 990-N can choose to instead file the Form 990-EZ or Form 990.</w:t>
            </w:r>
            <w:r>
              <w:rPr>
                <w:rStyle w:val="EndnoteReference"/>
              </w:rPr>
              <w:endnoteReference w:id="75"/>
            </w:r>
          </w:p>
        </w:tc>
        <w:tc>
          <w:tcPr>
            <w:tcW w:w="1418" w:type="dxa"/>
            <w:tcBorders>
              <w:top w:val="single" w:sz="4" w:space="0" w:color="9D9FA2"/>
            </w:tcBorders>
          </w:tcPr>
          <w:p w14:paraId="39A7CF88" w14:textId="77777777" w:rsidR="000B4579" w:rsidRPr="00E80CA9" w:rsidRDefault="000B4579" w:rsidP="007C1254">
            <w:r>
              <w:lastRenderedPageBreak/>
              <w:t>Yes</w:t>
            </w:r>
            <w:r>
              <w:rPr>
                <w:rStyle w:val="EndnoteReference"/>
              </w:rPr>
              <w:endnoteReference w:id="76"/>
            </w:r>
          </w:p>
        </w:tc>
      </w:tr>
      <w:tr w:rsidR="000B4579" w14:paraId="6512BBCE" w14:textId="77777777" w:rsidTr="007C1254">
        <w:tc>
          <w:tcPr>
            <w:tcW w:w="1513" w:type="dxa"/>
          </w:tcPr>
          <w:p w14:paraId="7DCD0093" w14:textId="77777777" w:rsidR="000B4579" w:rsidRDefault="000B4579" w:rsidP="007C1254">
            <w:r>
              <w:lastRenderedPageBreak/>
              <w:t>990-EZ: Short Form Return of Organization Exempt from Income Tax</w:t>
            </w:r>
          </w:p>
        </w:tc>
        <w:tc>
          <w:tcPr>
            <w:tcW w:w="6429" w:type="dxa"/>
          </w:tcPr>
          <w:p w14:paraId="3C9BFA1E" w14:textId="77777777" w:rsidR="000B4579" w:rsidRDefault="000B4579" w:rsidP="007C1254">
            <w:pPr>
              <w:pStyle w:val="ListParagraph"/>
              <w:numPr>
                <w:ilvl w:val="0"/>
                <w:numId w:val="9"/>
              </w:numPr>
            </w:pPr>
            <w:r>
              <w:t>The following types of organizations, if they typically have annual gross receipts &lt; $200K and total assets &lt; $500K:</w:t>
            </w:r>
            <w:r>
              <w:rPr>
                <w:rStyle w:val="EndnoteReference"/>
              </w:rPr>
              <w:endnoteReference w:id="77"/>
            </w:r>
          </w:p>
          <w:p w14:paraId="46D72E55" w14:textId="77777777" w:rsidR="000B4579" w:rsidRDefault="000B4579" w:rsidP="007C1254">
            <w:pPr>
              <w:pStyle w:val="ListParagraph"/>
              <w:numPr>
                <w:ilvl w:val="1"/>
                <w:numId w:val="9"/>
              </w:numPr>
            </w:pPr>
            <w:r>
              <w:t>501(c)(2) title holding corporations</w:t>
            </w:r>
          </w:p>
          <w:p w14:paraId="48196020" w14:textId="77777777" w:rsidR="000B4579" w:rsidRDefault="000B4579" w:rsidP="007C1254">
            <w:pPr>
              <w:pStyle w:val="ListParagraph"/>
              <w:numPr>
                <w:ilvl w:val="1"/>
                <w:numId w:val="9"/>
              </w:numPr>
            </w:pPr>
            <w:r>
              <w:t>501(c)(3) public charities</w:t>
            </w:r>
          </w:p>
          <w:p w14:paraId="10897F06" w14:textId="77777777" w:rsidR="000B4579" w:rsidRDefault="000B4579" w:rsidP="007C1254">
            <w:pPr>
              <w:pStyle w:val="ListParagraph"/>
              <w:numPr>
                <w:ilvl w:val="1"/>
                <w:numId w:val="9"/>
              </w:numPr>
            </w:pPr>
            <w:r>
              <w:t>501(c)(4) civic leagues, social welfare organizations, and local associations of employees</w:t>
            </w:r>
          </w:p>
          <w:p w14:paraId="05DAC307" w14:textId="77777777" w:rsidR="000B4579" w:rsidRDefault="000B4579" w:rsidP="007C1254">
            <w:pPr>
              <w:pStyle w:val="ListParagraph"/>
              <w:numPr>
                <w:ilvl w:val="1"/>
                <w:numId w:val="9"/>
              </w:numPr>
            </w:pPr>
            <w:r>
              <w:t>501(c)(5) labor, agricultural, or horticultural organizations</w:t>
            </w:r>
          </w:p>
          <w:p w14:paraId="34789FB6" w14:textId="77777777" w:rsidR="000B4579" w:rsidRDefault="000B4579" w:rsidP="007C1254">
            <w:pPr>
              <w:pStyle w:val="ListParagraph"/>
              <w:numPr>
                <w:ilvl w:val="1"/>
                <w:numId w:val="9"/>
              </w:numPr>
            </w:pPr>
            <w:r>
              <w:t>501(c)(6) business leagues, chambers of commerce, etc.</w:t>
            </w:r>
          </w:p>
          <w:p w14:paraId="1293DD7D" w14:textId="77777777" w:rsidR="000B4579" w:rsidRDefault="000B4579" w:rsidP="007C1254">
            <w:pPr>
              <w:pStyle w:val="ListParagraph"/>
              <w:numPr>
                <w:ilvl w:val="1"/>
                <w:numId w:val="9"/>
              </w:numPr>
            </w:pPr>
            <w:r>
              <w:t>501(c)(7) social clubs</w:t>
            </w:r>
          </w:p>
          <w:p w14:paraId="4DA4CC1E" w14:textId="77777777" w:rsidR="000B4579" w:rsidRDefault="000B4579" w:rsidP="007C1254">
            <w:pPr>
              <w:pStyle w:val="ListParagraph"/>
              <w:numPr>
                <w:ilvl w:val="1"/>
                <w:numId w:val="9"/>
              </w:numPr>
            </w:pPr>
            <w:r>
              <w:t>501(c)(8) fraternal beneficiary societies, etc., providing life, sick, accident, or other benefits to members</w:t>
            </w:r>
          </w:p>
          <w:p w14:paraId="46376E38" w14:textId="77777777" w:rsidR="000B4579" w:rsidRDefault="000B4579" w:rsidP="007C1254">
            <w:pPr>
              <w:pStyle w:val="ListParagraph"/>
              <w:numPr>
                <w:ilvl w:val="1"/>
                <w:numId w:val="9"/>
              </w:numPr>
            </w:pPr>
            <w:r>
              <w:t>501(c)(9) voluntary employees’ beneficiary associations</w:t>
            </w:r>
          </w:p>
          <w:p w14:paraId="578C3395" w14:textId="77777777" w:rsidR="000B4579" w:rsidRDefault="000B4579" w:rsidP="007C1254">
            <w:pPr>
              <w:pStyle w:val="ListParagraph"/>
              <w:numPr>
                <w:ilvl w:val="1"/>
                <w:numId w:val="9"/>
              </w:numPr>
            </w:pPr>
            <w:r>
              <w:t>501(c)(10) domestic fraternal societies, orders, etc., not providing life, sick, accident, or other benefits</w:t>
            </w:r>
          </w:p>
          <w:p w14:paraId="38A3C1C8" w14:textId="77777777" w:rsidR="000B4579" w:rsidRDefault="000B4579" w:rsidP="007C1254">
            <w:pPr>
              <w:pStyle w:val="ListParagraph"/>
              <w:numPr>
                <w:ilvl w:val="1"/>
                <w:numId w:val="9"/>
              </w:numPr>
            </w:pPr>
            <w:r>
              <w:t>501(c)(11) teachers’ retirement fund associations</w:t>
            </w:r>
          </w:p>
          <w:p w14:paraId="7D4DE9A6" w14:textId="77777777" w:rsidR="000B4579" w:rsidRDefault="000B4579" w:rsidP="007C1254">
            <w:pPr>
              <w:pStyle w:val="ListParagraph"/>
              <w:numPr>
                <w:ilvl w:val="1"/>
                <w:numId w:val="9"/>
              </w:numPr>
            </w:pPr>
            <w:r>
              <w:t>501(c)(12) benevolent life insurance associations, mutual ditch or irrigation companies, mutual or cooperative telephone companies, or like organizations</w:t>
            </w:r>
          </w:p>
          <w:p w14:paraId="310976E6" w14:textId="77777777" w:rsidR="000B4579" w:rsidRDefault="000B4579" w:rsidP="007C1254">
            <w:pPr>
              <w:pStyle w:val="ListParagraph"/>
              <w:numPr>
                <w:ilvl w:val="1"/>
                <w:numId w:val="9"/>
              </w:numPr>
            </w:pPr>
            <w:r>
              <w:t>501(c)(13) cemeteries, crematoria, and like corporations</w:t>
            </w:r>
          </w:p>
          <w:p w14:paraId="5323171E" w14:textId="77777777" w:rsidR="000B4579" w:rsidRDefault="000B4579" w:rsidP="007C1254">
            <w:pPr>
              <w:pStyle w:val="ListParagraph"/>
              <w:numPr>
                <w:ilvl w:val="1"/>
                <w:numId w:val="9"/>
              </w:numPr>
            </w:pPr>
            <w:r>
              <w:t>501(c)(14) credit unions</w:t>
            </w:r>
          </w:p>
          <w:p w14:paraId="043AB145" w14:textId="77777777" w:rsidR="000B4579" w:rsidRDefault="000B4579" w:rsidP="007C1254">
            <w:pPr>
              <w:pStyle w:val="ListParagraph"/>
              <w:numPr>
                <w:ilvl w:val="1"/>
                <w:numId w:val="9"/>
              </w:numPr>
            </w:pPr>
            <w:r>
              <w:t>501(c)(15) mutual insurance companies or associations, other than life or marine</w:t>
            </w:r>
          </w:p>
          <w:p w14:paraId="5AAF4F99" w14:textId="77777777" w:rsidR="000B4579" w:rsidRDefault="000B4579" w:rsidP="007C1254">
            <w:pPr>
              <w:pStyle w:val="ListParagraph"/>
              <w:numPr>
                <w:ilvl w:val="1"/>
                <w:numId w:val="9"/>
              </w:numPr>
            </w:pPr>
            <w:r>
              <w:t>501(c)(16) corporations organized to finance crop operations</w:t>
            </w:r>
          </w:p>
          <w:p w14:paraId="128D8EE1" w14:textId="77777777" w:rsidR="000B4579" w:rsidRDefault="000B4579" w:rsidP="007C1254">
            <w:pPr>
              <w:pStyle w:val="ListParagraph"/>
              <w:numPr>
                <w:ilvl w:val="1"/>
                <w:numId w:val="9"/>
              </w:numPr>
            </w:pPr>
            <w:r>
              <w:lastRenderedPageBreak/>
              <w:t>501(c)(17) trusts providing for the payment of supplemental unemployment compensation benefits</w:t>
            </w:r>
          </w:p>
          <w:p w14:paraId="5BAF0F99" w14:textId="77777777" w:rsidR="000B4579" w:rsidRDefault="000B4579" w:rsidP="007C1254">
            <w:pPr>
              <w:pStyle w:val="ListParagraph"/>
              <w:numPr>
                <w:ilvl w:val="1"/>
                <w:numId w:val="9"/>
              </w:numPr>
            </w:pPr>
            <w:r>
              <w:t>501(c)(18) employee funded pension trusts</w:t>
            </w:r>
          </w:p>
          <w:p w14:paraId="65F653D2" w14:textId="77777777" w:rsidR="000B4579" w:rsidRDefault="000B4579" w:rsidP="007C1254">
            <w:pPr>
              <w:pStyle w:val="ListParagraph"/>
              <w:numPr>
                <w:ilvl w:val="1"/>
                <w:numId w:val="9"/>
              </w:numPr>
            </w:pPr>
            <w:r>
              <w:t>501(c)(19) a post, organization, auxiliary unit, etc., of past or present members of the Armed Forces of the United States</w:t>
            </w:r>
          </w:p>
          <w:p w14:paraId="35FA8711" w14:textId="77777777" w:rsidR="000B4579" w:rsidRDefault="000B4579" w:rsidP="007C1254">
            <w:pPr>
              <w:pStyle w:val="ListParagraph"/>
              <w:numPr>
                <w:ilvl w:val="1"/>
                <w:numId w:val="9"/>
              </w:numPr>
            </w:pPr>
            <w:r>
              <w:t>501(c)(22) withdrawal liability payment funds</w:t>
            </w:r>
          </w:p>
          <w:p w14:paraId="671C609A" w14:textId="77777777" w:rsidR="000B4579" w:rsidRDefault="000B4579" w:rsidP="007C1254">
            <w:pPr>
              <w:pStyle w:val="ListParagraph"/>
              <w:numPr>
                <w:ilvl w:val="1"/>
                <w:numId w:val="9"/>
              </w:numPr>
            </w:pPr>
            <w:r>
              <w:t>501(c)(23) veterans’ organizations (created before 1880)</w:t>
            </w:r>
          </w:p>
          <w:p w14:paraId="46B2F472" w14:textId="77777777" w:rsidR="000B4579" w:rsidRDefault="000B4579" w:rsidP="007C1254">
            <w:pPr>
              <w:pStyle w:val="ListParagraph"/>
              <w:numPr>
                <w:ilvl w:val="1"/>
                <w:numId w:val="9"/>
              </w:numPr>
            </w:pPr>
            <w:r>
              <w:t>501(c)(25) title holding corporations or trusts with multiple parents</w:t>
            </w:r>
          </w:p>
          <w:p w14:paraId="5A58A6F5" w14:textId="77777777" w:rsidR="000B4579" w:rsidRDefault="000B4579" w:rsidP="007C1254">
            <w:pPr>
              <w:pStyle w:val="ListParagraph"/>
              <w:numPr>
                <w:ilvl w:val="1"/>
                <w:numId w:val="9"/>
              </w:numPr>
            </w:pPr>
            <w:r>
              <w:t>501(c)(26) state-sponsored high-risk health coverage organizations</w:t>
            </w:r>
          </w:p>
          <w:p w14:paraId="1609F446" w14:textId="77777777" w:rsidR="000B4579" w:rsidRDefault="000B4579" w:rsidP="007C1254">
            <w:pPr>
              <w:pStyle w:val="ListParagraph"/>
              <w:numPr>
                <w:ilvl w:val="1"/>
                <w:numId w:val="9"/>
              </w:numPr>
            </w:pPr>
            <w:r>
              <w:t>501(c)(27) state-sponsored workers’ compensation reinsurance organizations</w:t>
            </w:r>
          </w:p>
          <w:p w14:paraId="16ECF128" w14:textId="77777777" w:rsidR="000B4579" w:rsidRDefault="000B4579" w:rsidP="007C1254">
            <w:pPr>
              <w:pStyle w:val="ListParagraph"/>
              <w:numPr>
                <w:ilvl w:val="1"/>
                <w:numId w:val="9"/>
              </w:numPr>
            </w:pPr>
            <w:r>
              <w:t>501(e) cooperative hospital service organizations</w:t>
            </w:r>
          </w:p>
          <w:p w14:paraId="1AEC4933" w14:textId="77777777" w:rsidR="000B4579" w:rsidRDefault="000B4579" w:rsidP="007C1254">
            <w:pPr>
              <w:pStyle w:val="ListParagraph"/>
              <w:numPr>
                <w:ilvl w:val="1"/>
                <w:numId w:val="9"/>
              </w:numPr>
            </w:pPr>
            <w:r>
              <w:t>501(f) cooperative service organizations of operating educational organizations</w:t>
            </w:r>
          </w:p>
          <w:p w14:paraId="75C0EFCF" w14:textId="77777777" w:rsidR="000B4579" w:rsidRDefault="000B4579" w:rsidP="007C1254">
            <w:pPr>
              <w:pStyle w:val="ListParagraph"/>
              <w:numPr>
                <w:ilvl w:val="1"/>
                <w:numId w:val="9"/>
              </w:numPr>
            </w:pPr>
            <w:r>
              <w:t xml:space="preserve">501(k) </w:t>
            </w:r>
            <w:proofErr w:type="gramStart"/>
            <w:r>
              <w:t>child care</w:t>
            </w:r>
            <w:proofErr w:type="gramEnd"/>
            <w:r>
              <w:t xml:space="preserve"> organizations</w:t>
            </w:r>
          </w:p>
          <w:p w14:paraId="05BCC094" w14:textId="77777777" w:rsidR="000B4579" w:rsidRDefault="000B4579" w:rsidP="007C1254">
            <w:pPr>
              <w:pStyle w:val="ListParagraph"/>
              <w:numPr>
                <w:ilvl w:val="1"/>
                <w:numId w:val="9"/>
              </w:numPr>
            </w:pPr>
            <w:r>
              <w:t>501(n) charitable risk pools</w:t>
            </w:r>
          </w:p>
          <w:p w14:paraId="3534A24B" w14:textId="03232842" w:rsidR="000B4579" w:rsidRDefault="000B4579" w:rsidP="007C1254">
            <w:pPr>
              <w:pStyle w:val="ListParagraph"/>
              <w:numPr>
                <w:ilvl w:val="1"/>
                <w:numId w:val="9"/>
              </w:numPr>
            </w:pPr>
            <w:r>
              <w:t>527 political organizations (Internal Revenue Service 2023</w:t>
            </w:r>
            <w:r w:rsidR="00D24376">
              <w:t>c</w:t>
            </w:r>
            <w:r>
              <w:t>)</w:t>
            </w:r>
          </w:p>
          <w:p w14:paraId="3F42D763" w14:textId="77777777" w:rsidR="000B4579" w:rsidRDefault="000B4579" w:rsidP="007C1254">
            <w:pPr>
              <w:pStyle w:val="ListParagraph"/>
              <w:numPr>
                <w:ilvl w:val="1"/>
                <w:numId w:val="9"/>
              </w:numPr>
            </w:pPr>
            <w:r w:rsidRPr="00D06C02">
              <w:t>509(a)(3) supporting organizations</w:t>
            </w:r>
            <w:r>
              <w:t xml:space="preserve">, unless they meet </w:t>
            </w:r>
            <w:proofErr w:type="gramStart"/>
            <w:r>
              <w:t>all of</w:t>
            </w:r>
            <w:proofErr w:type="gramEnd"/>
            <w:r>
              <w:t xml:space="preserve"> the following criteria, in which case they can file Form 990-N:</w:t>
            </w:r>
          </w:p>
          <w:p w14:paraId="024DB707" w14:textId="77777777" w:rsidR="000B4579" w:rsidRDefault="000B4579" w:rsidP="007C1254">
            <w:pPr>
              <w:pStyle w:val="ListParagraph"/>
              <w:numPr>
                <w:ilvl w:val="2"/>
                <w:numId w:val="9"/>
              </w:numPr>
            </w:pPr>
            <w:r>
              <w:t>Support a 501(c)(3) public charity that is a religious organization</w:t>
            </w:r>
          </w:p>
          <w:p w14:paraId="7A7334A6" w14:textId="77777777" w:rsidR="000B4579" w:rsidRDefault="000B4579" w:rsidP="007C1254">
            <w:pPr>
              <w:pStyle w:val="ListParagraph"/>
              <w:numPr>
                <w:ilvl w:val="2"/>
                <w:numId w:val="9"/>
              </w:numPr>
            </w:pPr>
            <w:r>
              <w:t>Typically have gross receipts &lt;=$5K</w:t>
            </w:r>
          </w:p>
          <w:p w14:paraId="30B7AB7C" w14:textId="77777777" w:rsidR="000B4579" w:rsidRDefault="000B4579" w:rsidP="007C1254">
            <w:pPr>
              <w:pStyle w:val="ListParagraph"/>
              <w:numPr>
                <w:ilvl w:val="2"/>
                <w:numId w:val="9"/>
              </w:numPr>
            </w:pPr>
            <w:r>
              <w:t>Are not an integrated auxiliary of churches</w:t>
            </w:r>
          </w:p>
          <w:p w14:paraId="113A8319" w14:textId="77777777" w:rsidR="000B4579" w:rsidRPr="00D06C02" w:rsidRDefault="000B4579" w:rsidP="007C1254">
            <w:pPr>
              <w:pStyle w:val="ListParagraph"/>
              <w:numPr>
                <w:ilvl w:val="2"/>
                <w:numId w:val="9"/>
              </w:numPr>
            </w:pPr>
            <w:r>
              <w:t>Are not the exclusively religious activities of a religious order</w:t>
            </w:r>
            <w:r>
              <w:rPr>
                <w:rStyle w:val="EndnoteReference"/>
              </w:rPr>
              <w:endnoteReference w:id="78"/>
            </w:r>
          </w:p>
          <w:p w14:paraId="0CC421C3" w14:textId="77777777" w:rsidR="000B4579" w:rsidRDefault="000B4579" w:rsidP="007C1254">
            <w:pPr>
              <w:pStyle w:val="ListParagraph"/>
              <w:numPr>
                <w:ilvl w:val="1"/>
                <w:numId w:val="9"/>
              </w:numPr>
            </w:pPr>
            <w:r>
              <w:t>4947(a)(1) charitable trusts not treated as private foundations</w:t>
            </w:r>
            <w:r>
              <w:rPr>
                <w:rStyle w:val="EndnoteReference"/>
              </w:rPr>
              <w:endnoteReference w:id="79"/>
            </w:r>
          </w:p>
          <w:p w14:paraId="5B4FFAD9" w14:textId="77777777" w:rsidR="000B4579" w:rsidRDefault="000B4579" w:rsidP="007C1254">
            <w:pPr>
              <w:pStyle w:val="ListParagraph"/>
              <w:numPr>
                <w:ilvl w:val="0"/>
                <w:numId w:val="9"/>
              </w:numPr>
            </w:pPr>
            <w:r>
              <w:t>Exclusions:</w:t>
            </w:r>
          </w:p>
          <w:p w14:paraId="26573BD6" w14:textId="77777777" w:rsidR="000B4579" w:rsidRDefault="000B4579" w:rsidP="007C1254">
            <w:pPr>
              <w:pStyle w:val="ListParagraph"/>
              <w:numPr>
                <w:ilvl w:val="1"/>
                <w:numId w:val="9"/>
              </w:numPr>
            </w:pPr>
            <w:r>
              <w:t>Organizations that sponsor donor advised funds, which must file the Form 990</w:t>
            </w:r>
          </w:p>
          <w:p w14:paraId="7B9F54E2" w14:textId="77777777" w:rsidR="000B4579" w:rsidRDefault="000B4579" w:rsidP="007C1254">
            <w:pPr>
              <w:pStyle w:val="ListParagraph"/>
              <w:numPr>
                <w:ilvl w:val="1"/>
                <w:numId w:val="9"/>
              </w:numPr>
            </w:pPr>
            <w:r>
              <w:t>Organizations that operate one or more hospital facilities, which must file the Form 990</w:t>
            </w:r>
          </w:p>
          <w:p w14:paraId="2A8861A2" w14:textId="77777777" w:rsidR="000B4579" w:rsidRDefault="000B4579" w:rsidP="007C1254">
            <w:pPr>
              <w:pStyle w:val="ListParagraph"/>
              <w:numPr>
                <w:ilvl w:val="1"/>
                <w:numId w:val="9"/>
              </w:numPr>
            </w:pPr>
            <w:r>
              <w:t>Organizations with a controlled entity under section 512(b)(13) that either:</w:t>
            </w:r>
          </w:p>
          <w:p w14:paraId="4D163D52" w14:textId="77777777" w:rsidR="000B4579" w:rsidRDefault="000B4579" w:rsidP="007C1254">
            <w:pPr>
              <w:pStyle w:val="ListParagraph"/>
              <w:numPr>
                <w:ilvl w:val="2"/>
                <w:numId w:val="9"/>
              </w:numPr>
            </w:pPr>
            <w:r>
              <w:t>Receive or accrue interest, annuities, royalties, or rent of any amount from the controlled entity; or</w:t>
            </w:r>
          </w:p>
          <w:p w14:paraId="693B58D7" w14:textId="77777777" w:rsidR="000B4579" w:rsidRDefault="000B4579" w:rsidP="007C1254">
            <w:pPr>
              <w:pStyle w:val="ListParagraph"/>
              <w:numPr>
                <w:ilvl w:val="2"/>
                <w:numId w:val="9"/>
              </w:numPr>
            </w:pPr>
            <w:r>
              <w:t>Engage in another type of transaction exceeding $50,000 with the controlled entity.</w:t>
            </w:r>
          </w:p>
          <w:p w14:paraId="24CC1915" w14:textId="77777777" w:rsidR="000B4579" w:rsidRDefault="000B4579" w:rsidP="007C1254">
            <w:pPr>
              <w:pStyle w:val="ListParagraph"/>
              <w:ind w:left="1080"/>
            </w:pPr>
            <w:r>
              <w:lastRenderedPageBreak/>
              <w:t>These organizations must file the Form 990.</w:t>
            </w:r>
          </w:p>
          <w:p w14:paraId="44EB0076" w14:textId="77777777" w:rsidR="000B4579" w:rsidRDefault="000B4579" w:rsidP="007C1254">
            <w:pPr>
              <w:pStyle w:val="ListParagraph"/>
              <w:numPr>
                <w:ilvl w:val="1"/>
                <w:numId w:val="9"/>
              </w:numPr>
            </w:pPr>
            <w:r>
              <w:t>Organizations filing group returns on behalf of subordinates, which must file the Form 990</w:t>
            </w:r>
            <w:r>
              <w:rPr>
                <w:rStyle w:val="EndnoteReference"/>
              </w:rPr>
              <w:endnoteReference w:id="80"/>
            </w:r>
          </w:p>
          <w:p w14:paraId="067D93CD" w14:textId="77777777" w:rsidR="000B4579" w:rsidRPr="00EE7C47" w:rsidRDefault="000B4579" w:rsidP="007C1254">
            <w:r>
              <w:t>Note: Organizations eligible to file the Form 990-EZ can choose to instead file the Form 990.</w:t>
            </w:r>
            <w:r>
              <w:rPr>
                <w:rStyle w:val="EndnoteReference"/>
              </w:rPr>
              <w:endnoteReference w:id="81"/>
            </w:r>
          </w:p>
        </w:tc>
        <w:tc>
          <w:tcPr>
            <w:tcW w:w="1418" w:type="dxa"/>
          </w:tcPr>
          <w:p w14:paraId="1A9BC64A" w14:textId="77777777" w:rsidR="000B4579" w:rsidRPr="00E80CA9" w:rsidRDefault="000B4579" w:rsidP="007C1254">
            <w:r w:rsidRPr="00E80CA9">
              <w:lastRenderedPageBreak/>
              <w:t>Yes</w:t>
            </w:r>
            <w:r>
              <w:rPr>
                <w:rStyle w:val="EndnoteReference"/>
              </w:rPr>
              <w:endnoteReference w:id="82"/>
            </w:r>
          </w:p>
        </w:tc>
      </w:tr>
      <w:tr w:rsidR="000B4579" w14:paraId="347B655A" w14:textId="77777777" w:rsidTr="007C1254">
        <w:tc>
          <w:tcPr>
            <w:tcW w:w="1513" w:type="dxa"/>
          </w:tcPr>
          <w:p w14:paraId="1ABBAD26" w14:textId="77777777" w:rsidR="000B4579" w:rsidRDefault="000B4579" w:rsidP="007C1254">
            <w:r>
              <w:lastRenderedPageBreak/>
              <w:t>990: Return of Organization Exempt from Income Tax</w:t>
            </w:r>
          </w:p>
        </w:tc>
        <w:tc>
          <w:tcPr>
            <w:tcW w:w="6429" w:type="dxa"/>
          </w:tcPr>
          <w:p w14:paraId="2CEE4015" w14:textId="77777777" w:rsidR="000B4579" w:rsidRDefault="000B4579" w:rsidP="007C1254">
            <w:pPr>
              <w:pStyle w:val="ListParagraph"/>
              <w:numPr>
                <w:ilvl w:val="0"/>
                <w:numId w:val="9"/>
              </w:numPr>
            </w:pPr>
            <w:r>
              <w:t>The following types of organizations:</w:t>
            </w:r>
          </w:p>
          <w:p w14:paraId="4B1D1EB9" w14:textId="77777777" w:rsidR="000B4579" w:rsidRDefault="000B4579" w:rsidP="007C1254">
            <w:pPr>
              <w:pStyle w:val="ListParagraph"/>
              <w:numPr>
                <w:ilvl w:val="1"/>
                <w:numId w:val="9"/>
              </w:numPr>
            </w:pPr>
            <w:r>
              <w:t>501(c)(2) title holding corporations</w:t>
            </w:r>
          </w:p>
          <w:p w14:paraId="373088C8" w14:textId="77777777" w:rsidR="000B4579" w:rsidRDefault="000B4579" w:rsidP="007C1254">
            <w:pPr>
              <w:pStyle w:val="ListParagraph"/>
              <w:numPr>
                <w:ilvl w:val="1"/>
                <w:numId w:val="9"/>
              </w:numPr>
            </w:pPr>
            <w:r>
              <w:t>501(c)(3) public charities</w:t>
            </w:r>
          </w:p>
          <w:p w14:paraId="5BFC37DF" w14:textId="77777777" w:rsidR="000B4579" w:rsidRDefault="000B4579" w:rsidP="007C1254">
            <w:pPr>
              <w:pStyle w:val="ListParagraph"/>
              <w:numPr>
                <w:ilvl w:val="1"/>
                <w:numId w:val="9"/>
              </w:numPr>
            </w:pPr>
            <w:r>
              <w:t>501(c)(4) civic leagues, social welfare organizations, and local associations of employees</w:t>
            </w:r>
          </w:p>
          <w:p w14:paraId="75F85055" w14:textId="77777777" w:rsidR="000B4579" w:rsidRDefault="000B4579" w:rsidP="007C1254">
            <w:pPr>
              <w:pStyle w:val="ListParagraph"/>
              <w:numPr>
                <w:ilvl w:val="1"/>
                <w:numId w:val="9"/>
              </w:numPr>
            </w:pPr>
            <w:r>
              <w:t>501(c)(5) labor, agricultural, or horticultural organizations</w:t>
            </w:r>
          </w:p>
          <w:p w14:paraId="522EC36A" w14:textId="77777777" w:rsidR="000B4579" w:rsidRDefault="000B4579" w:rsidP="007C1254">
            <w:pPr>
              <w:pStyle w:val="ListParagraph"/>
              <w:numPr>
                <w:ilvl w:val="1"/>
                <w:numId w:val="9"/>
              </w:numPr>
            </w:pPr>
            <w:r>
              <w:t>501(c)(6) business leagues, chambers of commerce, etc.</w:t>
            </w:r>
          </w:p>
          <w:p w14:paraId="670BA122" w14:textId="77777777" w:rsidR="000B4579" w:rsidRDefault="000B4579" w:rsidP="007C1254">
            <w:pPr>
              <w:pStyle w:val="ListParagraph"/>
              <w:numPr>
                <w:ilvl w:val="1"/>
                <w:numId w:val="9"/>
              </w:numPr>
            </w:pPr>
            <w:r>
              <w:t>501(c)(7) social clubs</w:t>
            </w:r>
          </w:p>
          <w:p w14:paraId="44317735" w14:textId="77777777" w:rsidR="000B4579" w:rsidRDefault="000B4579" w:rsidP="007C1254">
            <w:pPr>
              <w:pStyle w:val="ListParagraph"/>
              <w:numPr>
                <w:ilvl w:val="1"/>
                <w:numId w:val="9"/>
              </w:numPr>
            </w:pPr>
            <w:r>
              <w:t>501(c)(8) fraternal beneficiary societies, etc., providing life, sick, accident, or other benefits to members</w:t>
            </w:r>
          </w:p>
          <w:p w14:paraId="38B70EA3" w14:textId="77777777" w:rsidR="000B4579" w:rsidRDefault="000B4579" w:rsidP="007C1254">
            <w:pPr>
              <w:pStyle w:val="ListParagraph"/>
              <w:numPr>
                <w:ilvl w:val="1"/>
                <w:numId w:val="9"/>
              </w:numPr>
            </w:pPr>
            <w:r>
              <w:t>501(c)(9) voluntary employees’ beneficiary associations</w:t>
            </w:r>
          </w:p>
          <w:p w14:paraId="61B949A5" w14:textId="77777777" w:rsidR="000B4579" w:rsidRDefault="000B4579" w:rsidP="007C1254">
            <w:pPr>
              <w:pStyle w:val="ListParagraph"/>
              <w:numPr>
                <w:ilvl w:val="1"/>
                <w:numId w:val="9"/>
              </w:numPr>
            </w:pPr>
            <w:r>
              <w:t>501(c)(10) domestic fraternal societies, orders, etc., not providing life, sick, accident, or other benefits</w:t>
            </w:r>
          </w:p>
          <w:p w14:paraId="1C4B3541" w14:textId="77777777" w:rsidR="000B4579" w:rsidRDefault="000B4579" w:rsidP="007C1254">
            <w:pPr>
              <w:pStyle w:val="ListParagraph"/>
              <w:numPr>
                <w:ilvl w:val="1"/>
                <w:numId w:val="9"/>
              </w:numPr>
            </w:pPr>
            <w:r>
              <w:t>501(c)(11) teachers’ retirement fund associations</w:t>
            </w:r>
          </w:p>
          <w:p w14:paraId="0C46D130" w14:textId="77777777" w:rsidR="000B4579" w:rsidRDefault="000B4579" w:rsidP="007C1254">
            <w:pPr>
              <w:pStyle w:val="ListParagraph"/>
              <w:numPr>
                <w:ilvl w:val="1"/>
                <w:numId w:val="9"/>
              </w:numPr>
            </w:pPr>
            <w:r>
              <w:t>501(c)(12) benevolent life insurance associations, mutual ditch or irrigation companies, mutual or cooperative telephone companies, or like organizations</w:t>
            </w:r>
          </w:p>
          <w:p w14:paraId="13D3D85C" w14:textId="77777777" w:rsidR="000B4579" w:rsidRDefault="000B4579" w:rsidP="007C1254">
            <w:pPr>
              <w:pStyle w:val="ListParagraph"/>
              <w:numPr>
                <w:ilvl w:val="1"/>
                <w:numId w:val="9"/>
              </w:numPr>
            </w:pPr>
            <w:r>
              <w:t>501(c)(13) cemeteries, crematoria, and like corporations</w:t>
            </w:r>
          </w:p>
          <w:p w14:paraId="4120048F" w14:textId="77777777" w:rsidR="000B4579" w:rsidRDefault="000B4579" w:rsidP="007C1254">
            <w:pPr>
              <w:pStyle w:val="ListParagraph"/>
              <w:numPr>
                <w:ilvl w:val="1"/>
                <w:numId w:val="9"/>
              </w:numPr>
            </w:pPr>
            <w:r>
              <w:t>501(c)(14) credit unions</w:t>
            </w:r>
          </w:p>
          <w:p w14:paraId="045BB234" w14:textId="77777777" w:rsidR="000B4579" w:rsidRDefault="000B4579" w:rsidP="007C1254">
            <w:pPr>
              <w:pStyle w:val="ListParagraph"/>
              <w:numPr>
                <w:ilvl w:val="1"/>
                <w:numId w:val="9"/>
              </w:numPr>
            </w:pPr>
            <w:r>
              <w:t>501(c)(15) mutual insurance companies or associations, other than life or marine</w:t>
            </w:r>
          </w:p>
          <w:p w14:paraId="4CD0169C" w14:textId="77777777" w:rsidR="000B4579" w:rsidRDefault="000B4579" w:rsidP="007C1254">
            <w:pPr>
              <w:pStyle w:val="ListParagraph"/>
              <w:numPr>
                <w:ilvl w:val="1"/>
                <w:numId w:val="9"/>
              </w:numPr>
            </w:pPr>
            <w:r>
              <w:t>501(c)(16) corporations organized to finance crop operations</w:t>
            </w:r>
          </w:p>
          <w:p w14:paraId="66002E78" w14:textId="77777777" w:rsidR="000B4579" w:rsidRDefault="000B4579" w:rsidP="007C1254">
            <w:pPr>
              <w:pStyle w:val="ListParagraph"/>
              <w:numPr>
                <w:ilvl w:val="1"/>
                <w:numId w:val="9"/>
              </w:numPr>
            </w:pPr>
            <w:r>
              <w:t>501(c)(17) trusts providing for the payment of supplemental unemployment compensation benefits</w:t>
            </w:r>
          </w:p>
          <w:p w14:paraId="30039C98" w14:textId="77777777" w:rsidR="000B4579" w:rsidRDefault="000B4579" w:rsidP="007C1254">
            <w:pPr>
              <w:pStyle w:val="ListParagraph"/>
              <w:numPr>
                <w:ilvl w:val="1"/>
                <w:numId w:val="9"/>
              </w:numPr>
            </w:pPr>
            <w:r>
              <w:t>501(c)(18) employee funded pension trusts</w:t>
            </w:r>
          </w:p>
          <w:p w14:paraId="159B3562" w14:textId="77777777" w:rsidR="000B4579" w:rsidRDefault="000B4579" w:rsidP="007C1254">
            <w:pPr>
              <w:pStyle w:val="ListParagraph"/>
              <w:numPr>
                <w:ilvl w:val="1"/>
                <w:numId w:val="9"/>
              </w:numPr>
            </w:pPr>
            <w:r>
              <w:t>501(c)(19) a post, organization, auxiliary unit, etc., of past or present members of the Armed Forces of the United States</w:t>
            </w:r>
          </w:p>
          <w:p w14:paraId="7E5BB2FC" w14:textId="77777777" w:rsidR="000B4579" w:rsidRDefault="000B4579" w:rsidP="007C1254">
            <w:pPr>
              <w:pStyle w:val="ListParagraph"/>
              <w:numPr>
                <w:ilvl w:val="1"/>
                <w:numId w:val="9"/>
              </w:numPr>
            </w:pPr>
            <w:r>
              <w:t>501(c)(21) black lung benefit trusts</w:t>
            </w:r>
          </w:p>
          <w:p w14:paraId="1EEE6B34" w14:textId="77777777" w:rsidR="000B4579" w:rsidRDefault="000B4579" w:rsidP="007C1254">
            <w:pPr>
              <w:pStyle w:val="ListParagraph"/>
              <w:numPr>
                <w:ilvl w:val="1"/>
                <w:numId w:val="9"/>
              </w:numPr>
            </w:pPr>
            <w:r>
              <w:t>501(c)(22) withdrawal liability payment funds</w:t>
            </w:r>
          </w:p>
          <w:p w14:paraId="3B9374E5" w14:textId="77777777" w:rsidR="000B4579" w:rsidRDefault="000B4579" w:rsidP="007C1254">
            <w:pPr>
              <w:pStyle w:val="ListParagraph"/>
              <w:numPr>
                <w:ilvl w:val="1"/>
                <w:numId w:val="9"/>
              </w:numPr>
            </w:pPr>
            <w:r>
              <w:t>501(c)(23) veterans’ organizations (created before 1880)</w:t>
            </w:r>
          </w:p>
          <w:p w14:paraId="22F84837" w14:textId="77777777" w:rsidR="000B4579" w:rsidRDefault="000B4579" w:rsidP="007C1254">
            <w:pPr>
              <w:pStyle w:val="ListParagraph"/>
              <w:numPr>
                <w:ilvl w:val="1"/>
                <w:numId w:val="9"/>
              </w:numPr>
            </w:pPr>
            <w:r>
              <w:t>501(c)(25) title holding corporations or trusts with multiple parents</w:t>
            </w:r>
          </w:p>
          <w:p w14:paraId="29F72359" w14:textId="77777777" w:rsidR="000B4579" w:rsidRDefault="000B4579" w:rsidP="007C1254">
            <w:pPr>
              <w:pStyle w:val="ListParagraph"/>
              <w:numPr>
                <w:ilvl w:val="1"/>
                <w:numId w:val="9"/>
              </w:numPr>
            </w:pPr>
            <w:r>
              <w:t>501(c)(26) state-sponsored high-risk health coverage organizations</w:t>
            </w:r>
          </w:p>
          <w:p w14:paraId="0913DE1C" w14:textId="77777777" w:rsidR="000B4579" w:rsidRDefault="000B4579" w:rsidP="007C1254">
            <w:pPr>
              <w:pStyle w:val="ListParagraph"/>
              <w:numPr>
                <w:ilvl w:val="1"/>
                <w:numId w:val="9"/>
              </w:numPr>
            </w:pPr>
            <w:r>
              <w:lastRenderedPageBreak/>
              <w:t>501(c)(27) state-sponsored workers’ compensation reinsurance organizations</w:t>
            </w:r>
          </w:p>
          <w:p w14:paraId="5A3C844E" w14:textId="77777777" w:rsidR="000B4579" w:rsidRDefault="000B4579" w:rsidP="007C1254">
            <w:pPr>
              <w:pStyle w:val="ListParagraph"/>
              <w:numPr>
                <w:ilvl w:val="1"/>
                <w:numId w:val="9"/>
              </w:numPr>
            </w:pPr>
            <w:r>
              <w:t>501(c)(28) national railroad retirement investment trust</w:t>
            </w:r>
          </w:p>
          <w:p w14:paraId="5EAC7DA6" w14:textId="77777777" w:rsidR="000B4579" w:rsidRDefault="000B4579" w:rsidP="007C1254">
            <w:pPr>
              <w:pStyle w:val="ListParagraph"/>
              <w:numPr>
                <w:ilvl w:val="1"/>
                <w:numId w:val="9"/>
              </w:numPr>
            </w:pPr>
            <w:r>
              <w:t>501(c)(29) qualified nonprofit health insurance issuers</w:t>
            </w:r>
          </w:p>
          <w:p w14:paraId="1A5D36ED" w14:textId="77777777" w:rsidR="000B4579" w:rsidRDefault="000B4579" w:rsidP="007C1254">
            <w:pPr>
              <w:pStyle w:val="ListParagraph"/>
              <w:numPr>
                <w:ilvl w:val="1"/>
                <w:numId w:val="9"/>
              </w:numPr>
            </w:pPr>
            <w:r>
              <w:t>501(e) cooperative hospital service organizations</w:t>
            </w:r>
          </w:p>
          <w:p w14:paraId="0510F1FA" w14:textId="77777777" w:rsidR="000B4579" w:rsidRDefault="000B4579" w:rsidP="007C1254">
            <w:pPr>
              <w:pStyle w:val="ListParagraph"/>
              <w:numPr>
                <w:ilvl w:val="1"/>
                <w:numId w:val="9"/>
              </w:numPr>
            </w:pPr>
            <w:r>
              <w:t>501(f) cooperative service organizations of operating educational organizations</w:t>
            </w:r>
          </w:p>
          <w:p w14:paraId="761FA90F" w14:textId="77777777" w:rsidR="000B4579" w:rsidRDefault="000B4579" w:rsidP="007C1254">
            <w:pPr>
              <w:pStyle w:val="ListParagraph"/>
              <w:numPr>
                <w:ilvl w:val="1"/>
                <w:numId w:val="9"/>
              </w:numPr>
            </w:pPr>
            <w:r>
              <w:t xml:space="preserve">501(k) </w:t>
            </w:r>
            <w:proofErr w:type="gramStart"/>
            <w:r>
              <w:t>child care</w:t>
            </w:r>
            <w:proofErr w:type="gramEnd"/>
            <w:r>
              <w:t xml:space="preserve"> organizations</w:t>
            </w:r>
          </w:p>
          <w:p w14:paraId="37A588DB" w14:textId="77777777" w:rsidR="000B4579" w:rsidRDefault="000B4579" w:rsidP="007C1254">
            <w:pPr>
              <w:pStyle w:val="ListParagraph"/>
              <w:numPr>
                <w:ilvl w:val="1"/>
                <w:numId w:val="9"/>
              </w:numPr>
            </w:pPr>
            <w:r>
              <w:t>501(n) charitable risk pools</w:t>
            </w:r>
          </w:p>
          <w:p w14:paraId="647FFC51" w14:textId="77777777" w:rsidR="000B4579" w:rsidRDefault="000B4579" w:rsidP="007C1254">
            <w:pPr>
              <w:pStyle w:val="ListParagraph"/>
              <w:numPr>
                <w:ilvl w:val="1"/>
                <w:numId w:val="9"/>
              </w:numPr>
            </w:pPr>
            <w:r>
              <w:t>501(q) credit counseling organizations</w:t>
            </w:r>
          </w:p>
          <w:p w14:paraId="1CFFA990" w14:textId="0E10ABA4" w:rsidR="000B4579" w:rsidRDefault="000B4579" w:rsidP="007C1254">
            <w:pPr>
              <w:pStyle w:val="ListParagraph"/>
              <w:numPr>
                <w:ilvl w:val="1"/>
                <w:numId w:val="9"/>
              </w:numPr>
            </w:pPr>
            <w:r>
              <w:t>527 political organizations (Internal Revenue Service 2023</w:t>
            </w:r>
            <w:r w:rsidR="00D24376">
              <w:t>c</w:t>
            </w:r>
            <w:r>
              <w:t>)</w:t>
            </w:r>
          </w:p>
          <w:p w14:paraId="1718AFA3" w14:textId="77777777" w:rsidR="000B4579" w:rsidRDefault="000B4579" w:rsidP="007C1254">
            <w:pPr>
              <w:pStyle w:val="ListParagraph"/>
              <w:numPr>
                <w:ilvl w:val="1"/>
                <w:numId w:val="9"/>
              </w:numPr>
            </w:pPr>
            <w:r w:rsidRPr="00D06C02">
              <w:t>509(a)(3) supporting organizations</w:t>
            </w:r>
            <w:r>
              <w:t xml:space="preserve">, unless they meet </w:t>
            </w:r>
            <w:proofErr w:type="gramStart"/>
            <w:r>
              <w:t>all of</w:t>
            </w:r>
            <w:proofErr w:type="gramEnd"/>
            <w:r>
              <w:t xml:space="preserve"> the following criteria, in which case they can file Form 990-N:</w:t>
            </w:r>
          </w:p>
          <w:p w14:paraId="2916CE24" w14:textId="77777777" w:rsidR="000B4579" w:rsidRDefault="000B4579" w:rsidP="007C1254">
            <w:pPr>
              <w:pStyle w:val="ListParagraph"/>
              <w:numPr>
                <w:ilvl w:val="2"/>
                <w:numId w:val="9"/>
              </w:numPr>
            </w:pPr>
            <w:r>
              <w:t>Support a 501(c)(3) public charity that is a religious organization</w:t>
            </w:r>
          </w:p>
          <w:p w14:paraId="6AEF1151" w14:textId="77777777" w:rsidR="000B4579" w:rsidRDefault="000B4579" w:rsidP="007C1254">
            <w:pPr>
              <w:pStyle w:val="ListParagraph"/>
              <w:numPr>
                <w:ilvl w:val="2"/>
                <w:numId w:val="9"/>
              </w:numPr>
            </w:pPr>
            <w:r>
              <w:t>Typically have gross receipts &lt;=$5K</w:t>
            </w:r>
          </w:p>
          <w:p w14:paraId="7078533F" w14:textId="77777777" w:rsidR="000B4579" w:rsidRDefault="000B4579" w:rsidP="007C1254">
            <w:pPr>
              <w:pStyle w:val="ListParagraph"/>
              <w:numPr>
                <w:ilvl w:val="2"/>
                <w:numId w:val="9"/>
              </w:numPr>
            </w:pPr>
            <w:r>
              <w:t>Are not an integrated auxiliary of churches</w:t>
            </w:r>
          </w:p>
          <w:p w14:paraId="531E9DC8" w14:textId="77777777" w:rsidR="000B4579" w:rsidRPr="00D06C02" w:rsidRDefault="000B4579" w:rsidP="007C1254">
            <w:pPr>
              <w:pStyle w:val="ListParagraph"/>
              <w:numPr>
                <w:ilvl w:val="2"/>
                <w:numId w:val="9"/>
              </w:numPr>
            </w:pPr>
            <w:r>
              <w:t>Are not the exclusively religious activities of a religious order</w:t>
            </w:r>
            <w:r>
              <w:rPr>
                <w:rStyle w:val="EndnoteReference"/>
              </w:rPr>
              <w:endnoteReference w:id="83"/>
            </w:r>
          </w:p>
          <w:p w14:paraId="5897F246" w14:textId="77777777" w:rsidR="000B4579" w:rsidRPr="00EE7C47" w:rsidRDefault="000B4579" w:rsidP="007C1254">
            <w:pPr>
              <w:pStyle w:val="ListParagraph"/>
              <w:numPr>
                <w:ilvl w:val="1"/>
                <w:numId w:val="9"/>
              </w:numPr>
            </w:pPr>
            <w:r>
              <w:t>4947(a)(1) charitable trusts not treated as private foundations</w:t>
            </w:r>
            <w:r>
              <w:rPr>
                <w:rStyle w:val="EndnoteReference"/>
              </w:rPr>
              <w:endnoteReference w:id="84"/>
            </w:r>
          </w:p>
        </w:tc>
        <w:tc>
          <w:tcPr>
            <w:tcW w:w="1418" w:type="dxa"/>
          </w:tcPr>
          <w:p w14:paraId="5836417E" w14:textId="77777777" w:rsidR="000B4579" w:rsidRPr="00E80CA9" w:rsidRDefault="000B4579" w:rsidP="007C1254">
            <w:r w:rsidRPr="00E80CA9">
              <w:lastRenderedPageBreak/>
              <w:t>Yes</w:t>
            </w:r>
            <w:r>
              <w:rPr>
                <w:rStyle w:val="EndnoteReference"/>
              </w:rPr>
              <w:endnoteReference w:id="85"/>
            </w:r>
          </w:p>
        </w:tc>
      </w:tr>
      <w:tr w:rsidR="000B4579" w14:paraId="22852257" w14:textId="77777777" w:rsidTr="007C1254">
        <w:tc>
          <w:tcPr>
            <w:tcW w:w="1513" w:type="dxa"/>
          </w:tcPr>
          <w:p w14:paraId="7CEBFAB8" w14:textId="77777777" w:rsidR="000B4579" w:rsidRDefault="000B4579" w:rsidP="007C1254">
            <w:r>
              <w:lastRenderedPageBreak/>
              <w:t>990-PF: Return of Private Foundation</w:t>
            </w:r>
          </w:p>
        </w:tc>
        <w:tc>
          <w:tcPr>
            <w:tcW w:w="6429" w:type="dxa"/>
          </w:tcPr>
          <w:p w14:paraId="03FE5A8F" w14:textId="71B5D3DD" w:rsidR="000B4579" w:rsidRDefault="000B4579" w:rsidP="007C1254">
            <w:pPr>
              <w:pStyle w:val="ListParagraph"/>
              <w:numPr>
                <w:ilvl w:val="0"/>
                <w:numId w:val="9"/>
              </w:numPr>
            </w:pPr>
            <w:r>
              <w:t>501(c)(3) private foundations</w:t>
            </w:r>
            <w:r w:rsidR="00CB2B67">
              <w:rPr>
                <w:rStyle w:val="EndnoteReference"/>
              </w:rPr>
              <w:endnoteReference w:id="86"/>
            </w:r>
          </w:p>
          <w:p w14:paraId="4FE4E136" w14:textId="77777777" w:rsidR="000B4579" w:rsidRPr="00EE7C47" w:rsidRDefault="000B4579" w:rsidP="007C1254">
            <w:pPr>
              <w:pStyle w:val="ListParagraph"/>
              <w:numPr>
                <w:ilvl w:val="0"/>
                <w:numId w:val="9"/>
              </w:numPr>
            </w:pPr>
            <w:r>
              <w:t>4947(a)(1) charitable trusts treated as private foundations</w:t>
            </w:r>
            <w:r>
              <w:rPr>
                <w:rStyle w:val="EndnoteReference"/>
              </w:rPr>
              <w:endnoteReference w:id="87"/>
            </w:r>
          </w:p>
        </w:tc>
        <w:tc>
          <w:tcPr>
            <w:tcW w:w="1418" w:type="dxa"/>
          </w:tcPr>
          <w:p w14:paraId="1AA0B67A" w14:textId="77777777" w:rsidR="000B4579" w:rsidRPr="00E80CA9" w:rsidRDefault="000B4579" w:rsidP="007C1254">
            <w:r w:rsidRPr="00E80CA9">
              <w:t>Yes</w:t>
            </w:r>
            <w:r>
              <w:rPr>
                <w:rStyle w:val="EndnoteReference"/>
              </w:rPr>
              <w:endnoteReference w:id="88"/>
            </w:r>
          </w:p>
        </w:tc>
      </w:tr>
      <w:tr w:rsidR="000B4579" w14:paraId="0F7F5A50" w14:textId="77777777" w:rsidTr="007C1254">
        <w:tc>
          <w:tcPr>
            <w:tcW w:w="1513" w:type="dxa"/>
          </w:tcPr>
          <w:p w14:paraId="68832A09" w14:textId="77777777" w:rsidR="000B4579" w:rsidRPr="00EE7C47" w:rsidRDefault="000B4579" w:rsidP="007C1254">
            <w:r>
              <w:t>Schedule A (Form 990): Public Charity Status and Public Support</w:t>
            </w:r>
          </w:p>
        </w:tc>
        <w:tc>
          <w:tcPr>
            <w:tcW w:w="6429" w:type="dxa"/>
          </w:tcPr>
          <w:p w14:paraId="0AF09196" w14:textId="77777777" w:rsidR="000B4579" w:rsidRPr="00EE7C47" w:rsidRDefault="000B4579" w:rsidP="007C1254">
            <w:pPr>
              <w:pStyle w:val="ListParagraph"/>
              <w:numPr>
                <w:ilvl w:val="0"/>
                <w:numId w:val="9"/>
              </w:numPr>
            </w:pPr>
            <w:r>
              <w:t>Form 990- and 990-EZ-filing 501(c)(3) public charities and 4947(a)(1) charitable trusts not treated as private foundations</w:t>
            </w:r>
            <w:r>
              <w:rPr>
                <w:rStyle w:val="EndnoteReference"/>
              </w:rPr>
              <w:endnoteReference w:id="89"/>
            </w:r>
          </w:p>
        </w:tc>
        <w:tc>
          <w:tcPr>
            <w:tcW w:w="1418" w:type="dxa"/>
          </w:tcPr>
          <w:p w14:paraId="4A0DD3B3" w14:textId="2FC7A206" w:rsidR="000B4579" w:rsidRPr="00E80CA9" w:rsidRDefault="000B4579" w:rsidP="007C1254">
            <w:r>
              <w:t>Yes (Internal Revenue Service 2022</w:t>
            </w:r>
            <w:r w:rsidR="004D1614">
              <w:t>f</w:t>
            </w:r>
            <w:r>
              <w:t>)</w:t>
            </w:r>
          </w:p>
        </w:tc>
      </w:tr>
      <w:tr w:rsidR="000B4579" w14:paraId="25260827" w14:textId="77777777" w:rsidTr="007C1254">
        <w:tc>
          <w:tcPr>
            <w:tcW w:w="1513" w:type="dxa"/>
          </w:tcPr>
          <w:p w14:paraId="23B87233" w14:textId="77777777" w:rsidR="000B4579" w:rsidRPr="00EE7C47" w:rsidRDefault="000B4579" w:rsidP="007C1254">
            <w:r>
              <w:t>Schedule B (Form 990): Schedule of Contributors</w:t>
            </w:r>
          </w:p>
        </w:tc>
        <w:tc>
          <w:tcPr>
            <w:tcW w:w="6429" w:type="dxa"/>
          </w:tcPr>
          <w:p w14:paraId="7601DEC6" w14:textId="3E8B3BFD" w:rsidR="000B4579" w:rsidRDefault="000B4579" w:rsidP="007C1254">
            <w:pPr>
              <w:pStyle w:val="ListParagraph"/>
              <w:numPr>
                <w:ilvl w:val="0"/>
                <w:numId w:val="10"/>
              </w:numPr>
            </w:pPr>
            <w:r>
              <w:t>Form 990, 990-EZ, and 990-PF filers that receive contributions totaling $5,000 or more in money or property from any one contributor during a given year (Internal Revenue Service 2022</w:t>
            </w:r>
            <w:r w:rsidR="004D1614">
              <w:t>g</w:t>
            </w:r>
            <w:r>
              <w:t>)</w:t>
            </w:r>
          </w:p>
          <w:p w14:paraId="40CC4060" w14:textId="6F085175" w:rsidR="000B4579" w:rsidRDefault="000B4579" w:rsidP="007C1254">
            <w:pPr>
              <w:pStyle w:val="ListParagraph"/>
              <w:numPr>
                <w:ilvl w:val="0"/>
                <w:numId w:val="10"/>
              </w:numPr>
            </w:pPr>
            <w:r>
              <w:t xml:space="preserve">Form 990- and 990-EZ-filing 501(c)(3) public charities that meet the 33 </w:t>
            </w:r>
            <w:r w:rsidRPr="005B45D0">
              <w:t>1/3</w:t>
            </w:r>
            <w:r>
              <w:t>% support test and receive contributions totaling either more than $5,000 or more than 2% of the organization’s total c</w:t>
            </w:r>
            <w:r w:rsidRPr="007D608E">
              <w:t xml:space="preserve">ontributions, </w:t>
            </w:r>
            <w:r>
              <w:t>g</w:t>
            </w:r>
            <w:r w:rsidRPr="007D608E">
              <w:t xml:space="preserve">ifts, </w:t>
            </w:r>
            <w:r>
              <w:t>g</w:t>
            </w:r>
            <w:r w:rsidRPr="007D608E">
              <w:t xml:space="preserve">rants, and </w:t>
            </w:r>
            <w:r>
              <w:t>o</w:t>
            </w:r>
            <w:r w:rsidRPr="007D608E">
              <w:t xml:space="preserve">ther </w:t>
            </w:r>
            <w:r>
              <w:t>s</w:t>
            </w:r>
            <w:r w:rsidRPr="007D608E">
              <w:t xml:space="preserve">imilar </w:t>
            </w:r>
            <w:r>
              <w:t>a</w:t>
            </w:r>
            <w:r w:rsidRPr="007D608E">
              <w:t>mounts</w:t>
            </w:r>
            <w:r>
              <w:t xml:space="preserve"> from any one contributor during a given year (Internal Revenue Service 2022</w:t>
            </w:r>
            <w:r w:rsidR="004D1614">
              <w:t>g</w:t>
            </w:r>
            <w:r>
              <w:t>)</w:t>
            </w:r>
          </w:p>
          <w:p w14:paraId="76CE72D2" w14:textId="39D02006" w:rsidR="000B4579" w:rsidRDefault="000B4579" w:rsidP="007C1254">
            <w:pPr>
              <w:pStyle w:val="ListParagraph"/>
              <w:numPr>
                <w:ilvl w:val="0"/>
                <w:numId w:val="10"/>
              </w:numPr>
            </w:pPr>
            <w:r>
              <w:lastRenderedPageBreak/>
              <w:t>Form 990- and 990-EZ-filing 501(c)(7) social and recreational clubs, 501(c)(8) fraternal beneficiary societies and associations, and 501(c)(10) domestic fraternal societies and associations that receive contributions totaling more than $1,000 from any one contributor during a given year exclusively for religious, charitable, scientific, literary, or educational purposes, or for the prevention of cruelty to children or animals (Internal Revenue Service 2022</w:t>
            </w:r>
            <w:r w:rsidR="004D1614">
              <w:t>g</w:t>
            </w:r>
            <w:r>
              <w:t>)</w:t>
            </w:r>
          </w:p>
          <w:p w14:paraId="6917DB39" w14:textId="657B92A6" w:rsidR="000B4579" w:rsidRPr="00EE7C47" w:rsidRDefault="000B4579" w:rsidP="007C1254">
            <w:pPr>
              <w:pStyle w:val="ListParagraph"/>
              <w:numPr>
                <w:ilvl w:val="0"/>
                <w:numId w:val="10"/>
              </w:numPr>
            </w:pPr>
            <w:r>
              <w:t xml:space="preserve">Form 990- and 990-EZ-filing 501(c)(7) social and recreational clubs, 501(c)(8) fraternal beneficiary societies and associations, and 501(c)(10) domestic fraternal societies and associations that receive contributions totaling </w:t>
            </w:r>
            <w:r w:rsidRPr="007068D3">
              <w:rPr>
                <w:u w:val="single"/>
              </w:rPr>
              <w:t>no</w:t>
            </w:r>
            <w:r>
              <w:t xml:space="preserve"> more than $1,000 from any one contributor during a given year exclusively for religious, charitable, scientific, literary, or educational purposes, or for the prevention of cruelty to children or animals (Internal Revenue Service 2022</w:t>
            </w:r>
            <w:r w:rsidR="004D1614">
              <w:t>g</w:t>
            </w:r>
            <w:r>
              <w:t>)</w:t>
            </w:r>
          </w:p>
        </w:tc>
        <w:tc>
          <w:tcPr>
            <w:tcW w:w="1418" w:type="dxa"/>
          </w:tcPr>
          <w:p w14:paraId="5341FA24" w14:textId="6DB04042" w:rsidR="000B4579" w:rsidRPr="00E80CA9" w:rsidRDefault="000B4579" w:rsidP="007C1254">
            <w:r>
              <w:lastRenderedPageBreak/>
              <w:t xml:space="preserve">Yes, but only Form 990-PF filers and 527 political organizations </w:t>
            </w:r>
            <w:proofErr w:type="gramStart"/>
            <w:r>
              <w:t>have to</w:t>
            </w:r>
            <w:proofErr w:type="gramEnd"/>
            <w:r>
              <w:t xml:space="preserve"> make the names and addresses of </w:t>
            </w:r>
            <w:r>
              <w:lastRenderedPageBreak/>
              <w:t>contributors available for public inspection (Internal Revenue Service 2022</w:t>
            </w:r>
            <w:r w:rsidR="004D1614">
              <w:t>g</w:t>
            </w:r>
            <w:r>
              <w:t>).</w:t>
            </w:r>
          </w:p>
        </w:tc>
      </w:tr>
      <w:tr w:rsidR="000B4579" w14:paraId="2420813E" w14:textId="77777777" w:rsidTr="007C1254">
        <w:tc>
          <w:tcPr>
            <w:tcW w:w="1513" w:type="dxa"/>
          </w:tcPr>
          <w:p w14:paraId="3F13882D" w14:textId="77777777" w:rsidR="000B4579" w:rsidRDefault="000B4579" w:rsidP="007C1254">
            <w:pPr>
              <w:rPr>
                <w:b/>
                <w:bCs/>
              </w:rPr>
            </w:pPr>
            <w:r>
              <w:t>Schedule C (Form 990): Political Campaign and Lobbying Activities</w:t>
            </w:r>
          </w:p>
        </w:tc>
        <w:tc>
          <w:tcPr>
            <w:tcW w:w="6429" w:type="dxa"/>
          </w:tcPr>
          <w:p w14:paraId="6B5BEF2D" w14:textId="77777777" w:rsidR="000B4579" w:rsidRDefault="000B4579" w:rsidP="007C1254">
            <w:pPr>
              <w:pStyle w:val="ListParagraph"/>
              <w:numPr>
                <w:ilvl w:val="0"/>
                <w:numId w:val="11"/>
              </w:numPr>
            </w:pPr>
            <w:r>
              <w:t>Form 990- and 990-EZ filers that meet at least one of the following criteria:</w:t>
            </w:r>
          </w:p>
          <w:p w14:paraId="40F38077" w14:textId="77777777" w:rsidR="000B4579" w:rsidRDefault="000B4579" w:rsidP="007C1254">
            <w:pPr>
              <w:pStyle w:val="ListParagraph"/>
              <w:numPr>
                <w:ilvl w:val="1"/>
                <w:numId w:val="11"/>
              </w:numPr>
            </w:pPr>
            <w:r>
              <w:t>Engage in direct or indirect political campaign activities on behalf of, or in opposition to, candidates for public office</w:t>
            </w:r>
          </w:p>
          <w:p w14:paraId="58943D74" w14:textId="77777777" w:rsidR="000B4579" w:rsidRDefault="000B4579" w:rsidP="007C1254">
            <w:pPr>
              <w:pStyle w:val="ListParagraph"/>
              <w:numPr>
                <w:ilvl w:val="1"/>
                <w:numId w:val="11"/>
              </w:numPr>
            </w:pPr>
            <w:r>
              <w:t>Are public charities that engage in lobbying activities or have a section 501(h) election in effect</w:t>
            </w:r>
          </w:p>
          <w:p w14:paraId="4A067E61" w14:textId="77777777" w:rsidR="000B4579" w:rsidRDefault="000B4579" w:rsidP="007C1254">
            <w:pPr>
              <w:pStyle w:val="ListParagraph"/>
              <w:numPr>
                <w:ilvl w:val="1"/>
                <w:numId w:val="11"/>
              </w:numPr>
            </w:pPr>
            <w:r>
              <w:t xml:space="preserve">Are 501(c)(4) civic leagues, social welfare organizations, and local associations of employees; 501(c)(5) labor, agricultural and horticultural organizations; and 501(c)(6) business leagues, chambers of commerce, real estate boards, etc.; that receive membership dues, assessments, or similar </w:t>
            </w:r>
            <w:r w:rsidRPr="006D4567">
              <w:t>amounts</w:t>
            </w:r>
            <w:r w:rsidRPr="006D4567">
              <w:rPr>
                <w:rStyle w:val="EndnoteReference"/>
              </w:rPr>
              <w:endnoteReference w:id="90"/>
            </w:r>
          </w:p>
          <w:p w14:paraId="762B3703" w14:textId="77777777" w:rsidR="000B4579" w:rsidRPr="00D503A4" w:rsidRDefault="000B4579" w:rsidP="007C1254">
            <w:pPr>
              <w:pStyle w:val="ListParagraph"/>
              <w:numPr>
                <w:ilvl w:val="0"/>
                <w:numId w:val="11"/>
              </w:numPr>
            </w:pPr>
            <w:r>
              <w:t>Form 990-EZ-filing 501(c)(4) civic leagues, social welfare organizations, and local associations of employees; 501(c)(5) labor, agricultural and horticultural organizations; and 501(c)(6) business leagues, chambers of commerce, real estate boards, etc. that are subject to section 6033€ notice reporting an proxy tax requirements</w:t>
            </w:r>
            <w:r>
              <w:rPr>
                <w:rStyle w:val="EndnoteReference"/>
              </w:rPr>
              <w:endnoteReference w:id="91"/>
            </w:r>
          </w:p>
        </w:tc>
        <w:tc>
          <w:tcPr>
            <w:tcW w:w="1418" w:type="dxa"/>
          </w:tcPr>
          <w:p w14:paraId="72EA5DE1" w14:textId="530A96A2" w:rsidR="000B4579" w:rsidRPr="00E80CA9" w:rsidRDefault="000B4579" w:rsidP="007C1254">
            <w:r>
              <w:t>Yes (Internal Revenue Service 2022</w:t>
            </w:r>
            <w:r w:rsidR="004D1614">
              <w:t>h</w:t>
            </w:r>
            <w:r>
              <w:t>)</w:t>
            </w:r>
          </w:p>
        </w:tc>
      </w:tr>
      <w:tr w:rsidR="000B4579" w14:paraId="2AD954D9" w14:textId="77777777" w:rsidTr="007C1254">
        <w:tc>
          <w:tcPr>
            <w:tcW w:w="1513" w:type="dxa"/>
          </w:tcPr>
          <w:p w14:paraId="0E0AEEC9" w14:textId="77777777" w:rsidR="000B4579" w:rsidRDefault="000B4579" w:rsidP="007C1254">
            <w:pPr>
              <w:rPr>
                <w:b/>
                <w:bCs/>
              </w:rPr>
            </w:pPr>
            <w:r>
              <w:t>Schedule D (Form 990): Supplemental Financial Statements</w:t>
            </w:r>
          </w:p>
        </w:tc>
        <w:tc>
          <w:tcPr>
            <w:tcW w:w="6429" w:type="dxa"/>
          </w:tcPr>
          <w:p w14:paraId="54773E87" w14:textId="77777777" w:rsidR="000B4579" w:rsidRPr="009C7FC1" w:rsidRDefault="000B4579" w:rsidP="007C1254">
            <w:pPr>
              <w:pStyle w:val="ListParagraph"/>
              <w:numPr>
                <w:ilvl w:val="0"/>
                <w:numId w:val="12"/>
              </w:numPr>
              <w:rPr>
                <w:b/>
                <w:bCs/>
              </w:rPr>
            </w:pPr>
            <w:r>
              <w:t>Form 990 filers that meet at least one of the following criteria:</w:t>
            </w:r>
          </w:p>
          <w:p w14:paraId="7DA6B301" w14:textId="77777777" w:rsidR="000B4579" w:rsidRDefault="000B4579" w:rsidP="007C1254">
            <w:pPr>
              <w:pStyle w:val="ListParagraph"/>
              <w:numPr>
                <w:ilvl w:val="1"/>
                <w:numId w:val="12"/>
              </w:numPr>
            </w:pPr>
            <w:r w:rsidRPr="009C7FC1">
              <w:t xml:space="preserve">Maintain </w:t>
            </w:r>
            <w:r>
              <w:t>donor advised funds</w:t>
            </w:r>
          </w:p>
          <w:p w14:paraId="7F2E3820" w14:textId="77777777" w:rsidR="000B4579" w:rsidRDefault="000B4579" w:rsidP="007C1254">
            <w:pPr>
              <w:pStyle w:val="ListParagraph"/>
              <w:numPr>
                <w:ilvl w:val="1"/>
                <w:numId w:val="12"/>
              </w:numPr>
            </w:pPr>
            <w:r>
              <w:t>Receive or hold a conservation easement</w:t>
            </w:r>
          </w:p>
          <w:p w14:paraId="2B2C331D" w14:textId="77777777" w:rsidR="000B4579" w:rsidRDefault="000B4579" w:rsidP="007C1254">
            <w:pPr>
              <w:pStyle w:val="ListParagraph"/>
              <w:numPr>
                <w:ilvl w:val="1"/>
                <w:numId w:val="12"/>
              </w:numPr>
            </w:pPr>
            <w:r>
              <w:t>Maintain collections of works of art, historical treasures, or other similar assets</w:t>
            </w:r>
          </w:p>
          <w:p w14:paraId="59B1B361" w14:textId="77777777" w:rsidR="000B4579" w:rsidRDefault="000B4579" w:rsidP="007C1254">
            <w:pPr>
              <w:pStyle w:val="ListParagraph"/>
              <w:numPr>
                <w:ilvl w:val="1"/>
                <w:numId w:val="12"/>
              </w:numPr>
            </w:pPr>
            <w:r>
              <w:t xml:space="preserve">Hold escrow or custodial account liability; serve as a custodian for amounts not listed on their balance sheet; </w:t>
            </w:r>
            <w:r>
              <w:lastRenderedPageBreak/>
              <w:t>or provide credit counseling, debt management, credit repair, or debt negotiation services</w:t>
            </w:r>
          </w:p>
          <w:p w14:paraId="113B73E5" w14:textId="77777777" w:rsidR="000B4579" w:rsidRDefault="000B4579" w:rsidP="007C1254">
            <w:pPr>
              <w:pStyle w:val="ListParagraph"/>
              <w:numPr>
                <w:ilvl w:val="1"/>
                <w:numId w:val="12"/>
              </w:numPr>
            </w:pPr>
            <w:r>
              <w:t>Hold assets in donor-restricted endowments or in quasi endowments, either directly or through a related organization</w:t>
            </w:r>
          </w:p>
          <w:p w14:paraId="30D9E1FF" w14:textId="77777777" w:rsidR="000B4579" w:rsidRDefault="000B4579" w:rsidP="007C1254">
            <w:pPr>
              <w:pStyle w:val="ListParagraph"/>
              <w:numPr>
                <w:ilvl w:val="1"/>
                <w:numId w:val="12"/>
              </w:numPr>
            </w:pPr>
            <w:r>
              <w:t>Hold assets in land, buildings, and equipment</w:t>
            </w:r>
          </w:p>
          <w:p w14:paraId="31BFCA41" w14:textId="77777777" w:rsidR="000B4579" w:rsidRDefault="000B4579" w:rsidP="007C1254">
            <w:pPr>
              <w:pStyle w:val="ListParagraph"/>
              <w:numPr>
                <w:ilvl w:val="1"/>
                <w:numId w:val="12"/>
              </w:numPr>
            </w:pPr>
            <w:r>
              <w:t>Hold other securities investments</w:t>
            </w:r>
          </w:p>
          <w:p w14:paraId="25BEF88E" w14:textId="77777777" w:rsidR="000B4579" w:rsidRDefault="000B4579" w:rsidP="007C1254">
            <w:pPr>
              <w:pStyle w:val="ListParagraph"/>
              <w:numPr>
                <w:ilvl w:val="1"/>
                <w:numId w:val="12"/>
              </w:numPr>
            </w:pPr>
            <w:r>
              <w:t>Hold program related investments</w:t>
            </w:r>
          </w:p>
          <w:p w14:paraId="2A522A5E" w14:textId="77777777" w:rsidR="000B4579" w:rsidRDefault="000B4579" w:rsidP="007C1254">
            <w:pPr>
              <w:pStyle w:val="ListParagraph"/>
              <w:numPr>
                <w:ilvl w:val="1"/>
                <w:numId w:val="12"/>
              </w:numPr>
            </w:pPr>
            <w:r>
              <w:t>Hold other assets that are 5% or more of their total assets</w:t>
            </w:r>
          </w:p>
          <w:p w14:paraId="2D301644" w14:textId="77777777" w:rsidR="000B4579" w:rsidRDefault="000B4579" w:rsidP="007C1254">
            <w:pPr>
              <w:pStyle w:val="ListParagraph"/>
              <w:numPr>
                <w:ilvl w:val="1"/>
                <w:numId w:val="12"/>
              </w:numPr>
            </w:pPr>
            <w:r>
              <w:t>Hold other liabilities</w:t>
            </w:r>
          </w:p>
          <w:p w14:paraId="28D2F86F" w14:textId="77777777" w:rsidR="000B4579" w:rsidRDefault="000B4579" w:rsidP="007C1254">
            <w:pPr>
              <w:pStyle w:val="ListParagraph"/>
              <w:numPr>
                <w:ilvl w:val="1"/>
                <w:numId w:val="12"/>
              </w:numPr>
            </w:pPr>
            <w:r>
              <w:t>Have separate or consolidated financial statements that include a footnote addressing their liability for uncertain tax positions under FIN 48 (ASC 740)</w:t>
            </w:r>
          </w:p>
          <w:p w14:paraId="409189F9" w14:textId="77777777" w:rsidR="000B4579" w:rsidRDefault="000B4579" w:rsidP="007C1254">
            <w:pPr>
              <w:pStyle w:val="ListParagraph"/>
              <w:numPr>
                <w:ilvl w:val="1"/>
                <w:numId w:val="12"/>
              </w:numPr>
            </w:pPr>
            <w:r>
              <w:t>Obtain separate, independent audited financial statements</w:t>
            </w:r>
          </w:p>
          <w:p w14:paraId="2A66F285" w14:textId="77777777" w:rsidR="000B4579" w:rsidRPr="009C7FC1" w:rsidRDefault="000B4579" w:rsidP="007C1254">
            <w:pPr>
              <w:pStyle w:val="ListParagraph"/>
              <w:numPr>
                <w:ilvl w:val="1"/>
                <w:numId w:val="12"/>
              </w:numPr>
            </w:pPr>
            <w:r>
              <w:t>Are included in consolidated, independent audited financial statements</w:t>
            </w:r>
            <w:r>
              <w:rPr>
                <w:rStyle w:val="EndnoteReference"/>
              </w:rPr>
              <w:endnoteReference w:id="92"/>
            </w:r>
          </w:p>
        </w:tc>
        <w:tc>
          <w:tcPr>
            <w:tcW w:w="1418" w:type="dxa"/>
          </w:tcPr>
          <w:p w14:paraId="4A72A2B8" w14:textId="6857DF22" w:rsidR="000B4579" w:rsidRPr="00E80CA9" w:rsidRDefault="000B4579" w:rsidP="007C1254">
            <w:r>
              <w:lastRenderedPageBreak/>
              <w:t>Yes (Internal Revenue Service 2022</w:t>
            </w:r>
            <w:r w:rsidR="004D1614">
              <w:t>i</w:t>
            </w:r>
            <w:r>
              <w:t>)</w:t>
            </w:r>
          </w:p>
        </w:tc>
      </w:tr>
      <w:tr w:rsidR="000B4579" w14:paraId="014C2D21" w14:textId="77777777" w:rsidTr="007C1254">
        <w:tc>
          <w:tcPr>
            <w:tcW w:w="1513" w:type="dxa"/>
          </w:tcPr>
          <w:p w14:paraId="6E98C0CD" w14:textId="77777777" w:rsidR="000B4579" w:rsidRDefault="000B4579" w:rsidP="007C1254">
            <w:pPr>
              <w:rPr>
                <w:b/>
                <w:bCs/>
              </w:rPr>
            </w:pPr>
            <w:r>
              <w:t>Schedule E (Form 990): Schools</w:t>
            </w:r>
          </w:p>
        </w:tc>
        <w:tc>
          <w:tcPr>
            <w:tcW w:w="6429" w:type="dxa"/>
          </w:tcPr>
          <w:p w14:paraId="75296C9C" w14:textId="4DA3CB3B" w:rsidR="000B4579" w:rsidRPr="009C7FC1" w:rsidRDefault="000B4579" w:rsidP="007C1254">
            <w:pPr>
              <w:pStyle w:val="ListParagraph"/>
              <w:numPr>
                <w:ilvl w:val="0"/>
                <w:numId w:val="12"/>
              </w:numPr>
              <w:rPr>
                <w:b/>
                <w:bCs/>
              </w:rPr>
            </w:pPr>
            <w:r>
              <w:t xml:space="preserve">Form 990 and 990-EZ filers that meet the definition of a “school” as described in section </w:t>
            </w:r>
            <w:r w:rsidRPr="00FB41F7">
              <w:t>170(b)(1)(A)(ii)</w:t>
            </w:r>
            <w:r>
              <w:t xml:space="preserve"> (Internal Revenue Service 2022</w:t>
            </w:r>
            <w:r w:rsidR="004D1614">
              <w:t>j</w:t>
            </w:r>
            <w:r>
              <w:t>)</w:t>
            </w:r>
          </w:p>
        </w:tc>
        <w:tc>
          <w:tcPr>
            <w:tcW w:w="1418" w:type="dxa"/>
          </w:tcPr>
          <w:p w14:paraId="51388B7D" w14:textId="045B80B7" w:rsidR="000B4579" w:rsidRPr="00E80CA9" w:rsidRDefault="000B4579" w:rsidP="007C1254">
            <w:r>
              <w:t>Yes (Internal Revenue Service 2022</w:t>
            </w:r>
            <w:r w:rsidR="004D1614">
              <w:t>j</w:t>
            </w:r>
            <w:r>
              <w:t>)</w:t>
            </w:r>
          </w:p>
        </w:tc>
      </w:tr>
      <w:tr w:rsidR="000B4579" w14:paraId="1DE29096" w14:textId="77777777" w:rsidTr="007C1254">
        <w:tc>
          <w:tcPr>
            <w:tcW w:w="1513" w:type="dxa"/>
          </w:tcPr>
          <w:p w14:paraId="626C01FC" w14:textId="77777777" w:rsidR="000B4579" w:rsidRDefault="000B4579" w:rsidP="007C1254">
            <w:pPr>
              <w:rPr>
                <w:b/>
                <w:bCs/>
              </w:rPr>
            </w:pPr>
            <w:r>
              <w:t>Schedule F (Form 990): Statement of Activities Outside of the United States</w:t>
            </w:r>
          </w:p>
        </w:tc>
        <w:tc>
          <w:tcPr>
            <w:tcW w:w="6429" w:type="dxa"/>
          </w:tcPr>
          <w:p w14:paraId="649506D3" w14:textId="77777777" w:rsidR="000B4579" w:rsidRPr="00A53C34" w:rsidRDefault="000B4579" w:rsidP="007C1254">
            <w:pPr>
              <w:pStyle w:val="ListParagraph"/>
              <w:numPr>
                <w:ilvl w:val="0"/>
                <w:numId w:val="12"/>
              </w:numPr>
              <w:rPr>
                <w:b/>
                <w:bCs/>
              </w:rPr>
            </w:pPr>
            <w:r>
              <w:t>Form 990 filers that meet at least one of the following criteria:</w:t>
            </w:r>
          </w:p>
          <w:p w14:paraId="4433AFA2" w14:textId="77777777" w:rsidR="000B4579" w:rsidRDefault="000B4579" w:rsidP="007C1254">
            <w:pPr>
              <w:pStyle w:val="ListParagraph"/>
              <w:numPr>
                <w:ilvl w:val="1"/>
                <w:numId w:val="12"/>
              </w:numPr>
            </w:pPr>
            <w:r>
              <w:t xml:space="preserve">Have aggregate revenues or expenses of more than $10,000 </w:t>
            </w:r>
            <w:proofErr w:type="gramStart"/>
            <w:r>
              <w:t>in a given year</w:t>
            </w:r>
            <w:proofErr w:type="gramEnd"/>
            <w:r>
              <w:t xml:space="preserve"> from grantmaking, fundraising, business, investment, and program service activities outside the US, or aggregate foreign investments valued at $100,000 or more</w:t>
            </w:r>
          </w:p>
          <w:p w14:paraId="0DE5B1AC" w14:textId="77777777" w:rsidR="000B4579" w:rsidRDefault="000B4579" w:rsidP="007C1254">
            <w:pPr>
              <w:pStyle w:val="ListParagraph"/>
              <w:numPr>
                <w:ilvl w:val="1"/>
                <w:numId w:val="12"/>
              </w:numPr>
            </w:pPr>
            <w:r>
              <w:t xml:space="preserve">Make more than $5,000 of grants or other assistance </w:t>
            </w:r>
            <w:proofErr w:type="gramStart"/>
            <w:r>
              <w:t>in a given year</w:t>
            </w:r>
            <w:proofErr w:type="gramEnd"/>
            <w:r>
              <w:t xml:space="preserve"> to or for any foreign organization</w:t>
            </w:r>
          </w:p>
          <w:p w14:paraId="3FDDC277" w14:textId="77777777" w:rsidR="000B4579" w:rsidRPr="00A53C34" w:rsidRDefault="000B4579" w:rsidP="007C1254">
            <w:pPr>
              <w:pStyle w:val="ListParagraph"/>
              <w:numPr>
                <w:ilvl w:val="1"/>
                <w:numId w:val="12"/>
              </w:numPr>
            </w:pPr>
            <w:r>
              <w:t xml:space="preserve">Make more than $5,000 of grants or other assistance </w:t>
            </w:r>
            <w:proofErr w:type="gramStart"/>
            <w:r>
              <w:t>in a given year</w:t>
            </w:r>
            <w:proofErr w:type="gramEnd"/>
            <w:r>
              <w:t xml:space="preserve"> to or for foreign individuals</w:t>
            </w:r>
            <w:r>
              <w:rPr>
                <w:rStyle w:val="EndnoteReference"/>
              </w:rPr>
              <w:endnoteReference w:id="93"/>
            </w:r>
          </w:p>
        </w:tc>
        <w:tc>
          <w:tcPr>
            <w:tcW w:w="1418" w:type="dxa"/>
          </w:tcPr>
          <w:p w14:paraId="397A24CD" w14:textId="653DBC9E" w:rsidR="000B4579" w:rsidRPr="00E80CA9" w:rsidRDefault="000B4579" w:rsidP="007C1254">
            <w:r>
              <w:t>Yes (Internal Revenue Service 2022</w:t>
            </w:r>
            <w:r w:rsidR="004D1614">
              <w:t>k</w:t>
            </w:r>
            <w:r>
              <w:t>)</w:t>
            </w:r>
          </w:p>
        </w:tc>
      </w:tr>
      <w:tr w:rsidR="000B4579" w14:paraId="2F189E45" w14:textId="77777777" w:rsidTr="007C1254">
        <w:tc>
          <w:tcPr>
            <w:tcW w:w="1513" w:type="dxa"/>
          </w:tcPr>
          <w:p w14:paraId="17D1823E" w14:textId="77777777" w:rsidR="000B4579" w:rsidRDefault="000B4579" w:rsidP="007C1254">
            <w:pPr>
              <w:rPr>
                <w:b/>
                <w:bCs/>
              </w:rPr>
            </w:pPr>
            <w:r>
              <w:t>Schedule G (Form 990): Supplemental Information Regarding Fundraising or Gaming Activities</w:t>
            </w:r>
          </w:p>
        </w:tc>
        <w:tc>
          <w:tcPr>
            <w:tcW w:w="6429" w:type="dxa"/>
          </w:tcPr>
          <w:p w14:paraId="5B7E3D65" w14:textId="77777777" w:rsidR="000B4579" w:rsidRPr="006B0BE2" w:rsidRDefault="000B4579" w:rsidP="007C1254">
            <w:pPr>
              <w:pStyle w:val="ListParagraph"/>
              <w:numPr>
                <w:ilvl w:val="0"/>
                <w:numId w:val="12"/>
              </w:numPr>
            </w:pPr>
            <w:r>
              <w:t>Form 990 filers</w:t>
            </w:r>
            <w:r w:rsidRPr="006B0BE2">
              <w:t xml:space="preserve"> that </w:t>
            </w:r>
            <w:r>
              <w:t>incur</w:t>
            </w:r>
            <w:r w:rsidRPr="006B0BE2">
              <w:t xml:space="preserve"> more than $15,000 of expenses</w:t>
            </w:r>
            <w:r>
              <w:t xml:space="preserve"> </w:t>
            </w:r>
            <w:proofErr w:type="gramStart"/>
            <w:r>
              <w:t>in a given year</w:t>
            </w:r>
            <w:proofErr w:type="gramEnd"/>
            <w:r w:rsidRPr="006B0BE2">
              <w:t xml:space="preserve"> for professional fundraising services</w:t>
            </w:r>
            <w:r>
              <w:rPr>
                <w:rStyle w:val="EndnoteReference"/>
              </w:rPr>
              <w:endnoteReference w:id="94"/>
            </w:r>
          </w:p>
          <w:p w14:paraId="1506205D" w14:textId="77777777" w:rsidR="000B4579" w:rsidRDefault="000B4579" w:rsidP="007C1254">
            <w:pPr>
              <w:pStyle w:val="ListParagraph"/>
              <w:numPr>
                <w:ilvl w:val="0"/>
                <w:numId w:val="12"/>
              </w:numPr>
            </w:pPr>
            <w:r>
              <w:t>Form 990 and 990-EZ filers that meet at least one of the following criteria:</w:t>
            </w:r>
          </w:p>
          <w:p w14:paraId="27144D01" w14:textId="77777777" w:rsidR="000B4579" w:rsidRPr="006B0BE2" w:rsidRDefault="000B4579" w:rsidP="007C1254">
            <w:pPr>
              <w:pStyle w:val="ListParagraph"/>
              <w:numPr>
                <w:ilvl w:val="1"/>
                <w:numId w:val="12"/>
              </w:numPr>
            </w:pPr>
            <w:r w:rsidRPr="006B0BE2">
              <w:t xml:space="preserve">Receive more than $15,000 </w:t>
            </w:r>
            <w:proofErr w:type="gramStart"/>
            <w:r>
              <w:t>in a given year</w:t>
            </w:r>
            <w:proofErr w:type="gramEnd"/>
            <w:r>
              <w:t xml:space="preserve"> </w:t>
            </w:r>
            <w:r w:rsidRPr="006B0BE2">
              <w:t>from fundraising event gross income and contributions</w:t>
            </w:r>
          </w:p>
          <w:p w14:paraId="50DAE233" w14:textId="77777777" w:rsidR="000B4579" w:rsidRPr="006B0BE2" w:rsidRDefault="000B4579" w:rsidP="007C1254">
            <w:pPr>
              <w:pStyle w:val="ListParagraph"/>
              <w:numPr>
                <w:ilvl w:val="1"/>
                <w:numId w:val="12"/>
              </w:numPr>
            </w:pPr>
            <w:r w:rsidRPr="006B0BE2">
              <w:t xml:space="preserve">Receive more than $15,000 </w:t>
            </w:r>
            <w:proofErr w:type="gramStart"/>
            <w:r>
              <w:t>in a given year</w:t>
            </w:r>
            <w:proofErr w:type="gramEnd"/>
            <w:r>
              <w:t xml:space="preserve"> </w:t>
            </w:r>
            <w:r w:rsidRPr="006B0BE2">
              <w:t>from gaming activities gross income</w:t>
            </w:r>
            <w:r>
              <w:rPr>
                <w:rStyle w:val="EndnoteReference"/>
              </w:rPr>
              <w:endnoteReference w:id="95"/>
            </w:r>
          </w:p>
        </w:tc>
        <w:tc>
          <w:tcPr>
            <w:tcW w:w="1418" w:type="dxa"/>
          </w:tcPr>
          <w:p w14:paraId="78249943" w14:textId="3902B8D3" w:rsidR="000B4579" w:rsidRPr="00E80CA9" w:rsidRDefault="000B4579" w:rsidP="007C1254">
            <w:r>
              <w:t>Yes (Internal Revenue Service 2022</w:t>
            </w:r>
            <w:r w:rsidR="004D1614">
              <w:t>l</w:t>
            </w:r>
            <w:r>
              <w:t>)</w:t>
            </w:r>
          </w:p>
        </w:tc>
      </w:tr>
      <w:tr w:rsidR="000B4579" w14:paraId="5069CF63" w14:textId="77777777" w:rsidTr="007C1254">
        <w:tc>
          <w:tcPr>
            <w:tcW w:w="1513" w:type="dxa"/>
          </w:tcPr>
          <w:p w14:paraId="5E7C8B84" w14:textId="77777777" w:rsidR="000B4579" w:rsidRDefault="000B4579" w:rsidP="007C1254">
            <w:r>
              <w:lastRenderedPageBreak/>
              <w:t>Schedule H (Form 990): Hospitals</w:t>
            </w:r>
          </w:p>
        </w:tc>
        <w:tc>
          <w:tcPr>
            <w:tcW w:w="6429" w:type="dxa"/>
          </w:tcPr>
          <w:p w14:paraId="6B01279C" w14:textId="77777777" w:rsidR="000B4579" w:rsidRPr="006B0BE2" w:rsidRDefault="000B4579" w:rsidP="007C1254">
            <w:pPr>
              <w:pStyle w:val="ListParagraph"/>
              <w:numPr>
                <w:ilvl w:val="0"/>
                <w:numId w:val="12"/>
              </w:numPr>
            </w:pPr>
            <w:r>
              <w:t>Form 990 filers that operate one or more hospital facilities</w:t>
            </w:r>
            <w:r>
              <w:rPr>
                <w:rStyle w:val="EndnoteReference"/>
              </w:rPr>
              <w:endnoteReference w:id="96"/>
            </w:r>
          </w:p>
        </w:tc>
        <w:tc>
          <w:tcPr>
            <w:tcW w:w="1418" w:type="dxa"/>
          </w:tcPr>
          <w:p w14:paraId="265971A7" w14:textId="1F1ABA14" w:rsidR="000B4579" w:rsidRPr="00E80CA9" w:rsidRDefault="000B4579" w:rsidP="007C1254">
            <w:r>
              <w:t>Yes (Internal Revenue Service 2022</w:t>
            </w:r>
            <w:r w:rsidR="004D1614">
              <w:t>m</w:t>
            </w:r>
            <w:r>
              <w:t>)</w:t>
            </w:r>
          </w:p>
        </w:tc>
      </w:tr>
      <w:tr w:rsidR="000B4579" w14:paraId="4D191BD9" w14:textId="77777777" w:rsidTr="007C1254">
        <w:tc>
          <w:tcPr>
            <w:tcW w:w="1513" w:type="dxa"/>
          </w:tcPr>
          <w:p w14:paraId="0645D9E4" w14:textId="77777777" w:rsidR="000B4579" w:rsidRDefault="000B4579" w:rsidP="007C1254">
            <w:r>
              <w:t>Schedule I (Form 990): Grants and Other Assistance to Organizations, Governments, and Individuals in the United States</w:t>
            </w:r>
          </w:p>
        </w:tc>
        <w:tc>
          <w:tcPr>
            <w:tcW w:w="6429" w:type="dxa"/>
          </w:tcPr>
          <w:p w14:paraId="40C4B9E6" w14:textId="77777777" w:rsidR="000B4579" w:rsidRPr="006B0BE2" w:rsidRDefault="000B4579" w:rsidP="007C1254">
            <w:pPr>
              <w:pStyle w:val="ListParagraph"/>
              <w:numPr>
                <w:ilvl w:val="0"/>
                <w:numId w:val="12"/>
              </w:numPr>
            </w:pPr>
            <w:r>
              <w:t>Form 990 filers</w:t>
            </w:r>
            <w:r w:rsidRPr="006B0BE2">
              <w:t xml:space="preserve"> that meet at least one of the following criteria:</w:t>
            </w:r>
          </w:p>
          <w:p w14:paraId="561C7DA0" w14:textId="77777777" w:rsidR="000B4579" w:rsidRDefault="000B4579" w:rsidP="007C1254">
            <w:pPr>
              <w:pStyle w:val="ListParagraph"/>
              <w:numPr>
                <w:ilvl w:val="1"/>
                <w:numId w:val="12"/>
              </w:numPr>
            </w:pPr>
            <w:r>
              <w:t xml:space="preserve">Make more than $5,000 of grants or other assistance </w:t>
            </w:r>
            <w:proofErr w:type="gramStart"/>
            <w:r>
              <w:t>in a given year</w:t>
            </w:r>
            <w:proofErr w:type="gramEnd"/>
            <w:r>
              <w:t xml:space="preserve"> to any domestic organization or domestic government</w:t>
            </w:r>
          </w:p>
          <w:p w14:paraId="1E0C517F" w14:textId="361D6A94" w:rsidR="000B4579" w:rsidRPr="006B0BE2" w:rsidRDefault="000B4579" w:rsidP="007C1254">
            <w:pPr>
              <w:pStyle w:val="ListParagraph"/>
              <w:numPr>
                <w:ilvl w:val="1"/>
                <w:numId w:val="12"/>
              </w:numPr>
            </w:pPr>
            <w:r>
              <w:t xml:space="preserve">Make more than $5,000 of grants or other assistance </w:t>
            </w:r>
            <w:proofErr w:type="gramStart"/>
            <w:r>
              <w:t>in a given year</w:t>
            </w:r>
            <w:proofErr w:type="gramEnd"/>
            <w:r>
              <w:t xml:space="preserve"> to or for domestic individuals (Internal Revenue Service 2022</w:t>
            </w:r>
            <w:r w:rsidR="004D1614">
              <w:t>n</w:t>
            </w:r>
            <w:r>
              <w:t>)</w:t>
            </w:r>
          </w:p>
        </w:tc>
        <w:tc>
          <w:tcPr>
            <w:tcW w:w="1418" w:type="dxa"/>
          </w:tcPr>
          <w:p w14:paraId="599F3DF7" w14:textId="72844506" w:rsidR="000B4579" w:rsidRPr="00E80CA9" w:rsidRDefault="000B4579" w:rsidP="007C1254">
            <w:r>
              <w:t>Yes (Internal Revenue Service 2022</w:t>
            </w:r>
            <w:r w:rsidR="004D1614">
              <w:t>n</w:t>
            </w:r>
            <w:r>
              <w:t>)</w:t>
            </w:r>
          </w:p>
        </w:tc>
      </w:tr>
      <w:tr w:rsidR="000B4579" w14:paraId="0626E4B4" w14:textId="77777777" w:rsidTr="007C1254">
        <w:tc>
          <w:tcPr>
            <w:tcW w:w="1513" w:type="dxa"/>
          </w:tcPr>
          <w:p w14:paraId="574E3BFB" w14:textId="77777777" w:rsidR="000B4579" w:rsidRDefault="000B4579" w:rsidP="007C1254">
            <w:r>
              <w:t>Schedule J (Form 990): Compensation Information</w:t>
            </w:r>
          </w:p>
        </w:tc>
        <w:tc>
          <w:tcPr>
            <w:tcW w:w="6429" w:type="dxa"/>
          </w:tcPr>
          <w:p w14:paraId="6F5FF874" w14:textId="77777777" w:rsidR="000B4579" w:rsidRDefault="000B4579" w:rsidP="007C1254">
            <w:pPr>
              <w:pStyle w:val="ListParagraph"/>
              <w:numPr>
                <w:ilvl w:val="0"/>
                <w:numId w:val="12"/>
              </w:numPr>
            </w:pPr>
            <w:r>
              <w:t>Form 990 filers</w:t>
            </w:r>
            <w:r w:rsidRPr="006B0BE2">
              <w:t xml:space="preserve"> that meet at least one of the following criteria:</w:t>
            </w:r>
          </w:p>
          <w:p w14:paraId="4FCB6609" w14:textId="77777777" w:rsidR="000B4579" w:rsidRDefault="000B4579" w:rsidP="007C1254">
            <w:pPr>
              <w:pStyle w:val="ListParagraph"/>
              <w:numPr>
                <w:ilvl w:val="1"/>
                <w:numId w:val="12"/>
              </w:numPr>
            </w:pPr>
            <w:r>
              <w:t xml:space="preserve">Compensate, either directly or through a related organization, a former officer, key employee, or highest compensated employee with more than $100,000 </w:t>
            </w:r>
            <w:proofErr w:type="gramStart"/>
            <w:r>
              <w:t>in a given year</w:t>
            </w:r>
            <w:proofErr w:type="gramEnd"/>
            <w:r>
              <w:t xml:space="preserve"> (including reportable compensation only)</w:t>
            </w:r>
          </w:p>
          <w:p w14:paraId="491656B0" w14:textId="77777777" w:rsidR="000B4579" w:rsidRDefault="000B4579" w:rsidP="007C1254">
            <w:pPr>
              <w:pStyle w:val="ListParagraph"/>
              <w:numPr>
                <w:ilvl w:val="1"/>
                <w:numId w:val="12"/>
              </w:numPr>
            </w:pPr>
            <w:r>
              <w:t xml:space="preserve">Compensate, either directly or through a related organization, a former director or trustee in their capacity as a former director or trustee with more than $10,000 </w:t>
            </w:r>
            <w:proofErr w:type="gramStart"/>
            <w:r>
              <w:t>in a given year</w:t>
            </w:r>
            <w:proofErr w:type="gramEnd"/>
            <w:r>
              <w:t xml:space="preserve"> (including reportable compensation only)</w:t>
            </w:r>
          </w:p>
          <w:p w14:paraId="79087B98" w14:textId="77777777" w:rsidR="000B4579" w:rsidRDefault="000B4579" w:rsidP="007C1254">
            <w:pPr>
              <w:pStyle w:val="ListParagraph"/>
              <w:numPr>
                <w:ilvl w:val="1"/>
                <w:numId w:val="12"/>
              </w:numPr>
            </w:pPr>
            <w:r>
              <w:t xml:space="preserve">Compensate, either directly or through a related organization, a current or former officer, director, trustee, key employee, or highest compensated employee with more than $150,000 </w:t>
            </w:r>
            <w:proofErr w:type="gramStart"/>
            <w:r>
              <w:t>in a given year</w:t>
            </w:r>
            <w:proofErr w:type="gramEnd"/>
            <w:r>
              <w:t xml:space="preserve"> (including both reportable and other compensation)</w:t>
            </w:r>
          </w:p>
          <w:p w14:paraId="557A785E" w14:textId="77777777" w:rsidR="000B4579" w:rsidRPr="006B0BE2" w:rsidRDefault="000B4579" w:rsidP="007C1254">
            <w:pPr>
              <w:pStyle w:val="ListParagraph"/>
              <w:numPr>
                <w:ilvl w:val="1"/>
                <w:numId w:val="12"/>
              </w:numPr>
            </w:pPr>
            <w:r>
              <w:t>Have a current or former officer, director, trustee, key employee, or highest compensated employee who receives or accrues compensation from any unrelated organization or individual for services rendered to the organization</w:t>
            </w:r>
            <w:r>
              <w:rPr>
                <w:rStyle w:val="EndnoteReference"/>
              </w:rPr>
              <w:endnoteReference w:id="97"/>
            </w:r>
          </w:p>
        </w:tc>
        <w:tc>
          <w:tcPr>
            <w:tcW w:w="1418" w:type="dxa"/>
          </w:tcPr>
          <w:p w14:paraId="56689B9E" w14:textId="0903745A" w:rsidR="000B4579" w:rsidRPr="00E80CA9" w:rsidRDefault="000B4579" w:rsidP="007C1254">
            <w:r>
              <w:t>Yes (Internal Revenue Service 2022</w:t>
            </w:r>
            <w:r w:rsidR="004D1614">
              <w:t>o</w:t>
            </w:r>
            <w:r>
              <w:t>)</w:t>
            </w:r>
          </w:p>
        </w:tc>
      </w:tr>
      <w:tr w:rsidR="000B4579" w14:paraId="639E1FB7" w14:textId="77777777" w:rsidTr="007C1254">
        <w:tc>
          <w:tcPr>
            <w:tcW w:w="1513" w:type="dxa"/>
          </w:tcPr>
          <w:p w14:paraId="1D207AE0" w14:textId="77777777" w:rsidR="000B4579" w:rsidRDefault="000B4579" w:rsidP="007C1254">
            <w:r>
              <w:t>Schedule K (Form 990): Supplemental Information on Tax-Exempt Bonds</w:t>
            </w:r>
          </w:p>
        </w:tc>
        <w:tc>
          <w:tcPr>
            <w:tcW w:w="6429" w:type="dxa"/>
          </w:tcPr>
          <w:p w14:paraId="0216A0AC" w14:textId="77777777" w:rsidR="000B4579" w:rsidRPr="006B0BE2" w:rsidRDefault="000B4579" w:rsidP="007C1254">
            <w:pPr>
              <w:pStyle w:val="ListParagraph"/>
              <w:numPr>
                <w:ilvl w:val="0"/>
                <w:numId w:val="12"/>
              </w:numPr>
            </w:pPr>
            <w:r>
              <w:t>Form 990 filers that have a tax-exempt bond issue with an outstanding principal amount of more than $100,000 as of the last day of a given year that was issued after December 31, 2022</w:t>
            </w:r>
            <w:r>
              <w:rPr>
                <w:rStyle w:val="EndnoteReference"/>
              </w:rPr>
              <w:endnoteReference w:id="98"/>
            </w:r>
          </w:p>
        </w:tc>
        <w:tc>
          <w:tcPr>
            <w:tcW w:w="1418" w:type="dxa"/>
          </w:tcPr>
          <w:p w14:paraId="391E89ED" w14:textId="045B7ECA" w:rsidR="000B4579" w:rsidRPr="00E80CA9" w:rsidRDefault="000B4579" w:rsidP="007C1254">
            <w:r>
              <w:t>Yes (Internal Revenue Service 2022</w:t>
            </w:r>
            <w:r w:rsidR="004D1614">
              <w:t>p</w:t>
            </w:r>
            <w:r>
              <w:t>)</w:t>
            </w:r>
          </w:p>
        </w:tc>
      </w:tr>
      <w:tr w:rsidR="000B4579" w14:paraId="0CE01F5C" w14:textId="77777777" w:rsidTr="007C1254">
        <w:tc>
          <w:tcPr>
            <w:tcW w:w="1513" w:type="dxa"/>
          </w:tcPr>
          <w:p w14:paraId="44339F6C" w14:textId="77777777" w:rsidR="000B4579" w:rsidRDefault="000B4579" w:rsidP="007C1254">
            <w:r>
              <w:lastRenderedPageBreak/>
              <w:t>Schedule L (Form 990): Transactions with Interested Persons</w:t>
            </w:r>
          </w:p>
        </w:tc>
        <w:tc>
          <w:tcPr>
            <w:tcW w:w="6429" w:type="dxa"/>
          </w:tcPr>
          <w:p w14:paraId="0B77DA50" w14:textId="77777777" w:rsidR="000B4579" w:rsidRDefault="000B4579" w:rsidP="007C1254">
            <w:pPr>
              <w:pStyle w:val="ListParagraph"/>
              <w:numPr>
                <w:ilvl w:val="0"/>
                <w:numId w:val="12"/>
              </w:numPr>
            </w:pPr>
            <w:r>
              <w:t>Form 990- and 990-EZ-filing 501(c)(3) public charities; 501(c)(4) civic leagues, social welfare organizations, and local associations of employees; and 501(c)(29) qualified nonprofit health insurance issuers that engage in an excess benefit transaction with a disqualified person in a given year, or that engaged in such a transaction in the prior year without reporting it</w:t>
            </w:r>
            <w:r>
              <w:rPr>
                <w:rStyle w:val="EndnoteReference"/>
              </w:rPr>
              <w:endnoteReference w:id="99"/>
            </w:r>
          </w:p>
          <w:p w14:paraId="0FFEEE01" w14:textId="77777777" w:rsidR="000B4579" w:rsidRDefault="000B4579" w:rsidP="007C1254">
            <w:pPr>
              <w:pStyle w:val="ListParagraph"/>
              <w:numPr>
                <w:ilvl w:val="0"/>
                <w:numId w:val="12"/>
              </w:numPr>
            </w:pPr>
            <w:r>
              <w:t>Form 990 filers</w:t>
            </w:r>
            <w:r w:rsidRPr="006B0BE2">
              <w:t xml:space="preserve"> that meet at least one of the following criteria</w:t>
            </w:r>
            <w:r>
              <w:t xml:space="preserve"> during a given year</w:t>
            </w:r>
            <w:r w:rsidRPr="006B0BE2">
              <w:t>:</w:t>
            </w:r>
          </w:p>
          <w:p w14:paraId="41FD6605" w14:textId="77777777" w:rsidR="000B4579" w:rsidRDefault="000B4579" w:rsidP="007C1254">
            <w:pPr>
              <w:pStyle w:val="ListParagraph"/>
              <w:numPr>
                <w:ilvl w:val="1"/>
                <w:numId w:val="12"/>
              </w:numPr>
            </w:pPr>
            <w:r>
              <w:t>Report assets or liabilities from loans and other receivables from any current or former officer, director, trustee, key employee, creator or founder, substantial contributor, or 35% controlled entity or family member of any of these persons</w:t>
            </w:r>
          </w:p>
          <w:p w14:paraId="313F9680" w14:textId="77777777" w:rsidR="000B4579" w:rsidRDefault="000B4579" w:rsidP="007C1254">
            <w:pPr>
              <w:pStyle w:val="ListParagraph"/>
              <w:numPr>
                <w:ilvl w:val="1"/>
                <w:numId w:val="12"/>
              </w:numPr>
            </w:pPr>
            <w:r>
              <w:t>Provide a grant or other assistance to any current or former officer, director, trustee, key employee, creator or founder, substantial contributor or employee thereof, a grant selection committee member, or to a 35% controlled entity (including an employee thereof) or family member of any of these persons</w:t>
            </w:r>
          </w:p>
          <w:p w14:paraId="6F7D6751" w14:textId="77777777" w:rsidR="000B4579" w:rsidRDefault="000B4579" w:rsidP="007C1254">
            <w:pPr>
              <w:pStyle w:val="ListParagraph"/>
              <w:numPr>
                <w:ilvl w:val="1"/>
                <w:numId w:val="12"/>
              </w:numPr>
            </w:pPr>
            <w:r>
              <w:t>Are party to a business transaction with a current or former officer, director, trustee, key employee, creator or founder, or substantial contributor; a family member of any of these individuals; or a 35% controlled entity of any of these individuals and/or organizations</w:t>
            </w:r>
            <w:r>
              <w:rPr>
                <w:rStyle w:val="EndnoteReference"/>
              </w:rPr>
              <w:endnoteReference w:id="100"/>
            </w:r>
          </w:p>
          <w:p w14:paraId="38F17ED2" w14:textId="77777777" w:rsidR="000B4579" w:rsidRPr="006B0BE2" w:rsidRDefault="000B4579" w:rsidP="007C1254">
            <w:pPr>
              <w:pStyle w:val="ListParagraph"/>
              <w:numPr>
                <w:ilvl w:val="0"/>
                <w:numId w:val="12"/>
              </w:numPr>
            </w:pPr>
            <w:r>
              <w:t>Form 990-EZ filers that borrow from, or make any loans to, any officer, director, trustee, or key employee during a given year; or have an outstanding balance from such loans made in a prior year</w:t>
            </w:r>
            <w:r>
              <w:rPr>
                <w:rStyle w:val="EndnoteReference"/>
              </w:rPr>
              <w:endnoteReference w:id="101"/>
            </w:r>
          </w:p>
        </w:tc>
        <w:tc>
          <w:tcPr>
            <w:tcW w:w="1418" w:type="dxa"/>
          </w:tcPr>
          <w:p w14:paraId="239B0373" w14:textId="525C47C7" w:rsidR="000B4579" w:rsidRPr="00E80CA9" w:rsidRDefault="000B4579" w:rsidP="007C1254">
            <w:r>
              <w:t>Yes (Internal Revenue Service 2022</w:t>
            </w:r>
            <w:r w:rsidR="004D1614">
              <w:t>q</w:t>
            </w:r>
            <w:r>
              <w:t>)</w:t>
            </w:r>
          </w:p>
        </w:tc>
      </w:tr>
      <w:tr w:rsidR="000B4579" w14:paraId="0EB4E86A" w14:textId="77777777" w:rsidTr="007C1254">
        <w:tc>
          <w:tcPr>
            <w:tcW w:w="1513" w:type="dxa"/>
          </w:tcPr>
          <w:p w14:paraId="0D1FB1F7" w14:textId="77777777" w:rsidR="000B4579" w:rsidRDefault="000B4579" w:rsidP="007C1254">
            <w:r>
              <w:t>Schedule M (Form 990): Noncash Contributions</w:t>
            </w:r>
          </w:p>
        </w:tc>
        <w:tc>
          <w:tcPr>
            <w:tcW w:w="6429" w:type="dxa"/>
          </w:tcPr>
          <w:p w14:paraId="13FB0449" w14:textId="77777777" w:rsidR="000B4579" w:rsidRDefault="000B4579" w:rsidP="007C1254">
            <w:pPr>
              <w:pStyle w:val="ListParagraph"/>
              <w:numPr>
                <w:ilvl w:val="0"/>
                <w:numId w:val="13"/>
              </w:numPr>
            </w:pPr>
            <w:r>
              <w:t>Form 990 filers that meet at least one of the following criteria during a given year:</w:t>
            </w:r>
          </w:p>
          <w:p w14:paraId="1FE016CC" w14:textId="77777777" w:rsidR="000B4579" w:rsidRDefault="000B4579" w:rsidP="007C1254">
            <w:pPr>
              <w:pStyle w:val="ListParagraph"/>
              <w:numPr>
                <w:ilvl w:val="1"/>
                <w:numId w:val="13"/>
              </w:numPr>
            </w:pPr>
            <w:r>
              <w:t>Receive more than $25,000 in non-cash contributions</w:t>
            </w:r>
          </w:p>
          <w:p w14:paraId="72D76560" w14:textId="13693FFC" w:rsidR="000B4579" w:rsidRPr="006B0BE2" w:rsidRDefault="000B4579" w:rsidP="007C1254">
            <w:pPr>
              <w:pStyle w:val="ListParagraph"/>
              <w:numPr>
                <w:ilvl w:val="1"/>
                <w:numId w:val="13"/>
              </w:numPr>
            </w:pPr>
            <w:r>
              <w:t>Receive contributions of art, historical treasures, or other similar assets; or qualified conservation contributions (Internal Revenue Service 2022</w:t>
            </w:r>
            <w:r w:rsidR="004D1614">
              <w:t>r</w:t>
            </w:r>
            <w:r>
              <w:t>)</w:t>
            </w:r>
          </w:p>
        </w:tc>
        <w:tc>
          <w:tcPr>
            <w:tcW w:w="1418" w:type="dxa"/>
          </w:tcPr>
          <w:p w14:paraId="4C5908D6" w14:textId="6B0A572B" w:rsidR="000B4579" w:rsidRPr="00E80CA9" w:rsidRDefault="000B4579" w:rsidP="007C1254">
            <w:r>
              <w:t>Yes (Internal Revenue Service 2022</w:t>
            </w:r>
            <w:r w:rsidR="004D1614">
              <w:t>r</w:t>
            </w:r>
            <w:r>
              <w:t>)</w:t>
            </w:r>
          </w:p>
        </w:tc>
      </w:tr>
      <w:tr w:rsidR="000B4579" w14:paraId="58566CBC" w14:textId="77777777" w:rsidTr="007C1254">
        <w:tc>
          <w:tcPr>
            <w:tcW w:w="1513" w:type="dxa"/>
          </w:tcPr>
          <w:p w14:paraId="4D44E8D9" w14:textId="77777777" w:rsidR="000B4579" w:rsidRDefault="000B4579" w:rsidP="007C1254">
            <w:r>
              <w:t>Schedule N (Form 990): Liquidation, Termination, Dissolution, or Significant Disposition of Assets</w:t>
            </w:r>
          </w:p>
        </w:tc>
        <w:tc>
          <w:tcPr>
            <w:tcW w:w="6429" w:type="dxa"/>
          </w:tcPr>
          <w:p w14:paraId="67A5AB77" w14:textId="77777777" w:rsidR="000B4579" w:rsidRDefault="000B4579" w:rsidP="007C1254">
            <w:pPr>
              <w:pStyle w:val="ListParagraph"/>
              <w:numPr>
                <w:ilvl w:val="0"/>
                <w:numId w:val="13"/>
              </w:numPr>
            </w:pPr>
            <w:r>
              <w:t>Form 990 and 990-EZ filers that meet at least one of the following criteria during a given year:</w:t>
            </w:r>
          </w:p>
          <w:p w14:paraId="59AFDDE1" w14:textId="77777777" w:rsidR="000B4579" w:rsidRDefault="000B4579" w:rsidP="007C1254">
            <w:pPr>
              <w:pStyle w:val="ListParagraph"/>
              <w:numPr>
                <w:ilvl w:val="1"/>
                <w:numId w:val="13"/>
              </w:numPr>
            </w:pPr>
            <w:r>
              <w:t>Liquidate, terminate, or dissolve and cease operations</w:t>
            </w:r>
          </w:p>
          <w:p w14:paraId="4ADFDEEC" w14:textId="6AA968FB" w:rsidR="000B4579" w:rsidRPr="006B0BE2" w:rsidRDefault="000B4579" w:rsidP="007C1254">
            <w:pPr>
              <w:pStyle w:val="ListParagraph"/>
              <w:numPr>
                <w:ilvl w:val="1"/>
                <w:numId w:val="13"/>
              </w:numPr>
            </w:pPr>
            <w:r>
              <w:t>Sell, exchange, dispose of, or transfer more than 25% of their net assets (Internal Revenue Service 2022</w:t>
            </w:r>
            <w:r w:rsidR="004D1614">
              <w:t>s</w:t>
            </w:r>
            <w:r>
              <w:t>)</w:t>
            </w:r>
          </w:p>
        </w:tc>
        <w:tc>
          <w:tcPr>
            <w:tcW w:w="1418" w:type="dxa"/>
          </w:tcPr>
          <w:p w14:paraId="0977E9F1" w14:textId="656F9CFA" w:rsidR="000B4579" w:rsidRPr="00E80CA9" w:rsidRDefault="000B4579" w:rsidP="007C1254">
            <w:r>
              <w:t>Yes (Internal Revenue Service 2022</w:t>
            </w:r>
            <w:r w:rsidR="004D1614">
              <w:t>s</w:t>
            </w:r>
            <w:r>
              <w:t>)</w:t>
            </w:r>
          </w:p>
        </w:tc>
      </w:tr>
      <w:tr w:rsidR="000B4579" w14:paraId="3EDF29A8" w14:textId="77777777" w:rsidTr="007C1254">
        <w:tc>
          <w:tcPr>
            <w:tcW w:w="1513" w:type="dxa"/>
          </w:tcPr>
          <w:p w14:paraId="06964C41" w14:textId="77777777" w:rsidR="000B4579" w:rsidRDefault="000B4579" w:rsidP="007C1254">
            <w:r>
              <w:lastRenderedPageBreak/>
              <w:t>Schedule O (Form 990): Supplemental Information to Form 990 or 990-EZ</w:t>
            </w:r>
          </w:p>
        </w:tc>
        <w:tc>
          <w:tcPr>
            <w:tcW w:w="6429" w:type="dxa"/>
          </w:tcPr>
          <w:p w14:paraId="4EF818ED" w14:textId="641A93F1" w:rsidR="000B4579" w:rsidRDefault="000B4579" w:rsidP="007C1254">
            <w:pPr>
              <w:pStyle w:val="ListParagraph"/>
              <w:numPr>
                <w:ilvl w:val="0"/>
                <w:numId w:val="13"/>
              </w:numPr>
            </w:pPr>
            <w:r>
              <w:t>All Form 990 and 990-EZ filers (Internal Revenue Service 2022</w:t>
            </w:r>
            <w:r w:rsidR="004D1614">
              <w:t>t</w:t>
            </w:r>
            <w:r>
              <w:t>)</w:t>
            </w:r>
          </w:p>
        </w:tc>
        <w:tc>
          <w:tcPr>
            <w:tcW w:w="1418" w:type="dxa"/>
          </w:tcPr>
          <w:p w14:paraId="1EE12899" w14:textId="26B17FF5" w:rsidR="000B4579" w:rsidRDefault="000B4579" w:rsidP="007C1254">
            <w:r>
              <w:t>Yes (Internal Revenue Service 2022</w:t>
            </w:r>
            <w:r w:rsidR="004D1614">
              <w:t>t</w:t>
            </w:r>
            <w:r>
              <w:t>)</w:t>
            </w:r>
          </w:p>
        </w:tc>
      </w:tr>
      <w:tr w:rsidR="000B4579" w14:paraId="548016B1" w14:textId="77777777" w:rsidTr="007C1254">
        <w:tc>
          <w:tcPr>
            <w:tcW w:w="1513" w:type="dxa"/>
          </w:tcPr>
          <w:p w14:paraId="124DF517" w14:textId="77777777" w:rsidR="000B4579" w:rsidRDefault="000B4579" w:rsidP="007C1254">
            <w:r>
              <w:t>Schedule R (Form 990): Related Organizations and Unrelated Partnerships</w:t>
            </w:r>
          </w:p>
        </w:tc>
        <w:tc>
          <w:tcPr>
            <w:tcW w:w="6429" w:type="dxa"/>
          </w:tcPr>
          <w:p w14:paraId="53C02BC7" w14:textId="77777777" w:rsidR="000B4579" w:rsidRDefault="000B4579" w:rsidP="007C1254">
            <w:pPr>
              <w:pStyle w:val="ListParagraph"/>
              <w:numPr>
                <w:ilvl w:val="0"/>
                <w:numId w:val="13"/>
              </w:numPr>
            </w:pPr>
            <w:r>
              <w:t>Form 990 filers that meet at least one of the following criteria during a given year:</w:t>
            </w:r>
          </w:p>
          <w:p w14:paraId="0E5C4285" w14:textId="77777777" w:rsidR="000B4579" w:rsidRDefault="000B4579" w:rsidP="007C1254">
            <w:pPr>
              <w:pStyle w:val="ListParagraph"/>
              <w:numPr>
                <w:ilvl w:val="1"/>
                <w:numId w:val="13"/>
              </w:numPr>
            </w:pPr>
            <w:r>
              <w:t>Own 100% of an entity disregarded as separate from the organization</w:t>
            </w:r>
          </w:p>
          <w:p w14:paraId="047097E6" w14:textId="77777777" w:rsidR="000B4579" w:rsidRDefault="000B4579" w:rsidP="007C1254">
            <w:pPr>
              <w:pStyle w:val="ListParagraph"/>
              <w:numPr>
                <w:ilvl w:val="1"/>
                <w:numId w:val="13"/>
              </w:numPr>
            </w:pPr>
            <w:r>
              <w:t>Are related to any tax-exempt or taxable entity</w:t>
            </w:r>
          </w:p>
          <w:p w14:paraId="6E801324" w14:textId="77777777" w:rsidR="000B4579" w:rsidRDefault="000B4579" w:rsidP="007C1254">
            <w:pPr>
              <w:pStyle w:val="ListParagraph"/>
              <w:numPr>
                <w:ilvl w:val="1"/>
                <w:numId w:val="13"/>
              </w:numPr>
            </w:pPr>
            <w:r>
              <w:t>Have a controlled entity within the meaning of section 512(b)(13) and receive any payment from or engage in any transaction with that controlled entity during a given year</w:t>
            </w:r>
          </w:p>
          <w:p w14:paraId="426B3BF2" w14:textId="77777777" w:rsidR="000B4579" w:rsidRDefault="000B4579" w:rsidP="007C1254">
            <w:pPr>
              <w:pStyle w:val="ListParagraph"/>
              <w:numPr>
                <w:ilvl w:val="1"/>
                <w:numId w:val="13"/>
              </w:numPr>
            </w:pPr>
            <w:r>
              <w:t>Conducts more than 5% of its activities through an entity that is not a related organization and that is treated as a partnership for federal income tax purposes</w:t>
            </w:r>
            <w:r>
              <w:rPr>
                <w:rStyle w:val="EndnoteReference"/>
              </w:rPr>
              <w:endnoteReference w:id="102"/>
            </w:r>
          </w:p>
          <w:p w14:paraId="26E79419" w14:textId="77777777" w:rsidR="000B4579" w:rsidRPr="006B0BE2" w:rsidRDefault="000B4579" w:rsidP="007C1254">
            <w:pPr>
              <w:pStyle w:val="ListParagraph"/>
              <w:numPr>
                <w:ilvl w:val="0"/>
                <w:numId w:val="9"/>
              </w:numPr>
            </w:pPr>
            <w:r>
              <w:t>Form 990-filing 501(c)(3) public charities that make any transfers to an exempt non-charitable related organization</w:t>
            </w:r>
            <w:r>
              <w:rPr>
                <w:rStyle w:val="EndnoteReference"/>
              </w:rPr>
              <w:endnoteReference w:id="103"/>
            </w:r>
          </w:p>
        </w:tc>
        <w:tc>
          <w:tcPr>
            <w:tcW w:w="1418" w:type="dxa"/>
          </w:tcPr>
          <w:p w14:paraId="1D294D1D" w14:textId="00DFC2FC" w:rsidR="000B4579" w:rsidRPr="00E80CA9" w:rsidRDefault="000B4579" w:rsidP="007C1254">
            <w:r>
              <w:t>Yes (Internal Revenue Service 2022</w:t>
            </w:r>
            <w:r w:rsidR="004D1614">
              <w:t>u</w:t>
            </w:r>
            <w:r>
              <w:t>)</w:t>
            </w:r>
          </w:p>
        </w:tc>
      </w:tr>
      <w:tr w:rsidR="000B4579" w14:paraId="2503263B" w14:textId="77777777" w:rsidTr="007C1254">
        <w:tc>
          <w:tcPr>
            <w:tcW w:w="1513" w:type="dxa"/>
          </w:tcPr>
          <w:p w14:paraId="50F3773D" w14:textId="77777777" w:rsidR="000B4579" w:rsidRPr="00A55CFC" w:rsidRDefault="000B4579" w:rsidP="007C1254">
            <w:r w:rsidRPr="00A55CFC">
              <w:t>1065</w:t>
            </w:r>
            <w:r>
              <w:t>: U.S. Return of Partnership Income</w:t>
            </w:r>
          </w:p>
        </w:tc>
        <w:tc>
          <w:tcPr>
            <w:tcW w:w="6429" w:type="dxa"/>
          </w:tcPr>
          <w:p w14:paraId="2732516D" w14:textId="77777777" w:rsidR="000B4579" w:rsidRDefault="000B4579" w:rsidP="007C1254">
            <w:pPr>
              <w:pStyle w:val="ListParagraph"/>
              <w:numPr>
                <w:ilvl w:val="0"/>
                <w:numId w:val="13"/>
              </w:numPr>
            </w:pPr>
            <w:r>
              <w:t>501(d) religious and apostolic organizations</w:t>
            </w:r>
            <w:r>
              <w:rPr>
                <w:rStyle w:val="EndnoteReference"/>
              </w:rPr>
              <w:endnoteReference w:id="104"/>
            </w:r>
          </w:p>
        </w:tc>
        <w:tc>
          <w:tcPr>
            <w:tcW w:w="1418" w:type="dxa"/>
          </w:tcPr>
          <w:p w14:paraId="506A9C83" w14:textId="77777777" w:rsidR="000B4579" w:rsidRDefault="000B4579" w:rsidP="007C1254">
            <w:r>
              <w:t>No (Internal Revenue Service 2022c)</w:t>
            </w:r>
          </w:p>
        </w:tc>
      </w:tr>
      <w:tr w:rsidR="000B4579" w14:paraId="27774B9A" w14:textId="77777777" w:rsidTr="00D942E8">
        <w:tc>
          <w:tcPr>
            <w:tcW w:w="1513" w:type="dxa"/>
          </w:tcPr>
          <w:p w14:paraId="04DE7AB5" w14:textId="77777777" w:rsidR="000B4579" w:rsidRDefault="000B4579" w:rsidP="007C1254">
            <w:r w:rsidRPr="00A55CFC">
              <w:t>1120-C</w:t>
            </w:r>
            <w:r>
              <w:t xml:space="preserve">: </w:t>
            </w:r>
            <w:r w:rsidRPr="008545DF">
              <w:t>U.S. Income Tax Return for Cooperative Associations</w:t>
            </w:r>
          </w:p>
        </w:tc>
        <w:tc>
          <w:tcPr>
            <w:tcW w:w="6429" w:type="dxa"/>
          </w:tcPr>
          <w:p w14:paraId="661619FD" w14:textId="77777777" w:rsidR="000B4579" w:rsidRDefault="000B4579" w:rsidP="007C1254">
            <w:pPr>
              <w:pStyle w:val="ListParagraph"/>
              <w:numPr>
                <w:ilvl w:val="0"/>
                <w:numId w:val="13"/>
              </w:numPr>
            </w:pPr>
            <w:r>
              <w:t>521(a) farmers’ cooperative associations</w:t>
            </w:r>
            <w:r>
              <w:rPr>
                <w:rStyle w:val="EndnoteReference"/>
              </w:rPr>
              <w:endnoteReference w:id="105"/>
            </w:r>
          </w:p>
        </w:tc>
        <w:tc>
          <w:tcPr>
            <w:tcW w:w="1418" w:type="dxa"/>
          </w:tcPr>
          <w:p w14:paraId="78EFED80" w14:textId="77777777" w:rsidR="000B4579" w:rsidRDefault="000B4579" w:rsidP="007C1254">
            <w:r>
              <w:t>No (Internal Revenue Service 2022d)</w:t>
            </w:r>
          </w:p>
        </w:tc>
      </w:tr>
      <w:tr w:rsidR="00D170E4" w14:paraId="4C2821B8" w14:textId="77777777" w:rsidTr="00D942E8">
        <w:tc>
          <w:tcPr>
            <w:tcW w:w="1513" w:type="dxa"/>
          </w:tcPr>
          <w:p w14:paraId="549029FD" w14:textId="56209CE1" w:rsidR="00D170E4" w:rsidRPr="00A55CFC" w:rsidRDefault="00D170E4" w:rsidP="007C1254">
            <w:r>
              <w:t>5227: Split-Interest Trust Information Return</w:t>
            </w:r>
          </w:p>
        </w:tc>
        <w:tc>
          <w:tcPr>
            <w:tcW w:w="6429" w:type="dxa"/>
          </w:tcPr>
          <w:p w14:paraId="39A7ACCC" w14:textId="62098324" w:rsidR="00D170E4" w:rsidRDefault="00D170E4" w:rsidP="007C1254">
            <w:pPr>
              <w:pStyle w:val="ListParagraph"/>
              <w:numPr>
                <w:ilvl w:val="0"/>
                <w:numId w:val="13"/>
              </w:numPr>
            </w:pPr>
            <w:r>
              <w:t>4947(a)(2) split-interest trusts</w:t>
            </w:r>
            <w:r>
              <w:rPr>
                <w:rStyle w:val="EndnoteReference"/>
              </w:rPr>
              <w:endnoteReference w:id="106"/>
            </w:r>
          </w:p>
        </w:tc>
        <w:tc>
          <w:tcPr>
            <w:tcW w:w="1418" w:type="dxa"/>
          </w:tcPr>
          <w:p w14:paraId="709CD870" w14:textId="3465493E" w:rsidR="00D170E4" w:rsidRDefault="004D1614" w:rsidP="007C1254">
            <w:r>
              <w:t>Yes (Internal Revenue Service 2022e)</w:t>
            </w:r>
          </w:p>
        </w:tc>
      </w:tr>
      <w:tr w:rsidR="00D942E8" w14:paraId="26E7A047" w14:textId="77777777" w:rsidTr="007C1254">
        <w:tc>
          <w:tcPr>
            <w:tcW w:w="1513" w:type="dxa"/>
            <w:tcBorders>
              <w:bottom w:val="single" w:sz="12" w:space="0" w:color="auto"/>
            </w:tcBorders>
          </w:tcPr>
          <w:p w14:paraId="78C68B5D" w14:textId="7875DD44" w:rsidR="00D942E8" w:rsidRPr="00A55CFC" w:rsidRDefault="00D942E8" w:rsidP="007C1254">
            <w:r>
              <w:t xml:space="preserve">8872: </w:t>
            </w:r>
            <w:r w:rsidR="008E2CB2">
              <w:t>Political Organization Report of Contributions and Expenditures</w:t>
            </w:r>
          </w:p>
        </w:tc>
        <w:tc>
          <w:tcPr>
            <w:tcW w:w="6429" w:type="dxa"/>
            <w:tcBorders>
              <w:bottom w:val="single" w:sz="12" w:space="0" w:color="auto"/>
            </w:tcBorders>
          </w:tcPr>
          <w:p w14:paraId="5F65299D" w14:textId="6390E555" w:rsidR="00D942E8" w:rsidRDefault="00D942E8" w:rsidP="00D942E8">
            <w:pPr>
              <w:pStyle w:val="ListParagraph"/>
              <w:numPr>
                <w:ilvl w:val="0"/>
                <w:numId w:val="13"/>
              </w:numPr>
            </w:pPr>
            <w:r>
              <w:t>527 political organizations</w:t>
            </w:r>
            <w:r>
              <w:rPr>
                <w:rStyle w:val="EndnoteReference"/>
              </w:rPr>
              <w:endnoteReference w:id="107"/>
            </w:r>
            <w:r>
              <w:t>, unless they meet one or more of the following exceptions:</w:t>
            </w:r>
          </w:p>
          <w:p w14:paraId="19B7D453" w14:textId="62139E7A" w:rsidR="00D942E8" w:rsidRDefault="00D942E8" w:rsidP="00D942E8">
            <w:pPr>
              <w:pStyle w:val="ListParagraph"/>
              <w:numPr>
                <w:ilvl w:val="1"/>
                <w:numId w:val="13"/>
              </w:numPr>
            </w:pPr>
            <w:r>
              <w:t>Those not required to file Form 8871,</w:t>
            </w:r>
            <w:r>
              <w:rPr>
                <w:rStyle w:val="EndnoteReference"/>
              </w:rPr>
              <w:endnoteReference w:id="108"/>
            </w:r>
            <w:r>
              <w:t xml:space="preserve"> including:</w:t>
            </w:r>
          </w:p>
          <w:p w14:paraId="46FA522A" w14:textId="34F93CCF" w:rsidR="00D942E8" w:rsidRDefault="00D942E8" w:rsidP="00D942E8">
            <w:pPr>
              <w:pStyle w:val="ListParagraph"/>
              <w:numPr>
                <w:ilvl w:val="2"/>
                <w:numId w:val="13"/>
              </w:numPr>
            </w:pPr>
            <w:r>
              <w:t>Entities required to report to the Federal Election Commission as a political committee.</w:t>
            </w:r>
          </w:p>
          <w:p w14:paraId="0C2EDED7" w14:textId="26C8DC56" w:rsidR="00D942E8" w:rsidRDefault="00D942E8" w:rsidP="00D942E8">
            <w:pPr>
              <w:pStyle w:val="ListParagraph"/>
              <w:numPr>
                <w:ilvl w:val="2"/>
                <w:numId w:val="13"/>
              </w:numPr>
            </w:pPr>
            <w:r>
              <w:t>Committees of state or local candidates</w:t>
            </w:r>
          </w:p>
          <w:p w14:paraId="7D279FD0" w14:textId="44AFECDD" w:rsidR="00D942E8" w:rsidRDefault="00D942E8" w:rsidP="00D942E8">
            <w:pPr>
              <w:pStyle w:val="ListParagraph"/>
              <w:numPr>
                <w:ilvl w:val="2"/>
                <w:numId w:val="13"/>
              </w:numPr>
            </w:pPr>
            <w:r>
              <w:t>State or local committees of a political party</w:t>
            </w:r>
          </w:p>
          <w:p w14:paraId="5B4605FA" w14:textId="77777777" w:rsidR="00D942E8" w:rsidRDefault="00D942E8" w:rsidP="00D942E8">
            <w:pPr>
              <w:pStyle w:val="ListParagraph"/>
              <w:numPr>
                <w:ilvl w:val="2"/>
                <w:numId w:val="13"/>
              </w:numPr>
            </w:pPr>
            <w:r>
              <w:lastRenderedPageBreak/>
              <w:t>Entities that reasonably anticipate always having less than $25K in gross receipts for any taxable year</w:t>
            </w:r>
            <w:r>
              <w:rPr>
                <w:rStyle w:val="EndnoteReference"/>
              </w:rPr>
              <w:endnoteReference w:id="109"/>
            </w:r>
          </w:p>
          <w:p w14:paraId="531AB1D7" w14:textId="662878BC" w:rsidR="00D942E8" w:rsidRDefault="00D942E8" w:rsidP="00D942E8">
            <w:pPr>
              <w:pStyle w:val="ListParagraph"/>
              <w:numPr>
                <w:ilvl w:val="1"/>
                <w:numId w:val="13"/>
              </w:numPr>
            </w:pPr>
            <w:r>
              <w:t>Those not subject to income tax because they did not file or amend a Form 8871</w:t>
            </w:r>
            <w:r>
              <w:rPr>
                <w:rStyle w:val="EndnoteReference"/>
              </w:rPr>
              <w:endnoteReference w:id="110"/>
            </w:r>
          </w:p>
          <w:p w14:paraId="73DD707C" w14:textId="321E09A4" w:rsidR="00D942E8" w:rsidRDefault="00D942E8" w:rsidP="00D942E8">
            <w:pPr>
              <w:pStyle w:val="ListParagraph"/>
              <w:numPr>
                <w:ilvl w:val="1"/>
                <w:numId w:val="13"/>
              </w:numPr>
            </w:pPr>
            <w:r>
              <w:t>Qualified state or local political organizations</w:t>
            </w:r>
            <w:r>
              <w:rPr>
                <w:rStyle w:val="EndnoteReference"/>
              </w:rPr>
              <w:endnoteReference w:id="111"/>
            </w:r>
          </w:p>
        </w:tc>
        <w:tc>
          <w:tcPr>
            <w:tcW w:w="1418" w:type="dxa"/>
            <w:tcBorders>
              <w:bottom w:val="single" w:sz="12" w:space="0" w:color="auto"/>
            </w:tcBorders>
          </w:tcPr>
          <w:p w14:paraId="11312F13" w14:textId="3DA30BD9" w:rsidR="00D942E8" w:rsidRDefault="008E2CB2" w:rsidP="007C1254">
            <w:r>
              <w:lastRenderedPageBreak/>
              <w:t>Yes (Internal Revenue Service 2014</w:t>
            </w:r>
            <w:r w:rsidR="00D906A9">
              <w:t>c</w:t>
            </w:r>
            <w:r>
              <w:t>)</w:t>
            </w:r>
          </w:p>
        </w:tc>
      </w:tr>
    </w:tbl>
    <w:p w14:paraId="06EA7254" w14:textId="77777777" w:rsidR="00D24376" w:rsidRDefault="00D24376" w:rsidP="00D24376">
      <w:r>
        <w:t>Notes: 501(c)(20) q</w:t>
      </w:r>
      <w:r w:rsidRPr="00D24376">
        <w:t>ualified group legal services plans</w:t>
      </w:r>
      <w:r>
        <w:t xml:space="preserve"> are not included in this table because Section 501(c)(20) was terminated for taxable years beginning after June 30, 1992.</w:t>
      </w:r>
      <w:r>
        <w:rPr>
          <w:rStyle w:val="EndnoteReference"/>
        </w:rPr>
        <w:endnoteReference w:id="112"/>
      </w:r>
      <w:r>
        <w:t xml:space="preserve"> 501(c)(24) trusts described in section 4049 of the Employee Retirement Income Security Act (ERISA) of 1974 are not included in this table because The Omnibus Budget Reconciliation Act of 1987 repealed section 4049 of ERISA.</w:t>
      </w:r>
      <w:r>
        <w:rPr>
          <w:rStyle w:val="EndnoteReference"/>
        </w:rPr>
        <w:endnoteReference w:id="113"/>
      </w:r>
      <w:r>
        <w:t xml:space="preserve"> 4947(a)(2) split-interest trusts are not included in this table because they are not eligible for tax exemption.</w:t>
      </w:r>
    </w:p>
    <w:p w14:paraId="62EF511A" w14:textId="5435C78E" w:rsidR="000B4579" w:rsidRDefault="000B4579" w:rsidP="000B4579"/>
    <w:p w14:paraId="7688D73E" w14:textId="77777777" w:rsidR="00AC4DC5" w:rsidRDefault="00AC4DC5" w:rsidP="00AC4DC5">
      <w:pPr>
        <w:pStyle w:val="Heading2"/>
      </w:pPr>
      <w:r>
        <w:t>TABLE 3</w:t>
      </w:r>
    </w:p>
    <w:p w14:paraId="7AB6558A" w14:textId="77777777" w:rsidR="00AC4DC5" w:rsidRPr="000D1D65" w:rsidRDefault="00AC4DC5" w:rsidP="00AC4DC5">
      <w:pPr>
        <w:rPr>
          <w:b/>
          <w:bCs/>
        </w:rPr>
      </w:pPr>
      <w:r w:rsidRPr="000D1D65">
        <w:rPr>
          <w:b/>
          <w:bCs/>
        </w:rPr>
        <w:t>501(c) Statuses</w:t>
      </w:r>
    </w:p>
    <w:tbl>
      <w:tblPr>
        <w:tblW w:w="5000" w:type="pct"/>
        <w:tblBorders>
          <w:insideH w:val="single" w:sz="4" w:space="0" w:color="9D9FA2"/>
        </w:tblBorders>
        <w:tblLook w:val="04A0" w:firstRow="1" w:lastRow="0" w:firstColumn="1" w:lastColumn="0" w:noHBand="0" w:noVBand="1"/>
      </w:tblPr>
      <w:tblGrid>
        <w:gridCol w:w="1170"/>
        <w:gridCol w:w="8190"/>
      </w:tblGrid>
      <w:tr w:rsidR="00AC4DC5" w14:paraId="716A2632" w14:textId="77777777" w:rsidTr="000677B6">
        <w:tc>
          <w:tcPr>
            <w:tcW w:w="625" w:type="pct"/>
            <w:tcBorders>
              <w:bottom w:val="single" w:sz="12" w:space="0" w:color="auto"/>
            </w:tcBorders>
          </w:tcPr>
          <w:p w14:paraId="3FFC7E40" w14:textId="77777777" w:rsidR="00AC4DC5" w:rsidRDefault="00AC4DC5" w:rsidP="000677B6">
            <w:pPr>
              <w:jc w:val="center"/>
              <w:rPr>
                <w:b/>
                <w:bCs/>
              </w:rPr>
            </w:pPr>
            <w:r>
              <w:rPr>
                <w:rFonts w:eastAsia="+mn-ea" w:cstheme="minorHAnsi"/>
                <w:b/>
                <w:bCs/>
              </w:rPr>
              <w:t>501(c) Status</w:t>
            </w:r>
          </w:p>
        </w:tc>
        <w:tc>
          <w:tcPr>
            <w:tcW w:w="4375" w:type="pct"/>
            <w:tcBorders>
              <w:bottom w:val="single" w:sz="12" w:space="0" w:color="auto"/>
            </w:tcBorders>
          </w:tcPr>
          <w:p w14:paraId="54844579" w14:textId="77777777" w:rsidR="00AC4DC5" w:rsidRDefault="00AC4DC5" w:rsidP="000677B6">
            <w:pPr>
              <w:jc w:val="center"/>
              <w:rPr>
                <w:b/>
                <w:bCs/>
              </w:rPr>
            </w:pPr>
            <w:r>
              <w:rPr>
                <w:rFonts w:eastAsia="+mn-ea" w:cstheme="minorHAnsi"/>
                <w:b/>
                <w:bCs/>
              </w:rPr>
              <w:t>Type of Organization</w:t>
            </w:r>
          </w:p>
        </w:tc>
      </w:tr>
      <w:tr w:rsidR="00AC4DC5" w14:paraId="6173F031" w14:textId="77777777" w:rsidTr="000677B6">
        <w:tc>
          <w:tcPr>
            <w:tcW w:w="625" w:type="pct"/>
            <w:tcBorders>
              <w:top w:val="single" w:sz="12" w:space="0" w:color="auto"/>
              <w:bottom w:val="single" w:sz="4" w:space="0" w:color="9D9FA2"/>
            </w:tcBorders>
            <w:vAlign w:val="center"/>
          </w:tcPr>
          <w:p w14:paraId="104833F1" w14:textId="77777777" w:rsidR="00AC4DC5" w:rsidRDefault="00AC4DC5" w:rsidP="000677B6">
            <w:pPr>
              <w:jc w:val="center"/>
            </w:pPr>
            <w:r w:rsidRPr="005F4424">
              <w:t>501(c)(1)</w:t>
            </w:r>
          </w:p>
        </w:tc>
        <w:tc>
          <w:tcPr>
            <w:tcW w:w="4375" w:type="pct"/>
            <w:tcBorders>
              <w:top w:val="single" w:sz="12" w:space="0" w:color="auto"/>
              <w:bottom w:val="single" w:sz="4" w:space="0" w:color="9D9FA2"/>
            </w:tcBorders>
            <w:vAlign w:val="center"/>
          </w:tcPr>
          <w:p w14:paraId="3CFD6E0E" w14:textId="77777777" w:rsidR="00AC4DC5" w:rsidRDefault="00AC4DC5" w:rsidP="000677B6">
            <w:pPr>
              <w:jc w:val="center"/>
            </w:pPr>
            <w:r>
              <w:t>Corporations organized under acts of Congress</w:t>
            </w:r>
          </w:p>
        </w:tc>
      </w:tr>
      <w:tr w:rsidR="00AC4DC5" w14:paraId="22AB53E6" w14:textId="77777777" w:rsidTr="000677B6">
        <w:tc>
          <w:tcPr>
            <w:tcW w:w="625" w:type="pct"/>
            <w:vAlign w:val="center"/>
          </w:tcPr>
          <w:p w14:paraId="37D2713A" w14:textId="77777777" w:rsidR="00AC4DC5" w:rsidRDefault="00AC4DC5" w:rsidP="000677B6">
            <w:pPr>
              <w:jc w:val="center"/>
            </w:pPr>
            <w:r w:rsidRPr="000D1D65">
              <w:t>501(c)(2)</w:t>
            </w:r>
          </w:p>
        </w:tc>
        <w:tc>
          <w:tcPr>
            <w:tcW w:w="4375" w:type="pct"/>
            <w:vAlign w:val="center"/>
          </w:tcPr>
          <w:p w14:paraId="1F4E875A" w14:textId="77777777" w:rsidR="00AC4DC5" w:rsidRPr="006B0BE2" w:rsidRDefault="00AC4DC5" w:rsidP="000677B6">
            <w:pPr>
              <w:jc w:val="center"/>
            </w:pPr>
            <w:r>
              <w:t>T</w:t>
            </w:r>
            <w:r w:rsidRPr="000D1D65">
              <w:t>itle holding corporations</w:t>
            </w:r>
          </w:p>
        </w:tc>
      </w:tr>
      <w:tr w:rsidR="00AC4DC5" w14:paraId="5F63265F" w14:textId="77777777" w:rsidTr="000677B6">
        <w:tc>
          <w:tcPr>
            <w:tcW w:w="625" w:type="pct"/>
          </w:tcPr>
          <w:p w14:paraId="21BE6DFB" w14:textId="77777777" w:rsidR="00AC4DC5" w:rsidRDefault="00AC4DC5" w:rsidP="000677B6">
            <w:pPr>
              <w:jc w:val="center"/>
            </w:pPr>
            <w:r w:rsidRPr="00653070">
              <w:t>501(c)(3)</w:t>
            </w:r>
          </w:p>
        </w:tc>
        <w:tc>
          <w:tcPr>
            <w:tcW w:w="4375" w:type="pct"/>
            <w:vAlign w:val="center"/>
          </w:tcPr>
          <w:p w14:paraId="218DFE57" w14:textId="77777777" w:rsidR="00AC4DC5" w:rsidRPr="006B0BE2" w:rsidRDefault="00AC4DC5" w:rsidP="000677B6">
            <w:pPr>
              <w:jc w:val="center"/>
            </w:pPr>
            <w:r>
              <w:t>P</w:t>
            </w:r>
            <w:r w:rsidRPr="00653070">
              <w:t>ublic charities</w:t>
            </w:r>
            <w:r>
              <w:t xml:space="preserve"> and private foundations</w:t>
            </w:r>
          </w:p>
        </w:tc>
      </w:tr>
      <w:tr w:rsidR="00AC4DC5" w14:paraId="253B4284" w14:textId="77777777" w:rsidTr="000677B6">
        <w:tc>
          <w:tcPr>
            <w:tcW w:w="625" w:type="pct"/>
          </w:tcPr>
          <w:p w14:paraId="79C3F163" w14:textId="77777777" w:rsidR="00AC4DC5" w:rsidRDefault="00AC4DC5" w:rsidP="000677B6">
            <w:pPr>
              <w:jc w:val="center"/>
            </w:pPr>
            <w:r w:rsidRPr="00653070">
              <w:t>501(c)(4)</w:t>
            </w:r>
          </w:p>
        </w:tc>
        <w:tc>
          <w:tcPr>
            <w:tcW w:w="4375" w:type="pct"/>
            <w:vAlign w:val="center"/>
          </w:tcPr>
          <w:p w14:paraId="6D104BDD" w14:textId="77777777" w:rsidR="00AC4DC5" w:rsidRPr="006B0BE2" w:rsidRDefault="00AC4DC5" w:rsidP="000677B6">
            <w:pPr>
              <w:jc w:val="center"/>
            </w:pPr>
            <w:r>
              <w:t>C</w:t>
            </w:r>
            <w:r w:rsidRPr="00653070">
              <w:t>ivic leagues, social welfare organizations, and local associations of employees</w:t>
            </w:r>
          </w:p>
        </w:tc>
      </w:tr>
      <w:tr w:rsidR="00AC4DC5" w14:paraId="265C5817" w14:textId="77777777" w:rsidTr="000677B6">
        <w:tc>
          <w:tcPr>
            <w:tcW w:w="625" w:type="pct"/>
          </w:tcPr>
          <w:p w14:paraId="6D7384B6" w14:textId="77777777" w:rsidR="00AC4DC5" w:rsidRDefault="00AC4DC5" w:rsidP="000677B6">
            <w:pPr>
              <w:jc w:val="center"/>
            </w:pPr>
            <w:r w:rsidRPr="00653070">
              <w:t>501(c)(5)</w:t>
            </w:r>
          </w:p>
        </w:tc>
        <w:tc>
          <w:tcPr>
            <w:tcW w:w="4375" w:type="pct"/>
            <w:vAlign w:val="center"/>
          </w:tcPr>
          <w:p w14:paraId="03B73441" w14:textId="77777777" w:rsidR="00AC4DC5" w:rsidRPr="006B0BE2" w:rsidRDefault="00AC4DC5" w:rsidP="000677B6">
            <w:pPr>
              <w:jc w:val="center"/>
            </w:pPr>
            <w:r>
              <w:t>L</w:t>
            </w:r>
            <w:r w:rsidRPr="00653070">
              <w:t>abor, agricultural, or horticultural organizations</w:t>
            </w:r>
          </w:p>
        </w:tc>
      </w:tr>
      <w:tr w:rsidR="00AC4DC5" w14:paraId="72566528" w14:textId="77777777" w:rsidTr="000677B6">
        <w:tc>
          <w:tcPr>
            <w:tcW w:w="625" w:type="pct"/>
          </w:tcPr>
          <w:p w14:paraId="3FAC1FDB" w14:textId="77777777" w:rsidR="00AC4DC5" w:rsidRDefault="00AC4DC5" w:rsidP="000677B6">
            <w:pPr>
              <w:jc w:val="center"/>
            </w:pPr>
            <w:r w:rsidRPr="00653070">
              <w:t>501(c)(6)</w:t>
            </w:r>
          </w:p>
        </w:tc>
        <w:tc>
          <w:tcPr>
            <w:tcW w:w="4375" w:type="pct"/>
            <w:vAlign w:val="center"/>
          </w:tcPr>
          <w:p w14:paraId="494EE28F" w14:textId="77777777" w:rsidR="00AC4DC5" w:rsidRPr="006B0BE2" w:rsidRDefault="00AC4DC5" w:rsidP="000677B6">
            <w:pPr>
              <w:jc w:val="center"/>
            </w:pPr>
            <w:r>
              <w:t>B</w:t>
            </w:r>
            <w:r w:rsidRPr="00653070">
              <w:t>usiness leagues, chambers of commerce, etc.</w:t>
            </w:r>
          </w:p>
        </w:tc>
      </w:tr>
      <w:tr w:rsidR="00AC4DC5" w14:paraId="342DED9E" w14:textId="77777777" w:rsidTr="000677B6">
        <w:tc>
          <w:tcPr>
            <w:tcW w:w="625" w:type="pct"/>
          </w:tcPr>
          <w:p w14:paraId="7773AE3B" w14:textId="77777777" w:rsidR="00AC4DC5" w:rsidRDefault="00AC4DC5" w:rsidP="000677B6">
            <w:pPr>
              <w:jc w:val="center"/>
            </w:pPr>
            <w:r w:rsidRPr="00653070">
              <w:t>501(c)(7)</w:t>
            </w:r>
          </w:p>
        </w:tc>
        <w:tc>
          <w:tcPr>
            <w:tcW w:w="4375" w:type="pct"/>
            <w:vAlign w:val="center"/>
          </w:tcPr>
          <w:p w14:paraId="2BF013A2" w14:textId="77777777" w:rsidR="00AC4DC5" w:rsidRPr="006B0BE2" w:rsidRDefault="00AC4DC5" w:rsidP="000677B6">
            <w:pPr>
              <w:jc w:val="center"/>
            </w:pPr>
            <w:r>
              <w:t>S</w:t>
            </w:r>
            <w:r w:rsidRPr="00653070">
              <w:t>ocial clubs</w:t>
            </w:r>
          </w:p>
        </w:tc>
      </w:tr>
      <w:tr w:rsidR="00AC4DC5" w14:paraId="783BA37E" w14:textId="77777777" w:rsidTr="000677B6">
        <w:tc>
          <w:tcPr>
            <w:tcW w:w="625" w:type="pct"/>
          </w:tcPr>
          <w:p w14:paraId="61018FFA" w14:textId="77777777" w:rsidR="00AC4DC5" w:rsidRDefault="00AC4DC5" w:rsidP="000677B6">
            <w:pPr>
              <w:jc w:val="center"/>
            </w:pPr>
            <w:r w:rsidRPr="00653070">
              <w:t>501(c)(8)</w:t>
            </w:r>
          </w:p>
        </w:tc>
        <w:tc>
          <w:tcPr>
            <w:tcW w:w="4375" w:type="pct"/>
            <w:vAlign w:val="center"/>
          </w:tcPr>
          <w:p w14:paraId="13FD51E6" w14:textId="77777777" w:rsidR="00AC4DC5" w:rsidRPr="006B0BE2" w:rsidRDefault="00AC4DC5" w:rsidP="000677B6">
            <w:pPr>
              <w:jc w:val="center"/>
            </w:pPr>
            <w:r>
              <w:t>F</w:t>
            </w:r>
            <w:r w:rsidRPr="00653070">
              <w:t>raternal beneficiary societies, etc., providing life, sick, accident, or other benefits to members</w:t>
            </w:r>
          </w:p>
        </w:tc>
      </w:tr>
      <w:tr w:rsidR="00AC4DC5" w14:paraId="655442A6" w14:textId="77777777" w:rsidTr="000677B6">
        <w:tc>
          <w:tcPr>
            <w:tcW w:w="625" w:type="pct"/>
          </w:tcPr>
          <w:p w14:paraId="22FC08CB" w14:textId="77777777" w:rsidR="00AC4DC5" w:rsidRDefault="00AC4DC5" w:rsidP="000677B6">
            <w:pPr>
              <w:jc w:val="center"/>
            </w:pPr>
            <w:r w:rsidRPr="00653070">
              <w:t>501(c)(9)</w:t>
            </w:r>
          </w:p>
        </w:tc>
        <w:tc>
          <w:tcPr>
            <w:tcW w:w="4375" w:type="pct"/>
            <w:vAlign w:val="center"/>
          </w:tcPr>
          <w:p w14:paraId="39EA1C81" w14:textId="77777777" w:rsidR="00AC4DC5" w:rsidRPr="006B0BE2" w:rsidRDefault="00AC4DC5" w:rsidP="000677B6">
            <w:pPr>
              <w:jc w:val="center"/>
            </w:pPr>
            <w:r>
              <w:t>V</w:t>
            </w:r>
            <w:r w:rsidRPr="00653070">
              <w:t>oluntary employees’ beneficiary associations</w:t>
            </w:r>
          </w:p>
        </w:tc>
      </w:tr>
      <w:tr w:rsidR="00AC4DC5" w14:paraId="475B1007" w14:textId="77777777" w:rsidTr="000677B6">
        <w:tc>
          <w:tcPr>
            <w:tcW w:w="625" w:type="pct"/>
          </w:tcPr>
          <w:p w14:paraId="6C8DC693" w14:textId="77777777" w:rsidR="00AC4DC5" w:rsidRDefault="00AC4DC5" w:rsidP="000677B6">
            <w:pPr>
              <w:jc w:val="center"/>
            </w:pPr>
            <w:r w:rsidRPr="00653070">
              <w:t xml:space="preserve">501(c)(10) </w:t>
            </w:r>
          </w:p>
        </w:tc>
        <w:tc>
          <w:tcPr>
            <w:tcW w:w="4375" w:type="pct"/>
            <w:vAlign w:val="center"/>
          </w:tcPr>
          <w:p w14:paraId="1607E14D" w14:textId="77777777" w:rsidR="00AC4DC5" w:rsidRPr="006B0BE2" w:rsidRDefault="00AC4DC5" w:rsidP="000677B6">
            <w:pPr>
              <w:jc w:val="center"/>
            </w:pPr>
            <w:r>
              <w:t>D</w:t>
            </w:r>
            <w:r w:rsidRPr="00653070">
              <w:t>omestic fraternal societies, orders, etc., not providing life, sick, accident, or other benefits</w:t>
            </w:r>
          </w:p>
        </w:tc>
      </w:tr>
      <w:tr w:rsidR="00AC4DC5" w14:paraId="5541323E" w14:textId="77777777" w:rsidTr="000677B6">
        <w:tc>
          <w:tcPr>
            <w:tcW w:w="625" w:type="pct"/>
          </w:tcPr>
          <w:p w14:paraId="0B82BA35" w14:textId="77777777" w:rsidR="00AC4DC5" w:rsidRDefault="00AC4DC5" w:rsidP="000677B6">
            <w:pPr>
              <w:jc w:val="center"/>
            </w:pPr>
            <w:r w:rsidRPr="00653070">
              <w:t>501(c)(11)</w:t>
            </w:r>
          </w:p>
        </w:tc>
        <w:tc>
          <w:tcPr>
            <w:tcW w:w="4375" w:type="pct"/>
            <w:vAlign w:val="center"/>
          </w:tcPr>
          <w:p w14:paraId="312E38AE" w14:textId="77777777" w:rsidR="00AC4DC5" w:rsidRPr="006B0BE2" w:rsidRDefault="00AC4DC5" w:rsidP="000677B6">
            <w:pPr>
              <w:jc w:val="center"/>
            </w:pPr>
            <w:r>
              <w:t>T</w:t>
            </w:r>
            <w:r w:rsidRPr="00653070">
              <w:t>eachers’ retirement fund associations</w:t>
            </w:r>
          </w:p>
        </w:tc>
      </w:tr>
      <w:tr w:rsidR="00AC4DC5" w14:paraId="484A19F6" w14:textId="77777777" w:rsidTr="000677B6">
        <w:tc>
          <w:tcPr>
            <w:tcW w:w="625" w:type="pct"/>
          </w:tcPr>
          <w:p w14:paraId="413155DB" w14:textId="77777777" w:rsidR="00AC4DC5" w:rsidRDefault="00AC4DC5" w:rsidP="000677B6">
            <w:pPr>
              <w:jc w:val="center"/>
            </w:pPr>
            <w:r w:rsidRPr="00653070">
              <w:t>501(c)(12)</w:t>
            </w:r>
          </w:p>
        </w:tc>
        <w:tc>
          <w:tcPr>
            <w:tcW w:w="4375" w:type="pct"/>
            <w:vAlign w:val="center"/>
          </w:tcPr>
          <w:p w14:paraId="1CB78A87" w14:textId="77777777" w:rsidR="00AC4DC5" w:rsidRPr="006B0BE2" w:rsidRDefault="00AC4DC5" w:rsidP="000677B6">
            <w:pPr>
              <w:jc w:val="center"/>
            </w:pPr>
            <w:r>
              <w:t>B</w:t>
            </w:r>
            <w:r w:rsidRPr="00653070">
              <w:t>enevolent life insurance associations, mutual ditch or irrigation companies, mutual or cooperative telephone companies, or like organizations</w:t>
            </w:r>
          </w:p>
        </w:tc>
      </w:tr>
      <w:tr w:rsidR="00AC4DC5" w14:paraId="15B5EFC0" w14:textId="77777777" w:rsidTr="000677B6">
        <w:tc>
          <w:tcPr>
            <w:tcW w:w="625" w:type="pct"/>
          </w:tcPr>
          <w:p w14:paraId="5DD2BFB1" w14:textId="77777777" w:rsidR="00AC4DC5" w:rsidRDefault="00AC4DC5" w:rsidP="000677B6">
            <w:pPr>
              <w:jc w:val="center"/>
            </w:pPr>
            <w:r w:rsidRPr="00653070">
              <w:t>501(c)(13)</w:t>
            </w:r>
          </w:p>
        </w:tc>
        <w:tc>
          <w:tcPr>
            <w:tcW w:w="4375" w:type="pct"/>
            <w:vAlign w:val="center"/>
          </w:tcPr>
          <w:p w14:paraId="7910D485" w14:textId="77777777" w:rsidR="00AC4DC5" w:rsidRPr="006B0BE2" w:rsidRDefault="00AC4DC5" w:rsidP="000677B6">
            <w:pPr>
              <w:jc w:val="center"/>
            </w:pPr>
            <w:r>
              <w:t>C</w:t>
            </w:r>
            <w:r w:rsidRPr="00653070">
              <w:t>emeteries, crematoria, and like corporations</w:t>
            </w:r>
          </w:p>
        </w:tc>
      </w:tr>
      <w:tr w:rsidR="00AC4DC5" w14:paraId="6A571CA0" w14:textId="77777777" w:rsidTr="000677B6">
        <w:tc>
          <w:tcPr>
            <w:tcW w:w="625" w:type="pct"/>
          </w:tcPr>
          <w:p w14:paraId="7FBB4EEB" w14:textId="77777777" w:rsidR="00AC4DC5" w:rsidRDefault="00AC4DC5" w:rsidP="000677B6">
            <w:pPr>
              <w:jc w:val="center"/>
            </w:pPr>
            <w:r w:rsidRPr="00653070">
              <w:lastRenderedPageBreak/>
              <w:t>501(c)(14)</w:t>
            </w:r>
          </w:p>
        </w:tc>
        <w:tc>
          <w:tcPr>
            <w:tcW w:w="4375" w:type="pct"/>
            <w:vAlign w:val="center"/>
          </w:tcPr>
          <w:p w14:paraId="4FCF9A16" w14:textId="77777777" w:rsidR="00AC4DC5" w:rsidRPr="006B0BE2" w:rsidRDefault="00AC4DC5" w:rsidP="000677B6">
            <w:pPr>
              <w:jc w:val="center"/>
            </w:pPr>
            <w:r>
              <w:t>C</w:t>
            </w:r>
            <w:r w:rsidRPr="00653070">
              <w:t>redit unions</w:t>
            </w:r>
          </w:p>
        </w:tc>
      </w:tr>
      <w:tr w:rsidR="00AC4DC5" w14:paraId="682227BC" w14:textId="77777777" w:rsidTr="000677B6">
        <w:tc>
          <w:tcPr>
            <w:tcW w:w="625" w:type="pct"/>
          </w:tcPr>
          <w:p w14:paraId="2AF20FC7" w14:textId="77777777" w:rsidR="00AC4DC5" w:rsidRDefault="00AC4DC5" w:rsidP="000677B6">
            <w:pPr>
              <w:jc w:val="center"/>
            </w:pPr>
            <w:r w:rsidRPr="00653070">
              <w:t>501(c)(15)</w:t>
            </w:r>
          </w:p>
        </w:tc>
        <w:tc>
          <w:tcPr>
            <w:tcW w:w="4375" w:type="pct"/>
            <w:vAlign w:val="center"/>
          </w:tcPr>
          <w:p w14:paraId="2353FD1E" w14:textId="77777777" w:rsidR="00AC4DC5" w:rsidRPr="006B0BE2" w:rsidRDefault="00AC4DC5" w:rsidP="000677B6">
            <w:pPr>
              <w:jc w:val="center"/>
            </w:pPr>
            <w:r>
              <w:t>M</w:t>
            </w:r>
            <w:r w:rsidRPr="00653070">
              <w:t>utual insurance companies or associations, other than life or marine</w:t>
            </w:r>
          </w:p>
        </w:tc>
      </w:tr>
      <w:tr w:rsidR="00AC4DC5" w14:paraId="348A75EF" w14:textId="77777777" w:rsidTr="000677B6">
        <w:tc>
          <w:tcPr>
            <w:tcW w:w="625" w:type="pct"/>
          </w:tcPr>
          <w:p w14:paraId="015B4E36" w14:textId="77777777" w:rsidR="00AC4DC5" w:rsidRDefault="00AC4DC5" w:rsidP="000677B6">
            <w:pPr>
              <w:jc w:val="center"/>
            </w:pPr>
            <w:r w:rsidRPr="00653070">
              <w:t>501(c)(16)</w:t>
            </w:r>
          </w:p>
        </w:tc>
        <w:tc>
          <w:tcPr>
            <w:tcW w:w="4375" w:type="pct"/>
            <w:vAlign w:val="center"/>
          </w:tcPr>
          <w:p w14:paraId="26D42B36" w14:textId="77777777" w:rsidR="00AC4DC5" w:rsidRPr="006B0BE2" w:rsidRDefault="00AC4DC5" w:rsidP="000677B6">
            <w:pPr>
              <w:jc w:val="center"/>
            </w:pPr>
            <w:r>
              <w:t>C</w:t>
            </w:r>
            <w:r w:rsidRPr="00653070">
              <w:t>orporations organized to finance crop operations</w:t>
            </w:r>
          </w:p>
        </w:tc>
      </w:tr>
      <w:tr w:rsidR="00AC4DC5" w14:paraId="39DE0C5C" w14:textId="77777777" w:rsidTr="000677B6">
        <w:tc>
          <w:tcPr>
            <w:tcW w:w="625" w:type="pct"/>
          </w:tcPr>
          <w:p w14:paraId="3EDB2376" w14:textId="77777777" w:rsidR="00AC4DC5" w:rsidRDefault="00AC4DC5" w:rsidP="000677B6">
            <w:pPr>
              <w:jc w:val="center"/>
            </w:pPr>
            <w:r w:rsidRPr="00653070">
              <w:t>501(c)(17)</w:t>
            </w:r>
          </w:p>
        </w:tc>
        <w:tc>
          <w:tcPr>
            <w:tcW w:w="4375" w:type="pct"/>
            <w:vAlign w:val="center"/>
          </w:tcPr>
          <w:p w14:paraId="77EC2896" w14:textId="77777777" w:rsidR="00AC4DC5" w:rsidRPr="006B0BE2" w:rsidRDefault="00AC4DC5" w:rsidP="000677B6">
            <w:pPr>
              <w:jc w:val="center"/>
            </w:pPr>
            <w:r>
              <w:t>T</w:t>
            </w:r>
            <w:r w:rsidRPr="00653070">
              <w:t>rusts providing for the payment of supplemental unemployment compensation benefits</w:t>
            </w:r>
          </w:p>
        </w:tc>
      </w:tr>
      <w:tr w:rsidR="00AC4DC5" w14:paraId="23C8C33C" w14:textId="77777777" w:rsidTr="000677B6">
        <w:tc>
          <w:tcPr>
            <w:tcW w:w="625" w:type="pct"/>
          </w:tcPr>
          <w:p w14:paraId="168D07A8" w14:textId="77777777" w:rsidR="00AC4DC5" w:rsidRDefault="00AC4DC5" w:rsidP="000677B6">
            <w:pPr>
              <w:jc w:val="center"/>
            </w:pPr>
            <w:r w:rsidRPr="00653070">
              <w:t>501(c)(18)</w:t>
            </w:r>
          </w:p>
        </w:tc>
        <w:tc>
          <w:tcPr>
            <w:tcW w:w="4375" w:type="pct"/>
            <w:vAlign w:val="center"/>
          </w:tcPr>
          <w:p w14:paraId="3B6B7087" w14:textId="77777777" w:rsidR="00AC4DC5" w:rsidRPr="006B0BE2" w:rsidRDefault="00AC4DC5" w:rsidP="000677B6">
            <w:pPr>
              <w:jc w:val="center"/>
            </w:pPr>
            <w:r>
              <w:t>E</w:t>
            </w:r>
            <w:r w:rsidRPr="00653070">
              <w:t>mployee funded pension trusts</w:t>
            </w:r>
          </w:p>
        </w:tc>
      </w:tr>
      <w:tr w:rsidR="00AC4DC5" w14:paraId="78A0BF8D" w14:textId="77777777" w:rsidTr="000677B6">
        <w:tc>
          <w:tcPr>
            <w:tcW w:w="625" w:type="pct"/>
          </w:tcPr>
          <w:p w14:paraId="67F6A69E" w14:textId="77777777" w:rsidR="00AC4DC5" w:rsidRDefault="00AC4DC5" w:rsidP="000677B6">
            <w:pPr>
              <w:jc w:val="center"/>
            </w:pPr>
            <w:r w:rsidRPr="00653070">
              <w:t>501(c)(19)</w:t>
            </w:r>
          </w:p>
        </w:tc>
        <w:tc>
          <w:tcPr>
            <w:tcW w:w="4375" w:type="pct"/>
            <w:vAlign w:val="center"/>
          </w:tcPr>
          <w:p w14:paraId="7C62E2B9" w14:textId="77777777" w:rsidR="00AC4DC5" w:rsidRPr="006B0BE2" w:rsidRDefault="00AC4DC5" w:rsidP="000677B6">
            <w:pPr>
              <w:jc w:val="center"/>
            </w:pPr>
            <w:r>
              <w:t>A</w:t>
            </w:r>
            <w:r w:rsidRPr="00653070">
              <w:t xml:space="preserve"> post, organization, auxiliary unit, etc., of past or present members of the Armed Forces of the United States</w:t>
            </w:r>
          </w:p>
        </w:tc>
      </w:tr>
      <w:tr w:rsidR="00AC4DC5" w14:paraId="62B03FEE" w14:textId="77777777" w:rsidTr="000677B6">
        <w:tc>
          <w:tcPr>
            <w:tcW w:w="625" w:type="pct"/>
          </w:tcPr>
          <w:p w14:paraId="49E1773D" w14:textId="77777777" w:rsidR="00AC4DC5" w:rsidRPr="00653070" w:rsidRDefault="00AC4DC5" w:rsidP="000677B6">
            <w:pPr>
              <w:jc w:val="center"/>
            </w:pPr>
            <w:r>
              <w:t>501(c)(20)</w:t>
            </w:r>
          </w:p>
        </w:tc>
        <w:tc>
          <w:tcPr>
            <w:tcW w:w="4375" w:type="pct"/>
            <w:vAlign w:val="center"/>
          </w:tcPr>
          <w:p w14:paraId="69A8321B" w14:textId="77777777" w:rsidR="00AC4DC5" w:rsidRDefault="00AC4DC5" w:rsidP="000677B6">
            <w:pPr>
              <w:jc w:val="center"/>
            </w:pPr>
            <w:r>
              <w:t>Qualified group legal services plans</w:t>
            </w:r>
          </w:p>
          <w:p w14:paraId="74971291" w14:textId="77777777" w:rsidR="00AC4DC5" w:rsidRPr="00653070" w:rsidRDefault="00AC4DC5" w:rsidP="000677B6">
            <w:pPr>
              <w:jc w:val="center"/>
            </w:pPr>
            <w:r>
              <w:t>Note: Section 501(c)(20) was terminated for taxable years beginning after June 30, 1992.</w:t>
            </w:r>
            <w:r>
              <w:rPr>
                <w:rStyle w:val="EndnoteReference"/>
              </w:rPr>
              <w:endnoteReference w:id="114"/>
            </w:r>
            <w:r>
              <w:t xml:space="preserve"> </w:t>
            </w:r>
          </w:p>
        </w:tc>
      </w:tr>
      <w:tr w:rsidR="00AC4DC5" w14:paraId="5F7B1880" w14:textId="77777777" w:rsidTr="000677B6">
        <w:tc>
          <w:tcPr>
            <w:tcW w:w="625" w:type="pct"/>
          </w:tcPr>
          <w:p w14:paraId="1E918606" w14:textId="77777777" w:rsidR="00AC4DC5" w:rsidRDefault="00AC4DC5" w:rsidP="000677B6">
            <w:pPr>
              <w:jc w:val="center"/>
            </w:pPr>
            <w:r w:rsidRPr="00653070">
              <w:t>501(c)(21)</w:t>
            </w:r>
          </w:p>
        </w:tc>
        <w:tc>
          <w:tcPr>
            <w:tcW w:w="4375" w:type="pct"/>
            <w:vAlign w:val="center"/>
          </w:tcPr>
          <w:p w14:paraId="4FCF519F" w14:textId="77777777" w:rsidR="00AC4DC5" w:rsidRPr="006B0BE2" w:rsidRDefault="00AC4DC5" w:rsidP="000677B6">
            <w:pPr>
              <w:jc w:val="center"/>
            </w:pPr>
            <w:r>
              <w:t>B</w:t>
            </w:r>
            <w:r w:rsidRPr="00653070">
              <w:t>lack lung benefit trusts</w:t>
            </w:r>
          </w:p>
        </w:tc>
      </w:tr>
      <w:tr w:rsidR="00AC4DC5" w14:paraId="28F24AEF" w14:textId="77777777" w:rsidTr="000677B6">
        <w:tc>
          <w:tcPr>
            <w:tcW w:w="625" w:type="pct"/>
          </w:tcPr>
          <w:p w14:paraId="1067DB3E" w14:textId="77777777" w:rsidR="00AC4DC5" w:rsidRDefault="00AC4DC5" w:rsidP="000677B6">
            <w:pPr>
              <w:jc w:val="center"/>
            </w:pPr>
            <w:r w:rsidRPr="00653070">
              <w:t>501(c)(22)</w:t>
            </w:r>
          </w:p>
        </w:tc>
        <w:tc>
          <w:tcPr>
            <w:tcW w:w="4375" w:type="pct"/>
            <w:vAlign w:val="center"/>
          </w:tcPr>
          <w:p w14:paraId="7B528CD9" w14:textId="77777777" w:rsidR="00AC4DC5" w:rsidRPr="006B0BE2" w:rsidRDefault="00AC4DC5" w:rsidP="000677B6">
            <w:pPr>
              <w:jc w:val="center"/>
            </w:pPr>
            <w:r>
              <w:t>W</w:t>
            </w:r>
            <w:r w:rsidRPr="00653070">
              <w:t>ithdrawal liability payment funds</w:t>
            </w:r>
          </w:p>
        </w:tc>
      </w:tr>
      <w:tr w:rsidR="00AC4DC5" w14:paraId="1832BD1D" w14:textId="77777777" w:rsidTr="000677B6">
        <w:tc>
          <w:tcPr>
            <w:tcW w:w="625" w:type="pct"/>
          </w:tcPr>
          <w:p w14:paraId="72316E17" w14:textId="77777777" w:rsidR="00AC4DC5" w:rsidRDefault="00AC4DC5" w:rsidP="000677B6">
            <w:pPr>
              <w:jc w:val="center"/>
            </w:pPr>
            <w:r w:rsidRPr="00653070">
              <w:t>501(c)(23)</w:t>
            </w:r>
          </w:p>
        </w:tc>
        <w:tc>
          <w:tcPr>
            <w:tcW w:w="4375" w:type="pct"/>
            <w:vAlign w:val="center"/>
          </w:tcPr>
          <w:p w14:paraId="6D595C31" w14:textId="77777777" w:rsidR="00AC4DC5" w:rsidRPr="006B0BE2" w:rsidRDefault="00AC4DC5" w:rsidP="000677B6">
            <w:pPr>
              <w:jc w:val="center"/>
            </w:pPr>
            <w:r>
              <w:t>V</w:t>
            </w:r>
            <w:r w:rsidRPr="00653070">
              <w:t>eterans’ organizations (created before 1880)</w:t>
            </w:r>
          </w:p>
        </w:tc>
      </w:tr>
      <w:tr w:rsidR="00AC4DC5" w14:paraId="08C76497" w14:textId="77777777" w:rsidTr="000677B6">
        <w:tc>
          <w:tcPr>
            <w:tcW w:w="625" w:type="pct"/>
          </w:tcPr>
          <w:p w14:paraId="6D8DB801" w14:textId="77777777" w:rsidR="00AC4DC5" w:rsidRPr="00653070" w:rsidRDefault="00AC4DC5" w:rsidP="000677B6">
            <w:pPr>
              <w:jc w:val="center"/>
            </w:pPr>
            <w:r>
              <w:t>501(c)(24)</w:t>
            </w:r>
          </w:p>
        </w:tc>
        <w:tc>
          <w:tcPr>
            <w:tcW w:w="4375" w:type="pct"/>
            <w:vAlign w:val="center"/>
          </w:tcPr>
          <w:p w14:paraId="70D90096" w14:textId="77777777" w:rsidR="00AC4DC5" w:rsidRDefault="00AC4DC5" w:rsidP="000677B6">
            <w:pPr>
              <w:jc w:val="center"/>
            </w:pPr>
            <w:r>
              <w:t>Trusts described in section 4049 of the Employee Retirement Income Security Act (ERISA) of 1974</w:t>
            </w:r>
          </w:p>
          <w:p w14:paraId="4FF86F01" w14:textId="77777777" w:rsidR="00AC4DC5" w:rsidRPr="00653070" w:rsidRDefault="00AC4DC5" w:rsidP="000677B6">
            <w:pPr>
              <w:jc w:val="center"/>
            </w:pPr>
            <w:r>
              <w:t>Note: The Omnibus Budget Reconciliation Act of 1987 repealed section 4049 of ERISA.</w:t>
            </w:r>
            <w:r>
              <w:rPr>
                <w:rStyle w:val="EndnoteReference"/>
              </w:rPr>
              <w:endnoteReference w:id="115"/>
            </w:r>
          </w:p>
        </w:tc>
      </w:tr>
      <w:tr w:rsidR="00AC4DC5" w14:paraId="3C172AA8" w14:textId="77777777" w:rsidTr="000677B6">
        <w:tc>
          <w:tcPr>
            <w:tcW w:w="625" w:type="pct"/>
          </w:tcPr>
          <w:p w14:paraId="646AA58F" w14:textId="77777777" w:rsidR="00AC4DC5" w:rsidRDefault="00AC4DC5" w:rsidP="000677B6">
            <w:pPr>
              <w:jc w:val="center"/>
            </w:pPr>
            <w:r w:rsidRPr="00653070">
              <w:t>501(c)(25)</w:t>
            </w:r>
          </w:p>
        </w:tc>
        <w:tc>
          <w:tcPr>
            <w:tcW w:w="4375" w:type="pct"/>
            <w:vAlign w:val="center"/>
          </w:tcPr>
          <w:p w14:paraId="6A5E3B55" w14:textId="77777777" w:rsidR="00AC4DC5" w:rsidRPr="006B0BE2" w:rsidRDefault="00AC4DC5" w:rsidP="000677B6">
            <w:pPr>
              <w:jc w:val="center"/>
            </w:pPr>
            <w:r>
              <w:t>T</w:t>
            </w:r>
            <w:r w:rsidRPr="00653070">
              <w:t>itle holding corporations or trusts with multiple parents</w:t>
            </w:r>
          </w:p>
        </w:tc>
      </w:tr>
      <w:tr w:rsidR="00AC4DC5" w14:paraId="2FB68C29" w14:textId="77777777" w:rsidTr="000677B6">
        <w:tc>
          <w:tcPr>
            <w:tcW w:w="625" w:type="pct"/>
          </w:tcPr>
          <w:p w14:paraId="5FCC55C2" w14:textId="77777777" w:rsidR="00AC4DC5" w:rsidRDefault="00AC4DC5" w:rsidP="000677B6">
            <w:pPr>
              <w:jc w:val="center"/>
            </w:pPr>
            <w:r w:rsidRPr="00653070">
              <w:t>501(c)(26)</w:t>
            </w:r>
          </w:p>
        </w:tc>
        <w:tc>
          <w:tcPr>
            <w:tcW w:w="4375" w:type="pct"/>
            <w:vAlign w:val="center"/>
          </w:tcPr>
          <w:p w14:paraId="3D02CE71" w14:textId="77777777" w:rsidR="00AC4DC5" w:rsidRPr="006B0BE2" w:rsidRDefault="00AC4DC5" w:rsidP="000677B6">
            <w:pPr>
              <w:jc w:val="center"/>
            </w:pPr>
            <w:r>
              <w:t>S</w:t>
            </w:r>
            <w:r w:rsidRPr="00653070">
              <w:t>tate-sponsored high-risk health coverage organizations</w:t>
            </w:r>
          </w:p>
        </w:tc>
      </w:tr>
      <w:tr w:rsidR="00AC4DC5" w14:paraId="5E46235C" w14:textId="77777777" w:rsidTr="000677B6">
        <w:tc>
          <w:tcPr>
            <w:tcW w:w="625" w:type="pct"/>
          </w:tcPr>
          <w:p w14:paraId="092BC2D6" w14:textId="77777777" w:rsidR="00AC4DC5" w:rsidRDefault="00AC4DC5" w:rsidP="000677B6">
            <w:pPr>
              <w:jc w:val="center"/>
            </w:pPr>
            <w:r w:rsidRPr="00653070">
              <w:t>501(c)(27)</w:t>
            </w:r>
          </w:p>
        </w:tc>
        <w:tc>
          <w:tcPr>
            <w:tcW w:w="4375" w:type="pct"/>
            <w:vAlign w:val="center"/>
          </w:tcPr>
          <w:p w14:paraId="6EDE3939" w14:textId="77777777" w:rsidR="00AC4DC5" w:rsidRPr="006B0BE2" w:rsidRDefault="00AC4DC5" w:rsidP="000677B6">
            <w:pPr>
              <w:jc w:val="center"/>
            </w:pPr>
            <w:r>
              <w:t>S</w:t>
            </w:r>
            <w:r w:rsidRPr="00653070">
              <w:t>tate-sponsored workers’ compensation reinsurance organizations</w:t>
            </w:r>
          </w:p>
        </w:tc>
      </w:tr>
      <w:tr w:rsidR="00AC4DC5" w14:paraId="1C7EF9AE" w14:textId="77777777" w:rsidTr="000677B6">
        <w:tc>
          <w:tcPr>
            <w:tcW w:w="625" w:type="pct"/>
          </w:tcPr>
          <w:p w14:paraId="43C770BD" w14:textId="77777777" w:rsidR="00AC4DC5" w:rsidRDefault="00AC4DC5" w:rsidP="000677B6">
            <w:pPr>
              <w:jc w:val="center"/>
            </w:pPr>
            <w:r w:rsidRPr="00653070">
              <w:t>501(c)(28)</w:t>
            </w:r>
          </w:p>
        </w:tc>
        <w:tc>
          <w:tcPr>
            <w:tcW w:w="4375" w:type="pct"/>
            <w:vAlign w:val="center"/>
          </w:tcPr>
          <w:p w14:paraId="553CE737" w14:textId="77777777" w:rsidR="00AC4DC5" w:rsidRPr="006B0BE2" w:rsidRDefault="00AC4DC5" w:rsidP="000677B6">
            <w:pPr>
              <w:jc w:val="center"/>
            </w:pPr>
            <w:r>
              <w:t>N</w:t>
            </w:r>
            <w:r w:rsidRPr="00653070">
              <w:t>ational railroad retirement investment trust</w:t>
            </w:r>
          </w:p>
        </w:tc>
      </w:tr>
      <w:tr w:rsidR="00AC4DC5" w14:paraId="379420F7" w14:textId="77777777" w:rsidTr="000677B6">
        <w:tc>
          <w:tcPr>
            <w:tcW w:w="625" w:type="pct"/>
            <w:tcBorders>
              <w:bottom w:val="single" w:sz="12" w:space="0" w:color="auto"/>
            </w:tcBorders>
          </w:tcPr>
          <w:p w14:paraId="4E3D53BD" w14:textId="77777777" w:rsidR="00AC4DC5" w:rsidRDefault="00AC4DC5" w:rsidP="000677B6">
            <w:pPr>
              <w:jc w:val="center"/>
            </w:pPr>
            <w:r w:rsidRPr="00653070">
              <w:t>501(c)(29)</w:t>
            </w:r>
          </w:p>
        </w:tc>
        <w:tc>
          <w:tcPr>
            <w:tcW w:w="4375" w:type="pct"/>
            <w:tcBorders>
              <w:bottom w:val="single" w:sz="12" w:space="0" w:color="auto"/>
            </w:tcBorders>
            <w:vAlign w:val="center"/>
          </w:tcPr>
          <w:p w14:paraId="21C25719" w14:textId="77777777" w:rsidR="00AC4DC5" w:rsidRPr="006B0BE2" w:rsidRDefault="00AC4DC5" w:rsidP="000677B6">
            <w:pPr>
              <w:jc w:val="center"/>
            </w:pPr>
            <w:r>
              <w:t>Q</w:t>
            </w:r>
            <w:r w:rsidRPr="00653070">
              <w:t>ualified nonprofit health insurance issuers</w:t>
            </w:r>
          </w:p>
        </w:tc>
      </w:tr>
    </w:tbl>
    <w:p w14:paraId="48C17720" w14:textId="77777777" w:rsidR="00AC4DC5" w:rsidRPr="000D1D65" w:rsidRDefault="00AC4DC5" w:rsidP="00AC4DC5"/>
    <w:p w14:paraId="1AE481B3" w14:textId="77777777" w:rsidR="00F96A10" w:rsidRDefault="00F96A10" w:rsidP="00F96A10">
      <w:pPr>
        <w:pStyle w:val="Heading2"/>
      </w:pPr>
      <w:r>
        <w:t>TABLE 4</w:t>
      </w:r>
    </w:p>
    <w:p w14:paraId="4B5061B4" w14:textId="77777777" w:rsidR="00F96A10" w:rsidRPr="006D0D37" w:rsidRDefault="00F96A10" w:rsidP="00F96A10">
      <w:pPr>
        <w:rPr>
          <w:b/>
          <w:bCs/>
        </w:rPr>
      </w:pPr>
      <w:r w:rsidRPr="006D0D37">
        <w:rPr>
          <w:b/>
          <w:bCs/>
        </w:rPr>
        <w:t>Exempt Purposes of 2022 Form 1023</w:t>
      </w:r>
      <w:r>
        <w:rPr>
          <w:b/>
          <w:bCs/>
        </w:rPr>
        <w:t>-EZ</w:t>
      </w:r>
      <w:r w:rsidRPr="006D0D37">
        <w:rPr>
          <w:b/>
          <w:bCs/>
        </w:rPr>
        <w:t xml:space="preserve"> Filers</w:t>
      </w:r>
      <w:r>
        <w:rPr>
          <w:rStyle w:val="EndnoteReference"/>
          <w:b/>
          <w:bCs/>
        </w:rPr>
        <w:endnoteReference w:id="116"/>
      </w:r>
    </w:p>
    <w:tbl>
      <w:tblPr>
        <w:tblW w:w="5000" w:type="pct"/>
        <w:tblBorders>
          <w:insideH w:val="single" w:sz="4" w:space="0" w:color="9D9FA2"/>
        </w:tblBorders>
        <w:tblLook w:val="04A0" w:firstRow="1" w:lastRow="0" w:firstColumn="1" w:lastColumn="0" w:noHBand="0" w:noVBand="1"/>
      </w:tblPr>
      <w:tblGrid>
        <w:gridCol w:w="5940"/>
        <w:gridCol w:w="3420"/>
      </w:tblGrid>
      <w:tr w:rsidR="00F96A10" w14:paraId="5CA77040" w14:textId="77777777" w:rsidTr="00D170E4">
        <w:tc>
          <w:tcPr>
            <w:tcW w:w="3173" w:type="pct"/>
            <w:tcBorders>
              <w:bottom w:val="single" w:sz="12" w:space="0" w:color="auto"/>
            </w:tcBorders>
          </w:tcPr>
          <w:p w14:paraId="65C120A3" w14:textId="77777777" w:rsidR="00F96A10" w:rsidRDefault="00F96A10" w:rsidP="00D170E4">
            <w:pPr>
              <w:jc w:val="center"/>
              <w:rPr>
                <w:b/>
                <w:bCs/>
              </w:rPr>
            </w:pPr>
            <w:r>
              <w:rPr>
                <w:rFonts w:eastAsia="+mn-ea" w:cstheme="minorHAnsi"/>
                <w:b/>
                <w:bCs/>
              </w:rPr>
              <w:t>Exempt Purpose</w:t>
            </w:r>
          </w:p>
        </w:tc>
        <w:tc>
          <w:tcPr>
            <w:tcW w:w="1827" w:type="pct"/>
            <w:tcBorders>
              <w:bottom w:val="single" w:sz="12" w:space="0" w:color="auto"/>
            </w:tcBorders>
          </w:tcPr>
          <w:p w14:paraId="3D0DFCC9" w14:textId="77777777" w:rsidR="00F96A10" w:rsidRDefault="00F96A10" w:rsidP="00D170E4">
            <w:pPr>
              <w:jc w:val="center"/>
              <w:rPr>
                <w:b/>
                <w:bCs/>
              </w:rPr>
            </w:pPr>
            <w:r>
              <w:rPr>
                <w:rFonts w:eastAsia="+mn-ea" w:cstheme="minorHAnsi"/>
                <w:b/>
                <w:bCs/>
              </w:rPr>
              <w:t>Percent (Number) of Filers</w:t>
            </w:r>
          </w:p>
        </w:tc>
      </w:tr>
      <w:tr w:rsidR="00F96A10" w14:paraId="4B988C23" w14:textId="77777777" w:rsidTr="00D170E4">
        <w:tc>
          <w:tcPr>
            <w:tcW w:w="3173" w:type="pct"/>
            <w:tcBorders>
              <w:top w:val="single" w:sz="12" w:space="0" w:color="auto"/>
              <w:bottom w:val="single" w:sz="4" w:space="0" w:color="9D9FA2"/>
            </w:tcBorders>
            <w:vAlign w:val="center"/>
          </w:tcPr>
          <w:p w14:paraId="1E8A4129" w14:textId="77777777" w:rsidR="00F96A10" w:rsidRDefault="00F96A10" w:rsidP="00D170E4">
            <w:pPr>
              <w:jc w:val="center"/>
            </w:pPr>
            <w:r>
              <w:t>Charitable</w:t>
            </w:r>
          </w:p>
        </w:tc>
        <w:tc>
          <w:tcPr>
            <w:tcW w:w="1827" w:type="pct"/>
            <w:tcBorders>
              <w:top w:val="single" w:sz="12" w:space="0" w:color="auto"/>
              <w:bottom w:val="single" w:sz="4" w:space="0" w:color="9D9FA2"/>
            </w:tcBorders>
            <w:vAlign w:val="center"/>
          </w:tcPr>
          <w:p w14:paraId="38F289AD" w14:textId="77777777" w:rsidR="00F96A10" w:rsidRDefault="00F96A10" w:rsidP="00D170E4">
            <w:pPr>
              <w:jc w:val="center"/>
            </w:pPr>
            <w:r>
              <w:t>79% (63,490)</w:t>
            </w:r>
          </w:p>
        </w:tc>
      </w:tr>
      <w:tr w:rsidR="00F96A10" w14:paraId="73235740" w14:textId="77777777" w:rsidTr="00D170E4">
        <w:tc>
          <w:tcPr>
            <w:tcW w:w="3173" w:type="pct"/>
            <w:vAlign w:val="center"/>
          </w:tcPr>
          <w:p w14:paraId="3644EFD6" w14:textId="77777777" w:rsidR="00F96A10" w:rsidRDefault="00F96A10" w:rsidP="00D170E4">
            <w:pPr>
              <w:jc w:val="center"/>
            </w:pPr>
            <w:r>
              <w:t>Religious</w:t>
            </w:r>
          </w:p>
        </w:tc>
        <w:tc>
          <w:tcPr>
            <w:tcW w:w="1827" w:type="pct"/>
            <w:vAlign w:val="center"/>
          </w:tcPr>
          <w:p w14:paraId="0DB1A569" w14:textId="77777777" w:rsidR="00F96A10" w:rsidRPr="006B0BE2" w:rsidRDefault="00F96A10" w:rsidP="00D170E4">
            <w:pPr>
              <w:jc w:val="center"/>
            </w:pPr>
            <w:r>
              <w:t>13% (10,423)</w:t>
            </w:r>
          </w:p>
        </w:tc>
      </w:tr>
      <w:tr w:rsidR="00F96A10" w14:paraId="34270D3B" w14:textId="77777777" w:rsidTr="00D170E4">
        <w:tc>
          <w:tcPr>
            <w:tcW w:w="3173" w:type="pct"/>
          </w:tcPr>
          <w:p w14:paraId="2DD7359A" w14:textId="77777777" w:rsidR="00F96A10" w:rsidRDefault="00F96A10" w:rsidP="00D170E4">
            <w:pPr>
              <w:jc w:val="center"/>
            </w:pPr>
            <w:r>
              <w:t>Educational</w:t>
            </w:r>
          </w:p>
        </w:tc>
        <w:tc>
          <w:tcPr>
            <w:tcW w:w="1827" w:type="pct"/>
            <w:vAlign w:val="center"/>
          </w:tcPr>
          <w:p w14:paraId="34301875" w14:textId="77777777" w:rsidR="00F96A10" w:rsidRPr="006B0BE2" w:rsidRDefault="00F96A10" w:rsidP="00D170E4">
            <w:pPr>
              <w:jc w:val="center"/>
            </w:pPr>
            <w:r>
              <w:t>47% (37,416)</w:t>
            </w:r>
          </w:p>
        </w:tc>
      </w:tr>
      <w:tr w:rsidR="00F96A10" w14:paraId="7CE2ABD5" w14:textId="77777777" w:rsidTr="00D170E4">
        <w:tc>
          <w:tcPr>
            <w:tcW w:w="3173" w:type="pct"/>
          </w:tcPr>
          <w:p w14:paraId="59336A45" w14:textId="77777777" w:rsidR="00F96A10" w:rsidRDefault="00F96A10" w:rsidP="00D170E4">
            <w:pPr>
              <w:jc w:val="center"/>
            </w:pPr>
            <w:r>
              <w:t>Scientific</w:t>
            </w:r>
          </w:p>
        </w:tc>
        <w:tc>
          <w:tcPr>
            <w:tcW w:w="1827" w:type="pct"/>
            <w:vAlign w:val="center"/>
          </w:tcPr>
          <w:p w14:paraId="2480D11B" w14:textId="77777777" w:rsidR="00F96A10" w:rsidRPr="006B0BE2" w:rsidRDefault="00F96A10" w:rsidP="00D170E4">
            <w:pPr>
              <w:jc w:val="center"/>
            </w:pPr>
            <w:r>
              <w:t>6% (4,655)</w:t>
            </w:r>
          </w:p>
        </w:tc>
      </w:tr>
      <w:tr w:rsidR="00F96A10" w14:paraId="3594BFCF" w14:textId="77777777" w:rsidTr="00D170E4">
        <w:tc>
          <w:tcPr>
            <w:tcW w:w="3173" w:type="pct"/>
          </w:tcPr>
          <w:p w14:paraId="1EE6FEF8" w14:textId="77777777" w:rsidR="00F96A10" w:rsidRDefault="00F96A10" w:rsidP="00D170E4">
            <w:pPr>
              <w:jc w:val="center"/>
            </w:pPr>
            <w:r>
              <w:lastRenderedPageBreak/>
              <w:t>Literary</w:t>
            </w:r>
          </w:p>
        </w:tc>
        <w:tc>
          <w:tcPr>
            <w:tcW w:w="1827" w:type="pct"/>
            <w:vAlign w:val="center"/>
          </w:tcPr>
          <w:p w14:paraId="1ED03BD9" w14:textId="77777777" w:rsidR="00F96A10" w:rsidRPr="006B0BE2" w:rsidRDefault="00F96A10" w:rsidP="00D170E4">
            <w:pPr>
              <w:jc w:val="center"/>
            </w:pPr>
            <w:r>
              <w:t>6% (4,617)</w:t>
            </w:r>
          </w:p>
        </w:tc>
      </w:tr>
      <w:tr w:rsidR="00F96A10" w14:paraId="5561AA72" w14:textId="77777777" w:rsidTr="00D170E4">
        <w:tc>
          <w:tcPr>
            <w:tcW w:w="3173" w:type="pct"/>
          </w:tcPr>
          <w:p w14:paraId="268F4915" w14:textId="77777777" w:rsidR="00F96A10" w:rsidRDefault="00F96A10" w:rsidP="00D170E4">
            <w:pPr>
              <w:jc w:val="center"/>
            </w:pPr>
            <w:r>
              <w:t>Testing for public safety</w:t>
            </w:r>
          </w:p>
        </w:tc>
        <w:tc>
          <w:tcPr>
            <w:tcW w:w="1827" w:type="pct"/>
            <w:vAlign w:val="center"/>
          </w:tcPr>
          <w:p w14:paraId="61F37F25" w14:textId="77777777" w:rsidR="00F96A10" w:rsidRPr="006B0BE2" w:rsidRDefault="00F96A10" w:rsidP="00D170E4">
            <w:pPr>
              <w:jc w:val="center"/>
            </w:pPr>
            <w:r>
              <w:t>1% (869)</w:t>
            </w:r>
          </w:p>
        </w:tc>
      </w:tr>
      <w:tr w:rsidR="00F96A10" w14:paraId="46D40178" w14:textId="77777777" w:rsidTr="00D170E4">
        <w:tc>
          <w:tcPr>
            <w:tcW w:w="3173" w:type="pct"/>
          </w:tcPr>
          <w:p w14:paraId="1ED4C8DC" w14:textId="77777777" w:rsidR="00F96A10" w:rsidRDefault="00F96A10" w:rsidP="00D170E4">
            <w:pPr>
              <w:jc w:val="center"/>
            </w:pPr>
            <w:r>
              <w:t>Fostering national or international amateur sports competition</w:t>
            </w:r>
          </w:p>
        </w:tc>
        <w:tc>
          <w:tcPr>
            <w:tcW w:w="1827" w:type="pct"/>
            <w:vAlign w:val="center"/>
          </w:tcPr>
          <w:p w14:paraId="642A538C" w14:textId="77777777" w:rsidR="00F96A10" w:rsidRPr="006B0BE2" w:rsidRDefault="00F96A10" w:rsidP="00D170E4">
            <w:pPr>
              <w:jc w:val="center"/>
            </w:pPr>
            <w:r>
              <w:t>7% (5,349)</w:t>
            </w:r>
          </w:p>
        </w:tc>
      </w:tr>
      <w:tr w:rsidR="00F96A10" w14:paraId="2B721DB6" w14:textId="77777777" w:rsidTr="00D170E4">
        <w:tc>
          <w:tcPr>
            <w:tcW w:w="3173" w:type="pct"/>
            <w:tcBorders>
              <w:bottom w:val="single" w:sz="12" w:space="0" w:color="auto"/>
            </w:tcBorders>
          </w:tcPr>
          <w:p w14:paraId="4E4929BE" w14:textId="77777777" w:rsidR="00F96A10" w:rsidRDefault="00F96A10" w:rsidP="00D170E4">
            <w:pPr>
              <w:jc w:val="center"/>
            </w:pPr>
            <w:r>
              <w:t>Prevention of cruelty to children or animals</w:t>
            </w:r>
          </w:p>
        </w:tc>
        <w:tc>
          <w:tcPr>
            <w:tcW w:w="1827" w:type="pct"/>
            <w:tcBorders>
              <w:bottom w:val="single" w:sz="12" w:space="0" w:color="auto"/>
            </w:tcBorders>
            <w:vAlign w:val="center"/>
          </w:tcPr>
          <w:p w14:paraId="67D32CFF" w14:textId="77777777" w:rsidR="00F96A10" w:rsidRPr="006B0BE2" w:rsidRDefault="00F96A10" w:rsidP="00D170E4">
            <w:pPr>
              <w:jc w:val="center"/>
            </w:pPr>
            <w:r>
              <w:t>6% (4,626)</w:t>
            </w:r>
          </w:p>
        </w:tc>
      </w:tr>
    </w:tbl>
    <w:p w14:paraId="53EA983F" w14:textId="75979CB3" w:rsidR="00F96A10" w:rsidRDefault="00F96A10" w:rsidP="00F96A10">
      <w:r>
        <w:t>Notes: Percentages add to more than 100 because the exempt purposes are not mutually exclusive. Total N = 80,408.</w:t>
      </w:r>
    </w:p>
    <w:p w14:paraId="54637F87" w14:textId="77777777" w:rsidR="00D170E4" w:rsidRPr="006D0D37" w:rsidRDefault="00D170E4" w:rsidP="00F96A10"/>
    <w:p w14:paraId="0C002537" w14:textId="77777777" w:rsidR="00F96A10" w:rsidRDefault="00F96A10" w:rsidP="00F96A10">
      <w:pPr>
        <w:pStyle w:val="Heading2"/>
      </w:pPr>
      <w:r>
        <w:t>TABLE 5</w:t>
      </w:r>
    </w:p>
    <w:p w14:paraId="7CA056C4" w14:textId="77777777" w:rsidR="00F96A10" w:rsidRPr="00C75901" w:rsidRDefault="00F96A10" w:rsidP="00F96A10">
      <w:pPr>
        <w:rPr>
          <w:b/>
          <w:bCs/>
        </w:rPr>
      </w:pPr>
      <w:r w:rsidRPr="00C75901">
        <w:rPr>
          <w:b/>
          <w:bCs/>
        </w:rPr>
        <w:t xml:space="preserve">Business Master File’s </w:t>
      </w:r>
      <w:r>
        <w:rPr>
          <w:b/>
          <w:bCs/>
        </w:rPr>
        <w:t>Foundation Code</w:t>
      </w:r>
      <w:r w:rsidRPr="00C75901">
        <w:rPr>
          <w:b/>
          <w:bCs/>
        </w:rPr>
        <w:t xml:space="preserve"> </w:t>
      </w:r>
      <w:commentRangeStart w:id="5"/>
      <w:r w:rsidRPr="00C75901">
        <w:rPr>
          <w:b/>
          <w:bCs/>
        </w:rPr>
        <w:t>Variable</w:t>
      </w:r>
      <w:commentRangeEnd w:id="5"/>
      <w:r>
        <w:rPr>
          <w:rStyle w:val="CommentReference"/>
        </w:rPr>
        <w:commentReference w:id="5"/>
      </w:r>
    </w:p>
    <w:tbl>
      <w:tblPr>
        <w:tblW w:w="5000" w:type="pct"/>
        <w:tblBorders>
          <w:insideH w:val="single" w:sz="4" w:space="0" w:color="9D9FA2"/>
        </w:tblBorders>
        <w:tblLook w:val="04A0" w:firstRow="1" w:lastRow="0" w:firstColumn="1" w:lastColumn="0" w:noHBand="0" w:noVBand="1"/>
      </w:tblPr>
      <w:tblGrid>
        <w:gridCol w:w="1013"/>
        <w:gridCol w:w="4173"/>
        <w:gridCol w:w="4174"/>
      </w:tblGrid>
      <w:tr w:rsidR="00F96A10" w14:paraId="3A8B5970" w14:textId="77777777" w:rsidTr="00D170E4">
        <w:tc>
          <w:tcPr>
            <w:tcW w:w="364" w:type="pct"/>
            <w:tcBorders>
              <w:bottom w:val="single" w:sz="12" w:space="0" w:color="auto"/>
            </w:tcBorders>
          </w:tcPr>
          <w:p w14:paraId="2E2D885A" w14:textId="77777777" w:rsidR="00F96A10" w:rsidRDefault="00F96A10" w:rsidP="00D170E4">
            <w:pPr>
              <w:jc w:val="center"/>
              <w:rPr>
                <w:b/>
                <w:bCs/>
              </w:rPr>
            </w:pPr>
            <w:r>
              <w:rPr>
                <w:b/>
                <w:bCs/>
              </w:rPr>
              <w:t>Code (Internal Revenue Service 2014a)</w:t>
            </w:r>
          </w:p>
        </w:tc>
        <w:tc>
          <w:tcPr>
            <w:tcW w:w="2318" w:type="pct"/>
            <w:tcBorders>
              <w:bottom w:val="single" w:sz="12" w:space="0" w:color="auto"/>
            </w:tcBorders>
          </w:tcPr>
          <w:p w14:paraId="23D4B4F2" w14:textId="77777777" w:rsidR="00F96A10" w:rsidRDefault="00F96A10" w:rsidP="00D170E4">
            <w:pPr>
              <w:jc w:val="center"/>
              <w:rPr>
                <w:b/>
                <w:bCs/>
              </w:rPr>
            </w:pPr>
            <w:r>
              <w:rPr>
                <w:b/>
                <w:bCs/>
              </w:rPr>
              <w:t>Description (Internal Revenue Service 2014a)</w:t>
            </w:r>
          </w:p>
        </w:tc>
        <w:tc>
          <w:tcPr>
            <w:tcW w:w="2318" w:type="pct"/>
            <w:tcBorders>
              <w:bottom w:val="single" w:sz="12" w:space="0" w:color="auto"/>
            </w:tcBorders>
          </w:tcPr>
          <w:p w14:paraId="322E6FFF" w14:textId="77777777" w:rsidR="00F96A10" w:rsidRDefault="00F96A10" w:rsidP="00D170E4">
            <w:pPr>
              <w:jc w:val="center"/>
              <w:rPr>
                <w:b/>
                <w:bCs/>
              </w:rPr>
            </w:pPr>
            <w:r>
              <w:rPr>
                <w:b/>
                <w:bCs/>
              </w:rPr>
              <w:t>Meaning</w:t>
            </w:r>
          </w:p>
        </w:tc>
      </w:tr>
      <w:tr w:rsidR="00F96A10" w14:paraId="2535DFDB" w14:textId="77777777" w:rsidTr="00D170E4">
        <w:tc>
          <w:tcPr>
            <w:tcW w:w="364" w:type="pct"/>
            <w:tcBorders>
              <w:top w:val="single" w:sz="12" w:space="0" w:color="auto"/>
              <w:bottom w:val="single" w:sz="4" w:space="0" w:color="9D9FA2"/>
            </w:tcBorders>
            <w:vAlign w:val="center"/>
          </w:tcPr>
          <w:p w14:paraId="0EF2E253" w14:textId="77777777" w:rsidR="00F96A10" w:rsidRDefault="00F96A10" w:rsidP="00D170E4">
            <w:pPr>
              <w:jc w:val="center"/>
            </w:pPr>
            <w:r>
              <w:t>00</w:t>
            </w:r>
          </w:p>
        </w:tc>
        <w:tc>
          <w:tcPr>
            <w:tcW w:w="2318" w:type="pct"/>
            <w:tcBorders>
              <w:top w:val="single" w:sz="12" w:space="0" w:color="auto"/>
              <w:bottom w:val="single" w:sz="4" w:space="0" w:color="9D9FA2"/>
            </w:tcBorders>
            <w:vAlign w:val="center"/>
          </w:tcPr>
          <w:p w14:paraId="16E14C51" w14:textId="77777777" w:rsidR="00F96A10" w:rsidRPr="00CB6C1D" w:rsidRDefault="00F96A10" w:rsidP="00D170E4">
            <w:r w:rsidRPr="00CB6C1D">
              <w:t>All organizations except 501(c)(3)</w:t>
            </w:r>
          </w:p>
        </w:tc>
        <w:tc>
          <w:tcPr>
            <w:tcW w:w="2318" w:type="pct"/>
            <w:tcBorders>
              <w:top w:val="single" w:sz="12" w:space="0" w:color="auto"/>
              <w:bottom w:val="single" w:sz="4" w:space="0" w:color="9D9FA2"/>
            </w:tcBorders>
          </w:tcPr>
          <w:p w14:paraId="5C3981D0" w14:textId="77777777" w:rsidR="00F96A10" w:rsidRDefault="00F96A10" w:rsidP="00D170E4">
            <w:r>
              <w:t>Organizations that are not 501(c)(3) public charities or private foundations</w:t>
            </w:r>
          </w:p>
        </w:tc>
      </w:tr>
      <w:tr w:rsidR="00F96A10" w14:paraId="766CFB3D" w14:textId="77777777" w:rsidTr="00D170E4">
        <w:tc>
          <w:tcPr>
            <w:tcW w:w="364" w:type="pct"/>
            <w:vAlign w:val="center"/>
          </w:tcPr>
          <w:p w14:paraId="1ED99F7D" w14:textId="77777777" w:rsidR="00F96A10" w:rsidRDefault="00F96A10" w:rsidP="00D170E4">
            <w:pPr>
              <w:jc w:val="center"/>
            </w:pPr>
            <w:r>
              <w:t>02</w:t>
            </w:r>
          </w:p>
        </w:tc>
        <w:tc>
          <w:tcPr>
            <w:tcW w:w="2318" w:type="pct"/>
            <w:vAlign w:val="center"/>
          </w:tcPr>
          <w:p w14:paraId="1DC84A77" w14:textId="77777777" w:rsidR="00F96A10" w:rsidRPr="00CB6C1D" w:rsidRDefault="00F96A10" w:rsidP="00D170E4">
            <w:r w:rsidRPr="00CB6C1D">
              <w:t>Private operating foundation exempt from paying excise taxes on investment income</w:t>
            </w:r>
          </w:p>
        </w:tc>
        <w:tc>
          <w:tcPr>
            <w:tcW w:w="2318" w:type="pct"/>
          </w:tcPr>
          <w:p w14:paraId="27DD78B8" w14:textId="77777777" w:rsidR="00F96A10" w:rsidRPr="006B0BE2" w:rsidRDefault="00F96A10" w:rsidP="00D170E4">
            <w:r>
              <w:t>Exempt operating foundations (See “Types of Private Foundations” section)</w:t>
            </w:r>
          </w:p>
        </w:tc>
      </w:tr>
      <w:tr w:rsidR="00F96A10" w14:paraId="3E6D8A3A" w14:textId="77777777" w:rsidTr="00D170E4">
        <w:tc>
          <w:tcPr>
            <w:tcW w:w="364" w:type="pct"/>
          </w:tcPr>
          <w:p w14:paraId="4DEF4F8A" w14:textId="77777777" w:rsidR="00F96A10" w:rsidRDefault="00F96A10" w:rsidP="00D170E4">
            <w:pPr>
              <w:jc w:val="center"/>
            </w:pPr>
            <w:r>
              <w:t>03</w:t>
            </w:r>
          </w:p>
        </w:tc>
        <w:tc>
          <w:tcPr>
            <w:tcW w:w="2318" w:type="pct"/>
            <w:vAlign w:val="center"/>
          </w:tcPr>
          <w:p w14:paraId="70CB4F0D" w14:textId="77777777" w:rsidR="00F96A10" w:rsidRPr="00CB6C1D" w:rsidRDefault="00F96A10" w:rsidP="00D170E4">
            <w:r w:rsidRPr="00CB6C1D">
              <w:t>Private operating foundation (other)</w:t>
            </w:r>
          </w:p>
        </w:tc>
        <w:tc>
          <w:tcPr>
            <w:tcW w:w="2318" w:type="pct"/>
          </w:tcPr>
          <w:p w14:paraId="42A49178" w14:textId="77777777" w:rsidR="00F96A10" w:rsidRPr="006B0BE2" w:rsidRDefault="00F96A10" w:rsidP="00D170E4">
            <w:r>
              <w:t>Private operating foundations (See “Types of Private Foundations” section)</w:t>
            </w:r>
          </w:p>
        </w:tc>
      </w:tr>
      <w:tr w:rsidR="00F96A10" w14:paraId="45EDF2B2" w14:textId="77777777" w:rsidTr="00D170E4">
        <w:tc>
          <w:tcPr>
            <w:tcW w:w="364" w:type="pct"/>
          </w:tcPr>
          <w:p w14:paraId="0B5CA08D" w14:textId="77777777" w:rsidR="00F96A10" w:rsidRDefault="00F96A10" w:rsidP="00D170E4">
            <w:pPr>
              <w:jc w:val="center"/>
            </w:pPr>
            <w:r>
              <w:t>04</w:t>
            </w:r>
          </w:p>
        </w:tc>
        <w:tc>
          <w:tcPr>
            <w:tcW w:w="2318" w:type="pct"/>
            <w:vAlign w:val="center"/>
          </w:tcPr>
          <w:p w14:paraId="7B87EDA7" w14:textId="77777777" w:rsidR="00F96A10" w:rsidRPr="00CB6C1D" w:rsidRDefault="00F96A10" w:rsidP="00D170E4">
            <w:r w:rsidRPr="00CB6C1D">
              <w:t>Private non-operating foundation</w:t>
            </w:r>
          </w:p>
        </w:tc>
        <w:tc>
          <w:tcPr>
            <w:tcW w:w="2318" w:type="pct"/>
          </w:tcPr>
          <w:p w14:paraId="28B514DC" w14:textId="77777777" w:rsidR="00F96A10" w:rsidRPr="006B0BE2" w:rsidRDefault="00F96A10" w:rsidP="00D170E4">
            <w:r w:rsidRPr="00BD6B18">
              <w:t xml:space="preserve">Grant-making (private nonoperating) foundations </w:t>
            </w:r>
            <w:r>
              <w:t>(See “Types of Private Foundations” section)</w:t>
            </w:r>
          </w:p>
        </w:tc>
      </w:tr>
      <w:tr w:rsidR="00F96A10" w14:paraId="464BCF35" w14:textId="77777777" w:rsidTr="00D170E4">
        <w:tc>
          <w:tcPr>
            <w:tcW w:w="364" w:type="pct"/>
          </w:tcPr>
          <w:p w14:paraId="54846809" w14:textId="77777777" w:rsidR="00F96A10" w:rsidRDefault="00F96A10" w:rsidP="00D170E4">
            <w:pPr>
              <w:jc w:val="center"/>
            </w:pPr>
            <w:r>
              <w:t>09</w:t>
            </w:r>
          </w:p>
        </w:tc>
        <w:tc>
          <w:tcPr>
            <w:tcW w:w="2318" w:type="pct"/>
            <w:vAlign w:val="center"/>
          </w:tcPr>
          <w:p w14:paraId="76980525" w14:textId="77777777" w:rsidR="00F96A10" w:rsidRPr="00CB6C1D" w:rsidRDefault="00F96A10" w:rsidP="00D170E4">
            <w:commentRangeStart w:id="6"/>
            <w:r w:rsidRPr="00CB6C1D">
              <w:t>Suspense</w:t>
            </w:r>
            <w:commentRangeEnd w:id="6"/>
            <w:r>
              <w:rPr>
                <w:rStyle w:val="CommentReference"/>
              </w:rPr>
              <w:commentReference w:id="6"/>
            </w:r>
          </w:p>
        </w:tc>
        <w:tc>
          <w:tcPr>
            <w:tcW w:w="2318" w:type="pct"/>
          </w:tcPr>
          <w:p w14:paraId="410A6184" w14:textId="77777777" w:rsidR="00F96A10" w:rsidRPr="006B0BE2" w:rsidRDefault="00F96A10" w:rsidP="00D170E4"/>
        </w:tc>
      </w:tr>
      <w:tr w:rsidR="00F96A10" w14:paraId="6F19E2AD" w14:textId="77777777" w:rsidTr="00D170E4">
        <w:tc>
          <w:tcPr>
            <w:tcW w:w="364" w:type="pct"/>
          </w:tcPr>
          <w:p w14:paraId="6558FE51" w14:textId="77777777" w:rsidR="00F96A10" w:rsidRDefault="00F96A10" w:rsidP="00D170E4">
            <w:pPr>
              <w:jc w:val="center"/>
            </w:pPr>
            <w:r>
              <w:t>10</w:t>
            </w:r>
          </w:p>
        </w:tc>
        <w:tc>
          <w:tcPr>
            <w:tcW w:w="2318" w:type="pct"/>
            <w:vAlign w:val="center"/>
          </w:tcPr>
          <w:p w14:paraId="22215001" w14:textId="77777777" w:rsidR="00F96A10" w:rsidRPr="00CB6C1D" w:rsidRDefault="00F96A10" w:rsidP="00D170E4">
            <w:r w:rsidRPr="00CB6C1D">
              <w:t>Church</w:t>
            </w:r>
          </w:p>
        </w:tc>
        <w:tc>
          <w:tcPr>
            <w:tcW w:w="2318" w:type="pct"/>
          </w:tcPr>
          <w:p w14:paraId="73070363" w14:textId="77777777" w:rsidR="00F96A10" w:rsidRPr="006B0BE2" w:rsidRDefault="00F96A10" w:rsidP="00D170E4">
            <w:r>
              <w:t>501(c)(3) organizations that qualify as public charities because they are a church, convention of churches, or association of churches</w:t>
            </w:r>
          </w:p>
        </w:tc>
      </w:tr>
      <w:tr w:rsidR="00F96A10" w14:paraId="57682E3C" w14:textId="77777777" w:rsidTr="00D170E4">
        <w:tc>
          <w:tcPr>
            <w:tcW w:w="364" w:type="pct"/>
          </w:tcPr>
          <w:p w14:paraId="4F19EE79" w14:textId="77777777" w:rsidR="00F96A10" w:rsidRDefault="00F96A10" w:rsidP="00D170E4">
            <w:pPr>
              <w:jc w:val="center"/>
            </w:pPr>
            <w:r>
              <w:t>11</w:t>
            </w:r>
          </w:p>
        </w:tc>
        <w:tc>
          <w:tcPr>
            <w:tcW w:w="2318" w:type="pct"/>
            <w:vAlign w:val="center"/>
          </w:tcPr>
          <w:p w14:paraId="30DE79E4" w14:textId="77777777" w:rsidR="00F96A10" w:rsidRPr="00CB6C1D" w:rsidRDefault="00F96A10" w:rsidP="00D170E4">
            <w:r w:rsidRPr="00CB6C1D">
              <w:t>School</w:t>
            </w:r>
          </w:p>
        </w:tc>
        <w:tc>
          <w:tcPr>
            <w:tcW w:w="2318" w:type="pct"/>
          </w:tcPr>
          <w:p w14:paraId="61F6E2D0" w14:textId="77777777" w:rsidR="00F96A10" w:rsidRPr="006B0BE2" w:rsidRDefault="00F96A10" w:rsidP="00D170E4">
            <w:r>
              <w:t>501(c)(3) organizations that qualify as public charities because they are a school</w:t>
            </w:r>
          </w:p>
        </w:tc>
      </w:tr>
      <w:tr w:rsidR="00F96A10" w14:paraId="49BEF5D9" w14:textId="77777777" w:rsidTr="00D170E4">
        <w:tc>
          <w:tcPr>
            <w:tcW w:w="364" w:type="pct"/>
          </w:tcPr>
          <w:p w14:paraId="52C2AA7C" w14:textId="77777777" w:rsidR="00F96A10" w:rsidRDefault="00F96A10" w:rsidP="00D170E4">
            <w:pPr>
              <w:jc w:val="center"/>
            </w:pPr>
            <w:r>
              <w:t>12</w:t>
            </w:r>
          </w:p>
        </w:tc>
        <w:tc>
          <w:tcPr>
            <w:tcW w:w="2318" w:type="pct"/>
            <w:vAlign w:val="center"/>
          </w:tcPr>
          <w:p w14:paraId="11132619" w14:textId="77777777" w:rsidR="00F96A10" w:rsidRPr="00CB6C1D" w:rsidRDefault="00F96A10" w:rsidP="00D170E4">
            <w:r w:rsidRPr="00CB6C1D">
              <w:t>Hospital or medical research organization</w:t>
            </w:r>
          </w:p>
        </w:tc>
        <w:tc>
          <w:tcPr>
            <w:tcW w:w="2318" w:type="pct"/>
          </w:tcPr>
          <w:p w14:paraId="26A958C3" w14:textId="77777777" w:rsidR="00F96A10" w:rsidRPr="006B0BE2" w:rsidRDefault="00F96A10" w:rsidP="00D170E4">
            <w:r>
              <w:t>501(c)(3) organizations that qualify as public charities because they are a hospital, cooperative hospital service organization, or a medical research organization operated in conjunction with a hospital</w:t>
            </w:r>
          </w:p>
        </w:tc>
      </w:tr>
      <w:tr w:rsidR="00F96A10" w14:paraId="7CAE282B" w14:textId="77777777" w:rsidTr="00D170E4">
        <w:tc>
          <w:tcPr>
            <w:tcW w:w="364" w:type="pct"/>
          </w:tcPr>
          <w:p w14:paraId="3DEA6AD6" w14:textId="77777777" w:rsidR="00F96A10" w:rsidRDefault="00F96A10" w:rsidP="00D170E4">
            <w:pPr>
              <w:jc w:val="center"/>
            </w:pPr>
            <w:r>
              <w:lastRenderedPageBreak/>
              <w:t>13</w:t>
            </w:r>
          </w:p>
        </w:tc>
        <w:tc>
          <w:tcPr>
            <w:tcW w:w="2318" w:type="pct"/>
            <w:vAlign w:val="center"/>
          </w:tcPr>
          <w:p w14:paraId="651167E2" w14:textId="77777777" w:rsidR="00F96A10" w:rsidRPr="00CB6C1D" w:rsidRDefault="00F96A10" w:rsidP="00D170E4">
            <w:r w:rsidRPr="00CB6C1D">
              <w:t>Organization operated for the benefit of a public (government owned or run) college or university</w:t>
            </w:r>
          </w:p>
        </w:tc>
        <w:tc>
          <w:tcPr>
            <w:tcW w:w="2318" w:type="pct"/>
          </w:tcPr>
          <w:p w14:paraId="67CB48A1" w14:textId="77777777" w:rsidR="00F96A10" w:rsidRPr="006B0BE2" w:rsidRDefault="00F96A10" w:rsidP="00D170E4">
            <w:r>
              <w:t>501(c)(3) organizations that qualify as public charities because they are operated for the benefit of a college or university that is owned or operated by a governmental unit</w:t>
            </w:r>
          </w:p>
        </w:tc>
      </w:tr>
      <w:tr w:rsidR="00F96A10" w14:paraId="53CFC00F" w14:textId="77777777" w:rsidTr="00D170E4">
        <w:tc>
          <w:tcPr>
            <w:tcW w:w="364" w:type="pct"/>
          </w:tcPr>
          <w:p w14:paraId="4047F81A" w14:textId="77777777" w:rsidR="00F96A10" w:rsidRDefault="00F96A10" w:rsidP="00D170E4">
            <w:pPr>
              <w:jc w:val="center"/>
            </w:pPr>
            <w:r>
              <w:t>14</w:t>
            </w:r>
          </w:p>
        </w:tc>
        <w:tc>
          <w:tcPr>
            <w:tcW w:w="2318" w:type="pct"/>
            <w:vAlign w:val="center"/>
          </w:tcPr>
          <w:p w14:paraId="2405C84D" w14:textId="77777777" w:rsidR="00F96A10" w:rsidRPr="00CB6C1D" w:rsidRDefault="00F96A10" w:rsidP="00D170E4">
            <w:r w:rsidRPr="00CB6C1D">
              <w:t>Governmental unit</w:t>
            </w:r>
          </w:p>
        </w:tc>
        <w:tc>
          <w:tcPr>
            <w:tcW w:w="2318" w:type="pct"/>
          </w:tcPr>
          <w:p w14:paraId="0CE1F70F" w14:textId="77777777" w:rsidR="00F96A10" w:rsidRPr="006B0BE2" w:rsidRDefault="00F96A10" w:rsidP="00D170E4">
            <w:r>
              <w:t>501(c)(3) organizations that qualify as public charities because they are a federal, state, or local government or governmental unit</w:t>
            </w:r>
          </w:p>
        </w:tc>
      </w:tr>
      <w:tr w:rsidR="00F96A10" w14:paraId="4C073F7C" w14:textId="77777777" w:rsidTr="00D170E4">
        <w:tc>
          <w:tcPr>
            <w:tcW w:w="364" w:type="pct"/>
          </w:tcPr>
          <w:p w14:paraId="6407CF79" w14:textId="77777777" w:rsidR="00F96A10" w:rsidRDefault="00F96A10" w:rsidP="00D170E4">
            <w:pPr>
              <w:jc w:val="center"/>
            </w:pPr>
            <w:r>
              <w:t>15</w:t>
            </w:r>
          </w:p>
        </w:tc>
        <w:tc>
          <w:tcPr>
            <w:tcW w:w="2318" w:type="pct"/>
            <w:vAlign w:val="center"/>
          </w:tcPr>
          <w:p w14:paraId="1AAF2E80" w14:textId="77777777" w:rsidR="00F96A10" w:rsidRPr="00CB6C1D" w:rsidRDefault="00F96A10" w:rsidP="00D170E4">
            <w:r w:rsidRPr="00CB6C1D">
              <w:t>Organization with a substantial portion of support from a governmental unit or the general public</w:t>
            </w:r>
          </w:p>
        </w:tc>
        <w:tc>
          <w:tcPr>
            <w:tcW w:w="2318" w:type="pct"/>
          </w:tcPr>
          <w:p w14:paraId="4D979A4C" w14:textId="77777777" w:rsidR="00F96A10" w:rsidRPr="006B0BE2" w:rsidRDefault="00F96A10" w:rsidP="00D170E4">
            <w:r>
              <w:t>501(c)(3) organizations that qualify as public charities because they normally receive a substantial part of their support from a governmental unit or from the general public</w:t>
            </w:r>
          </w:p>
        </w:tc>
      </w:tr>
      <w:tr w:rsidR="00F96A10" w14:paraId="109D598E" w14:textId="77777777" w:rsidTr="00D170E4">
        <w:tc>
          <w:tcPr>
            <w:tcW w:w="364" w:type="pct"/>
          </w:tcPr>
          <w:p w14:paraId="4D1B44C6" w14:textId="77777777" w:rsidR="00F96A10" w:rsidRDefault="00F96A10" w:rsidP="00D170E4">
            <w:pPr>
              <w:jc w:val="center"/>
            </w:pPr>
            <w:r>
              <w:t>16</w:t>
            </w:r>
          </w:p>
        </w:tc>
        <w:tc>
          <w:tcPr>
            <w:tcW w:w="2318" w:type="pct"/>
            <w:vAlign w:val="center"/>
          </w:tcPr>
          <w:p w14:paraId="2A2A39C5" w14:textId="77777777" w:rsidR="00F96A10" w:rsidRPr="00CB6C1D" w:rsidRDefault="00F96A10" w:rsidP="00D170E4">
            <w:r w:rsidRPr="00CB6C1D">
              <w:t>Org income is &lt;=1/3 investment or unrelated business and &gt;1/3 donated or related to purpose</w:t>
            </w:r>
          </w:p>
        </w:tc>
        <w:tc>
          <w:tcPr>
            <w:tcW w:w="2318" w:type="pct"/>
          </w:tcPr>
          <w:p w14:paraId="30F70C3D" w14:textId="77777777" w:rsidR="00F96A10" w:rsidRPr="006B0BE2" w:rsidRDefault="00F96A10" w:rsidP="00D170E4">
            <w:r>
              <w:t>501(c)(3) organizations that qualify as public charities because they normally receive more than 33 and 1/3% of their support from contributions, membership fees, and gross receipts from activities related to their exempt functions and receives no more than 33 and 1/3 percent of their support from gross investment income and unrelated business taxable income from businesses acquired by the organization after June 30, 1975</w:t>
            </w:r>
          </w:p>
        </w:tc>
      </w:tr>
      <w:tr w:rsidR="00F96A10" w14:paraId="183E9C5B" w14:textId="77777777" w:rsidTr="00D170E4">
        <w:tc>
          <w:tcPr>
            <w:tcW w:w="364" w:type="pct"/>
          </w:tcPr>
          <w:p w14:paraId="7F814472" w14:textId="77777777" w:rsidR="00F96A10" w:rsidRDefault="00F96A10" w:rsidP="00D170E4">
            <w:pPr>
              <w:jc w:val="center"/>
            </w:pPr>
            <w:r>
              <w:t>17</w:t>
            </w:r>
          </w:p>
        </w:tc>
        <w:tc>
          <w:tcPr>
            <w:tcW w:w="2318" w:type="pct"/>
            <w:vAlign w:val="center"/>
          </w:tcPr>
          <w:p w14:paraId="1D2BBB88" w14:textId="77777777" w:rsidR="00F96A10" w:rsidRPr="00CB6C1D" w:rsidRDefault="00F96A10" w:rsidP="00D170E4">
            <w:commentRangeStart w:id="7"/>
            <w:r w:rsidRPr="00CB6C1D">
              <w:t>Supporting Organization 509(a)(3) for benefit and in conjunction with organization(s) coded 10-16</w:t>
            </w:r>
            <w:commentRangeEnd w:id="7"/>
            <w:r>
              <w:rPr>
                <w:rStyle w:val="CommentReference"/>
              </w:rPr>
              <w:commentReference w:id="7"/>
            </w:r>
          </w:p>
        </w:tc>
        <w:tc>
          <w:tcPr>
            <w:tcW w:w="2318" w:type="pct"/>
          </w:tcPr>
          <w:p w14:paraId="31C61C76" w14:textId="77777777" w:rsidR="00F96A10" w:rsidRPr="006B0BE2" w:rsidRDefault="00F96A10" w:rsidP="00D170E4"/>
        </w:tc>
      </w:tr>
      <w:tr w:rsidR="00F96A10" w14:paraId="25293E8C" w14:textId="77777777" w:rsidTr="00D170E4">
        <w:tc>
          <w:tcPr>
            <w:tcW w:w="364" w:type="pct"/>
          </w:tcPr>
          <w:p w14:paraId="35011F75" w14:textId="77777777" w:rsidR="00F96A10" w:rsidRDefault="00F96A10" w:rsidP="00D170E4">
            <w:pPr>
              <w:jc w:val="center"/>
            </w:pPr>
            <w:r>
              <w:t>18</w:t>
            </w:r>
          </w:p>
        </w:tc>
        <w:tc>
          <w:tcPr>
            <w:tcW w:w="2318" w:type="pct"/>
            <w:vAlign w:val="center"/>
          </w:tcPr>
          <w:p w14:paraId="0720A186" w14:textId="77777777" w:rsidR="00F96A10" w:rsidRPr="00CB6C1D" w:rsidRDefault="00F96A10" w:rsidP="00D170E4">
            <w:r w:rsidRPr="00CB6C1D">
              <w:t>Organization organized and operated to test for public safety</w:t>
            </w:r>
          </w:p>
        </w:tc>
        <w:tc>
          <w:tcPr>
            <w:tcW w:w="2318" w:type="pct"/>
          </w:tcPr>
          <w:p w14:paraId="09E1593D" w14:textId="77777777" w:rsidR="00F96A10" w:rsidRPr="006B0BE2" w:rsidRDefault="00F96A10" w:rsidP="00D170E4">
            <w:r>
              <w:t>501(c)(3) organizations that qualify as public charities because they are organized and operated exclusively for testing for public safety</w:t>
            </w:r>
          </w:p>
        </w:tc>
      </w:tr>
      <w:tr w:rsidR="00F96A10" w14:paraId="65F065F6" w14:textId="77777777" w:rsidTr="00D170E4">
        <w:tc>
          <w:tcPr>
            <w:tcW w:w="364" w:type="pct"/>
          </w:tcPr>
          <w:p w14:paraId="3A513BFA" w14:textId="77777777" w:rsidR="00F96A10" w:rsidRDefault="00F96A10" w:rsidP="00D170E4">
            <w:pPr>
              <w:jc w:val="center"/>
            </w:pPr>
            <w:r>
              <w:t>21</w:t>
            </w:r>
          </w:p>
        </w:tc>
        <w:tc>
          <w:tcPr>
            <w:tcW w:w="2318" w:type="pct"/>
            <w:vAlign w:val="center"/>
          </w:tcPr>
          <w:p w14:paraId="5976CBB9" w14:textId="77777777" w:rsidR="00F96A10" w:rsidRPr="00CB6C1D" w:rsidRDefault="00F96A10" w:rsidP="00D170E4">
            <w:r w:rsidRPr="00CB6C1D">
              <w:t>Supporting Organization 509(a)(3) Type I</w:t>
            </w:r>
          </w:p>
        </w:tc>
        <w:tc>
          <w:tcPr>
            <w:tcW w:w="2318" w:type="pct"/>
          </w:tcPr>
          <w:p w14:paraId="3D72533F" w14:textId="77777777" w:rsidR="00F96A10" w:rsidRPr="006B0BE2" w:rsidRDefault="00F96A10" w:rsidP="00D170E4">
            <w:r>
              <w:t xml:space="preserve">Type I 509(a)(3) supporting organizations – those operated, supervised, or controlled by the supported organization(s) by giving the supported organization(s) the power to regularly appoint or elect </w:t>
            </w:r>
            <w:proofErr w:type="gramStart"/>
            <w:r>
              <w:t>a majority of</w:t>
            </w:r>
            <w:proofErr w:type="gramEnd"/>
            <w:r>
              <w:t xml:space="preserve"> the directors or trustees of the supporting organization</w:t>
            </w:r>
          </w:p>
        </w:tc>
      </w:tr>
      <w:tr w:rsidR="00F96A10" w14:paraId="0AFEE89F" w14:textId="77777777" w:rsidTr="00D170E4">
        <w:tc>
          <w:tcPr>
            <w:tcW w:w="364" w:type="pct"/>
          </w:tcPr>
          <w:p w14:paraId="5284728C" w14:textId="77777777" w:rsidR="00F96A10" w:rsidRDefault="00F96A10" w:rsidP="00D170E4">
            <w:pPr>
              <w:jc w:val="center"/>
            </w:pPr>
            <w:r>
              <w:lastRenderedPageBreak/>
              <w:t>22</w:t>
            </w:r>
          </w:p>
        </w:tc>
        <w:tc>
          <w:tcPr>
            <w:tcW w:w="2318" w:type="pct"/>
            <w:vAlign w:val="center"/>
          </w:tcPr>
          <w:p w14:paraId="3E2B3914" w14:textId="77777777" w:rsidR="00F96A10" w:rsidRPr="00CB6C1D" w:rsidRDefault="00F96A10" w:rsidP="00D170E4">
            <w:r w:rsidRPr="00CB6C1D">
              <w:t>Supporting Organization 509(a)(3) Type II</w:t>
            </w:r>
          </w:p>
        </w:tc>
        <w:tc>
          <w:tcPr>
            <w:tcW w:w="2318" w:type="pct"/>
          </w:tcPr>
          <w:p w14:paraId="1B399467" w14:textId="77777777" w:rsidR="00F96A10" w:rsidRPr="006B0BE2" w:rsidRDefault="00F96A10" w:rsidP="00D170E4">
            <w:r>
              <w:t>Type II 509(a)(3) supporting organizations – those supervised or controlled in connection with the supported organization(s) by having control or management of the supporting organization vested in the same persons that control or manage the supported organization(s)</w:t>
            </w:r>
          </w:p>
        </w:tc>
      </w:tr>
      <w:tr w:rsidR="00F96A10" w14:paraId="08E84C25" w14:textId="77777777" w:rsidTr="00D170E4">
        <w:tc>
          <w:tcPr>
            <w:tcW w:w="364" w:type="pct"/>
          </w:tcPr>
          <w:p w14:paraId="702ECDE3" w14:textId="77777777" w:rsidR="00F96A10" w:rsidRDefault="00F96A10" w:rsidP="00D170E4">
            <w:pPr>
              <w:jc w:val="center"/>
            </w:pPr>
            <w:r>
              <w:t>23</w:t>
            </w:r>
          </w:p>
        </w:tc>
        <w:tc>
          <w:tcPr>
            <w:tcW w:w="2318" w:type="pct"/>
            <w:vAlign w:val="center"/>
          </w:tcPr>
          <w:p w14:paraId="4E9D6B29" w14:textId="77777777" w:rsidR="00F96A10" w:rsidRPr="00CB6C1D" w:rsidRDefault="00F96A10" w:rsidP="00D170E4">
            <w:r w:rsidRPr="00CB6C1D">
              <w:t>Supporting Organization 509(a)(3) Type III functionally integrated</w:t>
            </w:r>
          </w:p>
        </w:tc>
        <w:tc>
          <w:tcPr>
            <w:tcW w:w="2318" w:type="pct"/>
          </w:tcPr>
          <w:p w14:paraId="0824DABD" w14:textId="77777777" w:rsidR="00F96A10" w:rsidRPr="006B0BE2" w:rsidRDefault="00F96A10" w:rsidP="00D170E4">
            <w:r>
              <w:t>Type III functionally integrated 509(a)(3) supporting organizations – those operated in connection with, and functionally integrated with, the supported organization(s)</w:t>
            </w:r>
          </w:p>
        </w:tc>
      </w:tr>
      <w:tr w:rsidR="00F96A10" w14:paraId="1C20D7CC" w14:textId="77777777" w:rsidTr="00D170E4">
        <w:tc>
          <w:tcPr>
            <w:tcW w:w="364" w:type="pct"/>
            <w:tcBorders>
              <w:bottom w:val="single" w:sz="12" w:space="0" w:color="auto"/>
            </w:tcBorders>
          </w:tcPr>
          <w:p w14:paraId="52BDE5DB" w14:textId="77777777" w:rsidR="00F96A10" w:rsidRDefault="00F96A10" w:rsidP="00D170E4">
            <w:pPr>
              <w:jc w:val="center"/>
            </w:pPr>
            <w:r>
              <w:t>24</w:t>
            </w:r>
          </w:p>
        </w:tc>
        <w:tc>
          <w:tcPr>
            <w:tcW w:w="2318" w:type="pct"/>
            <w:tcBorders>
              <w:bottom w:val="single" w:sz="12" w:space="0" w:color="auto"/>
            </w:tcBorders>
            <w:vAlign w:val="center"/>
          </w:tcPr>
          <w:p w14:paraId="5A27E829" w14:textId="77777777" w:rsidR="00F96A10" w:rsidRPr="00CB6C1D" w:rsidRDefault="00F96A10" w:rsidP="00D170E4">
            <w:r w:rsidRPr="00CB6C1D">
              <w:t>Supporting Organization 509(a)(3) Type III not functionally integrated</w:t>
            </w:r>
          </w:p>
        </w:tc>
        <w:tc>
          <w:tcPr>
            <w:tcW w:w="2318" w:type="pct"/>
            <w:tcBorders>
              <w:bottom w:val="single" w:sz="12" w:space="0" w:color="auto"/>
            </w:tcBorders>
          </w:tcPr>
          <w:p w14:paraId="4802526C" w14:textId="77777777" w:rsidR="00F96A10" w:rsidRPr="006B0BE2" w:rsidRDefault="00F96A10" w:rsidP="00D170E4">
            <w:r>
              <w:t>Type III not functionally integrated 509(a)(3) supporting organizations – those operated in connection with the supported organization(s) that are not functionally integrated; must satisfy distribution and attentiveness requirements</w:t>
            </w:r>
          </w:p>
        </w:tc>
      </w:tr>
    </w:tbl>
    <w:p w14:paraId="3303696E" w14:textId="77777777" w:rsidR="00F96A10" w:rsidRPr="00C75901" w:rsidRDefault="00F96A10" w:rsidP="00F96A10"/>
    <w:p w14:paraId="221F55E1" w14:textId="6158C8E7" w:rsidR="00AC4DC5" w:rsidRPr="00C87A18" w:rsidRDefault="00AC4DC5" w:rsidP="00AC4DC5">
      <w:pPr>
        <w:pStyle w:val="Heading2"/>
      </w:pPr>
      <w:r w:rsidRPr="00C87A18">
        <w:t xml:space="preserve">TABLE </w:t>
      </w:r>
      <w:r w:rsidR="00F96A10">
        <w:t>6</w:t>
      </w:r>
    </w:p>
    <w:p w14:paraId="272E58CE" w14:textId="77777777" w:rsidR="00AC4DC5" w:rsidRPr="00C87A18" w:rsidRDefault="00AC4DC5" w:rsidP="00AC4DC5">
      <w:pPr>
        <w:rPr>
          <w:b/>
          <w:bCs/>
        </w:rPr>
      </w:pPr>
      <w:r>
        <w:rPr>
          <w:b/>
          <w:bCs/>
        </w:rPr>
        <w:t>NTEE Codes</w:t>
      </w:r>
      <w:r>
        <w:rPr>
          <w:rStyle w:val="EndnoteReference"/>
          <w:b/>
          <w:bCs/>
        </w:rPr>
        <w:endnoteReference w:id="117"/>
      </w:r>
    </w:p>
    <w:tbl>
      <w:tblPr>
        <w:tblW w:w="9350" w:type="dxa"/>
        <w:tblBorders>
          <w:insideH w:val="single" w:sz="2" w:space="0" w:color="D0CECE" w:themeColor="background2" w:themeShade="E6"/>
        </w:tblBorders>
        <w:tblLook w:val="04A0" w:firstRow="1" w:lastRow="0" w:firstColumn="1" w:lastColumn="0" w:noHBand="0" w:noVBand="1"/>
      </w:tblPr>
      <w:tblGrid>
        <w:gridCol w:w="2962"/>
        <w:gridCol w:w="6388"/>
      </w:tblGrid>
      <w:tr w:rsidR="00AC4DC5" w:rsidRPr="009A4D58" w14:paraId="550952BD" w14:textId="77777777" w:rsidTr="000677B6">
        <w:trPr>
          <w:trHeight w:val="300"/>
        </w:trPr>
        <w:tc>
          <w:tcPr>
            <w:tcW w:w="2962" w:type="dxa"/>
            <w:tcBorders>
              <w:bottom w:val="single" w:sz="12" w:space="0" w:color="auto"/>
            </w:tcBorders>
            <w:shd w:val="clear" w:color="auto" w:fill="auto"/>
            <w:noWrap/>
            <w:vAlign w:val="center"/>
          </w:tcPr>
          <w:p w14:paraId="381195ED" w14:textId="77777777" w:rsidR="00AC4DC5" w:rsidRPr="00C87A18" w:rsidRDefault="00AC4DC5" w:rsidP="000677B6">
            <w:pPr>
              <w:spacing w:after="0" w:line="240" w:lineRule="auto"/>
              <w:jc w:val="center"/>
              <w:rPr>
                <w:rFonts w:ascii="Calibri" w:eastAsia="Times New Roman" w:hAnsi="Calibri" w:cs="Calibri"/>
                <w:b/>
                <w:bCs/>
                <w:color w:val="1B1B1B"/>
              </w:rPr>
            </w:pPr>
            <w:r w:rsidRPr="00C87A18">
              <w:rPr>
                <w:rFonts w:ascii="Calibri" w:eastAsia="Times New Roman" w:hAnsi="Calibri" w:cs="Calibri"/>
                <w:b/>
                <w:bCs/>
                <w:color w:val="1B1B1B"/>
              </w:rPr>
              <w:t>Major Group</w:t>
            </w:r>
          </w:p>
        </w:tc>
        <w:tc>
          <w:tcPr>
            <w:tcW w:w="6388" w:type="dxa"/>
            <w:tcBorders>
              <w:bottom w:val="single" w:sz="12" w:space="0" w:color="auto"/>
            </w:tcBorders>
            <w:shd w:val="clear" w:color="auto" w:fill="auto"/>
            <w:noWrap/>
            <w:vAlign w:val="center"/>
          </w:tcPr>
          <w:p w14:paraId="15B17CB1" w14:textId="77777777" w:rsidR="00AC4DC5" w:rsidRPr="00C87A18" w:rsidRDefault="00AC4DC5" w:rsidP="000677B6">
            <w:pPr>
              <w:spacing w:after="0" w:line="240" w:lineRule="auto"/>
              <w:jc w:val="center"/>
              <w:rPr>
                <w:rFonts w:ascii="Calibri" w:eastAsia="Times New Roman" w:hAnsi="Calibri" w:cs="Calibri"/>
                <w:b/>
                <w:bCs/>
                <w:color w:val="1B1B1B"/>
              </w:rPr>
            </w:pPr>
            <w:r w:rsidRPr="00C87A18">
              <w:rPr>
                <w:rFonts w:ascii="Calibri" w:eastAsia="Times New Roman" w:hAnsi="Calibri" w:cs="Calibri"/>
                <w:b/>
                <w:bCs/>
                <w:color w:val="1B1B1B"/>
              </w:rPr>
              <w:t>NTEE Code</w:t>
            </w:r>
          </w:p>
        </w:tc>
      </w:tr>
      <w:tr w:rsidR="00AC4DC5" w:rsidRPr="009A4D58" w14:paraId="4F764391" w14:textId="77777777" w:rsidTr="000677B6">
        <w:trPr>
          <w:trHeight w:val="300"/>
        </w:trPr>
        <w:tc>
          <w:tcPr>
            <w:tcW w:w="2962" w:type="dxa"/>
            <w:vMerge w:val="restart"/>
            <w:tcBorders>
              <w:top w:val="single" w:sz="12" w:space="0" w:color="auto"/>
            </w:tcBorders>
            <w:shd w:val="clear" w:color="auto" w:fill="auto"/>
            <w:noWrap/>
            <w:vAlign w:val="center"/>
            <w:hideMark/>
          </w:tcPr>
          <w:p w14:paraId="61B7FE97" w14:textId="77777777" w:rsidR="00AC4DC5" w:rsidRPr="009A4D58" w:rsidRDefault="00AC4DC5" w:rsidP="000677B6">
            <w:pPr>
              <w:spacing w:after="0" w:line="240" w:lineRule="auto"/>
              <w:jc w:val="center"/>
              <w:rPr>
                <w:rFonts w:ascii="Calibri" w:eastAsia="Times New Roman" w:hAnsi="Calibri" w:cs="Calibri"/>
                <w:color w:val="1B1B1B"/>
              </w:rPr>
            </w:pPr>
            <w:r w:rsidRPr="009A4D58">
              <w:rPr>
                <w:rFonts w:ascii="Calibri" w:eastAsia="Times New Roman" w:hAnsi="Calibri" w:cs="Calibri"/>
                <w:color w:val="1B1B1B"/>
              </w:rPr>
              <w:t>Arts, Culture &amp; Humanities</w:t>
            </w:r>
          </w:p>
        </w:tc>
        <w:tc>
          <w:tcPr>
            <w:tcW w:w="6388" w:type="dxa"/>
            <w:tcBorders>
              <w:top w:val="single" w:sz="12" w:space="0" w:color="auto"/>
            </w:tcBorders>
            <w:shd w:val="clear" w:color="auto" w:fill="auto"/>
            <w:noWrap/>
            <w:vAlign w:val="center"/>
            <w:hideMark/>
          </w:tcPr>
          <w:p w14:paraId="6AAED03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A01 - Alliances &amp; Advocacy</w:t>
            </w:r>
          </w:p>
        </w:tc>
      </w:tr>
      <w:tr w:rsidR="00AC4DC5" w:rsidRPr="009A4D58" w14:paraId="03D56367" w14:textId="77777777" w:rsidTr="000677B6">
        <w:trPr>
          <w:trHeight w:val="300"/>
        </w:trPr>
        <w:tc>
          <w:tcPr>
            <w:tcW w:w="2962" w:type="dxa"/>
            <w:vMerge/>
            <w:vAlign w:val="center"/>
            <w:hideMark/>
          </w:tcPr>
          <w:p w14:paraId="070AE201"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78CE90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A02 - Management &amp; Technical Assistance</w:t>
            </w:r>
          </w:p>
        </w:tc>
      </w:tr>
      <w:tr w:rsidR="00AC4DC5" w:rsidRPr="009A4D58" w14:paraId="1469BD18" w14:textId="77777777" w:rsidTr="000677B6">
        <w:trPr>
          <w:trHeight w:val="300"/>
        </w:trPr>
        <w:tc>
          <w:tcPr>
            <w:tcW w:w="2962" w:type="dxa"/>
            <w:vMerge/>
            <w:vAlign w:val="center"/>
            <w:hideMark/>
          </w:tcPr>
          <w:p w14:paraId="2C532B6E"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DB5D99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A03 - Professional Societies &amp; Associations</w:t>
            </w:r>
          </w:p>
        </w:tc>
      </w:tr>
      <w:tr w:rsidR="00AC4DC5" w:rsidRPr="009A4D58" w14:paraId="596E421D" w14:textId="77777777" w:rsidTr="000677B6">
        <w:trPr>
          <w:trHeight w:val="300"/>
        </w:trPr>
        <w:tc>
          <w:tcPr>
            <w:tcW w:w="2962" w:type="dxa"/>
            <w:vMerge/>
            <w:vAlign w:val="center"/>
            <w:hideMark/>
          </w:tcPr>
          <w:p w14:paraId="3787F485"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5BC71F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A05 - Research Institutes &amp; Public Policy Analysis</w:t>
            </w:r>
          </w:p>
        </w:tc>
      </w:tr>
      <w:tr w:rsidR="00AC4DC5" w:rsidRPr="009A4D58" w14:paraId="6CAE5248" w14:textId="77777777" w:rsidTr="000677B6">
        <w:trPr>
          <w:trHeight w:val="300"/>
        </w:trPr>
        <w:tc>
          <w:tcPr>
            <w:tcW w:w="2962" w:type="dxa"/>
            <w:vMerge/>
            <w:vAlign w:val="center"/>
            <w:hideMark/>
          </w:tcPr>
          <w:p w14:paraId="75EB43C0"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D9308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A11 - Single Organization Support</w:t>
            </w:r>
          </w:p>
        </w:tc>
      </w:tr>
      <w:tr w:rsidR="00AC4DC5" w:rsidRPr="009A4D58" w14:paraId="092A74EA" w14:textId="77777777" w:rsidTr="000677B6">
        <w:trPr>
          <w:trHeight w:val="300"/>
        </w:trPr>
        <w:tc>
          <w:tcPr>
            <w:tcW w:w="2962" w:type="dxa"/>
            <w:vMerge/>
            <w:vAlign w:val="center"/>
            <w:hideMark/>
          </w:tcPr>
          <w:p w14:paraId="7697987A"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0C1782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A12 - Fund Raising &amp; Fund Distribution</w:t>
            </w:r>
          </w:p>
        </w:tc>
      </w:tr>
      <w:tr w:rsidR="00AC4DC5" w:rsidRPr="009A4D58" w14:paraId="49B23CF9" w14:textId="77777777" w:rsidTr="000677B6">
        <w:trPr>
          <w:trHeight w:val="300"/>
        </w:trPr>
        <w:tc>
          <w:tcPr>
            <w:tcW w:w="2962" w:type="dxa"/>
            <w:vMerge/>
            <w:vAlign w:val="center"/>
            <w:hideMark/>
          </w:tcPr>
          <w:p w14:paraId="3CD3F034"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9B2C16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A19 - Support N.E.C.</w:t>
            </w:r>
          </w:p>
        </w:tc>
      </w:tr>
      <w:tr w:rsidR="00AC4DC5" w:rsidRPr="009A4D58" w14:paraId="6DB22B2A" w14:textId="77777777" w:rsidTr="000677B6">
        <w:trPr>
          <w:trHeight w:val="300"/>
        </w:trPr>
        <w:tc>
          <w:tcPr>
            <w:tcW w:w="2962" w:type="dxa"/>
            <w:vMerge/>
            <w:vAlign w:val="center"/>
            <w:hideMark/>
          </w:tcPr>
          <w:p w14:paraId="55D9EAE8"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415A6F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A20 - Arts &amp; Culture</w:t>
            </w:r>
          </w:p>
        </w:tc>
      </w:tr>
      <w:tr w:rsidR="00AC4DC5" w:rsidRPr="009A4D58" w14:paraId="1FF50F96" w14:textId="77777777" w:rsidTr="000677B6">
        <w:trPr>
          <w:trHeight w:val="300"/>
        </w:trPr>
        <w:tc>
          <w:tcPr>
            <w:tcW w:w="2962" w:type="dxa"/>
            <w:vMerge/>
            <w:vAlign w:val="center"/>
            <w:hideMark/>
          </w:tcPr>
          <w:p w14:paraId="672ECC4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95F16A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A23 - Cultural &amp; Ethnic Awareness</w:t>
            </w:r>
          </w:p>
        </w:tc>
      </w:tr>
      <w:tr w:rsidR="00AC4DC5" w:rsidRPr="009A4D58" w14:paraId="313258F4" w14:textId="77777777" w:rsidTr="000677B6">
        <w:trPr>
          <w:trHeight w:val="300"/>
        </w:trPr>
        <w:tc>
          <w:tcPr>
            <w:tcW w:w="2962" w:type="dxa"/>
            <w:vMerge/>
            <w:vAlign w:val="center"/>
            <w:hideMark/>
          </w:tcPr>
          <w:p w14:paraId="1763BE31"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6884295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A24 - Folk Arts</w:t>
            </w:r>
          </w:p>
        </w:tc>
      </w:tr>
      <w:tr w:rsidR="00AC4DC5" w:rsidRPr="009A4D58" w14:paraId="5B28082F" w14:textId="77777777" w:rsidTr="000677B6">
        <w:trPr>
          <w:trHeight w:val="300"/>
        </w:trPr>
        <w:tc>
          <w:tcPr>
            <w:tcW w:w="2962" w:type="dxa"/>
            <w:vMerge/>
            <w:vAlign w:val="center"/>
            <w:hideMark/>
          </w:tcPr>
          <w:p w14:paraId="738B4F85"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2769B1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A25 - Art Education</w:t>
            </w:r>
          </w:p>
        </w:tc>
      </w:tr>
      <w:tr w:rsidR="00AC4DC5" w:rsidRPr="009A4D58" w14:paraId="528EA5C0" w14:textId="77777777" w:rsidTr="000677B6">
        <w:trPr>
          <w:trHeight w:val="300"/>
        </w:trPr>
        <w:tc>
          <w:tcPr>
            <w:tcW w:w="2962" w:type="dxa"/>
            <w:vMerge/>
            <w:vAlign w:val="center"/>
            <w:hideMark/>
          </w:tcPr>
          <w:p w14:paraId="29CEDC9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FF0C3A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A26 - Arts &amp; Humanities Councils &amp; Agencies</w:t>
            </w:r>
          </w:p>
        </w:tc>
      </w:tr>
      <w:tr w:rsidR="00AC4DC5" w:rsidRPr="009A4D58" w14:paraId="1960F4DE" w14:textId="77777777" w:rsidTr="000677B6">
        <w:trPr>
          <w:trHeight w:val="300"/>
        </w:trPr>
        <w:tc>
          <w:tcPr>
            <w:tcW w:w="2962" w:type="dxa"/>
            <w:vMerge/>
            <w:vAlign w:val="center"/>
            <w:hideMark/>
          </w:tcPr>
          <w:p w14:paraId="457986B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6231539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A27 - Community Celebrations</w:t>
            </w:r>
          </w:p>
        </w:tc>
      </w:tr>
      <w:tr w:rsidR="00AC4DC5" w:rsidRPr="009A4D58" w14:paraId="3DFD3526" w14:textId="77777777" w:rsidTr="000677B6">
        <w:trPr>
          <w:trHeight w:val="300"/>
        </w:trPr>
        <w:tc>
          <w:tcPr>
            <w:tcW w:w="2962" w:type="dxa"/>
            <w:vMerge/>
            <w:vAlign w:val="center"/>
            <w:hideMark/>
          </w:tcPr>
          <w:p w14:paraId="379EABC9"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D310E4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A30 - Media &amp; Communications</w:t>
            </w:r>
          </w:p>
        </w:tc>
      </w:tr>
      <w:tr w:rsidR="00AC4DC5" w:rsidRPr="009A4D58" w14:paraId="2F169E14" w14:textId="77777777" w:rsidTr="000677B6">
        <w:trPr>
          <w:trHeight w:val="300"/>
        </w:trPr>
        <w:tc>
          <w:tcPr>
            <w:tcW w:w="2962" w:type="dxa"/>
            <w:vMerge/>
            <w:vAlign w:val="center"/>
            <w:hideMark/>
          </w:tcPr>
          <w:p w14:paraId="35ECC29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6F278F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A31 - Film &amp; Video</w:t>
            </w:r>
          </w:p>
        </w:tc>
      </w:tr>
      <w:tr w:rsidR="00AC4DC5" w:rsidRPr="009A4D58" w14:paraId="477D904C" w14:textId="77777777" w:rsidTr="000677B6">
        <w:trPr>
          <w:trHeight w:val="300"/>
        </w:trPr>
        <w:tc>
          <w:tcPr>
            <w:tcW w:w="2962" w:type="dxa"/>
            <w:vMerge/>
            <w:vAlign w:val="center"/>
            <w:hideMark/>
          </w:tcPr>
          <w:p w14:paraId="11BB27A8"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3ED08F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A32 - Television</w:t>
            </w:r>
          </w:p>
        </w:tc>
      </w:tr>
      <w:tr w:rsidR="00AC4DC5" w:rsidRPr="009A4D58" w14:paraId="045F674A" w14:textId="77777777" w:rsidTr="000677B6">
        <w:trPr>
          <w:trHeight w:val="300"/>
        </w:trPr>
        <w:tc>
          <w:tcPr>
            <w:tcW w:w="2962" w:type="dxa"/>
            <w:vMerge/>
            <w:vAlign w:val="center"/>
            <w:hideMark/>
          </w:tcPr>
          <w:p w14:paraId="37157FAA"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ECF5E3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A33 - Printing &amp; Publishing</w:t>
            </w:r>
          </w:p>
        </w:tc>
      </w:tr>
      <w:tr w:rsidR="00AC4DC5" w:rsidRPr="009A4D58" w14:paraId="7DDA45AE" w14:textId="77777777" w:rsidTr="000677B6">
        <w:trPr>
          <w:trHeight w:val="300"/>
        </w:trPr>
        <w:tc>
          <w:tcPr>
            <w:tcW w:w="2962" w:type="dxa"/>
            <w:vMerge/>
            <w:vAlign w:val="center"/>
            <w:hideMark/>
          </w:tcPr>
          <w:p w14:paraId="5B0A3189"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11B42B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A34 - Radio</w:t>
            </w:r>
          </w:p>
        </w:tc>
      </w:tr>
      <w:tr w:rsidR="00AC4DC5" w:rsidRPr="009A4D58" w14:paraId="592A76D1" w14:textId="77777777" w:rsidTr="000677B6">
        <w:trPr>
          <w:trHeight w:val="300"/>
        </w:trPr>
        <w:tc>
          <w:tcPr>
            <w:tcW w:w="2962" w:type="dxa"/>
            <w:vMerge/>
            <w:vAlign w:val="center"/>
            <w:hideMark/>
          </w:tcPr>
          <w:p w14:paraId="39B02C0F"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696FB1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A40 - Visual Arts</w:t>
            </w:r>
          </w:p>
        </w:tc>
      </w:tr>
      <w:tr w:rsidR="00AC4DC5" w:rsidRPr="009A4D58" w14:paraId="299702F7" w14:textId="77777777" w:rsidTr="000677B6">
        <w:trPr>
          <w:trHeight w:val="300"/>
        </w:trPr>
        <w:tc>
          <w:tcPr>
            <w:tcW w:w="2962" w:type="dxa"/>
            <w:vMerge/>
            <w:vAlign w:val="center"/>
            <w:hideMark/>
          </w:tcPr>
          <w:p w14:paraId="4D1D203E"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16ACF1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A50 - Museums</w:t>
            </w:r>
          </w:p>
        </w:tc>
      </w:tr>
      <w:tr w:rsidR="00AC4DC5" w:rsidRPr="009A4D58" w14:paraId="41BEC148" w14:textId="77777777" w:rsidTr="000677B6">
        <w:trPr>
          <w:trHeight w:val="300"/>
        </w:trPr>
        <w:tc>
          <w:tcPr>
            <w:tcW w:w="2962" w:type="dxa"/>
            <w:vMerge/>
            <w:vAlign w:val="center"/>
            <w:hideMark/>
          </w:tcPr>
          <w:p w14:paraId="21598956"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2F6664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A51 - Art Museums</w:t>
            </w:r>
          </w:p>
        </w:tc>
      </w:tr>
      <w:tr w:rsidR="00AC4DC5" w:rsidRPr="009A4D58" w14:paraId="67654F3D" w14:textId="77777777" w:rsidTr="000677B6">
        <w:trPr>
          <w:trHeight w:val="300"/>
        </w:trPr>
        <w:tc>
          <w:tcPr>
            <w:tcW w:w="2962" w:type="dxa"/>
            <w:vMerge/>
            <w:vAlign w:val="center"/>
            <w:hideMark/>
          </w:tcPr>
          <w:p w14:paraId="4E09BAEE"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665509C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A52 - Children’s Museums</w:t>
            </w:r>
          </w:p>
        </w:tc>
      </w:tr>
      <w:tr w:rsidR="00AC4DC5" w:rsidRPr="009A4D58" w14:paraId="3CF7FFF0" w14:textId="77777777" w:rsidTr="000677B6">
        <w:trPr>
          <w:trHeight w:val="300"/>
        </w:trPr>
        <w:tc>
          <w:tcPr>
            <w:tcW w:w="2962" w:type="dxa"/>
            <w:vMerge/>
            <w:vAlign w:val="center"/>
            <w:hideMark/>
          </w:tcPr>
          <w:p w14:paraId="349DD497"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5F1813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A54 - History Museums</w:t>
            </w:r>
          </w:p>
        </w:tc>
      </w:tr>
      <w:tr w:rsidR="00AC4DC5" w:rsidRPr="009A4D58" w14:paraId="0512F691" w14:textId="77777777" w:rsidTr="000677B6">
        <w:trPr>
          <w:trHeight w:val="300"/>
        </w:trPr>
        <w:tc>
          <w:tcPr>
            <w:tcW w:w="2962" w:type="dxa"/>
            <w:vMerge/>
            <w:vAlign w:val="center"/>
            <w:hideMark/>
          </w:tcPr>
          <w:p w14:paraId="112280E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3B86BF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A56 - Natural History &amp; Natural Science Museums</w:t>
            </w:r>
          </w:p>
        </w:tc>
      </w:tr>
      <w:tr w:rsidR="00AC4DC5" w:rsidRPr="009A4D58" w14:paraId="3E33E149" w14:textId="77777777" w:rsidTr="000677B6">
        <w:trPr>
          <w:trHeight w:val="300"/>
        </w:trPr>
        <w:tc>
          <w:tcPr>
            <w:tcW w:w="2962" w:type="dxa"/>
            <w:vMerge/>
            <w:vAlign w:val="center"/>
            <w:hideMark/>
          </w:tcPr>
          <w:p w14:paraId="4389DAB0"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1A976CC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A57 - Science &amp; Technology Museums</w:t>
            </w:r>
          </w:p>
        </w:tc>
      </w:tr>
      <w:tr w:rsidR="00AC4DC5" w:rsidRPr="009A4D58" w14:paraId="1CDB4CF6" w14:textId="77777777" w:rsidTr="000677B6">
        <w:trPr>
          <w:trHeight w:val="300"/>
        </w:trPr>
        <w:tc>
          <w:tcPr>
            <w:tcW w:w="2962" w:type="dxa"/>
            <w:vMerge/>
            <w:vAlign w:val="center"/>
            <w:hideMark/>
          </w:tcPr>
          <w:p w14:paraId="675677B2"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B3AE11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A60 - Performing Art</w:t>
            </w:r>
          </w:p>
        </w:tc>
      </w:tr>
      <w:tr w:rsidR="00AC4DC5" w:rsidRPr="009A4D58" w14:paraId="54EA35BB" w14:textId="77777777" w:rsidTr="000677B6">
        <w:trPr>
          <w:trHeight w:val="300"/>
        </w:trPr>
        <w:tc>
          <w:tcPr>
            <w:tcW w:w="2962" w:type="dxa"/>
            <w:vMerge/>
            <w:vAlign w:val="center"/>
            <w:hideMark/>
          </w:tcPr>
          <w:p w14:paraId="24244605"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1E9F00B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A61 - Performing Arts Centers</w:t>
            </w:r>
          </w:p>
        </w:tc>
      </w:tr>
      <w:tr w:rsidR="00AC4DC5" w:rsidRPr="009A4D58" w14:paraId="3CCFE98A" w14:textId="77777777" w:rsidTr="000677B6">
        <w:trPr>
          <w:trHeight w:val="300"/>
        </w:trPr>
        <w:tc>
          <w:tcPr>
            <w:tcW w:w="2962" w:type="dxa"/>
            <w:vMerge/>
            <w:vAlign w:val="center"/>
            <w:hideMark/>
          </w:tcPr>
          <w:p w14:paraId="381C1FF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A027F0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A62 - Dance</w:t>
            </w:r>
          </w:p>
        </w:tc>
      </w:tr>
      <w:tr w:rsidR="00AC4DC5" w:rsidRPr="009A4D58" w14:paraId="67A6D456" w14:textId="77777777" w:rsidTr="000677B6">
        <w:trPr>
          <w:trHeight w:val="300"/>
        </w:trPr>
        <w:tc>
          <w:tcPr>
            <w:tcW w:w="2962" w:type="dxa"/>
            <w:vMerge/>
            <w:vAlign w:val="center"/>
            <w:hideMark/>
          </w:tcPr>
          <w:p w14:paraId="0F3F1D3D"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351794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A63 - Ballet</w:t>
            </w:r>
          </w:p>
        </w:tc>
      </w:tr>
      <w:tr w:rsidR="00AC4DC5" w:rsidRPr="009A4D58" w14:paraId="49AD0978" w14:textId="77777777" w:rsidTr="000677B6">
        <w:trPr>
          <w:trHeight w:val="300"/>
        </w:trPr>
        <w:tc>
          <w:tcPr>
            <w:tcW w:w="2962" w:type="dxa"/>
            <w:vMerge/>
            <w:vAlign w:val="center"/>
            <w:hideMark/>
          </w:tcPr>
          <w:p w14:paraId="062CD9E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1AFA08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A65 - Theater</w:t>
            </w:r>
          </w:p>
        </w:tc>
      </w:tr>
      <w:tr w:rsidR="00AC4DC5" w:rsidRPr="009A4D58" w14:paraId="1669620F" w14:textId="77777777" w:rsidTr="000677B6">
        <w:trPr>
          <w:trHeight w:val="300"/>
        </w:trPr>
        <w:tc>
          <w:tcPr>
            <w:tcW w:w="2962" w:type="dxa"/>
            <w:vMerge/>
            <w:vAlign w:val="center"/>
            <w:hideMark/>
          </w:tcPr>
          <w:p w14:paraId="0E511891"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828203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A68 - Music</w:t>
            </w:r>
          </w:p>
        </w:tc>
      </w:tr>
      <w:tr w:rsidR="00AC4DC5" w:rsidRPr="009A4D58" w14:paraId="3532AF63" w14:textId="77777777" w:rsidTr="000677B6">
        <w:trPr>
          <w:trHeight w:val="300"/>
        </w:trPr>
        <w:tc>
          <w:tcPr>
            <w:tcW w:w="2962" w:type="dxa"/>
            <w:vMerge/>
            <w:vAlign w:val="center"/>
            <w:hideMark/>
          </w:tcPr>
          <w:p w14:paraId="63E39F21"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E5CB25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A69 - Symphony Orchestras</w:t>
            </w:r>
          </w:p>
        </w:tc>
      </w:tr>
      <w:tr w:rsidR="00AC4DC5" w:rsidRPr="009A4D58" w14:paraId="21AAFAD5" w14:textId="77777777" w:rsidTr="000677B6">
        <w:trPr>
          <w:trHeight w:val="300"/>
        </w:trPr>
        <w:tc>
          <w:tcPr>
            <w:tcW w:w="2962" w:type="dxa"/>
            <w:vMerge/>
            <w:vAlign w:val="center"/>
            <w:hideMark/>
          </w:tcPr>
          <w:p w14:paraId="747F4580"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19A25D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A6A - Opera</w:t>
            </w:r>
          </w:p>
        </w:tc>
      </w:tr>
      <w:tr w:rsidR="00AC4DC5" w:rsidRPr="009A4D58" w14:paraId="173A1EC1" w14:textId="77777777" w:rsidTr="000677B6">
        <w:trPr>
          <w:trHeight w:val="300"/>
        </w:trPr>
        <w:tc>
          <w:tcPr>
            <w:tcW w:w="2962" w:type="dxa"/>
            <w:vMerge/>
            <w:vAlign w:val="center"/>
            <w:hideMark/>
          </w:tcPr>
          <w:p w14:paraId="376580AA"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C05D7F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A6B - Singing &amp; Choral Groups</w:t>
            </w:r>
          </w:p>
        </w:tc>
      </w:tr>
      <w:tr w:rsidR="00AC4DC5" w:rsidRPr="009A4D58" w14:paraId="21496903" w14:textId="77777777" w:rsidTr="000677B6">
        <w:trPr>
          <w:trHeight w:val="300"/>
        </w:trPr>
        <w:tc>
          <w:tcPr>
            <w:tcW w:w="2962" w:type="dxa"/>
            <w:vMerge/>
            <w:vAlign w:val="center"/>
            <w:hideMark/>
          </w:tcPr>
          <w:p w14:paraId="2BBAA2AA"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1FF115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A6C - Bands &amp; Ensembles</w:t>
            </w:r>
          </w:p>
        </w:tc>
      </w:tr>
      <w:tr w:rsidR="00AC4DC5" w:rsidRPr="009A4D58" w14:paraId="31C3ED7F" w14:textId="77777777" w:rsidTr="000677B6">
        <w:trPr>
          <w:trHeight w:val="300"/>
        </w:trPr>
        <w:tc>
          <w:tcPr>
            <w:tcW w:w="2962" w:type="dxa"/>
            <w:vMerge/>
            <w:vAlign w:val="center"/>
            <w:hideMark/>
          </w:tcPr>
          <w:p w14:paraId="184E5E3A"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11818B2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A6E - Performing Arts Schools</w:t>
            </w:r>
          </w:p>
        </w:tc>
      </w:tr>
      <w:tr w:rsidR="00AC4DC5" w:rsidRPr="009A4D58" w14:paraId="765B79F2" w14:textId="77777777" w:rsidTr="000677B6">
        <w:trPr>
          <w:trHeight w:val="300"/>
        </w:trPr>
        <w:tc>
          <w:tcPr>
            <w:tcW w:w="2962" w:type="dxa"/>
            <w:vMerge/>
            <w:vAlign w:val="center"/>
            <w:hideMark/>
          </w:tcPr>
          <w:p w14:paraId="447AFFEC"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DB8D1F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A70 - Humanities Organizations</w:t>
            </w:r>
          </w:p>
        </w:tc>
      </w:tr>
      <w:tr w:rsidR="00AC4DC5" w:rsidRPr="009A4D58" w14:paraId="4DD4E604" w14:textId="77777777" w:rsidTr="000677B6">
        <w:trPr>
          <w:trHeight w:val="300"/>
        </w:trPr>
        <w:tc>
          <w:tcPr>
            <w:tcW w:w="2962" w:type="dxa"/>
            <w:vMerge/>
            <w:vAlign w:val="center"/>
            <w:hideMark/>
          </w:tcPr>
          <w:p w14:paraId="2E621FDE"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56D514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A80 - Historical Organizations</w:t>
            </w:r>
          </w:p>
        </w:tc>
      </w:tr>
      <w:tr w:rsidR="00AC4DC5" w:rsidRPr="009A4D58" w14:paraId="1F44790C" w14:textId="77777777" w:rsidTr="000677B6">
        <w:trPr>
          <w:trHeight w:val="300"/>
        </w:trPr>
        <w:tc>
          <w:tcPr>
            <w:tcW w:w="2962" w:type="dxa"/>
            <w:vMerge/>
            <w:vAlign w:val="center"/>
            <w:hideMark/>
          </w:tcPr>
          <w:p w14:paraId="7B8908A2"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31D1F3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A82 - Historical Societies &amp; Historic Preservation</w:t>
            </w:r>
          </w:p>
        </w:tc>
      </w:tr>
      <w:tr w:rsidR="00AC4DC5" w:rsidRPr="009A4D58" w14:paraId="7B44D844" w14:textId="77777777" w:rsidTr="000677B6">
        <w:trPr>
          <w:trHeight w:val="300"/>
        </w:trPr>
        <w:tc>
          <w:tcPr>
            <w:tcW w:w="2962" w:type="dxa"/>
            <w:vMerge/>
            <w:vAlign w:val="center"/>
            <w:hideMark/>
          </w:tcPr>
          <w:p w14:paraId="20E48DF0"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B25FC1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A84 - Commemorative Events</w:t>
            </w:r>
          </w:p>
        </w:tc>
      </w:tr>
      <w:tr w:rsidR="00AC4DC5" w:rsidRPr="009A4D58" w14:paraId="13F1B4A7" w14:textId="77777777" w:rsidTr="000677B6">
        <w:trPr>
          <w:trHeight w:val="300"/>
        </w:trPr>
        <w:tc>
          <w:tcPr>
            <w:tcW w:w="2962" w:type="dxa"/>
            <w:vMerge/>
            <w:vAlign w:val="center"/>
            <w:hideMark/>
          </w:tcPr>
          <w:p w14:paraId="1B29A7B6"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813A01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A90 - Arts Service</w:t>
            </w:r>
          </w:p>
        </w:tc>
      </w:tr>
      <w:tr w:rsidR="00AC4DC5" w:rsidRPr="009A4D58" w14:paraId="50E45CA7" w14:textId="77777777" w:rsidTr="000677B6">
        <w:trPr>
          <w:trHeight w:val="300"/>
        </w:trPr>
        <w:tc>
          <w:tcPr>
            <w:tcW w:w="2962" w:type="dxa"/>
            <w:vMerge/>
            <w:vAlign w:val="center"/>
            <w:hideMark/>
          </w:tcPr>
          <w:p w14:paraId="3AAC2EC7"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A8B666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A99 - Arts, Culture &amp; Humanities N.E.C.</w:t>
            </w:r>
          </w:p>
        </w:tc>
      </w:tr>
      <w:tr w:rsidR="00AC4DC5" w:rsidRPr="009A4D58" w14:paraId="2DF17861" w14:textId="77777777" w:rsidTr="000677B6">
        <w:trPr>
          <w:trHeight w:val="300"/>
        </w:trPr>
        <w:tc>
          <w:tcPr>
            <w:tcW w:w="2962" w:type="dxa"/>
            <w:vMerge w:val="restart"/>
            <w:shd w:val="clear" w:color="auto" w:fill="auto"/>
            <w:noWrap/>
            <w:vAlign w:val="center"/>
            <w:hideMark/>
          </w:tcPr>
          <w:p w14:paraId="63C34769" w14:textId="77777777" w:rsidR="00AC4DC5" w:rsidRPr="009A4D58" w:rsidRDefault="00AC4DC5" w:rsidP="000677B6">
            <w:pPr>
              <w:spacing w:after="0" w:line="240" w:lineRule="auto"/>
              <w:jc w:val="center"/>
              <w:rPr>
                <w:rFonts w:ascii="Calibri" w:eastAsia="Times New Roman" w:hAnsi="Calibri" w:cs="Calibri"/>
                <w:color w:val="000000"/>
              </w:rPr>
            </w:pPr>
            <w:bookmarkStart w:id="8" w:name="RANGE!A43"/>
            <w:r w:rsidRPr="009A4D58">
              <w:rPr>
                <w:rFonts w:ascii="Calibri" w:eastAsia="Times New Roman" w:hAnsi="Calibri" w:cs="Calibri"/>
                <w:color w:val="000000"/>
              </w:rPr>
              <w:t>Education</w:t>
            </w:r>
            <w:bookmarkEnd w:id="8"/>
          </w:p>
        </w:tc>
        <w:tc>
          <w:tcPr>
            <w:tcW w:w="6388" w:type="dxa"/>
            <w:shd w:val="clear" w:color="auto" w:fill="auto"/>
            <w:noWrap/>
            <w:vAlign w:val="center"/>
            <w:hideMark/>
          </w:tcPr>
          <w:p w14:paraId="559771B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B01 - Alliances &amp; Advocacy Organizations</w:t>
            </w:r>
          </w:p>
        </w:tc>
      </w:tr>
      <w:tr w:rsidR="00AC4DC5" w:rsidRPr="009A4D58" w14:paraId="6C8B7BB7" w14:textId="77777777" w:rsidTr="000677B6">
        <w:trPr>
          <w:trHeight w:val="300"/>
        </w:trPr>
        <w:tc>
          <w:tcPr>
            <w:tcW w:w="2962" w:type="dxa"/>
            <w:vMerge/>
            <w:vAlign w:val="center"/>
            <w:hideMark/>
          </w:tcPr>
          <w:p w14:paraId="23A3FC5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514DDB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B02 - Management &amp; Technical Assistance</w:t>
            </w:r>
          </w:p>
        </w:tc>
      </w:tr>
      <w:tr w:rsidR="00AC4DC5" w:rsidRPr="009A4D58" w14:paraId="52F367CD" w14:textId="77777777" w:rsidTr="000677B6">
        <w:trPr>
          <w:trHeight w:val="300"/>
        </w:trPr>
        <w:tc>
          <w:tcPr>
            <w:tcW w:w="2962" w:type="dxa"/>
            <w:vMerge/>
            <w:vAlign w:val="center"/>
            <w:hideMark/>
          </w:tcPr>
          <w:p w14:paraId="3E16167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067A35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B03 - Professional Society &amp; Associations</w:t>
            </w:r>
          </w:p>
        </w:tc>
      </w:tr>
      <w:tr w:rsidR="00AC4DC5" w:rsidRPr="009A4D58" w14:paraId="0EC4A5F0" w14:textId="77777777" w:rsidTr="000677B6">
        <w:trPr>
          <w:trHeight w:val="300"/>
        </w:trPr>
        <w:tc>
          <w:tcPr>
            <w:tcW w:w="2962" w:type="dxa"/>
            <w:vMerge/>
            <w:vAlign w:val="center"/>
            <w:hideMark/>
          </w:tcPr>
          <w:p w14:paraId="5EE1F9B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E35BDF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B05 - Research Institutes &amp; Public Policy Analysis</w:t>
            </w:r>
          </w:p>
        </w:tc>
      </w:tr>
      <w:tr w:rsidR="00AC4DC5" w:rsidRPr="009A4D58" w14:paraId="13CDAC90" w14:textId="77777777" w:rsidTr="000677B6">
        <w:trPr>
          <w:trHeight w:val="300"/>
        </w:trPr>
        <w:tc>
          <w:tcPr>
            <w:tcW w:w="2962" w:type="dxa"/>
            <w:vMerge/>
            <w:vAlign w:val="center"/>
            <w:hideMark/>
          </w:tcPr>
          <w:p w14:paraId="291EA46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96EB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B11 - Single Organization Support</w:t>
            </w:r>
          </w:p>
        </w:tc>
      </w:tr>
      <w:tr w:rsidR="00AC4DC5" w:rsidRPr="009A4D58" w14:paraId="774B7D70" w14:textId="77777777" w:rsidTr="000677B6">
        <w:trPr>
          <w:trHeight w:val="300"/>
        </w:trPr>
        <w:tc>
          <w:tcPr>
            <w:tcW w:w="2962" w:type="dxa"/>
            <w:vMerge/>
            <w:vAlign w:val="center"/>
            <w:hideMark/>
          </w:tcPr>
          <w:p w14:paraId="5461BDA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B538A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B12 - Fundraising &amp; Fund Distribution</w:t>
            </w:r>
          </w:p>
        </w:tc>
      </w:tr>
      <w:tr w:rsidR="00AC4DC5" w:rsidRPr="009A4D58" w14:paraId="7436E06C" w14:textId="77777777" w:rsidTr="000677B6">
        <w:trPr>
          <w:trHeight w:val="300"/>
        </w:trPr>
        <w:tc>
          <w:tcPr>
            <w:tcW w:w="2962" w:type="dxa"/>
            <w:vMerge/>
            <w:vAlign w:val="center"/>
            <w:hideMark/>
          </w:tcPr>
          <w:p w14:paraId="26182DE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A6708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B19 - Support N.E.C.</w:t>
            </w:r>
          </w:p>
        </w:tc>
      </w:tr>
      <w:tr w:rsidR="00AC4DC5" w:rsidRPr="009A4D58" w14:paraId="437649BA" w14:textId="77777777" w:rsidTr="000677B6">
        <w:trPr>
          <w:trHeight w:val="300"/>
        </w:trPr>
        <w:tc>
          <w:tcPr>
            <w:tcW w:w="2962" w:type="dxa"/>
            <w:vMerge/>
            <w:vAlign w:val="center"/>
            <w:hideMark/>
          </w:tcPr>
          <w:p w14:paraId="784C8E1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F3CFC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B20 - Elementary &amp; Secondary Schools</w:t>
            </w:r>
          </w:p>
        </w:tc>
      </w:tr>
      <w:tr w:rsidR="00AC4DC5" w:rsidRPr="009A4D58" w14:paraId="566F72F2" w14:textId="77777777" w:rsidTr="000677B6">
        <w:trPr>
          <w:trHeight w:val="300"/>
        </w:trPr>
        <w:tc>
          <w:tcPr>
            <w:tcW w:w="2962" w:type="dxa"/>
            <w:vMerge/>
            <w:vAlign w:val="center"/>
            <w:hideMark/>
          </w:tcPr>
          <w:p w14:paraId="2BF72EE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CF0E9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B21 - Preschools</w:t>
            </w:r>
          </w:p>
        </w:tc>
      </w:tr>
      <w:tr w:rsidR="00AC4DC5" w:rsidRPr="009A4D58" w14:paraId="2CC3BE94" w14:textId="77777777" w:rsidTr="000677B6">
        <w:trPr>
          <w:trHeight w:val="300"/>
        </w:trPr>
        <w:tc>
          <w:tcPr>
            <w:tcW w:w="2962" w:type="dxa"/>
            <w:vMerge/>
            <w:vAlign w:val="center"/>
            <w:hideMark/>
          </w:tcPr>
          <w:p w14:paraId="0C99A1A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CDC5C0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B24 - Primary &amp; Elementary Schools</w:t>
            </w:r>
          </w:p>
        </w:tc>
      </w:tr>
      <w:tr w:rsidR="00AC4DC5" w:rsidRPr="009A4D58" w14:paraId="55DB3659" w14:textId="77777777" w:rsidTr="000677B6">
        <w:trPr>
          <w:trHeight w:val="300"/>
        </w:trPr>
        <w:tc>
          <w:tcPr>
            <w:tcW w:w="2962" w:type="dxa"/>
            <w:vMerge/>
            <w:vAlign w:val="center"/>
            <w:hideMark/>
          </w:tcPr>
          <w:p w14:paraId="6C73109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50BFC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B25 - Secondary &amp; High Schools</w:t>
            </w:r>
          </w:p>
        </w:tc>
      </w:tr>
      <w:tr w:rsidR="00AC4DC5" w:rsidRPr="009A4D58" w14:paraId="32CA762A" w14:textId="77777777" w:rsidTr="000677B6">
        <w:trPr>
          <w:trHeight w:val="300"/>
        </w:trPr>
        <w:tc>
          <w:tcPr>
            <w:tcW w:w="2962" w:type="dxa"/>
            <w:vMerge/>
            <w:vAlign w:val="center"/>
            <w:hideMark/>
          </w:tcPr>
          <w:p w14:paraId="55C0DF7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34A41C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B28 - Special Education</w:t>
            </w:r>
          </w:p>
        </w:tc>
      </w:tr>
      <w:tr w:rsidR="00AC4DC5" w:rsidRPr="009A4D58" w14:paraId="7A718320" w14:textId="77777777" w:rsidTr="000677B6">
        <w:trPr>
          <w:trHeight w:val="300"/>
        </w:trPr>
        <w:tc>
          <w:tcPr>
            <w:tcW w:w="2962" w:type="dxa"/>
            <w:vMerge/>
            <w:vAlign w:val="center"/>
            <w:hideMark/>
          </w:tcPr>
          <w:p w14:paraId="1C24014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C52AAD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B29 - Charter Schools</w:t>
            </w:r>
          </w:p>
        </w:tc>
      </w:tr>
      <w:tr w:rsidR="00AC4DC5" w:rsidRPr="009A4D58" w14:paraId="0760E979" w14:textId="77777777" w:rsidTr="000677B6">
        <w:trPr>
          <w:trHeight w:val="300"/>
        </w:trPr>
        <w:tc>
          <w:tcPr>
            <w:tcW w:w="2962" w:type="dxa"/>
            <w:vMerge/>
            <w:vAlign w:val="center"/>
            <w:hideMark/>
          </w:tcPr>
          <w:p w14:paraId="6FC04E3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F85B44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B30 - Vocational &amp; Technical Schools</w:t>
            </w:r>
          </w:p>
        </w:tc>
      </w:tr>
      <w:tr w:rsidR="00AC4DC5" w:rsidRPr="009A4D58" w14:paraId="58959433" w14:textId="77777777" w:rsidTr="000677B6">
        <w:trPr>
          <w:trHeight w:val="300"/>
        </w:trPr>
        <w:tc>
          <w:tcPr>
            <w:tcW w:w="2962" w:type="dxa"/>
            <w:vMerge/>
            <w:vAlign w:val="center"/>
            <w:hideMark/>
          </w:tcPr>
          <w:p w14:paraId="2BE981D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82759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B40 - Higher Education Institutions</w:t>
            </w:r>
          </w:p>
        </w:tc>
      </w:tr>
      <w:tr w:rsidR="00AC4DC5" w:rsidRPr="009A4D58" w14:paraId="6069B1A7" w14:textId="77777777" w:rsidTr="000677B6">
        <w:trPr>
          <w:trHeight w:val="300"/>
        </w:trPr>
        <w:tc>
          <w:tcPr>
            <w:tcW w:w="2962" w:type="dxa"/>
            <w:vMerge/>
            <w:vAlign w:val="center"/>
            <w:hideMark/>
          </w:tcPr>
          <w:p w14:paraId="7D635BD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7C735D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B41 - Two-Year Colleges</w:t>
            </w:r>
          </w:p>
        </w:tc>
      </w:tr>
      <w:tr w:rsidR="00AC4DC5" w:rsidRPr="009A4D58" w14:paraId="7F4AEA9F" w14:textId="77777777" w:rsidTr="000677B6">
        <w:trPr>
          <w:trHeight w:val="300"/>
        </w:trPr>
        <w:tc>
          <w:tcPr>
            <w:tcW w:w="2962" w:type="dxa"/>
            <w:vMerge/>
            <w:vAlign w:val="center"/>
            <w:hideMark/>
          </w:tcPr>
          <w:p w14:paraId="51D13C1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2FC2CA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B42 - Two-Year Colleges</w:t>
            </w:r>
          </w:p>
        </w:tc>
      </w:tr>
      <w:tr w:rsidR="00AC4DC5" w:rsidRPr="009A4D58" w14:paraId="4FB2650F" w14:textId="77777777" w:rsidTr="000677B6">
        <w:trPr>
          <w:trHeight w:val="300"/>
        </w:trPr>
        <w:tc>
          <w:tcPr>
            <w:tcW w:w="2962" w:type="dxa"/>
            <w:vMerge/>
            <w:vAlign w:val="center"/>
            <w:hideMark/>
          </w:tcPr>
          <w:p w14:paraId="7817C6A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32DD0D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B43 - Undergraduate Colleges</w:t>
            </w:r>
          </w:p>
        </w:tc>
      </w:tr>
      <w:tr w:rsidR="00AC4DC5" w:rsidRPr="009A4D58" w14:paraId="09E04556" w14:textId="77777777" w:rsidTr="000677B6">
        <w:trPr>
          <w:trHeight w:val="300"/>
        </w:trPr>
        <w:tc>
          <w:tcPr>
            <w:tcW w:w="2962" w:type="dxa"/>
            <w:vMerge/>
            <w:vAlign w:val="center"/>
            <w:hideMark/>
          </w:tcPr>
          <w:p w14:paraId="09DBC1D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A7792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B50 - Graduate &amp; Professional Schools</w:t>
            </w:r>
          </w:p>
        </w:tc>
      </w:tr>
      <w:tr w:rsidR="00AC4DC5" w:rsidRPr="009A4D58" w14:paraId="398D0B3C" w14:textId="77777777" w:rsidTr="000677B6">
        <w:trPr>
          <w:trHeight w:val="300"/>
        </w:trPr>
        <w:tc>
          <w:tcPr>
            <w:tcW w:w="2962" w:type="dxa"/>
            <w:vMerge/>
            <w:vAlign w:val="center"/>
            <w:hideMark/>
          </w:tcPr>
          <w:p w14:paraId="7BD0982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C692A6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B60 - Adult Education</w:t>
            </w:r>
          </w:p>
        </w:tc>
      </w:tr>
      <w:tr w:rsidR="00AC4DC5" w:rsidRPr="009A4D58" w14:paraId="23449E4B" w14:textId="77777777" w:rsidTr="000677B6">
        <w:trPr>
          <w:trHeight w:val="300"/>
        </w:trPr>
        <w:tc>
          <w:tcPr>
            <w:tcW w:w="2962" w:type="dxa"/>
            <w:vMerge/>
            <w:vAlign w:val="center"/>
            <w:hideMark/>
          </w:tcPr>
          <w:p w14:paraId="72F4D7C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061AF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B70 - Libraries</w:t>
            </w:r>
          </w:p>
        </w:tc>
      </w:tr>
      <w:tr w:rsidR="00AC4DC5" w:rsidRPr="009A4D58" w14:paraId="1EBA99B5" w14:textId="77777777" w:rsidTr="000677B6">
        <w:trPr>
          <w:trHeight w:val="300"/>
        </w:trPr>
        <w:tc>
          <w:tcPr>
            <w:tcW w:w="2962" w:type="dxa"/>
            <w:vMerge/>
            <w:vAlign w:val="center"/>
            <w:hideMark/>
          </w:tcPr>
          <w:p w14:paraId="1A7957B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C26273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B80 - Student Services</w:t>
            </w:r>
          </w:p>
        </w:tc>
      </w:tr>
      <w:tr w:rsidR="00AC4DC5" w:rsidRPr="009A4D58" w14:paraId="13508010" w14:textId="77777777" w:rsidTr="000677B6">
        <w:trPr>
          <w:trHeight w:val="300"/>
        </w:trPr>
        <w:tc>
          <w:tcPr>
            <w:tcW w:w="2962" w:type="dxa"/>
            <w:vMerge/>
            <w:vAlign w:val="center"/>
            <w:hideMark/>
          </w:tcPr>
          <w:p w14:paraId="77A787D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137A8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B82 - Scholarships &amp; Student Financial Aid</w:t>
            </w:r>
          </w:p>
        </w:tc>
      </w:tr>
      <w:tr w:rsidR="00AC4DC5" w:rsidRPr="009A4D58" w14:paraId="2DD57C09" w14:textId="77777777" w:rsidTr="000677B6">
        <w:trPr>
          <w:trHeight w:val="300"/>
        </w:trPr>
        <w:tc>
          <w:tcPr>
            <w:tcW w:w="2962" w:type="dxa"/>
            <w:vMerge/>
            <w:vAlign w:val="center"/>
            <w:hideMark/>
          </w:tcPr>
          <w:p w14:paraId="124D926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F6097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B83 - Student Sororities &amp; Fraternities</w:t>
            </w:r>
          </w:p>
        </w:tc>
      </w:tr>
      <w:tr w:rsidR="00AC4DC5" w:rsidRPr="009A4D58" w14:paraId="41512B32" w14:textId="77777777" w:rsidTr="000677B6">
        <w:trPr>
          <w:trHeight w:val="300"/>
        </w:trPr>
        <w:tc>
          <w:tcPr>
            <w:tcW w:w="2962" w:type="dxa"/>
            <w:vMerge/>
            <w:vAlign w:val="center"/>
            <w:hideMark/>
          </w:tcPr>
          <w:p w14:paraId="7204376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6CDD42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B84 - Alumni Associations</w:t>
            </w:r>
          </w:p>
        </w:tc>
      </w:tr>
      <w:tr w:rsidR="00AC4DC5" w:rsidRPr="009A4D58" w14:paraId="6CD256C3" w14:textId="77777777" w:rsidTr="000677B6">
        <w:trPr>
          <w:trHeight w:val="300"/>
        </w:trPr>
        <w:tc>
          <w:tcPr>
            <w:tcW w:w="2962" w:type="dxa"/>
            <w:vMerge/>
            <w:vAlign w:val="center"/>
            <w:hideMark/>
          </w:tcPr>
          <w:p w14:paraId="61F2F22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03FDB7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B90 - Educational Services</w:t>
            </w:r>
          </w:p>
        </w:tc>
      </w:tr>
      <w:tr w:rsidR="00AC4DC5" w:rsidRPr="009A4D58" w14:paraId="3A693FE2" w14:textId="77777777" w:rsidTr="000677B6">
        <w:trPr>
          <w:trHeight w:val="300"/>
        </w:trPr>
        <w:tc>
          <w:tcPr>
            <w:tcW w:w="2962" w:type="dxa"/>
            <w:vMerge/>
            <w:vAlign w:val="center"/>
            <w:hideMark/>
          </w:tcPr>
          <w:p w14:paraId="5C57797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2DAAE9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B92 - Remedial Reading &amp; Encouragement</w:t>
            </w:r>
          </w:p>
        </w:tc>
      </w:tr>
      <w:tr w:rsidR="00AC4DC5" w:rsidRPr="009A4D58" w14:paraId="5DA47290" w14:textId="77777777" w:rsidTr="000677B6">
        <w:trPr>
          <w:trHeight w:val="300"/>
        </w:trPr>
        <w:tc>
          <w:tcPr>
            <w:tcW w:w="2962" w:type="dxa"/>
            <w:vMerge/>
            <w:vAlign w:val="center"/>
            <w:hideMark/>
          </w:tcPr>
          <w:p w14:paraId="72C4973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E927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B94 - Parent &amp; Teacher Groups</w:t>
            </w:r>
          </w:p>
        </w:tc>
      </w:tr>
      <w:tr w:rsidR="00AC4DC5" w:rsidRPr="009A4D58" w14:paraId="4A43BAB0" w14:textId="77777777" w:rsidTr="000677B6">
        <w:trPr>
          <w:trHeight w:val="300"/>
        </w:trPr>
        <w:tc>
          <w:tcPr>
            <w:tcW w:w="2962" w:type="dxa"/>
            <w:vMerge/>
            <w:vAlign w:val="center"/>
            <w:hideMark/>
          </w:tcPr>
          <w:p w14:paraId="08CBE03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06693E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B99 - Education N.E.C.</w:t>
            </w:r>
          </w:p>
        </w:tc>
      </w:tr>
      <w:tr w:rsidR="00AC4DC5" w:rsidRPr="009A4D58" w14:paraId="1175EF02" w14:textId="77777777" w:rsidTr="000677B6">
        <w:trPr>
          <w:trHeight w:val="300"/>
        </w:trPr>
        <w:tc>
          <w:tcPr>
            <w:tcW w:w="2962" w:type="dxa"/>
            <w:vMerge w:val="restart"/>
            <w:shd w:val="clear" w:color="auto" w:fill="auto"/>
            <w:noWrap/>
            <w:vAlign w:val="center"/>
            <w:hideMark/>
          </w:tcPr>
          <w:p w14:paraId="235DC243" w14:textId="77777777" w:rsidR="00AC4DC5" w:rsidRPr="009A4D58" w:rsidRDefault="00AC4DC5" w:rsidP="000677B6">
            <w:pPr>
              <w:spacing w:after="0" w:line="240" w:lineRule="auto"/>
              <w:jc w:val="center"/>
              <w:rPr>
                <w:rFonts w:ascii="Calibri" w:eastAsia="Times New Roman" w:hAnsi="Calibri" w:cs="Calibri"/>
                <w:color w:val="000000"/>
              </w:rPr>
            </w:pPr>
            <w:bookmarkStart w:id="9" w:name="RANGE!A72"/>
            <w:r w:rsidRPr="009A4D58">
              <w:rPr>
                <w:rFonts w:ascii="Calibri" w:eastAsia="Times New Roman" w:hAnsi="Calibri" w:cs="Calibri"/>
                <w:color w:val="000000"/>
              </w:rPr>
              <w:t>Environment</w:t>
            </w:r>
            <w:bookmarkEnd w:id="9"/>
          </w:p>
        </w:tc>
        <w:tc>
          <w:tcPr>
            <w:tcW w:w="6388" w:type="dxa"/>
            <w:shd w:val="clear" w:color="auto" w:fill="auto"/>
            <w:noWrap/>
            <w:vAlign w:val="center"/>
            <w:hideMark/>
          </w:tcPr>
          <w:p w14:paraId="5EF2536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C01 - Alliances &amp; Advocacy</w:t>
            </w:r>
          </w:p>
        </w:tc>
      </w:tr>
      <w:tr w:rsidR="00AC4DC5" w:rsidRPr="009A4D58" w14:paraId="1A5E8F1F" w14:textId="77777777" w:rsidTr="000677B6">
        <w:trPr>
          <w:trHeight w:val="300"/>
        </w:trPr>
        <w:tc>
          <w:tcPr>
            <w:tcW w:w="2962" w:type="dxa"/>
            <w:vMerge/>
            <w:vAlign w:val="center"/>
            <w:hideMark/>
          </w:tcPr>
          <w:p w14:paraId="745EE4B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779E54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C02 - Management &amp; Technical Assistance</w:t>
            </w:r>
          </w:p>
        </w:tc>
      </w:tr>
      <w:tr w:rsidR="00AC4DC5" w:rsidRPr="009A4D58" w14:paraId="19573E25" w14:textId="77777777" w:rsidTr="000677B6">
        <w:trPr>
          <w:trHeight w:val="300"/>
        </w:trPr>
        <w:tc>
          <w:tcPr>
            <w:tcW w:w="2962" w:type="dxa"/>
            <w:vMerge/>
            <w:vAlign w:val="center"/>
            <w:hideMark/>
          </w:tcPr>
          <w:p w14:paraId="38A54B2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840645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C03 - Professional Societies &amp; Associations</w:t>
            </w:r>
          </w:p>
        </w:tc>
      </w:tr>
      <w:tr w:rsidR="00AC4DC5" w:rsidRPr="009A4D58" w14:paraId="6645C7B9" w14:textId="77777777" w:rsidTr="000677B6">
        <w:trPr>
          <w:trHeight w:val="300"/>
        </w:trPr>
        <w:tc>
          <w:tcPr>
            <w:tcW w:w="2962" w:type="dxa"/>
            <w:vMerge/>
            <w:vAlign w:val="center"/>
            <w:hideMark/>
          </w:tcPr>
          <w:p w14:paraId="42F7DCA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9D9740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C05 - Research Institutes &amp; Public Policy Analysis</w:t>
            </w:r>
          </w:p>
        </w:tc>
      </w:tr>
      <w:tr w:rsidR="00AC4DC5" w:rsidRPr="009A4D58" w14:paraId="7AB4AFE7" w14:textId="77777777" w:rsidTr="000677B6">
        <w:trPr>
          <w:trHeight w:val="300"/>
        </w:trPr>
        <w:tc>
          <w:tcPr>
            <w:tcW w:w="2962" w:type="dxa"/>
            <w:vMerge/>
            <w:vAlign w:val="center"/>
            <w:hideMark/>
          </w:tcPr>
          <w:p w14:paraId="1E0BFC7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E14F8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C11 - Single Organization Support</w:t>
            </w:r>
          </w:p>
        </w:tc>
      </w:tr>
      <w:tr w:rsidR="00AC4DC5" w:rsidRPr="009A4D58" w14:paraId="2FC531DF" w14:textId="77777777" w:rsidTr="000677B6">
        <w:trPr>
          <w:trHeight w:val="300"/>
        </w:trPr>
        <w:tc>
          <w:tcPr>
            <w:tcW w:w="2962" w:type="dxa"/>
            <w:vMerge/>
            <w:vAlign w:val="center"/>
            <w:hideMark/>
          </w:tcPr>
          <w:p w14:paraId="00CD242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8F0FA7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C12 - Fundraising &amp; Fund Distribution</w:t>
            </w:r>
          </w:p>
        </w:tc>
      </w:tr>
      <w:tr w:rsidR="00AC4DC5" w:rsidRPr="009A4D58" w14:paraId="15B2F3E7" w14:textId="77777777" w:rsidTr="000677B6">
        <w:trPr>
          <w:trHeight w:val="300"/>
        </w:trPr>
        <w:tc>
          <w:tcPr>
            <w:tcW w:w="2962" w:type="dxa"/>
            <w:vMerge/>
            <w:vAlign w:val="center"/>
            <w:hideMark/>
          </w:tcPr>
          <w:p w14:paraId="3B17155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F9BC3C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C19 - Support N.E.C.</w:t>
            </w:r>
          </w:p>
        </w:tc>
      </w:tr>
      <w:tr w:rsidR="00AC4DC5" w:rsidRPr="009A4D58" w14:paraId="49C5DC6D" w14:textId="77777777" w:rsidTr="000677B6">
        <w:trPr>
          <w:trHeight w:val="300"/>
        </w:trPr>
        <w:tc>
          <w:tcPr>
            <w:tcW w:w="2962" w:type="dxa"/>
            <w:vMerge/>
            <w:vAlign w:val="center"/>
            <w:hideMark/>
          </w:tcPr>
          <w:p w14:paraId="0D439E6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620220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C20 - Pollution Abatement &amp; Control</w:t>
            </w:r>
          </w:p>
        </w:tc>
      </w:tr>
      <w:tr w:rsidR="00AC4DC5" w:rsidRPr="009A4D58" w14:paraId="10BB88EB" w14:textId="77777777" w:rsidTr="000677B6">
        <w:trPr>
          <w:trHeight w:val="300"/>
        </w:trPr>
        <w:tc>
          <w:tcPr>
            <w:tcW w:w="2962" w:type="dxa"/>
            <w:vMerge/>
            <w:vAlign w:val="center"/>
            <w:hideMark/>
          </w:tcPr>
          <w:p w14:paraId="46A62DD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03A898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C27 - Recycling</w:t>
            </w:r>
          </w:p>
        </w:tc>
      </w:tr>
      <w:tr w:rsidR="00AC4DC5" w:rsidRPr="009A4D58" w14:paraId="57F45091" w14:textId="77777777" w:rsidTr="000677B6">
        <w:trPr>
          <w:trHeight w:val="300"/>
        </w:trPr>
        <w:tc>
          <w:tcPr>
            <w:tcW w:w="2962" w:type="dxa"/>
            <w:vMerge/>
            <w:vAlign w:val="center"/>
            <w:hideMark/>
          </w:tcPr>
          <w:p w14:paraId="058056B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78C99C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C30 - Natural Resources Conservation &amp; Protection</w:t>
            </w:r>
          </w:p>
        </w:tc>
      </w:tr>
      <w:tr w:rsidR="00AC4DC5" w:rsidRPr="009A4D58" w14:paraId="4F439B09" w14:textId="77777777" w:rsidTr="000677B6">
        <w:trPr>
          <w:trHeight w:val="300"/>
        </w:trPr>
        <w:tc>
          <w:tcPr>
            <w:tcW w:w="2962" w:type="dxa"/>
            <w:vMerge/>
            <w:vAlign w:val="center"/>
            <w:hideMark/>
          </w:tcPr>
          <w:p w14:paraId="52C3AC6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B9000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C32 - Water Resources, Wetland Conservation &amp; Management</w:t>
            </w:r>
          </w:p>
        </w:tc>
      </w:tr>
      <w:tr w:rsidR="00AC4DC5" w:rsidRPr="009A4D58" w14:paraId="30F5A463" w14:textId="77777777" w:rsidTr="000677B6">
        <w:trPr>
          <w:trHeight w:val="300"/>
        </w:trPr>
        <w:tc>
          <w:tcPr>
            <w:tcW w:w="2962" w:type="dxa"/>
            <w:vMerge/>
            <w:vAlign w:val="center"/>
            <w:hideMark/>
          </w:tcPr>
          <w:p w14:paraId="6F9F777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B7103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C34 - Land Resources Conservation</w:t>
            </w:r>
          </w:p>
        </w:tc>
      </w:tr>
      <w:tr w:rsidR="00AC4DC5" w:rsidRPr="009A4D58" w14:paraId="39E2DC36" w14:textId="77777777" w:rsidTr="000677B6">
        <w:trPr>
          <w:trHeight w:val="300"/>
        </w:trPr>
        <w:tc>
          <w:tcPr>
            <w:tcW w:w="2962" w:type="dxa"/>
            <w:vMerge/>
            <w:vAlign w:val="center"/>
            <w:hideMark/>
          </w:tcPr>
          <w:p w14:paraId="5AB0295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32F552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C35 - Energy Resources Conservation &amp; Development</w:t>
            </w:r>
          </w:p>
        </w:tc>
      </w:tr>
      <w:tr w:rsidR="00AC4DC5" w:rsidRPr="009A4D58" w14:paraId="5357C0BE" w14:textId="77777777" w:rsidTr="000677B6">
        <w:trPr>
          <w:trHeight w:val="300"/>
        </w:trPr>
        <w:tc>
          <w:tcPr>
            <w:tcW w:w="2962" w:type="dxa"/>
            <w:vMerge/>
            <w:vAlign w:val="center"/>
            <w:hideMark/>
          </w:tcPr>
          <w:p w14:paraId="4F26E70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27A92A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C36 - Forest Conservation</w:t>
            </w:r>
          </w:p>
        </w:tc>
      </w:tr>
      <w:tr w:rsidR="00AC4DC5" w:rsidRPr="009A4D58" w14:paraId="1CA05A59" w14:textId="77777777" w:rsidTr="000677B6">
        <w:trPr>
          <w:trHeight w:val="300"/>
        </w:trPr>
        <w:tc>
          <w:tcPr>
            <w:tcW w:w="2962" w:type="dxa"/>
            <w:vMerge/>
            <w:vAlign w:val="center"/>
            <w:hideMark/>
          </w:tcPr>
          <w:p w14:paraId="688A10D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B4DD7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C40 - Botanical, Horticultural &amp; Landscape Services</w:t>
            </w:r>
          </w:p>
        </w:tc>
      </w:tr>
      <w:tr w:rsidR="00AC4DC5" w:rsidRPr="009A4D58" w14:paraId="5776A921" w14:textId="77777777" w:rsidTr="000677B6">
        <w:trPr>
          <w:trHeight w:val="300"/>
        </w:trPr>
        <w:tc>
          <w:tcPr>
            <w:tcW w:w="2962" w:type="dxa"/>
            <w:vMerge/>
            <w:vAlign w:val="center"/>
            <w:hideMark/>
          </w:tcPr>
          <w:p w14:paraId="4EB6CC7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5CDE92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C41 - Botanical Gardens &amp; Arboreta</w:t>
            </w:r>
          </w:p>
        </w:tc>
      </w:tr>
      <w:tr w:rsidR="00AC4DC5" w:rsidRPr="009A4D58" w14:paraId="6CD3DCF2" w14:textId="77777777" w:rsidTr="000677B6">
        <w:trPr>
          <w:trHeight w:val="300"/>
        </w:trPr>
        <w:tc>
          <w:tcPr>
            <w:tcW w:w="2962" w:type="dxa"/>
            <w:vMerge/>
            <w:vAlign w:val="center"/>
            <w:hideMark/>
          </w:tcPr>
          <w:p w14:paraId="7E432BA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EEAF9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C42 - Garden Clubs</w:t>
            </w:r>
          </w:p>
        </w:tc>
      </w:tr>
      <w:tr w:rsidR="00AC4DC5" w:rsidRPr="009A4D58" w14:paraId="0B896AB2" w14:textId="77777777" w:rsidTr="000677B6">
        <w:trPr>
          <w:trHeight w:val="300"/>
        </w:trPr>
        <w:tc>
          <w:tcPr>
            <w:tcW w:w="2962" w:type="dxa"/>
            <w:vMerge/>
            <w:vAlign w:val="center"/>
            <w:hideMark/>
          </w:tcPr>
          <w:p w14:paraId="16D011B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743B52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C50 - Environmental Beautification</w:t>
            </w:r>
          </w:p>
        </w:tc>
      </w:tr>
      <w:tr w:rsidR="00AC4DC5" w:rsidRPr="009A4D58" w14:paraId="66454421" w14:textId="77777777" w:rsidTr="000677B6">
        <w:trPr>
          <w:trHeight w:val="300"/>
        </w:trPr>
        <w:tc>
          <w:tcPr>
            <w:tcW w:w="2962" w:type="dxa"/>
            <w:vMerge/>
            <w:vAlign w:val="center"/>
            <w:hideMark/>
          </w:tcPr>
          <w:p w14:paraId="31CED3C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69E699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C60 - Environmental Education</w:t>
            </w:r>
          </w:p>
        </w:tc>
      </w:tr>
      <w:tr w:rsidR="00AC4DC5" w:rsidRPr="009A4D58" w14:paraId="73BB924B" w14:textId="77777777" w:rsidTr="000677B6">
        <w:trPr>
          <w:trHeight w:val="300"/>
        </w:trPr>
        <w:tc>
          <w:tcPr>
            <w:tcW w:w="2962" w:type="dxa"/>
            <w:vMerge/>
            <w:vAlign w:val="center"/>
            <w:hideMark/>
          </w:tcPr>
          <w:p w14:paraId="0A539F6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515E33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C99 - Environmental N.E.C.</w:t>
            </w:r>
          </w:p>
        </w:tc>
      </w:tr>
      <w:tr w:rsidR="00AC4DC5" w:rsidRPr="009A4D58" w14:paraId="04CFE3D5" w14:textId="77777777" w:rsidTr="000677B6">
        <w:trPr>
          <w:trHeight w:val="300"/>
        </w:trPr>
        <w:tc>
          <w:tcPr>
            <w:tcW w:w="2962" w:type="dxa"/>
            <w:vMerge w:val="restart"/>
            <w:shd w:val="clear" w:color="auto" w:fill="auto"/>
            <w:noWrap/>
            <w:vAlign w:val="center"/>
            <w:hideMark/>
          </w:tcPr>
          <w:p w14:paraId="7DE8401A" w14:textId="77777777" w:rsidR="00AC4DC5" w:rsidRPr="009A4D58" w:rsidRDefault="00AC4DC5" w:rsidP="000677B6">
            <w:pPr>
              <w:spacing w:after="0" w:line="240" w:lineRule="auto"/>
              <w:jc w:val="center"/>
              <w:rPr>
                <w:rFonts w:ascii="Calibri" w:eastAsia="Times New Roman" w:hAnsi="Calibri" w:cs="Calibri"/>
                <w:color w:val="000000"/>
              </w:rPr>
            </w:pPr>
            <w:bookmarkStart w:id="10" w:name="RANGE!A92"/>
            <w:r w:rsidRPr="009A4D58">
              <w:rPr>
                <w:rFonts w:ascii="Calibri" w:eastAsia="Times New Roman" w:hAnsi="Calibri" w:cs="Calibri"/>
                <w:color w:val="000000"/>
              </w:rPr>
              <w:t>Animal-Related</w:t>
            </w:r>
            <w:bookmarkEnd w:id="10"/>
          </w:p>
        </w:tc>
        <w:tc>
          <w:tcPr>
            <w:tcW w:w="6388" w:type="dxa"/>
            <w:shd w:val="clear" w:color="auto" w:fill="auto"/>
            <w:noWrap/>
            <w:vAlign w:val="center"/>
            <w:hideMark/>
          </w:tcPr>
          <w:p w14:paraId="51F0253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D01 - Alliance &amp; Advocacy</w:t>
            </w:r>
          </w:p>
        </w:tc>
      </w:tr>
      <w:tr w:rsidR="00AC4DC5" w:rsidRPr="009A4D58" w14:paraId="17D01936" w14:textId="77777777" w:rsidTr="000677B6">
        <w:trPr>
          <w:trHeight w:val="300"/>
        </w:trPr>
        <w:tc>
          <w:tcPr>
            <w:tcW w:w="2962" w:type="dxa"/>
            <w:vMerge/>
            <w:vAlign w:val="center"/>
            <w:hideMark/>
          </w:tcPr>
          <w:p w14:paraId="36640EB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96308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D02 - Management &amp; Technical Assistance</w:t>
            </w:r>
          </w:p>
        </w:tc>
      </w:tr>
      <w:tr w:rsidR="00AC4DC5" w:rsidRPr="009A4D58" w14:paraId="4FF830A3" w14:textId="77777777" w:rsidTr="000677B6">
        <w:trPr>
          <w:trHeight w:val="300"/>
        </w:trPr>
        <w:tc>
          <w:tcPr>
            <w:tcW w:w="2962" w:type="dxa"/>
            <w:vMerge/>
            <w:vAlign w:val="center"/>
            <w:hideMark/>
          </w:tcPr>
          <w:p w14:paraId="2563FD9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05577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D03 - Professional Societies &amp; Associations</w:t>
            </w:r>
          </w:p>
        </w:tc>
      </w:tr>
      <w:tr w:rsidR="00AC4DC5" w:rsidRPr="009A4D58" w14:paraId="29170470" w14:textId="77777777" w:rsidTr="000677B6">
        <w:trPr>
          <w:trHeight w:val="300"/>
        </w:trPr>
        <w:tc>
          <w:tcPr>
            <w:tcW w:w="2962" w:type="dxa"/>
            <w:vMerge/>
            <w:vAlign w:val="center"/>
            <w:hideMark/>
          </w:tcPr>
          <w:p w14:paraId="7F6ECBF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89361A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D05 - Research Institutes &amp; Public Policy Analysis</w:t>
            </w:r>
          </w:p>
        </w:tc>
      </w:tr>
      <w:tr w:rsidR="00AC4DC5" w:rsidRPr="009A4D58" w14:paraId="098CF025" w14:textId="77777777" w:rsidTr="000677B6">
        <w:trPr>
          <w:trHeight w:val="300"/>
        </w:trPr>
        <w:tc>
          <w:tcPr>
            <w:tcW w:w="2962" w:type="dxa"/>
            <w:vMerge/>
            <w:vAlign w:val="center"/>
            <w:hideMark/>
          </w:tcPr>
          <w:p w14:paraId="7312075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AF84F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D11 - Single Organization Support</w:t>
            </w:r>
          </w:p>
        </w:tc>
      </w:tr>
      <w:tr w:rsidR="00AC4DC5" w:rsidRPr="009A4D58" w14:paraId="5E9D3641" w14:textId="77777777" w:rsidTr="000677B6">
        <w:trPr>
          <w:trHeight w:val="300"/>
        </w:trPr>
        <w:tc>
          <w:tcPr>
            <w:tcW w:w="2962" w:type="dxa"/>
            <w:vMerge/>
            <w:vAlign w:val="center"/>
            <w:hideMark/>
          </w:tcPr>
          <w:p w14:paraId="7EE56AF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244A5E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D12 - Fundraising &amp; Fund Distribution</w:t>
            </w:r>
          </w:p>
        </w:tc>
      </w:tr>
      <w:tr w:rsidR="00AC4DC5" w:rsidRPr="009A4D58" w14:paraId="6A12AEB9" w14:textId="77777777" w:rsidTr="000677B6">
        <w:trPr>
          <w:trHeight w:val="300"/>
        </w:trPr>
        <w:tc>
          <w:tcPr>
            <w:tcW w:w="2962" w:type="dxa"/>
            <w:vMerge/>
            <w:vAlign w:val="center"/>
            <w:hideMark/>
          </w:tcPr>
          <w:p w14:paraId="5037435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31E3CE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D19 - Support N.E.C.</w:t>
            </w:r>
          </w:p>
        </w:tc>
      </w:tr>
      <w:tr w:rsidR="00AC4DC5" w:rsidRPr="009A4D58" w14:paraId="2304CEDF" w14:textId="77777777" w:rsidTr="000677B6">
        <w:trPr>
          <w:trHeight w:val="300"/>
        </w:trPr>
        <w:tc>
          <w:tcPr>
            <w:tcW w:w="2962" w:type="dxa"/>
            <w:vMerge/>
            <w:vAlign w:val="center"/>
            <w:hideMark/>
          </w:tcPr>
          <w:p w14:paraId="69C5DC8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6AA016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D20 - Animal Protection &amp; Welfare</w:t>
            </w:r>
          </w:p>
        </w:tc>
      </w:tr>
      <w:tr w:rsidR="00AC4DC5" w:rsidRPr="009A4D58" w14:paraId="431FD8CA" w14:textId="77777777" w:rsidTr="000677B6">
        <w:trPr>
          <w:trHeight w:val="300"/>
        </w:trPr>
        <w:tc>
          <w:tcPr>
            <w:tcW w:w="2962" w:type="dxa"/>
            <w:vMerge/>
            <w:vAlign w:val="center"/>
            <w:hideMark/>
          </w:tcPr>
          <w:p w14:paraId="0A80FD8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8C017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D30 - Wildlife Preservation &amp; Protection</w:t>
            </w:r>
          </w:p>
        </w:tc>
      </w:tr>
      <w:tr w:rsidR="00AC4DC5" w:rsidRPr="009A4D58" w14:paraId="6C95B867" w14:textId="77777777" w:rsidTr="000677B6">
        <w:trPr>
          <w:trHeight w:val="300"/>
        </w:trPr>
        <w:tc>
          <w:tcPr>
            <w:tcW w:w="2962" w:type="dxa"/>
            <w:vMerge/>
            <w:vAlign w:val="center"/>
            <w:hideMark/>
          </w:tcPr>
          <w:p w14:paraId="37CC929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1FFF6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D31 - Protection of Endangered Species</w:t>
            </w:r>
          </w:p>
        </w:tc>
      </w:tr>
      <w:tr w:rsidR="00AC4DC5" w:rsidRPr="009A4D58" w14:paraId="7DD15C50" w14:textId="77777777" w:rsidTr="000677B6">
        <w:trPr>
          <w:trHeight w:val="300"/>
        </w:trPr>
        <w:tc>
          <w:tcPr>
            <w:tcW w:w="2962" w:type="dxa"/>
            <w:vMerge/>
            <w:vAlign w:val="center"/>
            <w:hideMark/>
          </w:tcPr>
          <w:p w14:paraId="46D04B2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FDF8A8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D32 - Bird Sanctuaries</w:t>
            </w:r>
          </w:p>
        </w:tc>
      </w:tr>
      <w:tr w:rsidR="00AC4DC5" w:rsidRPr="009A4D58" w14:paraId="45E3DE6A" w14:textId="77777777" w:rsidTr="000677B6">
        <w:trPr>
          <w:trHeight w:val="300"/>
        </w:trPr>
        <w:tc>
          <w:tcPr>
            <w:tcW w:w="2962" w:type="dxa"/>
            <w:vMerge/>
            <w:vAlign w:val="center"/>
            <w:hideMark/>
          </w:tcPr>
          <w:p w14:paraId="63CF670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6AFEB5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D33 - Fisheries Resources</w:t>
            </w:r>
          </w:p>
        </w:tc>
      </w:tr>
      <w:tr w:rsidR="00AC4DC5" w:rsidRPr="009A4D58" w14:paraId="708B5922" w14:textId="77777777" w:rsidTr="000677B6">
        <w:trPr>
          <w:trHeight w:val="300"/>
        </w:trPr>
        <w:tc>
          <w:tcPr>
            <w:tcW w:w="2962" w:type="dxa"/>
            <w:vMerge/>
            <w:vAlign w:val="center"/>
            <w:hideMark/>
          </w:tcPr>
          <w:p w14:paraId="51D86DB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6F6AE5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D34 - Wildlife Sanctuaries</w:t>
            </w:r>
          </w:p>
        </w:tc>
      </w:tr>
      <w:tr w:rsidR="00AC4DC5" w:rsidRPr="009A4D58" w14:paraId="676760F0" w14:textId="77777777" w:rsidTr="000677B6">
        <w:trPr>
          <w:trHeight w:val="300"/>
        </w:trPr>
        <w:tc>
          <w:tcPr>
            <w:tcW w:w="2962" w:type="dxa"/>
            <w:vMerge/>
            <w:vAlign w:val="center"/>
            <w:hideMark/>
          </w:tcPr>
          <w:p w14:paraId="2CE74E3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0B1286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D40 - Veterinary Services</w:t>
            </w:r>
          </w:p>
        </w:tc>
      </w:tr>
      <w:tr w:rsidR="00AC4DC5" w:rsidRPr="009A4D58" w14:paraId="383C41F1" w14:textId="77777777" w:rsidTr="000677B6">
        <w:trPr>
          <w:trHeight w:val="300"/>
        </w:trPr>
        <w:tc>
          <w:tcPr>
            <w:tcW w:w="2962" w:type="dxa"/>
            <w:vMerge/>
            <w:vAlign w:val="center"/>
            <w:hideMark/>
          </w:tcPr>
          <w:p w14:paraId="03FEC48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FC5899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D50 - Zoos &amp; Aquariums</w:t>
            </w:r>
          </w:p>
        </w:tc>
      </w:tr>
      <w:tr w:rsidR="00AC4DC5" w:rsidRPr="009A4D58" w14:paraId="3BC4F03C" w14:textId="77777777" w:rsidTr="000677B6">
        <w:trPr>
          <w:trHeight w:val="300"/>
        </w:trPr>
        <w:tc>
          <w:tcPr>
            <w:tcW w:w="2962" w:type="dxa"/>
            <w:vMerge/>
            <w:vAlign w:val="center"/>
            <w:hideMark/>
          </w:tcPr>
          <w:p w14:paraId="7ABA9D7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37625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D60 - Animal Services N.E.C.</w:t>
            </w:r>
          </w:p>
        </w:tc>
      </w:tr>
      <w:tr w:rsidR="00AC4DC5" w:rsidRPr="009A4D58" w14:paraId="7CAAB576" w14:textId="77777777" w:rsidTr="000677B6">
        <w:trPr>
          <w:trHeight w:val="300"/>
        </w:trPr>
        <w:tc>
          <w:tcPr>
            <w:tcW w:w="2962" w:type="dxa"/>
            <w:vMerge/>
            <w:vAlign w:val="center"/>
            <w:hideMark/>
          </w:tcPr>
          <w:p w14:paraId="0D4109F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27E5E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D61 - Animal Training</w:t>
            </w:r>
          </w:p>
        </w:tc>
      </w:tr>
      <w:tr w:rsidR="00AC4DC5" w:rsidRPr="009A4D58" w14:paraId="3C5AB4E1" w14:textId="77777777" w:rsidTr="000677B6">
        <w:trPr>
          <w:trHeight w:val="300"/>
        </w:trPr>
        <w:tc>
          <w:tcPr>
            <w:tcW w:w="2962" w:type="dxa"/>
            <w:vMerge/>
            <w:vAlign w:val="center"/>
            <w:hideMark/>
          </w:tcPr>
          <w:p w14:paraId="3C00701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7D8344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D99 - Animal Related N.E.C.</w:t>
            </w:r>
          </w:p>
        </w:tc>
      </w:tr>
      <w:tr w:rsidR="00AC4DC5" w:rsidRPr="009A4D58" w14:paraId="5D7A98F8" w14:textId="77777777" w:rsidTr="000677B6">
        <w:trPr>
          <w:trHeight w:val="300"/>
        </w:trPr>
        <w:tc>
          <w:tcPr>
            <w:tcW w:w="2962" w:type="dxa"/>
            <w:vMerge w:val="restart"/>
            <w:shd w:val="clear" w:color="auto" w:fill="auto"/>
            <w:noWrap/>
            <w:vAlign w:val="center"/>
            <w:hideMark/>
          </w:tcPr>
          <w:p w14:paraId="7ED9E5FD" w14:textId="77777777" w:rsidR="00AC4DC5" w:rsidRPr="009A4D58" w:rsidRDefault="00AC4DC5" w:rsidP="000677B6">
            <w:pPr>
              <w:spacing w:after="0" w:line="240" w:lineRule="auto"/>
              <w:jc w:val="center"/>
              <w:rPr>
                <w:rFonts w:ascii="Calibri" w:eastAsia="Times New Roman" w:hAnsi="Calibri" w:cs="Calibri"/>
                <w:color w:val="000000"/>
              </w:rPr>
            </w:pPr>
            <w:bookmarkStart w:id="11" w:name="RANGE!A110"/>
            <w:r w:rsidRPr="009A4D58">
              <w:rPr>
                <w:rFonts w:ascii="Calibri" w:eastAsia="Times New Roman" w:hAnsi="Calibri" w:cs="Calibri"/>
                <w:color w:val="000000"/>
              </w:rPr>
              <w:t>Health Care</w:t>
            </w:r>
            <w:bookmarkEnd w:id="11"/>
          </w:p>
        </w:tc>
        <w:tc>
          <w:tcPr>
            <w:tcW w:w="6388" w:type="dxa"/>
            <w:shd w:val="clear" w:color="auto" w:fill="auto"/>
            <w:noWrap/>
            <w:vAlign w:val="center"/>
            <w:hideMark/>
          </w:tcPr>
          <w:p w14:paraId="08591B5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E01 - Alliances &amp; Advocacy</w:t>
            </w:r>
          </w:p>
        </w:tc>
      </w:tr>
      <w:tr w:rsidR="00AC4DC5" w:rsidRPr="009A4D58" w14:paraId="0F9742E4" w14:textId="77777777" w:rsidTr="000677B6">
        <w:trPr>
          <w:trHeight w:val="300"/>
        </w:trPr>
        <w:tc>
          <w:tcPr>
            <w:tcW w:w="2962" w:type="dxa"/>
            <w:vMerge/>
            <w:vAlign w:val="center"/>
            <w:hideMark/>
          </w:tcPr>
          <w:p w14:paraId="434B3D0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8722F8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E02 - Management &amp; Technical Assistance</w:t>
            </w:r>
          </w:p>
        </w:tc>
      </w:tr>
      <w:tr w:rsidR="00AC4DC5" w:rsidRPr="009A4D58" w14:paraId="1375E0DE" w14:textId="77777777" w:rsidTr="000677B6">
        <w:trPr>
          <w:trHeight w:val="300"/>
        </w:trPr>
        <w:tc>
          <w:tcPr>
            <w:tcW w:w="2962" w:type="dxa"/>
            <w:vMerge/>
            <w:vAlign w:val="center"/>
            <w:hideMark/>
          </w:tcPr>
          <w:p w14:paraId="38EDD24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6AA045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E03 - Professional Societies &amp; Associations</w:t>
            </w:r>
          </w:p>
        </w:tc>
      </w:tr>
      <w:tr w:rsidR="00AC4DC5" w:rsidRPr="009A4D58" w14:paraId="6F7594B3" w14:textId="77777777" w:rsidTr="000677B6">
        <w:trPr>
          <w:trHeight w:val="300"/>
        </w:trPr>
        <w:tc>
          <w:tcPr>
            <w:tcW w:w="2962" w:type="dxa"/>
            <w:vMerge/>
            <w:vAlign w:val="center"/>
            <w:hideMark/>
          </w:tcPr>
          <w:p w14:paraId="2C4054E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B05FAD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E05 - Research Institutes &amp; Public Policy Analysis</w:t>
            </w:r>
          </w:p>
        </w:tc>
      </w:tr>
      <w:tr w:rsidR="00AC4DC5" w:rsidRPr="009A4D58" w14:paraId="723AAD85" w14:textId="77777777" w:rsidTr="000677B6">
        <w:trPr>
          <w:trHeight w:val="300"/>
        </w:trPr>
        <w:tc>
          <w:tcPr>
            <w:tcW w:w="2962" w:type="dxa"/>
            <w:vMerge/>
            <w:vAlign w:val="center"/>
            <w:hideMark/>
          </w:tcPr>
          <w:p w14:paraId="0CD67B8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B4CF40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E11 - Single Organization Support</w:t>
            </w:r>
          </w:p>
        </w:tc>
      </w:tr>
      <w:tr w:rsidR="00AC4DC5" w:rsidRPr="009A4D58" w14:paraId="7F064E7B" w14:textId="77777777" w:rsidTr="000677B6">
        <w:trPr>
          <w:trHeight w:val="300"/>
        </w:trPr>
        <w:tc>
          <w:tcPr>
            <w:tcW w:w="2962" w:type="dxa"/>
            <w:vMerge/>
            <w:vAlign w:val="center"/>
            <w:hideMark/>
          </w:tcPr>
          <w:p w14:paraId="501FC69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E138C9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E12 - Fundraising &amp; Fund Distribution</w:t>
            </w:r>
          </w:p>
        </w:tc>
      </w:tr>
      <w:tr w:rsidR="00AC4DC5" w:rsidRPr="009A4D58" w14:paraId="4118BF47" w14:textId="77777777" w:rsidTr="000677B6">
        <w:trPr>
          <w:trHeight w:val="300"/>
        </w:trPr>
        <w:tc>
          <w:tcPr>
            <w:tcW w:w="2962" w:type="dxa"/>
            <w:vMerge/>
            <w:vAlign w:val="center"/>
            <w:hideMark/>
          </w:tcPr>
          <w:p w14:paraId="2FFDB0C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274ACD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E19 - Support N.E.C.</w:t>
            </w:r>
          </w:p>
        </w:tc>
      </w:tr>
      <w:tr w:rsidR="00AC4DC5" w:rsidRPr="009A4D58" w14:paraId="58BEBB99" w14:textId="77777777" w:rsidTr="000677B6">
        <w:trPr>
          <w:trHeight w:val="300"/>
        </w:trPr>
        <w:tc>
          <w:tcPr>
            <w:tcW w:w="2962" w:type="dxa"/>
            <w:vMerge/>
            <w:vAlign w:val="center"/>
            <w:hideMark/>
          </w:tcPr>
          <w:p w14:paraId="6D6EDF9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1843A5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E20 - Hospitals</w:t>
            </w:r>
          </w:p>
        </w:tc>
      </w:tr>
      <w:tr w:rsidR="00AC4DC5" w:rsidRPr="009A4D58" w14:paraId="747D3A4A" w14:textId="77777777" w:rsidTr="000677B6">
        <w:trPr>
          <w:trHeight w:val="300"/>
        </w:trPr>
        <w:tc>
          <w:tcPr>
            <w:tcW w:w="2962" w:type="dxa"/>
            <w:vMerge/>
            <w:vAlign w:val="center"/>
            <w:hideMark/>
          </w:tcPr>
          <w:p w14:paraId="282FCBE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AF19C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E21 - Community Health Systems</w:t>
            </w:r>
          </w:p>
        </w:tc>
      </w:tr>
      <w:tr w:rsidR="00AC4DC5" w:rsidRPr="009A4D58" w14:paraId="2F8F0903" w14:textId="77777777" w:rsidTr="000677B6">
        <w:trPr>
          <w:trHeight w:val="300"/>
        </w:trPr>
        <w:tc>
          <w:tcPr>
            <w:tcW w:w="2962" w:type="dxa"/>
            <w:vMerge/>
            <w:vAlign w:val="center"/>
            <w:hideMark/>
          </w:tcPr>
          <w:p w14:paraId="033215E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37F23D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E22 - General Hospitals</w:t>
            </w:r>
          </w:p>
        </w:tc>
      </w:tr>
      <w:tr w:rsidR="00AC4DC5" w:rsidRPr="009A4D58" w14:paraId="0ABB1221" w14:textId="77777777" w:rsidTr="000677B6">
        <w:trPr>
          <w:trHeight w:val="300"/>
        </w:trPr>
        <w:tc>
          <w:tcPr>
            <w:tcW w:w="2962" w:type="dxa"/>
            <w:vMerge/>
            <w:vAlign w:val="center"/>
            <w:hideMark/>
          </w:tcPr>
          <w:p w14:paraId="1D59860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E771DB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E24 - Specialty Hospitals</w:t>
            </w:r>
          </w:p>
        </w:tc>
      </w:tr>
      <w:tr w:rsidR="00AC4DC5" w:rsidRPr="009A4D58" w14:paraId="76B34837" w14:textId="77777777" w:rsidTr="000677B6">
        <w:trPr>
          <w:trHeight w:val="300"/>
        </w:trPr>
        <w:tc>
          <w:tcPr>
            <w:tcW w:w="2962" w:type="dxa"/>
            <w:vMerge/>
            <w:vAlign w:val="center"/>
            <w:hideMark/>
          </w:tcPr>
          <w:p w14:paraId="45B3350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705705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E30 - Ambulatory &amp; Primary Health Care</w:t>
            </w:r>
          </w:p>
        </w:tc>
      </w:tr>
      <w:tr w:rsidR="00AC4DC5" w:rsidRPr="009A4D58" w14:paraId="629160FD" w14:textId="77777777" w:rsidTr="000677B6">
        <w:trPr>
          <w:trHeight w:val="300"/>
        </w:trPr>
        <w:tc>
          <w:tcPr>
            <w:tcW w:w="2962" w:type="dxa"/>
            <w:vMerge/>
            <w:vAlign w:val="center"/>
            <w:hideMark/>
          </w:tcPr>
          <w:p w14:paraId="56E64FE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95314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E31 - Group Health Practices</w:t>
            </w:r>
          </w:p>
        </w:tc>
      </w:tr>
      <w:tr w:rsidR="00AC4DC5" w:rsidRPr="009A4D58" w14:paraId="7543220A" w14:textId="77777777" w:rsidTr="000677B6">
        <w:trPr>
          <w:trHeight w:val="300"/>
        </w:trPr>
        <w:tc>
          <w:tcPr>
            <w:tcW w:w="2962" w:type="dxa"/>
            <w:vMerge/>
            <w:vAlign w:val="center"/>
            <w:hideMark/>
          </w:tcPr>
          <w:p w14:paraId="7E42BA1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0E967E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E32 - Community Clinics</w:t>
            </w:r>
          </w:p>
        </w:tc>
      </w:tr>
      <w:tr w:rsidR="00AC4DC5" w:rsidRPr="009A4D58" w14:paraId="04DE2F9F" w14:textId="77777777" w:rsidTr="000677B6">
        <w:trPr>
          <w:trHeight w:val="300"/>
        </w:trPr>
        <w:tc>
          <w:tcPr>
            <w:tcW w:w="2962" w:type="dxa"/>
            <w:vMerge/>
            <w:vAlign w:val="center"/>
            <w:hideMark/>
          </w:tcPr>
          <w:p w14:paraId="2B7DCAC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D8F29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E40 - Reproductive Health Care</w:t>
            </w:r>
          </w:p>
        </w:tc>
      </w:tr>
      <w:tr w:rsidR="00AC4DC5" w:rsidRPr="009A4D58" w14:paraId="2742EEAB" w14:textId="77777777" w:rsidTr="000677B6">
        <w:trPr>
          <w:trHeight w:val="300"/>
        </w:trPr>
        <w:tc>
          <w:tcPr>
            <w:tcW w:w="2962" w:type="dxa"/>
            <w:vMerge/>
            <w:vAlign w:val="center"/>
            <w:hideMark/>
          </w:tcPr>
          <w:p w14:paraId="5AD587C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C7C7A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E42 - Family Planning</w:t>
            </w:r>
          </w:p>
        </w:tc>
      </w:tr>
      <w:tr w:rsidR="00AC4DC5" w:rsidRPr="009A4D58" w14:paraId="1292407F" w14:textId="77777777" w:rsidTr="000677B6">
        <w:trPr>
          <w:trHeight w:val="300"/>
        </w:trPr>
        <w:tc>
          <w:tcPr>
            <w:tcW w:w="2962" w:type="dxa"/>
            <w:vMerge/>
            <w:vAlign w:val="center"/>
            <w:hideMark/>
          </w:tcPr>
          <w:p w14:paraId="4DCAD4E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956D0B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E50 - Rehabilitative Care</w:t>
            </w:r>
          </w:p>
        </w:tc>
      </w:tr>
      <w:tr w:rsidR="00AC4DC5" w:rsidRPr="009A4D58" w14:paraId="61746A85" w14:textId="77777777" w:rsidTr="000677B6">
        <w:trPr>
          <w:trHeight w:val="300"/>
        </w:trPr>
        <w:tc>
          <w:tcPr>
            <w:tcW w:w="2962" w:type="dxa"/>
            <w:vMerge/>
            <w:vAlign w:val="center"/>
            <w:hideMark/>
          </w:tcPr>
          <w:p w14:paraId="0FC1023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7E7C5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E60 - Health Support</w:t>
            </w:r>
          </w:p>
        </w:tc>
      </w:tr>
      <w:tr w:rsidR="00AC4DC5" w:rsidRPr="009A4D58" w14:paraId="5EEF9B02" w14:textId="77777777" w:rsidTr="000677B6">
        <w:trPr>
          <w:trHeight w:val="300"/>
        </w:trPr>
        <w:tc>
          <w:tcPr>
            <w:tcW w:w="2962" w:type="dxa"/>
            <w:vMerge/>
            <w:vAlign w:val="center"/>
            <w:hideMark/>
          </w:tcPr>
          <w:p w14:paraId="4A275F9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38ACD3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E61 - Blood Banks</w:t>
            </w:r>
          </w:p>
        </w:tc>
      </w:tr>
      <w:tr w:rsidR="00AC4DC5" w:rsidRPr="009A4D58" w14:paraId="4F9FBB47" w14:textId="77777777" w:rsidTr="000677B6">
        <w:trPr>
          <w:trHeight w:val="300"/>
        </w:trPr>
        <w:tc>
          <w:tcPr>
            <w:tcW w:w="2962" w:type="dxa"/>
            <w:vMerge/>
            <w:vAlign w:val="center"/>
            <w:hideMark/>
          </w:tcPr>
          <w:p w14:paraId="291A886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9EE8CE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E62 - Emergency Medical Services &amp; Transport</w:t>
            </w:r>
          </w:p>
        </w:tc>
      </w:tr>
      <w:tr w:rsidR="00AC4DC5" w:rsidRPr="009A4D58" w14:paraId="0F02E1C3" w14:textId="77777777" w:rsidTr="000677B6">
        <w:trPr>
          <w:trHeight w:val="300"/>
        </w:trPr>
        <w:tc>
          <w:tcPr>
            <w:tcW w:w="2962" w:type="dxa"/>
            <w:vMerge/>
            <w:vAlign w:val="center"/>
            <w:hideMark/>
          </w:tcPr>
          <w:p w14:paraId="3DE0725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68ECAB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E65 - Organ &amp; Tissue Banks</w:t>
            </w:r>
          </w:p>
        </w:tc>
      </w:tr>
      <w:tr w:rsidR="00AC4DC5" w:rsidRPr="009A4D58" w14:paraId="6C5F5BF1" w14:textId="77777777" w:rsidTr="000677B6">
        <w:trPr>
          <w:trHeight w:val="300"/>
        </w:trPr>
        <w:tc>
          <w:tcPr>
            <w:tcW w:w="2962" w:type="dxa"/>
            <w:vMerge/>
            <w:vAlign w:val="center"/>
            <w:hideMark/>
          </w:tcPr>
          <w:p w14:paraId="7C9BBA2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D421CF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E6A - Pharmacies &amp; Drugstores</w:t>
            </w:r>
          </w:p>
        </w:tc>
      </w:tr>
      <w:tr w:rsidR="00AC4DC5" w:rsidRPr="009A4D58" w14:paraId="435398E8" w14:textId="77777777" w:rsidTr="000677B6">
        <w:trPr>
          <w:trHeight w:val="300"/>
        </w:trPr>
        <w:tc>
          <w:tcPr>
            <w:tcW w:w="2962" w:type="dxa"/>
            <w:vMerge/>
            <w:vAlign w:val="center"/>
            <w:hideMark/>
          </w:tcPr>
          <w:p w14:paraId="21572FC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CFB4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E70 - Public Health</w:t>
            </w:r>
          </w:p>
        </w:tc>
      </w:tr>
      <w:tr w:rsidR="00AC4DC5" w:rsidRPr="009A4D58" w14:paraId="02B76B50" w14:textId="77777777" w:rsidTr="000677B6">
        <w:trPr>
          <w:trHeight w:val="300"/>
        </w:trPr>
        <w:tc>
          <w:tcPr>
            <w:tcW w:w="2962" w:type="dxa"/>
            <w:vMerge/>
            <w:vAlign w:val="center"/>
            <w:hideMark/>
          </w:tcPr>
          <w:p w14:paraId="791DD55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8F763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E80 - Health (General &amp; Financing)</w:t>
            </w:r>
          </w:p>
        </w:tc>
      </w:tr>
      <w:tr w:rsidR="00AC4DC5" w:rsidRPr="009A4D58" w14:paraId="7B4D6DA4" w14:textId="77777777" w:rsidTr="000677B6">
        <w:trPr>
          <w:trHeight w:val="300"/>
        </w:trPr>
        <w:tc>
          <w:tcPr>
            <w:tcW w:w="2962" w:type="dxa"/>
            <w:vMerge/>
            <w:vAlign w:val="center"/>
            <w:hideMark/>
          </w:tcPr>
          <w:p w14:paraId="519C802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BEE2D5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E86 - Patient &amp; Family Support</w:t>
            </w:r>
          </w:p>
        </w:tc>
      </w:tr>
      <w:tr w:rsidR="00AC4DC5" w:rsidRPr="009A4D58" w14:paraId="676C13F3" w14:textId="77777777" w:rsidTr="000677B6">
        <w:trPr>
          <w:trHeight w:val="300"/>
        </w:trPr>
        <w:tc>
          <w:tcPr>
            <w:tcW w:w="2962" w:type="dxa"/>
            <w:vMerge/>
            <w:vAlign w:val="center"/>
            <w:hideMark/>
          </w:tcPr>
          <w:p w14:paraId="6474181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4CD6A1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E90 - Nursing</w:t>
            </w:r>
          </w:p>
        </w:tc>
      </w:tr>
      <w:tr w:rsidR="00AC4DC5" w:rsidRPr="009A4D58" w14:paraId="5E1CFF5A" w14:textId="77777777" w:rsidTr="000677B6">
        <w:trPr>
          <w:trHeight w:val="300"/>
        </w:trPr>
        <w:tc>
          <w:tcPr>
            <w:tcW w:w="2962" w:type="dxa"/>
            <w:vMerge/>
            <w:vAlign w:val="center"/>
            <w:hideMark/>
          </w:tcPr>
          <w:p w14:paraId="38464D6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C15745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E91 - Nursing Facilities</w:t>
            </w:r>
          </w:p>
        </w:tc>
      </w:tr>
      <w:tr w:rsidR="00AC4DC5" w:rsidRPr="009A4D58" w14:paraId="5F9A04D1" w14:textId="77777777" w:rsidTr="000677B6">
        <w:trPr>
          <w:trHeight w:val="300"/>
        </w:trPr>
        <w:tc>
          <w:tcPr>
            <w:tcW w:w="2962" w:type="dxa"/>
            <w:vMerge/>
            <w:vAlign w:val="center"/>
            <w:hideMark/>
          </w:tcPr>
          <w:p w14:paraId="197D002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B7AC30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E92 - Home Health Care</w:t>
            </w:r>
          </w:p>
        </w:tc>
      </w:tr>
      <w:tr w:rsidR="00AC4DC5" w:rsidRPr="009A4D58" w14:paraId="72DAFE7E" w14:textId="77777777" w:rsidTr="000677B6">
        <w:trPr>
          <w:trHeight w:val="300"/>
        </w:trPr>
        <w:tc>
          <w:tcPr>
            <w:tcW w:w="2962" w:type="dxa"/>
            <w:vMerge/>
            <w:vAlign w:val="center"/>
            <w:hideMark/>
          </w:tcPr>
          <w:p w14:paraId="32B7B53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AF0EE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E99 - Health Care N.E.C.</w:t>
            </w:r>
          </w:p>
        </w:tc>
      </w:tr>
      <w:tr w:rsidR="00AC4DC5" w:rsidRPr="009A4D58" w14:paraId="682B4C70" w14:textId="77777777" w:rsidTr="000677B6">
        <w:trPr>
          <w:trHeight w:val="300"/>
        </w:trPr>
        <w:tc>
          <w:tcPr>
            <w:tcW w:w="2962" w:type="dxa"/>
            <w:vMerge w:val="restart"/>
            <w:shd w:val="clear" w:color="auto" w:fill="auto"/>
            <w:noWrap/>
            <w:vAlign w:val="center"/>
            <w:hideMark/>
          </w:tcPr>
          <w:p w14:paraId="5662146B" w14:textId="77777777" w:rsidR="00AC4DC5" w:rsidRPr="009A4D58" w:rsidRDefault="00AC4DC5" w:rsidP="000677B6">
            <w:pPr>
              <w:spacing w:after="0" w:line="240" w:lineRule="auto"/>
              <w:jc w:val="center"/>
              <w:rPr>
                <w:rFonts w:ascii="Calibri" w:eastAsia="Times New Roman" w:hAnsi="Calibri" w:cs="Calibri"/>
                <w:color w:val="000000"/>
              </w:rPr>
            </w:pPr>
            <w:bookmarkStart w:id="12" w:name="RANGE!A139"/>
            <w:r w:rsidRPr="009A4D58">
              <w:rPr>
                <w:rFonts w:ascii="Calibri" w:eastAsia="Times New Roman" w:hAnsi="Calibri" w:cs="Calibri"/>
                <w:color w:val="000000"/>
              </w:rPr>
              <w:t>Mental Health &amp; Crisis Intervention</w:t>
            </w:r>
            <w:bookmarkEnd w:id="12"/>
          </w:p>
        </w:tc>
        <w:tc>
          <w:tcPr>
            <w:tcW w:w="6388" w:type="dxa"/>
            <w:shd w:val="clear" w:color="auto" w:fill="auto"/>
            <w:noWrap/>
            <w:vAlign w:val="center"/>
            <w:hideMark/>
          </w:tcPr>
          <w:p w14:paraId="0BB6356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F01 - Alliances &amp; Advocacy</w:t>
            </w:r>
          </w:p>
        </w:tc>
      </w:tr>
      <w:tr w:rsidR="00AC4DC5" w:rsidRPr="009A4D58" w14:paraId="4E82079B" w14:textId="77777777" w:rsidTr="000677B6">
        <w:trPr>
          <w:trHeight w:val="300"/>
        </w:trPr>
        <w:tc>
          <w:tcPr>
            <w:tcW w:w="2962" w:type="dxa"/>
            <w:vMerge/>
            <w:vAlign w:val="center"/>
            <w:hideMark/>
          </w:tcPr>
          <w:p w14:paraId="6020625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56994E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F02 - Management &amp; Technical Assistance</w:t>
            </w:r>
          </w:p>
        </w:tc>
      </w:tr>
      <w:tr w:rsidR="00AC4DC5" w:rsidRPr="009A4D58" w14:paraId="7ED3E956" w14:textId="77777777" w:rsidTr="000677B6">
        <w:trPr>
          <w:trHeight w:val="300"/>
        </w:trPr>
        <w:tc>
          <w:tcPr>
            <w:tcW w:w="2962" w:type="dxa"/>
            <w:vMerge/>
            <w:vAlign w:val="center"/>
            <w:hideMark/>
          </w:tcPr>
          <w:p w14:paraId="6D6AAD2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081CE4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F03 - Professional Societies &amp; Associations</w:t>
            </w:r>
          </w:p>
        </w:tc>
      </w:tr>
      <w:tr w:rsidR="00AC4DC5" w:rsidRPr="009A4D58" w14:paraId="2DC462E5" w14:textId="77777777" w:rsidTr="000677B6">
        <w:trPr>
          <w:trHeight w:val="300"/>
        </w:trPr>
        <w:tc>
          <w:tcPr>
            <w:tcW w:w="2962" w:type="dxa"/>
            <w:vMerge/>
            <w:vAlign w:val="center"/>
            <w:hideMark/>
          </w:tcPr>
          <w:p w14:paraId="22AB7D2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7EC429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F05 - Research Institutes &amp; Public Policy Analysis</w:t>
            </w:r>
          </w:p>
        </w:tc>
      </w:tr>
      <w:tr w:rsidR="00AC4DC5" w:rsidRPr="009A4D58" w14:paraId="698787AB" w14:textId="77777777" w:rsidTr="000677B6">
        <w:trPr>
          <w:trHeight w:val="300"/>
        </w:trPr>
        <w:tc>
          <w:tcPr>
            <w:tcW w:w="2962" w:type="dxa"/>
            <w:vMerge/>
            <w:vAlign w:val="center"/>
            <w:hideMark/>
          </w:tcPr>
          <w:p w14:paraId="6212A73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0A5890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F11 - Single Organization Support</w:t>
            </w:r>
          </w:p>
        </w:tc>
      </w:tr>
      <w:tr w:rsidR="00AC4DC5" w:rsidRPr="009A4D58" w14:paraId="579A04DC" w14:textId="77777777" w:rsidTr="000677B6">
        <w:trPr>
          <w:trHeight w:val="300"/>
        </w:trPr>
        <w:tc>
          <w:tcPr>
            <w:tcW w:w="2962" w:type="dxa"/>
            <w:vMerge/>
            <w:vAlign w:val="center"/>
            <w:hideMark/>
          </w:tcPr>
          <w:p w14:paraId="0F6CA40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5DE98D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F12 - Fundraising &amp; Fund Distribution</w:t>
            </w:r>
          </w:p>
        </w:tc>
      </w:tr>
      <w:tr w:rsidR="00AC4DC5" w:rsidRPr="009A4D58" w14:paraId="7F92E25F" w14:textId="77777777" w:rsidTr="000677B6">
        <w:trPr>
          <w:trHeight w:val="300"/>
        </w:trPr>
        <w:tc>
          <w:tcPr>
            <w:tcW w:w="2962" w:type="dxa"/>
            <w:vMerge/>
            <w:vAlign w:val="center"/>
            <w:hideMark/>
          </w:tcPr>
          <w:p w14:paraId="4AB951D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284E6B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F19 - Support N.E.C.</w:t>
            </w:r>
          </w:p>
        </w:tc>
      </w:tr>
      <w:tr w:rsidR="00AC4DC5" w:rsidRPr="009A4D58" w14:paraId="0FF9B258" w14:textId="77777777" w:rsidTr="000677B6">
        <w:trPr>
          <w:trHeight w:val="300"/>
        </w:trPr>
        <w:tc>
          <w:tcPr>
            <w:tcW w:w="2962" w:type="dxa"/>
            <w:vMerge/>
            <w:vAlign w:val="center"/>
            <w:hideMark/>
          </w:tcPr>
          <w:p w14:paraId="4103610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9AF2A6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F20 - Substance Abuse Dependency, Prevention &amp; Treatment</w:t>
            </w:r>
          </w:p>
        </w:tc>
      </w:tr>
      <w:tr w:rsidR="00AC4DC5" w:rsidRPr="009A4D58" w14:paraId="76448907" w14:textId="77777777" w:rsidTr="000677B6">
        <w:trPr>
          <w:trHeight w:val="300"/>
        </w:trPr>
        <w:tc>
          <w:tcPr>
            <w:tcW w:w="2962" w:type="dxa"/>
            <w:vMerge/>
            <w:vAlign w:val="center"/>
            <w:hideMark/>
          </w:tcPr>
          <w:p w14:paraId="793B8B0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C52243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F21 - Substance Abuse Prevention</w:t>
            </w:r>
          </w:p>
        </w:tc>
      </w:tr>
      <w:tr w:rsidR="00AC4DC5" w:rsidRPr="009A4D58" w14:paraId="52F32CB4" w14:textId="77777777" w:rsidTr="000677B6">
        <w:trPr>
          <w:trHeight w:val="300"/>
        </w:trPr>
        <w:tc>
          <w:tcPr>
            <w:tcW w:w="2962" w:type="dxa"/>
            <w:vMerge/>
            <w:vAlign w:val="center"/>
            <w:hideMark/>
          </w:tcPr>
          <w:p w14:paraId="3E49C82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906E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F22 - Substance Abuse Treatment</w:t>
            </w:r>
          </w:p>
        </w:tc>
      </w:tr>
      <w:tr w:rsidR="00AC4DC5" w:rsidRPr="009A4D58" w14:paraId="200CCA2D" w14:textId="77777777" w:rsidTr="000677B6">
        <w:trPr>
          <w:trHeight w:val="300"/>
        </w:trPr>
        <w:tc>
          <w:tcPr>
            <w:tcW w:w="2962" w:type="dxa"/>
            <w:vMerge/>
            <w:vAlign w:val="center"/>
            <w:hideMark/>
          </w:tcPr>
          <w:p w14:paraId="5606DC4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03D059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F30 - Mental Health Treatment</w:t>
            </w:r>
          </w:p>
        </w:tc>
      </w:tr>
      <w:tr w:rsidR="00AC4DC5" w:rsidRPr="009A4D58" w14:paraId="0C749C5A" w14:textId="77777777" w:rsidTr="000677B6">
        <w:trPr>
          <w:trHeight w:val="300"/>
        </w:trPr>
        <w:tc>
          <w:tcPr>
            <w:tcW w:w="2962" w:type="dxa"/>
            <w:vMerge/>
            <w:vAlign w:val="center"/>
            <w:hideMark/>
          </w:tcPr>
          <w:p w14:paraId="25B4E30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7769D1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F31 - Psychiatric Hospitals</w:t>
            </w:r>
          </w:p>
        </w:tc>
      </w:tr>
      <w:tr w:rsidR="00AC4DC5" w:rsidRPr="009A4D58" w14:paraId="06D41181" w14:textId="77777777" w:rsidTr="000677B6">
        <w:trPr>
          <w:trHeight w:val="300"/>
        </w:trPr>
        <w:tc>
          <w:tcPr>
            <w:tcW w:w="2962" w:type="dxa"/>
            <w:vMerge/>
            <w:vAlign w:val="center"/>
            <w:hideMark/>
          </w:tcPr>
          <w:p w14:paraId="709ECFE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99EAD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F32 - Community Mental Health Centers</w:t>
            </w:r>
          </w:p>
        </w:tc>
      </w:tr>
      <w:tr w:rsidR="00AC4DC5" w:rsidRPr="009A4D58" w14:paraId="411BDD7D" w14:textId="77777777" w:rsidTr="000677B6">
        <w:trPr>
          <w:trHeight w:val="300"/>
        </w:trPr>
        <w:tc>
          <w:tcPr>
            <w:tcW w:w="2962" w:type="dxa"/>
            <w:vMerge/>
            <w:vAlign w:val="center"/>
            <w:hideMark/>
          </w:tcPr>
          <w:p w14:paraId="10B046F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59E9DE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F33 - Residential Mental Health Treatment</w:t>
            </w:r>
          </w:p>
        </w:tc>
      </w:tr>
      <w:tr w:rsidR="00AC4DC5" w:rsidRPr="009A4D58" w14:paraId="05AAA591" w14:textId="77777777" w:rsidTr="000677B6">
        <w:trPr>
          <w:trHeight w:val="300"/>
        </w:trPr>
        <w:tc>
          <w:tcPr>
            <w:tcW w:w="2962" w:type="dxa"/>
            <w:vMerge/>
            <w:vAlign w:val="center"/>
            <w:hideMark/>
          </w:tcPr>
          <w:p w14:paraId="650CDDF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9AB8F7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F40 - Hot Line &amp; Crisis Intervention</w:t>
            </w:r>
          </w:p>
        </w:tc>
      </w:tr>
      <w:tr w:rsidR="00AC4DC5" w:rsidRPr="009A4D58" w14:paraId="0B63AAB5" w14:textId="77777777" w:rsidTr="000677B6">
        <w:trPr>
          <w:trHeight w:val="300"/>
        </w:trPr>
        <w:tc>
          <w:tcPr>
            <w:tcW w:w="2962" w:type="dxa"/>
            <w:vMerge/>
            <w:vAlign w:val="center"/>
            <w:hideMark/>
          </w:tcPr>
          <w:p w14:paraId="7E9E520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ABE237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F42 - Sexual Assault Services</w:t>
            </w:r>
          </w:p>
        </w:tc>
      </w:tr>
      <w:tr w:rsidR="00AC4DC5" w:rsidRPr="009A4D58" w14:paraId="7CC143AF" w14:textId="77777777" w:rsidTr="000677B6">
        <w:trPr>
          <w:trHeight w:val="300"/>
        </w:trPr>
        <w:tc>
          <w:tcPr>
            <w:tcW w:w="2962" w:type="dxa"/>
            <w:vMerge/>
            <w:vAlign w:val="center"/>
            <w:hideMark/>
          </w:tcPr>
          <w:p w14:paraId="09989BC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9BDED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F50 - Addictive Disorders N.E.C.</w:t>
            </w:r>
          </w:p>
        </w:tc>
      </w:tr>
      <w:tr w:rsidR="00AC4DC5" w:rsidRPr="009A4D58" w14:paraId="51130D5B" w14:textId="77777777" w:rsidTr="000677B6">
        <w:trPr>
          <w:trHeight w:val="300"/>
        </w:trPr>
        <w:tc>
          <w:tcPr>
            <w:tcW w:w="2962" w:type="dxa"/>
            <w:vMerge/>
            <w:vAlign w:val="center"/>
            <w:hideMark/>
          </w:tcPr>
          <w:p w14:paraId="1D4E7F6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77A120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F52 - Smoking Addiction</w:t>
            </w:r>
          </w:p>
        </w:tc>
      </w:tr>
      <w:tr w:rsidR="00AC4DC5" w:rsidRPr="009A4D58" w14:paraId="09A05650" w14:textId="77777777" w:rsidTr="000677B6">
        <w:trPr>
          <w:trHeight w:val="300"/>
        </w:trPr>
        <w:tc>
          <w:tcPr>
            <w:tcW w:w="2962" w:type="dxa"/>
            <w:vMerge/>
            <w:vAlign w:val="center"/>
            <w:hideMark/>
          </w:tcPr>
          <w:p w14:paraId="62F4425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FA1B4C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F53 - Eating Disorders &amp; Addictions</w:t>
            </w:r>
          </w:p>
        </w:tc>
      </w:tr>
      <w:tr w:rsidR="00AC4DC5" w:rsidRPr="009A4D58" w14:paraId="4BAA2567" w14:textId="77777777" w:rsidTr="000677B6">
        <w:trPr>
          <w:trHeight w:val="300"/>
        </w:trPr>
        <w:tc>
          <w:tcPr>
            <w:tcW w:w="2962" w:type="dxa"/>
            <w:vMerge/>
            <w:vAlign w:val="center"/>
            <w:hideMark/>
          </w:tcPr>
          <w:p w14:paraId="671BFAC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6F80B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F54 - Gambling Addiction</w:t>
            </w:r>
          </w:p>
        </w:tc>
      </w:tr>
      <w:tr w:rsidR="00AC4DC5" w:rsidRPr="009A4D58" w14:paraId="1A4DBC84" w14:textId="77777777" w:rsidTr="000677B6">
        <w:trPr>
          <w:trHeight w:val="300"/>
        </w:trPr>
        <w:tc>
          <w:tcPr>
            <w:tcW w:w="2962" w:type="dxa"/>
            <w:vMerge/>
            <w:vAlign w:val="center"/>
            <w:hideMark/>
          </w:tcPr>
          <w:p w14:paraId="5969C55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9C4B48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F60 - Counseling</w:t>
            </w:r>
          </w:p>
        </w:tc>
      </w:tr>
      <w:tr w:rsidR="00AC4DC5" w:rsidRPr="009A4D58" w14:paraId="7F008A42" w14:textId="77777777" w:rsidTr="000677B6">
        <w:trPr>
          <w:trHeight w:val="300"/>
        </w:trPr>
        <w:tc>
          <w:tcPr>
            <w:tcW w:w="2962" w:type="dxa"/>
            <w:vMerge/>
            <w:vAlign w:val="center"/>
            <w:hideMark/>
          </w:tcPr>
          <w:p w14:paraId="3345CCE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D26F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F70 - Mental Health Disorders</w:t>
            </w:r>
          </w:p>
        </w:tc>
      </w:tr>
      <w:tr w:rsidR="00AC4DC5" w:rsidRPr="009A4D58" w14:paraId="335A51E2" w14:textId="77777777" w:rsidTr="000677B6">
        <w:trPr>
          <w:trHeight w:val="300"/>
        </w:trPr>
        <w:tc>
          <w:tcPr>
            <w:tcW w:w="2962" w:type="dxa"/>
            <w:vMerge/>
            <w:vAlign w:val="center"/>
            <w:hideMark/>
          </w:tcPr>
          <w:p w14:paraId="52C4EF8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826CB8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F80 - Mental Health Associations</w:t>
            </w:r>
          </w:p>
        </w:tc>
      </w:tr>
      <w:tr w:rsidR="00AC4DC5" w:rsidRPr="009A4D58" w14:paraId="2D8E5F37" w14:textId="77777777" w:rsidTr="000677B6">
        <w:trPr>
          <w:trHeight w:val="300"/>
        </w:trPr>
        <w:tc>
          <w:tcPr>
            <w:tcW w:w="2962" w:type="dxa"/>
            <w:vMerge/>
            <w:vAlign w:val="center"/>
            <w:hideMark/>
          </w:tcPr>
          <w:p w14:paraId="2B04172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6F91B0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F99 - Mental Health &amp; Crisis Intervention N.E.C.</w:t>
            </w:r>
          </w:p>
        </w:tc>
      </w:tr>
      <w:tr w:rsidR="00AC4DC5" w:rsidRPr="009A4D58" w14:paraId="7EA10D54" w14:textId="77777777" w:rsidTr="000677B6">
        <w:trPr>
          <w:trHeight w:val="300"/>
        </w:trPr>
        <w:tc>
          <w:tcPr>
            <w:tcW w:w="2962" w:type="dxa"/>
            <w:vMerge w:val="restart"/>
            <w:shd w:val="clear" w:color="auto" w:fill="auto"/>
            <w:noWrap/>
            <w:vAlign w:val="center"/>
            <w:hideMark/>
          </w:tcPr>
          <w:p w14:paraId="49E796FF" w14:textId="77777777" w:rsidR="00AC4DC5" w:rsidRPr="009A4D58" w:rsidRDefault="00AC4DC5" w:rsidP="000677B6">
            <w:pPr>
              <w:spacing w:after="0" w:line="240" w:lineRule="auto"/>
              <w:jc w:val="center"/>
              <w:rPr>
                <w:rFonts w:ascii="Calibri" w:eastAsia="Times New Roman" w:hAnsi="Calibri" w:cs="Calibri"/>
                <w:color w:val="000000"/>
              </w:rPr>
            </w:pPr>
            <w:bookmarkStart w:id="13" w:name="RANGE!A163"/>
            <w:proofErr w:type="spellStart"/>
            <w:r w:rsidRPr="009A4D58">
              <w:rPr>
                <w:rFonts w:ascii="Calibri" w:eastAsia="Times New Roman" w:hAnsi="Calibri" w:cs="Calibri"/>
                <w:color w:val="000000"/>
              </w:rPr>
              <w:t>Volutary</w:t>
            </w:r>
            <w:proofErr w:type="spellEnd"/>
            <w:r w:rsidRPr="009A4D58">
              <w:rPr>
                <w:rFonts w:ascii="Calibri" w:eastAsia="Times New Roman" w:hAnsi="Calibri" w:cs="Calibri"/>
                <w:color w:val="000000"/>
              </w:rPr>
              <w:t xml:space="preserve"> Health Associations &amp; Medical Disciplines</w:t>
            </w:r>
            <w:bookmarkEnd w:id="13"/>
          </w:p>
        </w:tc>
        <w:tc>
          <w:tcPr>
            <w:tcW w:w="6388" w:type="dxa"/>
            <w:shd w:val="clear" w:color="auto" w:fill="auto"/>
            <w:noWrap/>
            <w:vAlign w:val="center"/>
            <w:hideMark/>
          </w:tcPr>
          <w:p w14:paraId="5498A28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G01 - Alliances &amp; Advocacy</w:t>
            </w:r>
          </w:p>
        </w:tc>
      </w:tr>
      <w:tr w:rsidR="00AC4DC5" w:rsidRPr="009A4D58" w14:paraId="7ED80D0F" w14:textId="77777777" w:rsidTr="000677B6">
        <w:trPr>
          <w:trHeight w:val="300"/>
        </w:trPr>
        <w:tc>
          <w:tcPr>
            <w:tcW w:w="2962" w:type="dxa"/>
            <w:vMerge/>
            <w:vAlign w:val="center"/>
            <w:hideMark/>
          </w:tcPr>
          <w:p w14:paraId="0389575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E94A6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G02 - Management &amp; Technical Assistance</w:t>
            </w:r>
          </w:p>
        </w:tc>
      </w:tr>
      <w:tr w:rsidR="00AC4DC5" w:rsidRPr="009A4D58" w14:paraId="4078420C" w14:textId="77777777" w:rsidTr="000677B6">
        <w:trPr>
          <w:trHeight w:val="300"/>
        </w:trPr>
        <w:tc>
          <w:tcPr>
            <w:tcW w:w="2962" w:type="dxa"/>
            <w:vMerge/>
            <w:vAlign w:val="center"/>
            <w:hideMark/>
          </w:tcPr>
          <w:p w14:paraId="4179E8C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CE38BD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G03 - Professional Societies &amp; Associations</w:t>
            </w:r>
          </w:p>
        </w:tc>
      </w:tr>
      <w:tr w:rsidR="00AC4DC5" w:rsidRPr="009A4D58" w14:paraId="64E20E98" w14:textId="77777777" w:rsidTr="000677B6">
        <w:trPr>
          <w:trHeight w:val="300"/>
        </w:trPr>
        <w:tc>
          <w:tcPr>
            <w:tcW w:w="2962" w:type="dxa"/>
            <w:vMerge/>
            <w:vAlign w:val="center"/>
            <w:hideMark/>
          </w:tcPr>
          <w:p w14:paraId="608A8DE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7335C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G05 - Research Institute &amp; Public Policy Analysis</w:t>
            </w:r>
          </w:p>
        </w:tc>
      </w:tr>
      <w:tr w:rsidR="00AC4DC5" w:rsidRPr="009A4D58" w14:paraId="5F89F30C" w14:textId="77777777" w:rsidTr="000677B6">
        <w:trPr>
          <w:trHeight w:val="300"/>
        </w:trPr>
        <w:tc>
          <w:tcPr>
            <w:tcW w:w="2962" w:type="dxa"/>
            <w:vMerge/>
            <w:vAlign w:val="center"/>
            <w:hideMark/>
          </w:tcPr>
          <w:p w14:paraId="4F56C31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8857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G11 - Single Organization Support</w:t>
            </w:r>
          </w:p>
        </w:tc>
      </w:tr>
      <w:tr w:rsidR="00AC4DC5" w:rsidRPr="009A4D58" w14:paraId="429485D4" w14:textId="77777777" w:rsidTr="000677B6">
        <w:trPr>
          <w:trHeight w:val="300"/>
        </w:trPr>
        <w:tc>
          <w:tcPr>
            <w:tcW w:w="2962" w:type="dxa"/>
            <w:vMerge/>
            <w:vAlign w:val="center"/>
            <w:hideMark/>
          </w:tcPr>
          <w:p w14:paraId="4A3DF78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4E3D5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G12 - Fundraising &amp; Fund Distribution</w:t>
            </w:r>
          </w:p>
        </w:tc>
      </w:tr>
      <w:tr w:rsidR="00AC4DC5" w:rsidRPr="009A4D58" w14:paraId="45AC124F" w14:textId="77777777" w:rsidTr="000677B6">
        <w:trPr>
          <w:trHeight w:val="300"/>
        </w:trPr>
        <w:tc>
          <w:tcPr>
            <w:tcW w:w="2962" w:type="dxa"/>
            <w:vMerge/>
            <w:vAlign w:val="center"/>
            <w:hideMark/>
          </w:tcPr>
          <w:p w14:paraId="56DEF19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1E6934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G19 - Support N.E.C.</w:t>
            </w:r>
          </w:p>
        </w:tc>
      </w:tr>
      <w:tr w:rsidR="00AC4DC5" w:rsidRPr="009A4D58" w14:paraId="24EED9C0" w14:textId="77777777" w:rsidTr="000677B6">
        <w:trPr>
          <w:trHeight w:val="300"/>
        </w:trPr>
        <w:tc>
          <w:tcPr>
            <w:tcW w:w="2962" w:type="dxa"/>
            <w:vMerge/>
            <w:vAlign w:val="center"/>
            <w:hideMark/>
          </w:tcPr>
          <w:p w14:paraId="7547378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82A96F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G20 - Birth Defects &amp; Genetic Diseases</w:t>
            </w:r>
          </w:p>
        </w:tc>
      </w:tr>
      <w:tr w:rsidR="00AC4DC5" w:rsidRPr="009A4D58" w14:paraId="49B4AAFC" w14:textId="77777777" w:rsidTr="000677B6">
        <w:trPr>
          <w:trHeight w:val="300"/>
        </w:trPr>
        <w:tc>
          <w:tcPr>
            <w:tcW w:w="2962" w:type="dxa"/>
            <w:vMerge/>
            <w:vAlign w:val="center"/>
            <w:hideMark/>
          </w:tcPr>
          <w:p w14:paraId="7A2467E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1B3CC6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G25 - Down Syndrome</w:t>
            </w:r>
          </w:p>
        </w:tc>
      </w:tr>
      <w:tr w:rsidR="00AC4DC5" w:rsidRPr="009A4D58" w14:paraId="0426EDD1" w14:textId="77777777" w:rsidTr="000677B6">
        <w:trPr>
          <w:trHeight w:val="300"/>
        </w:trPr>
        <w:tc>
          <w:tcPr>
            <w:tcW w:w="2962" w:type="dxa"/>
            <w:vMerge/>
            <w:vAlign w:val="center"/>
            <w:hideMark/>
          </w:tcPr>
          <w:p w14:paraId="3310682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787B8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G30 - Cancer</w:t>
            </w:r>
          </w:p>
        </w:tc>
      </w:tr>
      <w:tr w:rsidR="00AC4DC5" w:rsidRPr="009A4D58" w14:paraId="38978BB6" w14:textId="77777777" w:rsidTr="000677B6">
        <w:trPr>
          <w:trHeight w:val="300"/>
        </w:trPr>
        <w:tc>
          <w:tcPr>
            <w:tcW w:w="2962" w:type="dxa"/>
            <w:vMerge/>
            <w:vAlign w:val="center"/>
            <w:hideMark/>
          </w:tcPr>
          <w:p w14:paraId="647E184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47571B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G32 - Breast Cancer</w:t>
            </w:r>
          </w:p>
        </w:tc>
      </w:tr>
      <w:tr w:rsidR="00AC4DC5" w:rsidRPr="009A4D58" w14:paraId="24B25009" w14:textId="77777777" w:rsidTr="000677B6">
        <w:trPr>
          <w:trHeight w:val="300"/>
        </w:trPr>
        <w:tc>
          <w:tcPr>
            <w:tcW w:w="2962" w:type="dxa"/>
            <w:vMerge/>
            <w:vAlign w:val="center"/>
            <w:hideMark/>
          </w:tcPr>
          <w:p w14:paraId="28D79AF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61958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G40 - Diseases of Specific Organs</w:t>
            </w:r>
          </w:p>
        </w:tc>
      </w:tr>
      <w:tr w:rsidR="00AC4DC5" w:rsidRPr="009A4D58" w14:paraId="48102FC8" w14:textId="77777777" w:rsidTr="000677B6">
        <w:trPr>
          <w:trHeight w:val="300"/>
        </w:trPr>
        <w:tc>
          <w:tcPr>
            <w:tcW w:w="2962" w:type="dxa"/>
            <w:vMerge/>
            <w:vAlign w:val="center"/>
            <w:hideMark/>
          </w:tcPr>
          <w:p w14:paraId="67B523A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25112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G41 - Eye Diseases, Blindness &amp; Vision Impairments</w:t>
            </w:r>
          </w:p>
        </w:tc>
      </w:tr>
      <w:tr w:rsidR="00AC4DC5" w:rsidRPr="009A4D58" w14:paraId="6EB5E138" w14:textId="77777777" w:rsidTr="000677B6">
        <w:trPr>
          <w:trHeight w:val="300"/>
        </w:trPr>
        <w:tc>
          <w:tcPr>
            <w:tcW w:w="2962" w:type="dxa"/>
            <w:vMerge/>
            <w:vAlign w:val="center"/>
            <w:hideMark/>
          </w:tcPr>
          <w:p w14:paraId="3005D5F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AEF059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G42 - Ear &amp; Throat Diseases</w:t>
            </w:r>
          </w:p>
        </w:tc>
      </w:tr>
      <w:tr w:rsidR="00AC4DC5" w:rsidRPr="009A4D58" w14:paraId="348C4999" w14:textId="77777777" w:rsidTr="000677B6">
        <w:trPr>
          <w:trHeight w:val="300"/>
        </w:trPr>
        <w:tc>
          <w:tcPr>
            <w:tcW w:w="2962" w:type="dxa"/>
            <w:vMerge/>
            <w:vAlign w:val="center"/>
            <w:hideMark/>
          </w:tcPr>
          <w:p w14:paraId="528E154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D25ED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G43 - Heart &amp; Circulator System Diseases &amp; Disorders</w:t>
            </w:r>
          </w:p>
        </w:tc>
      </w:tr>
      <w:tr w:rsidR="00AC4DC5" w:rsidRPr="009A4D58" w14:paraId="29D9CE54" w14:textId="77777777" w:rsidTr="000677B6">
        <w:trPr>
          <w:trHeight w:val="300"/>
        </w:trPr>
        <w:tc>
          <w:tcPr>
            <w:tcW w:w="2962" w:type="dxa"/>
            <w:vMerge/>
            <w:vAlign w:val="center"/>
            <w:hideMark/>
          </w:tcPr>
          <w:p w14:paraId="04F04BF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9F5DA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G44 - Kidney Diseases</w:t>
            </w:r>
          </w:p>
        </w:tc>
      </w:tr>
      <w:tr w:rsidR="00AC4DC5" w:rsidRPr="009A4D58" w14:paraId="12F4738E" w14:textId="77777777" w:rsidTr="000677B6">
        <w:trPr>
          <w:trHeight w:val="300"/>
        </w:trPr>
        <w:tc>
          <w:tcPr>
            <w:tcW w:w="2962" w:type="dxa"/>
            <w:vMerge/>
            <w:vAlign w:val="center"/>
            <w:hideMark/>
          </w:tcPr>
          <w:p w14:paraId="23CD387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2FD1AA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G45 - Lung Diseases</w:t>
            </w:r>
          </w:p>
        </w:tc>
      </w:tr>
      <w:tr w:rsidR="00AC4DC5" w:rsidRPr="009A4D58" w14:paraId="5D04918F" w14:textId="77777777" w:rsidTr="000677B6">
        <w:trPr>
          <w:trHeight w:val="300"/>
        </w:trPr>
        <w:tc>
          <w:tcPr>
            <w:tcW w:w="2962" w:type="dxa"/>
            <w:vMerge/>
            <w:vAlign w:val="center"/>
            <w:hideMark/>
          </w:tcPr>
          <w:p w14:paraId="4701BDD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DDB8B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G48 - Brain Disorder</w:t>
            </w:r>
          </w:p>
        </w:tc>
      </w:tr>
      <w:tr w:rsidR="00AC4DC5" w:rsidRPr="009A4D58" w14:paraId="0501BB0F" w14:textId="77777777" w:rsidTr="000677B6">
        <w:trPr>
          <w:trHeight w:val="300"/>
        </w:trPr>
        <w:tc>
          <w:tcPr>
            <w:tcW w:w="2962" w:type="dxa"/>
            <w:vMerge/>
            <w:vAlign w:val="center"/>
            <w:hideMark/>
          </w:tcPr>
          <w:p w14:paraId="1350FA9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4A9111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G50 - Nerve, Muscle, &amp; Bone Diseases</w:t>
            </w:r>
          </w:p>
        </w:tc>
      </w:tr>
      <w:tr w:rsidR="00AC4DC5" w:rsidRPr="009A4D58" w14:paraId="25210BCF" w14:textId="77777777" w:rsidTr="000677B6">
        <w:trPr>
          <w:trHeight w:val="300"/>
        </w:trPr>
        <w:tc>
          <w:tcPr>
            <w:tcW w:w="2962" w:type="dxa"/>
            <w:vMerge/>
            <w:vAlign w:val="center"/>
            <w:hideMark/>
          </w:tcPr>
          <w:p w14:paraId="2E71F32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8A350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G51 - Arthritis</w:t>
            </w:r>
          </w:p>
        </w:tc>
      </w:tr>
      <w:tr w:rsidR="00AC4DC5" w:rsidRPr="009A4D58" w14:paraId="46AA45F9" w14:textId="77777777" w:rsidTr="000677B6">
        <w:trPr>
          <w:trHeight w:val="300"/>
        </w:trPr>
        <w:tc>
          <w:tcPr>
            <w:tcW w:w="2962" w:type="dxa"/>
            <w:vMerge/>
            <w:vAlign w:val="center"/>
            <w:hideMark/>
          </w:tcPr>
          <w:p w14:paraId="7FCEDBD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DD59B0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G54 - Epilepsy</w:t>
            </w:r>
          </w:p>
        </w:tc>
      </w:tr>
      <w:tr w:rsidR="00AC4DC5" w:rsidRPr="009A4D58" w14:paraId="5F71982D" w14:textId="77777777" w:rsidTr="000677B6">
        <w:trPr>
          <w:trHeight w:val="300"/>
        </w:trPr>
        <w:tc>
          <w:tcPr>
            <w:tcW w:w="2962" w:type="dxa"/>
            <w:vMerge/>
            <w:vAlign w:val="center"/>
            <w:hideMark/>
          </w:tcPr>
          <w:p w14:paraId="0D4B2BC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DB9F0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G60 - Allergy Related Diseases</w:t>
            </w:r>
          </w:p>
        </w:tc>
      </w:tr>
      <w:tr w:rsidR="00AC4DC5" w:rsidRPr="009A4D58" w14:paraId="7A8590BA" w14:textId="77777777" w:rsidTr="000677B6">
        <w:trPr>
          <w:trHeight w:val="300"/>
        </w:trPr>
        <w:tc>
          <w:tcPr>
            <w:tcW w:w="2962" w:type="dxa"/>
            <w:vMerge/>
            <w:vAlign w:val="center"/>
            <w:hideMark/>
          </w:tcPr>
          <w:p w14:paraId="23E7EA1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0D265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G61 - Asthma</w:t>
            </w:r>
          </w:p>
        </w:tc>
      </w:tr>
      <w:tr w:rsidR="00AC4DC5" w:rsidRPr="009A4D58" w14:paraId="62B71EE3" w14:textId="77777777" w:rsidTr="000677B6">
        <w:trPr>
          <w:trHeight w:val="300"/>
        </w:trPr>
        <w:tc>
          <w:tcPr>
            <w:tcW w:w="2962" w:type="dxa"/>
            <w:vMerge/>
            <w:vAlign w:val="center"/>
            <w:hideMark/>
          </w:tcPr>
          <w:p w14:paraId="710E32B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8BBABB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G70 - Digestive Diseases &amp; Disorders</w:t>
            </w:r>
          </w:p>
        </w:tc>
      </w:tr>
      <w:tr w:rsidR="00AC4DC5" w:rsidRPr="009A4D58" w14:paraId="4949C79A" w14:textId="77777777" w:rsidTr="000677B6">
        <w:trPr>
          <w:trHeight w:val="300"/>
        </w:trPr>
        <w:tc>
          <w:tcPr>
            <w:tcW w:w="2962" w:type="dxa"/>
            <w:vMerge/>
            <w:vAlign w:val="center"/>
            <w:hideMark/>
          </w:tcPr>
          <w:p w14:paraId="2628C60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541D30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G80 - Specific Named Disorders</w:t>
            </w:r>
          </w:p>
        </w:tc>
      </w:tr>
      <w:tr w:rsidR="00AC4DC5" w:rsidRPr="009A4D58" w14:paraId="5D76FC10" w14:textId="77777777" w:rsidTr="000677B6">
        <w:trPr>
          <w:trHeight w:val="300"/>
        </w:trPr>
        <w:tc>
          <w:tcPr>
            <w:tcW w:w="2962" w:type="dxa"/>
            <w:vMerge/>
            <w:vAlign w:val="center"/>
            <w:hideMark/>
          </w:tcPr>
          <w:p w14:paraId="2E7B35C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7CB4DD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G81 - AIDS</w:t>
            </w:r>
          </w:p>
        </w:tc>
      </w:tr>
      <w:tr w:rsidR="00AC4DC5" w:rsidRPr="009A4D58" w14:paraId="34C6AED4" w14:textId="77777777" w:rsidTr="000677B6">
        <w:trPr>
          <w:trHeight w:val="300"/>
        </w:trPr>
        <w:tc>
          <w:tcPr>
            <w:tcW w:w="2962" w:type="dxa"/>
            <w:vMerge/>
            <w:vAlign w:val="center"/>
            <w:hideMark/>
          </w:tcPr>
          <w:p w14:paraId="38B0D76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344E30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G83 - Alzheimer’s Diseases</w:t>
            </w:r>
          </w:p>
        </w:tc>
      </w:tr>
      <w:tr w:rsidR="00AC4DC5" w:rsidRPr="009A4D58" w14:paraId="445CFEB4" w14:textId="77777777" w:rsidTr="000677B6">
        <w:trPr>
          <w:trHeight w:val="300"/>
        </w:trPr>
        <w:tc>
          <w:tcPr>
            <w:tcW w:w="2962" w:type="dxa"/>
            <w:vMerge/>
            <w:vAlign w:val="center"/>
            <w:hideMark/>
          </w:tcPr>
          <w:p w14:paraId="452DDDD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BA497B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G84 - Autism</w:t>
            </w:r>
          </w:p>
        </w:tc>
      </w:tr>
      <w:tr w:rsidR="00AC4DC5" w:rsidRPr="009A4D58" w14:paraId="48E43486" w14:textId="77777777" w:rsidTr="000677B6">
        <w:trPr>
          <w:trHeight w:val="300"/>
        </w:trPr>
        <w:tc>
          <w:tcPr>
            <w:tcW w:w="2962" w:type="dxa"/>
            <w:vMerge/>
            <w:vAlign w:val="center"/>
            <w:hideMark/>
          </w:tcPr>
          <w:p w14:paraId="3EA4143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A826C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G90 - Medical Disciplines</w:t>
            </w:r>
          </w:p>
        </w:tc>
      </w:tr>
      <w:tr w:rsidR="00AC4DC5" w:rsidRPr="009A4D58" w14:paraId="0C2521E6" w14:textId="77777777" w:rsidTr="000677B6">
        <w:trPr>
          <w:trHeight w:val="300"/>
        </w:trPr>
        <w:tc>
          <w:tcPr>
            <w:tcW w:w="2962" w:type="dxa"/>
            <w:vMerge/>
            <w:vAlign w:val="center"/>
            <w:hideMark/>
          </w:tcPr>
          <w:p w14:paraId="75BFD42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B3B472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G92 - Biomedicine &amp; Bioengineering</w:t>
            </w:r>
          </w:p>
        </w:tc>
      </w:tr>
      <w:tr w:rsidR="00AC4DC5" w:rsidRPr="009A4D58" w14:paraId="52BB4613" w14:textId="77777777" w:rsidTr="000677B6">
        <w:trPr>
          <w:trHeight w:val="300"/>
        </w:trPr>
        <w:tc>
          <w:tcPr>
            <w:tcW w:w="2962" w:type="dxa"/>
            <w:vMerge/>
            <w:vAlign w:val="center"/>
            <w:hideMark/>
          </w:tcPr>
          <w:p w14:paraId="079224A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C95326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G94 - Geriatrics</w:t>
            </w:r>
          </w:p>
        </w:tc>
      </w:tr>
      <w:tr w:rsidR="00AC4DC5" w:rsidRPr="009A4D58" w14:paraId="388721C6" w14:textId="77777777" w:rsidTr="000677B6">
        <w:trPr>
          <w:trHeight w:val="300"/>
        </w:trPr>
        <w:tc>
          <w:tcPr>
            <w:tcW w:w="2962" w:type="dxa"/>
            <w:vMerge/>
            <w:vAlign w:val="center"/>
            <w:hideMark/>
          </w:tcPr>
          <w:p w14:paraId="757C2AA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7C59A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G96 - Neurology &amp; Neuroscience</w:t>
            </w:r>
          </w:p>
        </w:tc>
      </w:tr>
      <w:tr w:rsidR="00AC4DC5" w:rsidRPr="009A4D58" w14:paraId="23C8ECF6" w14:textId="77777777" w:rsidTr="000677B6">
        <w:trPr>
          <w:trHeight w:val="300"/>
        </w:trPr>
        <w:tc>
          <w:tcPr>
            <w:tcW w:w="2962" w:type="dxa"/>
            <w:vMerge/>
            <w:vAlign w:val="center"/>
            <w:hideMark/>
          </w:tcPr>
          <w:p w14:paraId="332769D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A135C4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G98 - Pediatrics</w:t>
            </w:r>
          </w:p>
        </w:tc>
      </w:tr>
      <w:tr w:rsidR="00AC4DC5" w:rsidRPr="009A4D58" w14:paraId="76D9A9B0" w14:textId="77777777" w:rsidTr="000677B6">
        <w:trPr>
          <w:trHeight w:val="300"/>
        </w:trPr>
        <w:tc>
          <w:tcPr>
            <w:tcW w:w="2962" w:type="dxa"/>
            <w:vMerge/>
            <w:vAlign w:val="center"/>
            <w:hideMark/>
          </w:tcPr>
          <w:p w14:paraId="6E375DE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D1B2EA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G99 - Voluntary Health Associations, Medical Disciplines N.E.C.</w:t>
            </w:r>
          </w:p>
        </w:tc>
      </w:tr>
      <w:tr w:rsidR="00AC4DC5" w:rsidRPr="009A4D58" w14:paraId="177EAFCB" w14:textId="77777777" w:rsidTr="000677B6">
        <w:trPr>
          <w:trHeight w:val="300"/>
        </w:trPr>
        <w:tc>
          <w:tcPr>
            <w:tcW w:w="2962" w:type="dxa"/>
            <w:vMerge/>
            <w:vAlign w:val="center"/>
            <w:hideMark/>
          </w:tcPr>
          <w:p w14:paraId="174FA9C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631971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G9B - Surgical Specialties</w:t>
            </w:r>
          </w:p>
        </w:tc>
      </w:tr>
      <w:tr w:rsidR="00AC4DC5" w:rsidRPr="009A4D58" w14:paraId="7CE83137" w14:textId="77777777" w:rsidTr="000677B6">
        <w:trPr>
          <w:trHeight w:val="300"/>
        </w:trPr>
        <w:tc>
          <w:tcPr>
            <w:tcW w:w="2962" w:type="dxa"/>
            <w:vMerge w:val="restart"/>
            <w:shd w:val="clear" w:color="auto" w:fill="auto"/>
            <w:noWrap/>
            <w:vAlign w:val="center"/>
            <w:hideMark/>
          </w:tcPr>
          <w:p w14:paraId="722AAF12" w14:textId="77777777" w:rsidR="00AC4DC5" w:rsidRPr="009A4D58" w:rsidRDefault="00AC4DC5" w:rsidP="000677B6">
            <w:pPr>
              <w:spacing w:after="0" w:line="240" w:lineRule="auto"/>
              <w:jc w:val="center"/>
              <w:rPr>
                <w:rFonts w:ascii="Calibri" w:eastAsia="Times New Roman" w:hAnsi="Calibri" w:cs="Calibri"/>
                <w:color w:val="000000"/>
              </w:rPr>
            </w:pPr>
            <w:bookmarkStart w:id="14" w:name="RANGE!A198"/>
            <w:r w:rsidRPr="009A4D58">
              <w:rPr>
                <w:rFonts w:ascii="Calibri" w:eastAsia="Times New Roman" w:hAnsi="Calibri" w:cs="Calibri"/>
                <w:color w:val="000000"/>
              </w:rPr>
              <w:t>Medical Research</w:t>
            </w:r>
            <w:bookmarkEnd w:id="14"/>
          </w:p>
        </w:tc>
        <w:tc>
          <w:tcPr>
            <w:tcW w:w="6388" w:type="dxa"/>
            <w:shd w:val="clear" w:color="auto" w:fill="auto"/>
            <w:noWrap/>
            <w:vAlign w:val="center"/>
            <w:hideMark/>
          </w:tcPr>
          <w:p w14:paraId="6A8B4BC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H01 - Alliances &amp; Advocacy</w:t>
            </w:r>
          </w:p>
        </w:tc>
      </w:tr>
      <w:tr w:rsidR="00AC4DC5" w:rsidRPr="009A4D58" w14:paraId="24C19586" w14:textId="77777777" w:rsidTr="000677B6">
        <w:trPr>
          <w:trHeight w:val="300"/>
        </w:trPr>
        <w:tc>
          <w:tcPr>
            <w:tcW w:w="2962" w:type="dxa"/>
            <w:vMerge/>
            <w:vAlign w:val="center"/>
            <w:hideMark/>
          </w:tcPr>
          <w:p w14:paraId="72B5163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2168E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H02 - Management &amp; Technical Assistance</w:t>
            </w:r>
          </w:p>
        </w:tc>
      </w:tr>
      <w:tr w:rsidR="00AC4DC5" w:rsidRPr="009A4D58" w14:paraId="2F663DB5" w14:textId="77777777" w:rsidTr="000677B6">
        <w:trPr>
          <w:trHeight w:val="300"/>
        </w:trPr>
        <w:tc>
          <w:tcPr>
            <w:tcW w:w="2962" w:type="dxa"/>
            <w:vMerge/>
            <w:vAlign w:val="center"/>
            <w:hideMark/>
          </w:tcPr>
          <w:p w14:paraId="3191ECF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3D0E9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H03 - Professional Societies &amp; Associations</w:t>
            </w:r>
          </w:p>
        </w:tc>
      </w:tr>
      <w:tr w:rsidR="00AC4DC5" w:rsidRPr="009A4D58" w14:paraId="76398343" w14:textId="77777777" w:rsidTr="000677B6">
        <w:trPr>
          <w:trHeight w:val="300"/>
        </w:trPr>
        <w:tc>
          <w:tcPr>
            <w:tcW w:w="2962" w:type="dxa"/>
            <w:vMerge/>
            <w:vAlign w:val="center"/>
            <w:hideMark/>
          </w:tcPr>
          <w:p w14:paraId="005A03B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84DA82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H05 - Research Institute &amp; Public Policy Analysis</w:t>
            </w:r>
          </w:p>
        </w:tc>
      </w:tr>
      <w:tr w:rsidR="00AC4DC5" w:rsidRPr="009A4D58" w14:paraId="123356A5" w14:textId="77777777" w:rsidTr="000677B6">
        <w:trPr>
          <w:trHeight w:val="300"/>
        </w:trPr>
        <w:tc>
          <w:tcPr>
            <w:tcW w:w="2962" w:type="dxa"/>
            <w:vMerge/>
            <w:vAlign w:val="center"/>
            <w:hideMark/>
          </w:tcPr>
          <w:p w14:paraId="176DA36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22480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H11 - Single Organization Support</w:t>
            </w:r>
          </w:p>
        </w:tc>
      </w:tr>
      <w:tr w:rsidR="00AC4DC5" w:rsidRPr="009A4D58" w14:paraId="30229BD6" w14:textId="77777777" w:rsidTr="000677B6">
        <w:trPr>
          <w:trHeight w:val="300"/>
        </w:trPr>
        <w:tc>
          <w:tcPr>
            <w:tcW w:w="2962" w:type="dxa"/>
            <w:vMerge/>
            <w:vAlign w:val="center"/>
            <w:hideMark/>
          </w:tcPr>
          <w:p w14:paraId="568FC0B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3E054D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H12 - Fundraising &amp; Fund Distribution</w:t>
            </w:r>
          </w:p>
        </w:tc>
      </w:tr>
      <w:tr w:rsidR="00AC4DC5" w:rsidRPr="009A4D58" w14:paraId="016C747F" w14:textId="77777777" w:rsidTr="000677B6">
        <w:trPr>
          <w:trHeight w:val="300"/>
        </w:trPr>
        <w:tc>
          <w:tcPr>
            <w:tcW w:w="2962" w:type="dxa"/>
            <w:vMerge/>
            <w:vAlign w:val="center"/>
            <w:hideMark/>
          </w:tcPr>
          <w:p w14:paraId="3AC1264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EE63AD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H19 - Support N.E.C.</w:t>
            </w:r>
          </w:p>
        </w:tc>
      </w:tr>
      <w:tr w:rsidR="00AC4DC5" w:rsidRPr="009A4D58" w14:paraId="2B49D4C4" w14:textId="77777777" w:rsidTr="000677B6">
        <w:trPr>
          <w:trHeight w:val="300"/>
        </w:trPr>
        <w:tc>
          <w:tcPr>
            <w:tcW w:w="2962" w:type="dxa"/>
            <w:vMerge/>
            <w:vAlign w:val="center"/>
            <w:hideMark/>
          </w:tcPr>
          <w:p w14:paraId="38BDE19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783185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H20 - Birth Defects &amp; Genetic Diseases Research</w:t>
            </w:r>
          </w:p>
        </w:tc>
      </w:tr>
      <w:tr w:rsidR="00AC4DC5" w:rsidRPr="009A4D58" w14:paraId="020FFFF2" w14:textId="77777777" w:rsidTr="000677B6">
        <w:trPr>
          <w:trHeight w:val="300"/>
        </w:trPr>
        <w:tc>
          <w:tcPr>
            <w:tcW w:w="2962" w:type="dxa"/>
            <w:vMerge/>
            <w:vAlign w:val="center"/>
            <w:hideMark/>
          </w:tcPr>
          <w:p w14:paraId="4A74332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6DB31B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H25 - Down Syndrome Research</w:t>
            </w:r>
          </w:p>
        </w:tc>
      </w:tr>
      <w:tr w:rsidR="00AC4DC5" w:rsidRPr="009A4D58" w14:paraId="1B8C238B" w14:textId="77777777" w:rsidTr="000677B6">
        <w:trPr>
          <w:trHeight w:val="300"/>
        </w:trPr>
        <w:tc>
          <w:tcPr>
            <w:tcW w:w="2962" w:type="dxa"/>
            <w:vMerge/>
            <w:vAlign w:val="center"/>
            <w:hideMark/>
          </w:tcPr>
          <w:p w14:paraId="3ADAAA0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BA84F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H30 - Cancer Research</w:t>
            </w:r>
          </w:p>
        </w:tc>
      </w:tr>
      <w:tr w:rsidR="00AC4DC5" w:rsidRPr="009A4D58" w14:paraId="355D8B2B" w14:textId="77777777" w:rsidTr="000677B6">
        <w:trPr>
          <w:trHeight w:val="300"/>
        </w:trPr>
        <w:tc>
          <w:tcPr>
            <w:tcW w:w="2962" w:type="dxa"/>
            <w:vMerge/>
            <w:vAlign w:val="center"/>
            <w:hideMark/>
          </w:tcPr>
          <w:p w14:paraId="6A3C524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72E46C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H32 - Breast Cancer Research</w:t>
            </w:r>
          </w:p>
        </w:tc>
      </w:tr>
      <w:tr w:rsidR="00AC4DC5" w:rsidRPr="009A4D58" w14:paraId="72AE8B62" w14:textId="77777777" w:rsidTr="000677B6">
        <w:trPr>
          <w:trHeight w:val="300"/>
        </w:trPr>
        <w:tc>
          <w:tcPr>
            <w:tcW w:w="2962" w:type="dxa"/>
            <w:vMerge/>
            <w:vAlign w:val="center"/>
            <w:hideMark/>
          </w:tcPr>
          <w:p w14:paraId="60B0D2C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92F4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H40 - Diseases of Specific Organs Research</w:t>
            </w:r>
          </w:p>
        </w:tc>
      </w:tr>
      <w:tr w:rsidR="00AC4DC5" w:rsidRPr="009A4D58" w14:paraId="2C43EEBC" w14:textId="77777777" w:rsidTr="000677B6">
        <w:trPr>
          <w:trHeight w:val="300"/>
        </w:trPr>
        <w:tc>
          <w:tcPr>
            <w:tcW w:w="2962" w:type="dxa"/>
            <w:vMerge/>
            <w:vAlign w:val="center"/>
            <w:hideMark/>
          </w:tcPr>
          <w:p w14:paraId="2D26266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9C751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H41 - Eye Diseases, Blindness &amp; Vision Impairments Research</w:t>
            </w:r>
          </w:p>
        </w:tc>
      </w:tr>
      <w:tr w:rsidR="00AC4DC5" w:rsidRPr="009A4D58" w14:paraId="2BFC2391" w14:textId="77777777" w:rsidTr="000677B6">
        <w:trPr>
          <w:trHeight w:val="300"/>
        </w:trPr>
        <w:tc>
          <w:tcPr>
            <w:tcW w:w="2962" w:type="dxa"/>
            <w:vMerge/>
            <w:vAlign w:val="center"/>
            <w:hideMark/>
          </w:tcPr>
          <w:p w14:paraId="452A68C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7037DC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H42 - Ear &amp; Throat Diseases Research</w:t>
            </w:r>
          </w:p>
        </w:tc>
      </w:tr>
      <w:tr w:rsidR="00AC4DC5" w:rsidRPr="009A4D58" w14:paraId="6495278C" w14:textId="77777777" w:rsidTr="000677B6">
        <w:trPr>
          <w:trHeight w:val="300"/>
        </w:trPr>
        <w:tc>
          <w:tcPr>
            <w:tcW w:w="2962" w:type="dxa"/>
            <w:vMerge/>
            <w:vAlign w:val="center"/>
            <w:hideMark/>
          </w:tcPr>
          <w:p w14:paraId="02ED2BF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FBCAF1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H43 - Heart &amp; Circulatory System Diseases &amp; Disorders Research</w:t>
            </w:r>
          </w:p>
        </w:tc>
      </w:tr>
      <w:tr w:rsidR="00AC4DC5" w:rsidRPr="009A4D58" w14:paraId="5C7CC307" w14:textId="77777777" w:rsidTr="000677B6">
        <w:trPr>
          <w:trHeight w:val="300"/>
        </w:trPr>
        <w:tc>
          <w:tcPr>
            <w:tcW w:w="2962" w:type="dxa"/>
            <w:vMerge/>
            <w:vAlign w:val="center"/>
            <w:hideMark/>
          </w:tcPr>
          <w:p w14:paraId="491B06D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CE15B6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H44 - Kidney Diseases Research</w:t>
            </w:r>
          </w:p>
        </w:tc>
      </w:tr>
      <w:tr w:rsidR="00AC4DC5" w:rsidRPr="009A4D58" w14:paraId="7BBEF5D4" w14:textId="77777777" w:rsidTr="000677B6">
        <w:trPr>
          <w:trHeight w:val="300"/>
        </w:trPr>
        <w:tc>
          <w:tcPr>
            <w:tcW w:w="2962" w:type="dxa"/>
            <w:vMerge/>
            <w:vAlign w:val="center"/>
            <w:hideMark/>
          </w:tcPr>
          <w:p w14:paraId="3952D55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9D000E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H45 - Lung Diseases Research</w:t>
            </w:r>
          </w:p>
        </w:tc>
      </w:tr>
      <w:tr w:rsidR="00AC4DC5" w:rsidRPr="009A4D58" w14:paraId="4C78E2CB" w14:textId="77777777" w:rsidTr="000677B6">
        <w:trPr>
          <w:trHeight w:val="300"/>
        </w:trPr>
        <w:tc>
          <w:tcPr>
            <w:tcW w:w="2962" w:type="dxa"/>
            <w:vMerge/>
            <w:vAlign w:val="center"/>
            <w:hideMark/>
          </w:tcPr>
          <w:p w14:paraId="67E9BF6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D608FC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H48 - Brain Disorders Research</w:t>
            </w:r>
          </w:p>
        </w:tc>
      </w:tr>
      <w:tr w:rsidR="00AC4DC5" w:rsidRPr="009A4D58" w14:paraId="740FCE5C" w14:textId="77777777" w:rsidTr="000677B6">
        <w:trPr>
          <w:trHeight w:val="300"/>
        </w:trPr>
        <w:tc>
          <w:tcPr>
            <w:tcW w:w="2962" w:type="dxa"/>
            <w:vMerge/>
            <w:vAlign w:val="center"/>
            <w:hideMark/>
          </w:tcPr>
          <w:p w14:paraId="54A1583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C31BD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H50 - Nerve, Muscle &amp; Bone Diseases Research</w:t>
            </w:r>
          </w:p>
        </w:tc>
      </w:tr>
      <w:tr w:rsidR="00AC4DC5" w:rsidRPr="009A4D58" w14:paraId="0FC7BDC9" w14:textId="77777777" w:rsidTr="000677B6">
        <w:trPr>
          <w:trHeight w:val="300"/>
        </w:trPr>
        <w:tc>
          <w:tcPr>
            <w:tcW w:w="2962" w:type="dxa"/>
            <w:vMerge/>
            <w:vAlign w:val="center"/>
            <w:hideMark/>
          </w:tcPr>
          <w:p w14:paraId="1D6C95A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9B6402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H51 - Arthritis Research</w:t>
            </w:r>
          </w:p>
        </w:tc>
      </w:tr>
      <w:tr w:rsidR="00AC4DC5" w:rsidRPr="009A4D58" w14:paraId="6F06284F" w14:textId="77777777" w:rsidTr="000677B6">
        <w:trPr>
          <w:trHeight w:val="300"/>
        </w:trPr>
        <w:tc>
          <w:tcPr>
            <w:tcW w:w="2962" w:type="dxa"/>
            <w:vMerge/>
            <w:vAlign w:val="center"/>
            <w:hideMark/>
          </w:tcPr>
          <w:p w14:paraId="7CC8828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344BCA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H54 - Epilepsy Research</w:t>
            </w:r>
          </w:p>
        </w:tc>
      </w:tr>
      <w:tr w:rsidR="00AC4DC5" w:rsidRPr="009A4D58" w14:paraId="628BDE86" w14:textId="77777777" w:rsidTr="000677B6">
        <w:trPr>
          <w:trHeight w:val="300"/>
        </w:trPr>
        <w:tc>
          <w:tcPr>
            <w:tcW w:w="2962" w:type="dxa"/>
            <w:vMerge/>
            <w:vAlign w:val="center"/>
            <w:hideMark/>
          </w:tcPr>
          <w:p w14:paraId="5A45502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0204F3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H60 - Allergy-Related Diseases Research</w:t>
            </w:r>
          </w:p>
        </w:tc>
      </w:tr>
      <w:tr w:rsidR="00AC4DC5" w:rsidRPr="009A4D58" w14:paraId="5FD8A707" w14:textId="77777777" w:rsidTr="000677B6">
        <w:trPr>
          <w:trHeight w:val="300"/>
        </w:trPr>
        <w:tc>
          <w:tcPr>
            <w:tcW w:w="2962" w:type="dxa"/>
            <w:vMerge/>
            <w:vAlign w:val="center"/>
            <w:hideMark/>
          </w:tcPr>
          <w:p w14:paraId="2AE4A9F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1589F0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H61 - Asthma Research</w:t>
            </w:r>
          </w:p>
        </w:tc>
      </w:tr>
      <w:tr w:rsidR="00AC4DC5" w:rsidRPr="009A4D58" w14:paraId="09AFDF61" w14:textId="77777777" w:rsidTr="000677B6">
        <w:trPr>
          <w:trHeight w:val="300"/>
        </w:trPr>
        <w:tc>
          <w:tcPr>
            <w:tcW w:w="2962" w:type="dxa"/>
            <w:vMerge/>
            <w:vAlign w:val="center"/>
            <w:hideMark/>
          </w:tcPr>
          <w:p w14:paraId="158CA43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F83ADD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H70 - Digestive Diseases &amp; Disorders Research</w:t>
            </w:r>
          </w:p>
        </w:tc>
      </w:tr>
      <w:tr w:rsidR="00AC4DC5" w:rsidRPr="009A4D58" w14:paraId="3A221E40" w14:textId="77777777" w:rsidTr="000677B6">
        <w:trPr>
          <w:trHeight w:val="300"/>
        </w:trPr>
        <w:tc>
          <w:tcPr>
            <w:tcW w:w="2962" w:type="dxa"/>
            <w:vMerge/>
            <w:vAlign w:val="center"/>
            <w:hideMark/>
          </w:tcPr>
          <w:p w14:paraId="3B19456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88975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H80 - Specifically Named Diseases Research</w:t>
            </w:r>
          </w:p>
        </w:tc>
      </w:tr>
      <w:tr w:rsidR="00AC4DC5" w:rsidRPr="009A4D58" w14:paraId="6244324F" w14:textId="77777777" w:rsidTr="000677B6">
        <w:trPr>
          <w:trHeight w:val="300"/>
        </w:trPr>
        <w:tc>
          <w:tcPr>
            <w:tcW w:w="2962" w:type="dxa"/>
            <w:vMerge/>
            <w:vAlign w:val="center"/>
            <w:hideMark/>
          </w:tcPr>
          <w:p w14:paraId="49EF419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B3E42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H81 - AIDS Research</w:t>
            </w:r>
          </w:p>
        </w:tc>
      </w:tr>
      <w:tr w:rsidR="00AC4DC5" w:rsidRPr="009A4D58" w14:paraId="4E6E4B14" w14:textId="77777777" w:rsidTr="000677B6">
        <w:trPr>
          <w:trHeight w:val="300"/>
        </w:trPr>
        <w:tc>
          <w:tcPr>
            <w:tcW w:w="2962" w:type="dxa"/>
            <w:vMerge/>
            <w:vAlign w:val="center"/>
            <w:hideMark/>
          </w:tcPr>
          <w:p w14:paraId="6D4AFD0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0D8F65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H83 - Alzheimer’s Disease Research</w:t>
            </w:r>
          </w:p>
        </w:tc>
      </w:tr>
      <w:tr w:rsidR="00AC4DC5" w:rsidRPr="009A4D58" w14:paraId="2490E22C" w14:textId="77777777" w:rsidTr="000677B6">
        <w:trPr>
          <w:trHeight w:val="300"/>
        </w:trPr>
        <w:tc>
          <w:tcPr>
            <w:tcW w:w="2962" w:type="dxa"/>
            <w:vMerge/>
            <w:vAlign w:val="center"/>
            <w:hideMark/>
          </w:tcPr>
          <w:p w14:paraId="78432D6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30F0C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H84 - Autism Research</w:t>
            </w:r>
          </w:p>
        </w:tc>
      </w:tr>
      <w:tr w:rsidR="00AC4DC5" w:rsidRPr="009A4D58" w14:paraId="0E91F3D7" w14:textId="77777777" w:rsidTr="000677B6">
        <w:trPr>
          <w:trHeight w:val="300"/>
        </w:trPr>
        <w:tc>
          <w:tcPr>
            <w:tcW w:w="2962" w:type="dxa"/>
            <w:vMerge/>
            <w:vAlign w:val="center"/>
            <w:hideMark/>
          </w:tcPr>
          <w:p w14:paraId="6541857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DA99A5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H90 - Medical Disciplines Research</w:t>
            </w:r>
          </w:p>
        </w:tc>
      </w:tr>
      <w:tr w:rsidR="00AC4DC5" w:rsidRPr="009A4D58" w14:paraId="502F244C" w14:textId="77777777" w:rsidTr="000677B6">
        <w:trPr>
          <w:trHeight w:val="300"/>
        </w:trPr>
        <w:tc>
          <w:tcPr>
            <w:tcW w:w="2962" w:type="dxa"/>
            <w:vMerge/>
            <w:vAlign w:val="center"/>
            <w:hideMark/>
          </w:tcPr>
          <w:p w14:paraId="10442D7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291D89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H92 - Biomedicine &amp; Bioengineering Research</w:t>
            </w:r>
          </w:p>
        </w:tc>
      </w:tr>
      <w:tr w:rsidR="00AC4DC5" w:rsidRPr="009A4D58" w14:paraId="7CC06F4E" w14:textId="77777777" w:rsidTr="000677B6">
        <w:trPr>
          <w:trHeight w:val="300"/>
        </w:trPr>
        <w:tc>
          <w:tcPr>
            <w:tcW w:w="2962" w:type="dxa"/>
            <w:vMerge/>
            <w:vAlign w:val="center"/>
            <w:hideMark/>
          </w:tcPr>
          <w:p w14:paraId="3B9052B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AC2584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H94 - Geriatrics Research</w:t>
            </w:r>
          </w:p>
        </w:tc>
      </w:tr>
      <w:tr w:rsidR="00AC4DC5" w:rsidRPr="009A4D58" w14:paraId="5BBF21D3" w14:textId="77777777" w:rsidTr="000677B6">
        <w:trPr>
          <w:trHeight w:val="300"/>
        </w:trPr>
        <w:tc>
          <w:tcPr>
            <w:tcW w:w="2962" w:type="dxa"/>
            <w:vMerge/>
            <w:vAlign w:val="center"/>
            <w:hideMark/>
          </w:tcPr>
          <w:p w14:paraId="7D7AFE4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7A5FE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H96 - Neurology &amp; Neuroscience Research</w:t>
            </w:r>
          </w:p>
        </w:tc>
      </w:tr>
      <w:tr w:rsidR="00AC4DC5" w:rsidRPr="009A4D58" w14:paraId="7CE0D9C5" w14:textId="77777777" w:rsidTr="000677B6">
        <w:trPr>
          <w:trHeight w:val="300"/>
        </w:trPr>
        <w:tc>
          <w:tcPr>
            <w:tcW w:w="2962" w:type="dxa"/>
            <w:vMerge/>
            <w:vAlign w:val="center"/>
            <w:hideMark/>
          </w:tcPr>
          <w:p w14:paraId="4E8178F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8096E7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H98 - Pediatrics Research</w:t>
            </w:r>
          </w:p>
        </w:tc>
      </w:tr>
      <w:tr w:rsidR="00AC4DC5" w:rsidRPr="009A4D58" w14:paraId="79880816" w14:textId="77777777" w:rsidTr="000677B6">
        <w:trPr>
          <w:trHeight w:val="300"/>
        </w:trPr>
        <w:tc>
          <w:tcPr>
            <w:tcW w:w="2962" w:type="dxa"/>
            <w:vMerge/>
            <w:vAlign w:val="center"/>
            <w:hideMark/>
          </w:tcPr>
          <w:p w14:paraId="590F606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DF19F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H99 - Medical Research N.E.C.</w:t>
            </w:r>
          </w:p>
        </w:tc>
      </w:tr>
      <w:tr w:rsidR="00AC4DC5" w:rsidRPr="009A4D58" w14:paraId="115BD20E" w14:textId="77777777" w:rsidTr="000677B6">
        <w:trPr>
          <w:trHeight w:val="300"/>
        </w:trPr>
        <w:tc>
          <w:tcPr>
            <w:tcW w:w="2962" w:type="dxa"/>
            <w:vMerge/>
            <w:vAlign w:val="center"/>
            <w:hideMark/>
          </w:tcPr>
          <w:p w14:paraId="72AB3C6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E3A65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H9B - Surgical Specialties Research</w:t>
            </w:r>
          </w:p>
        </w:tc>
      </w:tr>
      <w:tr w:rsidR="00AC4DC5" w:rsidRPr="009A4D58" w14:paraId="1209E694" w14:textId="77777777" w:rsidTr="000677B6">
        <w:trPr>
          <w:trHeight w:val="300"/>
        </w:trPr>
        <w:tc>
          <w:tcPr>
            <w:tcW w:w="2962" w:type="dxa"/>
            <w:vMerge w:val="restart"/>
            <w:shd w:val="clear" w:color="auto" w:fill="auto"/>
            <w:noWrap/>
            <w:vAlign w:val="center"/>
            <w:hideMark/>
          </w:tcPr>
          <w:p w14:paraId="0A9610A5" w14:textId="77777777" w:rsidR="00AC4DC5" w:rsidRPr="009A4D58" w:rsidRDefault="00AC4DC5" w:rsidP="000677B6">
            <w:pPr>
              <w:spacing w:after="0" w:line="240" w:lineRule="auto"/>
              <w:jc w:val="center"/>
              <w:rPr>
                <w:rFonts w:ascii="Calibri" w:eastAsia="Times New Roman" w:hAnsi="Calibri" w:cs="Calibri"/>
                <w:color w:val="000000"/>
              </w:rPr>
            </w:pPr>
            <w:bookmarkStart w:id="15" w:name="RANGE!A233"/>
            <w:r w:rsidRPr="009A4D58">
              <w:rPr>
                <w:rFonts w:ascii="Calibri" w:eastAsia="Times New Roman" w:hAnsi="Calibri" w:cs="Calibri"/>
                <w:color w:val="000000"/>
              </w:rPr>
              <w:t>Crime &amp; Legal-Related</w:t>
            </w:r>
            <w:bookmarkEnd w:id="15"/>
          </w:p>
        </w:tc>
        <w:tc>
          <w:tcPr>
            <w:tcW w:w="6388" w:type="dxa"/>
            <w:shd w:val="clear" w:color="auto" w:fill="auto"/>
            <w:noWrap/>
            <w:vAlign w:val="center"/>
            <w:hideMark/>
          </w:tcPr>
          <w:p w14:paraId="3A094E3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I01 - Alliances &amp; Advocacy</w:t>
            </w:r>
          </w:p>
        </w:tc>
      </w:tr>
      <w:tr w:rsidR="00AC4DC5" w:rsidRPr="009A4D58" w14:paraId="7131F2B5" w14:textId="77777777" w:rsidTr="000677B6">
        <w:trPr>
          <w:trHeight w:val="300"/>
        </w:trPr>
        <w:tc>
          <w:tcPr>
            <w:tcW w:w="2962" w:type="dxa"/>
            <w:vMerge/>
            <w:vAlign w:val="center"/>
            <w:hideMark/>
          </w:tcPr>
          <w:p w14:paraId="20DF6C6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4E341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I02 - Management &amp; Technical Assistance</w:t>
            </w:r>
          </w:p>
        </w:tc>
      </w:tr>
      <w:tr w:rsidR="00AC4DC5" w:rsidRPr="009A4D58" w14:paraId="7CE34AB2" w14:textId="77777777" w:rsidTr="000677B6">
        <w:trPr>
          <w:trHeight w:val="300"/>
        </w:trPr>
        <w:tc>
          <w:tcPr>
            <w:tcW w:w="2962" w:type="dxa"/>
            <w:vMerge/>
            <w:vAlign w:val="center"/>
            <w:hideMark/>
          </w:tcPr>
          <w:p w14:paraId="2438F01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601A7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I03 - Professional Societies &amp; Associations</w:t>
            </w:r>
          </w:p>
        </w:tc>
      </w:tr>
      <w:tr w:rsidR="00AC4DC5" w:rsidRPr="009A4D58" w14:paraId="3E747CB5" w14:textId="77777777" w:rsidTr="000677B6">
        <w:trPr>
          <w:trHeight w:val="300"/>
        </w:trPr>
        <w:tc>
          <w:tcPr>
            <w:tcW w:w="2962" w:type="dxa"/>
            <w:vMerge/>
            <w:vAlign w:val="center"/>
            <w:hideMark/>
          </w:tcPr>
          <w:p w14:paraId="36B5933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EDD64E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I05 - Research Institutes &amp; Public Policy Analysis</w:t>
            </w:r>
          </w:p>
        </w:tc>
      </w:tr>
      <w:tr w:rsidR="00AC4DC5" w:rsidRPr="009A4D58" w14:paraId="3F0C4079" w14:textId="77777777" w:rsidTr="000677B6">
        <w:trPr>
          <w:trHeight w:val="300"/>
        </w:trPr>
        <w:tc>
          <w:tcPr>
            <w:tcW w:w="2962" w:type="dxa"/>
            <w:vMerge/>
            <w:vAlign w:val="center"/>
            <w:hideMark/>
          </w:tcPr>
          <w:p w14:paraId="15E10B9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5865F8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I11 - Single Organization Support</w:t>
            </w:r>
          </w:p>
        </w:tc>
      </w:tr>
      <w:tr w:rsidR="00AC4DC5" w:rsidRPr="009A4D58" w14:paraId="52551521" w14:textId="77777777" w:rsidTr="000677B6">
        <w:trPr>
          <w:trHeight w:val="300"/>
        </w:trPr>
        <w:tc>
          <w:tcPr>
            <w:tcW w:w="2962" w:type="dxa"/>
            <w:vMerge/>
            <w:vAlign w:val="center"/>
            <w:hideMark/>
          </w:tcPr>
          <w:p w14:paraId="541227D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79035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I12 - Fundraising &amp; Fund Distribution</w:t>
            </w:r>
          </w:p>
        </w:tc>
      </w:tr>
      <w:tr w:rsidR="00AC4DC5" w:rsidRPr="009A4D58" w14:paraId="4C8D9BC0" w14:textId="77777777" w:rsidTr="000677B6">
        <w:trPr>
          <w:trHeight w:val="300"/>
        </w:trPr>
        <w:tc>
          <w:tcPr>
            <w:tcW w:w="2962" w:type="dxa"/>
            <w:vMerge/>
            <w:vAlign w:val="center"/>
            <w:hideMark/>
          </w:tcPr>
          <w:p w14:paraId="251870A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5A66C1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I19 - Support N.E.C.</w:t>
            </w:r>
          </w:p>
        </w:tc>
      </w:tr>
      <w:tr w:rsidR="00AC4DC5" w:rsidRPr="009A4D58" w14:paraId="5D5BB9A6" w14:textId="77777777" w:rsidTr="000677B6">
        <w:trPr>
          <w:trHeight w:val="300"/>
        </w:trPr>
        <w:tc>
          <w:tcPr>
            <w:tcW w:w="2962" w:type="dxa"/>
            <w:vMerge/>
            <w:vAlign w:val="center"/>
            <w:hideMark/>
          </w:tcPr>
          <w:p w14:paraId="6F9CF61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3995B9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I20 - Crime Prevention</w:t>
            </w:r>
          </w:p>
        </w:tc>
      </w:tr>
      <w:tr w:rsidR="00AC4DC5" w:rsidRPr="009A4D58" w14:paraId="2F4EE7BD" w14:textId="77777777" w:rsidTr="000677B6">
        <w:trPr>
          <w:trHeight w:val="300"/>
        </w:trPr>
        <w:tc>
          <w:tcPr>
            <w:tcW w:w="2962" w:type="dxa"/>
            <w:vMerge/>
            <w:vAlign w:val="center"/>
            <w:hideMark/>
          </w:tcPr>
          <w:p w14:paraId="22EDF0A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D35AD8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I21 - Youth Violence Prevention</w:t>
            </w:r>
          </w:p>
        </w:tc>
      </w:tr>
      <w:tr w:rsidR="00AC4DC5" w:rsidRPr="009A4D58" w14:paraId="0764C064" w14:textId="77777777" w:rsidTr="000677B6">
        <w:trPr>
          <w:trHeight w:val="300"/>
        </w:trPr>
        <w:tc>
          <w:tcPr>
            <w:tcW w:w="2962" w:type="dxa"/>
            <w:vMerge/>
            <w:vAlign w:val="center"/>
            <w:hideMark/>
          </w:tcPr>
          <w:p w14:paraId="011D136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7D424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I23 - Drunk Driving-Related</w:t>
            </w:r>
          </w:p>
        </w:tc>
      </w:tr>
      <w:tr w:rsidR="00AC4DC5" w:rsidRPr="009A4D58" w14:paraId="15A99FED" w14:textId="77777777" w:rsidTr="000677B6">
        <w:trPr>
          <w:trHeight w:val="300"/>
        </w:trPr>
        <w:tc>
          <w:tcPr>
            <w:tcW w:w="2962" w:type="dxa"/>
            <w:vMerge/>
            <w:vAlign w:val="center"/>
            <w:hideMark/>
          </w:tcPr>
          <w:p w14:paraId="3F35816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2B2851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I30 - Correctional Facilities</w:t>
            </w:r>
          </w:p>
        </w:tc>
      </w:tr>
      <w:tr w:rsidR="00AC4DC5" w:rsidRPr="009A4D58" w14:paraId="6545A206" w14:textId="77777777" w:rsidTr="000677B6">
        <w:trPr>
          <w:trHeight w:val="300"/>
        </w:trPr>
        <w:tc>
          <w:tcPr>
            <w:tcW w:w="2962" w:type="dxa"/>
            <w:vMerge/>
            <w:vAlign w:val="center"/>
            <w:hideMark/>
          </w:tcPr>
          <w:p w14:paraId="2768FA4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156429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I31 - Half-Way Houses for Offenders &amp; Ex-Offenders</w:t>
            </w:r>
          </w:p>
        </w:tc>
      </w:tr>
      <w:tr w:rsidR="00AC4DC5" w:rsidRPr="009A4D58" w14:paraId="677AE9F6" w14:textId="77777777" w:rsidTr="000677B6">
        <w:trPr>
          <w:trHeight w:val="300"/>
        </w:trPr>
        <w:tc>
          <w:tcPr>
            <w:tcW w:w="2962" w:type="dxa"/>
            <w:vMerge/>
            <w:vAlign w:val="center"/>
            <w:hideMark/>
          </w:tcPr>
          <w:p w14:paraId="3B65B41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7BAE1F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I40 - Rehabilitation Services for Offenders</w:t>
            </w:r>
          </w:p>
        </w:tc>
      </w:tr>
      <w:tr w:rsidR="00AC4DC5" w:rsidRPr="009A4D58" w14:paraId="4D10E288" w14:textId="77777777" w:rsidTr="000677B6">
        <w:trPr>
          <w:trHeight w:val="300"/>
        </w:trPr>
        <w:tc>
          <w:tcPr>
            <w:tcW w:w="2962" w:type="dxa"/>
            <w:vMerge/>
            <w:vAlign w:val="center"/>
            <w:hideMark/>
          </w:tcPr>
          <w:p w14:paraId="716E758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59FC33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I43 - Inmate Support</w:t>
            </w:r>
          </w:p>
        </w:tc>
      </w:tr>
      <w:tr w:rsidR="00AC4DC5" w:rsidRPr="009A4D58" w14:paraId="24489473" w14:textId="77777777" w:rsidTr="000677B6">
        <w:trPr>
          <w:trHeight w:val="300"/>
        </w:trPr>
        <w:tc>
          <w:tcPr>
            <w:tcW w:w="2962" w:type="dxa"/>
            <w:vMerge/>
            <w:vAlign w:val="center"/>
            <w:hideMark/>
          </w:tcPr>
          <w:p w14:paraId="1BCF552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C0343A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I44 - Prison Alternatives</w:t>
            </w:r>
          </w:p>
        </w:tc>
      </w:tr>
      <w:tr w:rsidR="00AC4DC5" w:rsidRPr="009A4D58" w14:paraId="0653E16D" w14:textId="77777777" w:rsidTr="000677B6">
        <w:trPr>
          <w:trHeight w:val="300"/>
        </w:trPr>
        <w:tc>
          <w:tcPr>
            <w:tcW w:w="2962" w:type="dxa"/>
            <w:vMerge/>
            <w:vAlign w:val="center"/>
            <w:hideMark/>
          </w:tcPr>
          <w:p w14:paraId="0F73CD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8A468C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I50 - Administration of Justice</w:t>
            </w:r>
          </w:p>
        </w:tc>
      </w:tr>
      <w:tr w:rsidR="00AC4DC5" w:rsidRPr="009A4D58" w14:paraId="06E6A340" w14:textId="77777777" w:rsidTr="000677B6">
        <w:trPr>
          <w:trHeight w:val="300"/>
        </w:trPr>
        <w:tc>
          <w:tcPr>
            <w:tcW w:w="2962" w:type="dxa"/>
            <w:vMerge/>
            <w:vAlign w:val="center"/>
            <w:hideMark/>
          </w:tcPr>
          <w:p w14:paraId="5AFBCB3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B0EFA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I51 - Dispute Resolution &amp; Mediation</w:t>
            </w:r>
          </w:p>
        </w:tc>
      </w:tr>
      <w:tr w:rsidR="00AC4DC5" w:rsidRPr="009A4D58" w14:paraId="75625123" w14:textId="77777777" w:rsidTr="000677B6">
        <w:trPr>
          <w:trHeight w:val="300"/>
        </w:trPr>
        <w:tc>
          <w:tcPr>
            <w:tcW w:w="2962" w:type="dxa"/>
            <w:vMerge/>
            <w:vAlign w:val="center"/>
            <w:hideMark/>
          </w:tcPr>
          <w:p w14:paraId="59118FF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CCB5A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I60 - Law Enforcement</w:t>
            </w:r>
          </w:p>
        </w:tc>
      </w:tr>
      <w:tr w:rsidR="00AC4DC5" w:rsidRPr="009A4D58" w14:paraId="502D0E2A" w14:textId="77777777" w:rsidTr="000677B6">
        <w:trPr>
          <w:trHeight w:val="300"/>
        </w:trPr>
        <w:tc>
          <w:tcPr>
            <w:tcW w:w="2962" w:type="dxa"/>
            <w:vMerge/>
            <w:vAlign w:val="center"/>
            <w:hideMark/>
          </w:tcPr>
          <w:p w14:paraId="57CF9AC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270E5C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I70 - Protection Against Abuse</w:t>
            </w:r>
          </w:p>
        </w:tc>
      </w:tr>
      <w:tr w:rsidR="00AC4DC5" w:rsidRPr="009A4D58" w14:paraId="796086B9" w14:textId="77777777" w:rsidTr="000677B6">
        <w:trPr>
          <w:trHeight w:val="300"/>
        </w:trPr>
        <w:tc>
          <w:tcPr>
            <w:tcW w:w="2962" w:type="dxa"/>
            <w:vMerge/>
            <w:vAlign w:val="center"/>
            <w:hideMark/>
          </w:tcPr>
          <w:p w14:paraId="6B85448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A32F7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I71 - Spouse Abuse Prevention</w:t>
            </w:r>
          </w:p>
        </w:tc>
      </w:tr>
      <w:tr w:rsidR="00AC4DC5" w:rsidRPr="009A4D58" w14:paraId="53B63F1F" w14:textId="77777777" w:rsidTr="000677B6">
        <w:trPr>
          <w:trHeight w:val="300"/>
        </w:trPr>
        <w:tc>
          <w:tcPr>
            <w:tcW w:w="2962" w:type="dxa"/>
            <w:vMerge/>
            <w:vAlign w:val="center"/>
            <w:hideMark/>
          </w:tcPr>
          <w:p w14:paraId="071D64B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DAD7D8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I72 - Child Abuse Prevention</w:t>
            </w:r>
          </w:p>
        </w:tc>
      </w:tr>
      <w:tr w:rsidR="00AC4DC5" w:rsidRPr="009A4D58" w14:paraId="56233BF3" w14:textId="77777777" w:rsidTr="000677B6">
        <w:trPr>
          <w:trHeight w:val="300"/>
        </w:trPr>
        <w:tc>
          <w:tcPr>
            <w:tcW w:w="2962" w:type="dxa"/>
            <w:vMerge/>
            <w:vAlign w:val="center"/>
            <w:hideMark/>
          </w:tcPr>
          <w:p w14:paraId="11A06B3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23F015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I73 - Sexual Abuse Prevention</w:t>
            </w:r>
          </w:p>
        </w:tc>
      </w:tr>
      <w:tr w:rsidR="00AC4DC5" w:rsidRPr="009A4D58" w14:paraId="3F49C1A9" w14:textId="77777777" w:rsidTr="000677B6">
        <w:trPr>
          <w:trHeight w:val="300"/>
        </w:trPr>
        <w:tc>
          <w:tcPr>
            <w:tcW w:w="2962" w:type="dxa"/>
            <w:vMerge/>
            <w:vAlign w:val="center"/>
            <w:hideMark/>
          </w:tcPr>
          <w:p w14:paraId="20BFAED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4A37EF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I80 - Legal Services</w:t>
            </w:r>
          </w:p>
        </w:tc>
      </w:tr>
      <w:tr w:rsidR="00AC4DC5" w:rsidRPr="009A4D58" w14:paraId="33FDEA1D" w14:textId="77777777" w:rsidTr="000677B6">
        <w:trPr>
          <w:trHeight w:val="300"/>
        </w:trPr>
        <w:tc>
          <w:tcPr>
            <w:tcW w:w="2962" w:type="dxa"/>
            <w:vMerge/>
            <w:vAlign w:val="center"/>
            <w:hideMark/>
          </w:tcPr>
          <w:p w14:paraId="0B974F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D6A82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I83 - Public Interest Law</w:t>
            </w:r>
          </w:p>
        </w:tc>
      </w:tr>
      <w:tr w:rsidR="00AC4DC5" w:rsidRPr="009A4D58" w14:paraId="407A8FD1" w14:textId="77777777" w:rsidTr="000677B6">
        <w:trPr>
          <w:trHeight w:val="300"/>
        </w:trPr>
        <w:tc>
          <w:tcPr>
            <w:tcW w:w="2962" w:type="dxa"/>
            <w:vMerge/>
            <w:vAlign w:val="center"/>
            <w:hideMark/>
          </w:tcPr>
          <w:p w14:paraId="2F0B1D5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872A04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I99 - Crime &amp; Legal-Related N.E.C.</w:t>
            </w:r>
          </w:p>
        </w:tc>
      </w:tr>
      <w:tr w:rsidR="00AC4DC5" w:rsidRPr="009A4D58" w14:paraId="4BCFB59A" w14:textId="77777777" w:rsidTr="000677B6">
        <w:trPr>
          <w:trHeight w:val="300"/>
        </w:trPr>
        <w:tc>
          <w:tcPr>
            <w:tcW w:w="2962" w:type="dxa"/>
            <w:vMerge w:val="restart"/>
            <w:shd w:val="clear" w:color="auto" w:fill="auto"/>
            <w:noWrap/>
            <w:vAlign w:val="center"/>
            <w:hideMark/>
          </w:tcPr>
          <w:p w14:paraId="38EC133A" w14:textId="77777777" w:rsidR="00AC4DC5" w:rsidRPr="009A4D58" w:rsidRDefault="00AC4DC5" w:rsidP="000677B6">
            <w:pPr>
              <w:spacing w:after="0" w:line="240" w:lineRule="auto"/>
              <w:jc w:val="center"/>
              <w:rPr>
                <w:rFonts w:ascii="Calibri" w:eastAsia="Times New Roman" w:hAnsi="Calibri" w:cs="Calibri"/>
                <w:color w:val="000000"/>
              </w:rPr>
            </w:pPr>
            <w:bookmarkStart w:id="16" w:name="RANGE!A258"/>
            <w:r w:rsidRPr="009A4D58">
              <w:rPr>
                <w:rFonts w:ascii="Calibri" w:eastAsia="Times New Roman" w:hAnsi="Calibri" w:cs="Calibri"/>
                <w:color w:val="000000"/>
              </w:rPr>
              <w:t>Employment</w:t>
            </w:r>
            <w:bookmarkEnd w:id="16"/>
          </w:p>
        </w:tc>
        <w:tc>
          <w:tcPr>
            <w:tcW w:w="6388" w:type="dxa"/>
            <w:shd w:val="clear" w:color="auto" w:fill="auto"/>
            <w:noWrap/>
            <w:vAlign w:val="center"/>
            <w:hideMark/>
          </w:tcPr>
          <w:p w14:paraId="53AA6AC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J01 - Alliances &amp; Advocacy</w:t>
            </w:r>
          </w:p>
        </w:tc>
      </w:tr>
      <w:tr w:rsidR="00AC4DC5" w:rsidRPr="009A4D58" w14:paraId="164020F2" w14:textId="77777777" w:rsidTr="000677B6">
        <w:trPr>
          <w:trHeight w:val="300"/>
        </w:trPr>
        <w:tc>
          <w:tcPr>
            <w:tcW w:w="2962" w:type="dxa"/>
            <w:vMerge/>
            <w:vAlign w:val="center"/>
            <w:hideMark/>
          </w:tcPr>
          <w:p w14:paraId="7A76B63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38B9E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J02 - Management &amp; Technical Assistance</w:t>
            </w:r>
          </w:p>
        </w:tc>
      </w:tr>
      <w:tr w:rsidR="00AC4DC5" w:rsidRPr="009A4D58" w14:paraId="3E0D9107" w14:textId="77777777" w:rsidTr="000677B6">
        <w:trPr>
          <w:trHeight w:val="300"/>
        </w:trPr>
        <w:tc>
          <w:tcPr>
            <w:tcW w:w="2962" w:type="dxa"/>
            <w:vMerge/>
            <w:vAlign w:val="center"/>
            <w:hideMark/>
          </w:tcPr>
          <w:p w14:paraId="353C917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FA5933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J03 - Professional Societies &amp; Associations</w:t>
            </w:r>
          </w:p>
        </w:tc>
      </w:tr>
      <w:tr w:rsidR="00AC4DC5" w:rsidRPr="009A4D58" w14:paraId="7497BAC1" w14:textId="77777777" w:rsidTr="000677B6">
        <w:trPr>
          <w:trHeight w:val="300"/>
        </w:trPr>
        <w:tc>
          <w:tcPr>
            <w:tcW w:w="2962" w:type="dxa"/>
            <w:vMerge/>
            <w:vAlign w:val="center"/>
            <w:hideMark/>
          </w:tcPr>
          <w:p w14:paraId="298190B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A986CE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J05 - Single Organization Support</w:t>
            </w:r>
          </w:p>
        </w:tc>
      </w:tr>
      <w:tr w:rsidR="00AC4DC5" w:rsidRPr="009A4D58" w14:paraId="52C7F62C" w14:textId="77777777" w:rsidTr="000677B6">
        <w:trPr>
          <w:trHeight w:val="300"/>
        </w:trPr>
        <w:tc>
          <w:tcPr>
            <w:tcW w:w="2962" w:type="dxa"/>
            <w:vMerge/>
            <w:vAlign w:val="center"/>
            <w:hideMark/>
          </w:tcPr>
          <w:p w14:paraId="7BE4653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40BC66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J11 - Consumer Lending</w:t>
            </w:r>
          </w:p>
        </w:tc>
      </w:tr>
      <w:tr w:rsidR="00AC4DC5" w:rsidRPr="009A4D58" w14:paraId="0E31248B" w14:textId="77777777" w:rsidTr="000677B6">
        <w:trPr>
          <w:trHeight w:val="300"/>
        </w:trPr>
        <w:tc>
          <w:tcPr>
            <w:tcW w:w="2962" w:type="dxa"/>
            <w:vMerge/>
            <w:vAlign w:val="center"/>
            <w:hideMark/>
          </w:tcPr>
          <w:p w14:paraId="5C3BE72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11E9B1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J12 - Fundraising &amp; Fund Distribution</w:t>
            </w:r>
          </w:p>
        </w:tc>
      </w:tr>
      <w:tr w:rsidR="00AC4DC5" w:rsidRPr="009A4D58" w14:paraId="77B8D365" w14:textId="77777777" w:rsidTr="000677B6">
        <w:trPr>
          <w:trHeight w:val="300"/>
        </w:trPr>
        <w:tc>
          <w:tcPr>
            <w:tcW w:w="2962" w:type="dxa"/>
            <w:vMerge/>
            <w:vAlign w:val="center"/>
            <w:hideMark/>
          </w:tcPr>
          <w:p w14:paraId="0E5391C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0C8E3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J19 - Support N.E.C.</w:t>
            </w:r>
          </w:p>
        </w:tc>
      </w:tr>
      <w:tr w:rsidR="00AC4DC5" w:rsidRPr="009A4D58" w14:paraId="7DD2C313" w14:textId="77777777" w:rsidTr="000677B6">
        <w:trPr>
          <w:trHeight w:val="300"/>
        </w:trPr>
        <w:tc>
          <w:tcPr>
            <w:tcW w:w="2962" w:type="dxa"/>
            <w:vMerge/>
            <w:vAlign w:val="center"/>
            <w:hideMark/>
          </w:tcPr>
          <w:p w14:paraId="0892B22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EC8F10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J20 - Employment Preparation &amp; Procurement</w:t>
            </w:r>
          </w:p>
        </w:tc>
      </w:tr>
      <w:tr w:rsidR="00AC4DC5" w:rsidRPr="009A4D58" w14:paraId="3B5B930F" w14:textId="77777777" w:rsidTr="000677B6">
        <w:trPr>
          <w:trHeight w:val="300"/>
        </w:trPr>
        <w:tc>
          <w:tcPr>
            <w:tcW w:w="2962" w:type="dxa"/>
            <w:vMerge/>
            <w:vAlign w:val="center"/>
            <w:hideMark/>
          </w:tcPr>
          <w:p w14:paraId="199298B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7F9F5E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J21 - Vocational Counseling</w:t>
            </w:r>
          </w:p>
        </w:tc>
      </w:tr>
      <w:tr w:rsidR="00AC4DC5" w:rsidRPr="009A4D58" w14:paraId="1AD61E90" w14:textId="77777777" w:rsidTr="000677B6">
        <w:trPr>
          <w:trHeight w:val="300"/>
        </w:trPr>
        <w:tc>
          <w:tcPr>
            <w:tcW w:w="2962" w:type="dxa"/>
            <w:vMerge/>
            <w:vAlign w:val="center"/>
            <w:hideMark/>
          </w:tcPr>
          <w:p w14:paraId="43256EC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E16C6D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J22 - Job Training</w:t>
            </w:r>
          </w:p>
        </w:tc>
      </w:tr>
      <w:tr w:rsidR="00AC4DC5" w:rsidRPr="009A4D58" w14:paraId="601CE967" w14:textId="77777777" w:rsidTr="000677B6">
        <w:trPr>
          <w:trHeight w:val="300"/>
        </w:trPr>
        <w:tc>
          <w:tcPr>
            <w:tcW w:w="2962" w:type="dxa"/>
            <w:vMerge/>
            <w:vAlign w:val="center"/>
            <w:hideMark/>
          </w:tcPr>
          <w:p w14:paraId="235F3D9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CAF4C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J30 - Vocational Rehabilitation</w:t>
            </w:r>
          </w:p>
        </w:tc>
      </w:tr>
      <w:tr w:rsidR="00AC4DC5" w:rsidRPr="009A4D58" w14:paraId="17AED646" w14:textId="77777777" w:rsidTr="000677B6">
        <w:trPr>
          <w:trHeight w:val="300"/>
        </w:trPr>
        <w:tc>
          <w:tcPr>
            <w:tcW w:w="2962" w:type="dxa"/>
            <w:vMerge/>
            <w:vAlign w:val="center"/>
            <w:hideMark/>
          </w:tcPr>
          <w:p w14:paraId="50330B5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146797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J32 - Goodwill Industries</w:t>
            </w:r>
          </w:p>
        </w:tc>
      </w:tr>
      <w:tr w:rsidR="00AC4DC5" w:rsidRPr="009A4D58" w14:paraId="715467CD" w14:textId="77777777" w:rsidTr="000677B6">
        <w:trPr>
          <w:trHeight w:val="300"/>
        </w:trPr>
        <w:tc>
          <w:tcPr>
            <w:tcW w:w="2962" w:type="dxa"/>
            <w:vMerge/>
            <w:vAlign w:val="center"/>
            <w:hideMark/>
          </w:tcPr>
          <w:p w14:paraId="295F019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CCBCBC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J33 - Sheltered Employment</w:t>
            </w:r>
          </w:p>
        </w:tc>
      </w:tr>
      <w:tr w:rsidR="00AC4DC5" w:rsidRPr="009A4D58" w14:paraId="16DB755D" w14:textId="77777777" w:rsidTr="000677B6">
        <w:trPr>
          <w:trHeight w:val="300"/>
        </w:trPr>
        <w:tc>
          <w:tcPr>
            <w:tcW w:w="2962" w:type="dxa"/>
            <w:vMerge/>
            <w:vAlign w:val="center"/>
            <w:hideMark/>
          </w:tcPr>
          <w:p w14:paraId="4E1F289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C662D1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J40 - Labor Unions</w:t>
            </w:r>
          </w:p>
        </w:tc>
      </w:tr>
      <w:tr w:rsidR="00AC4DC5" w:rsidRPr="009A4D58" w14:paraId="6BF71F82" w14:textId="77777777" w:rsidTr="000677B6">
        <w:trPr>
          <w:trHeight w:val="300"/>
        </w:trPr>
        <w:tc>
          <w:tcPr>
            <w:tcW w:w="2962" w:type="dxa"/>
            <w:vMerge/>
            <w:vAlign w:val="center"/>
            <w:hideMark/>
          </w:tcPr>
          <w:p w14:paraId="7C322D4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FEE07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J99 - Employment N.E.C.</w:t>
            </w:r>
          </w:p>
        </w:tc>
      </w:tr>
      <w:tr w:rsidR="00AC4DC5" w:rsidRPr="009A4D58" w14:paraId="498077F4" w14:textId="77777777" w:rsidTr="000677B6">
        <w:trPr>
          <w:trHeight w:val="300"/>
        </w:trPr>
        <w:tc>
          <w:tcPr>
            <w:tcW w:w="2962" w:type="dxa"/>
            <w:vMerge w:val="restart"/>
            <w:shd w:val="clear" w:color="auto" w:fill="auto"/>
            <w:noWrap/>
            <w:vAlign w:val="center"/>
            <w:hideMark/>
          </w:tcPr>
          <w:p w14:paraId="0280A0FC" w14:textId="77777777" w:rsidR="00AC4DC5" w:rsidRPr="009A4D58" w:rsidRDefault="00AC4DC5" w:rsidP="000677B6">
            <w:pPr>
              <w:spacing w:after="0" w:line="240" w:lineRule="auto"/>
              <w:jc w:val="center"/>
              <w:rPr>
                <w:rFonts w:ascii="Calibri" w:eastAsia="Times New Roman" w:hAnsi="Calibri" w:cs="Calibri"/>
                <w:color w:val="000000"/>
              </w:rPr>
            </w:pPr>
            <w:bookmarkStart w:id="17" w:name="RANGE!A273"/>
            <w:r w:rsidRPr="009A4D58">
              <w:rPr>
                <w:rFonts w:ascii="Calibri" w:eastAsia="Times New Roman" w:hAnsi="Calibri" w:cs="Calibri"/>
                <w:color w:val="000000"/>
              </w:rPr>
              <w:t>Food, Agriculture &amp; Nutrition</w:t>
            </w:r>
            <w:bookmarkEnd w:id="17"/>
          </w:p>
        </w:tc>
        <w:tc>
          <w:tcPr>
            <w:tcW w:w="6388" w:type="dxa"/>
            <w:shd w:val="clear" w:color="auto" w:fill="auto"/>
            <w:noWrap/>
            <w:vAlign w:val="center"/>
            <w:hideMark/>
          </w:tcPr>
          <w:p w14:paraId="1BACA69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K01 - Alliances &amp; Advocacy</w:t>
            </w:r>
          </w:p>
        </w:tc>
      </w:tr>
      <w:tr w:rsidR="00AC4DC5" w:rsidRPr="009A4D58" w14:paraId="3DDEFDC8" w14:textId="77777777" w:rsidTr="000677B6">
        <w:trPr>
          <w:trHeight w:val="300"/>
        </w:trPr>
        <w:tc>
          <w:tcPr>
            <w:tcW w:w="2962" w:type="dxa"/>
            <w:vMerge/>
            <w:vAlign w:val="center"/>
            <w:hideMark/>
          </w:tcPr>
          <w:p w14:paraId="6086AED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9EE813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K02 - Management &amp; Technical Assistance</w:t>
            </w:r>
          </w:p>
        </w:tc>
      </w:tr>
      <w:tr w:rsidR="00AC4DC5" w:rsidRPr="009A4D58" w14:paraId="2A12272F" w14:textId="77777777" w:rsidTr="000677B6">
        <w:trPr>
          <w:trHeight w:val="300"/>
        </w:trPr>
        <w:tc>
          <w:tcPr>
            <w:tcW w:w="2962" w:type="dxa"/>
            <w:vMerge/>
            <w:vAlign w:val="center"/>
            <w:hideMark/>
          </w:tcPr>
          <w:p w14:paraId="2EBAB85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3F0E3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K03 - Professional Societies &amp; Associations</w:t>
            </w:r>
          </w:p>
        </w:tc>
      </w:tr>
      <w:tr w:rsidR="00AC4DC5" w:rsidRPr="009A4D58" w14:paraId="1077D383" w14:textId="77777777" w:rsidTr="000677B6">
        <w:trPr>
          <w:trHeight w:val="300"/>
        </w:trPr>
        <w:tc>
          <w:tcPr>
            <w:tcW w:w="2962" w:type="dxa"/>
            <w:vMerge/>
            <w:vAlign w:val="center"/>
            <w:hideMark/>
          </w:tcPr>
          <w:p w14:paraId="1575F49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93424E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K05 - Research Institutes &amp; Public Policy Analysis</w:t>
            </w:r>
          </w:p>
        </w:tc>
      </w:tr>
      <w:tr w:rsidR="00AC4DC5" w:rsidRPr="009A4D58" w14:paraId="709723C9" w14:textId="77777777" w:rsidTr="000677B6">
        <w:trPr>
          <w:trHeight w:val="300"/>
        </w:trPr>
        <w:tc>
          <w:tcPr>
            <w:tcW w:w="2962" w:type="dxa"/>
            <w:vMerge/>
            <w:vAlign w:val="center"/>
            <w:hideMark/>
          </w:tcPr>
          <w:p w14:paraId="5FFA012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0B610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K11 - Single Organization Support</w:t>
            </w:r>
          </w:p>
        </w:tc>
      </w:tr>
      <w:tr w:rsidR="00AC4DC5" w:rsidRPr="009A4D58" w14:paraId="2C9E9275" w14:textId="77777777" w:rsidTr="000677B6">
        <w:trPr>
          <w:trHeight w:val="300"/>
        </w:trPr>
        <w:tc>
          <w:tcPr>
            <w:tcW w:w="2962" w:type="dxa"/>
            <w:vMerge/>
            <w:vAlign w:val="center"/>
            <w:hideMark/>
          </w:tcPr>
          <w:p w14:paraId="7144BDB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52F24A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K12 - Fundraising &amp; Fund Distribution</w:t>
            </w:r>
          </w:p>
        </w:tc>
      </w:tr>
      <w:tr w:rsidR="00AC4DC5" w:rsidRPr="009A4D58" w14:paraId="52196776" w14:textId="77777777" w:rsidTr="000677B6">
        <w:trPr>
          <w:trHeight w:val="300"/>
        </w:trPr>
        <w:tc>
          <w:tcPr>
            <w:tcW w:w="2962" w:type="dxa"/>
            <w:vMerge/>
            <w:vAlign w:val="center"/>
            <w:hideMark/>
          </w:tcPr>
          <w:p w14:paraId="5A65605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E2E525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K19 - Support N.E.C.</w:t>
            </w:r>
          </w:p>
        </w:tc>
      </w:tr>
      <w:tr w:rsidR="00AC4DC5" w:rsidRPr="009A4D58" w14:paraId="32FE7B56" w14:textId="77777777" w:rsidTr="000677B6">
        <w:trPr>
          <w:trHeight w:val="300"/>
        </w:trPr>
        <w:tc>
          <w:tcPr>
            <w:tcW w:w="2962" w:type="dxa"/>
            <w:vMerge/>
            <w:vAlign w:val="center"/>
            <w:hideMark/>
          </w:tcPr>
          <w:p w14:paraId="33A2F8F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E356F6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K20 - Agricultural Programs</w:t>
            </w:r>
          </w:p>
        </w:tc>
      </w:tr>
      <w:tr w:rsidR="00AC4DC5" w:rsidRPr="009A4D58" w14:paraId="3C2CCB06" w14:textId="77777777" w:rsidTr="000677B6">
        <w:trPr>
          <w:trHeight w:val="300"/>
        </w:trPr>
        <w:tc>
          <w:tcPr>
            <w:tcW w:w="2962" w:type="dxa"/>
            <w:vMerge/>
            <w:vAlign w:val="center"/>
            <w:hideMark/>
          </w:tcPr>
          <w:p w14:paraId="67CE545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85FC4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K25 - Farmland Preservation</w:t>
            </w:r>
          </w:p>
        </w:tc>
      </w:tr>
      <w:tr w:rsidR="00AC4DC5" w:rsidRPr="009A4D58" w14:paraId="337A971B" w14:textId="77777777" w:rsidTr="000677B6">
        <w:trPr>
          <w:trHeight w:val="300"/>
        </w:trPr>
        <w:tc>
          <w:tcPr>
            <w:tcW w:w="2962" w:type="dxa"/>
            <w:vMerge/>
            <w:vAlign w:val="center"/>
            <w:hideMark/>
          </w:tcPr>
          <w:p w14:paraId="1D756FB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D4C4ED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K26 - Animal Husbandry</w:t>
            </w:r>
          </w:p>
        </w:tc>
      </w:tr>
      <w:tr w:rsidR="00AC4DC5" w:rsidRPr="009A4D58" w14:paraId="5552E7B8" w14:textId="77777777" w:rsidTr="000677B6">
        <w:trPr>
          <w:trHeight w:val="300"/>
        </w:trPr>
        <w:tc>
          <w:tcPr>
            <w:tcW w:w="2962" w:type="dxa"/>
            <w:vMerge/>
            <w:vAlign w:val="center"/>
            <w:hideMark/>
          </w:tcPr>
          <w:p w14:paraId="0103B55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650658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K28 - Farm Bureaus &amp; Granges</w:t>
            </w:r>
          </w:p>
        </w:tc>
      </w:tr>
      <w:tr w:rsidR="00AC4DC5" w:rsidRPr="009A4D58" w14:paraId="0A26BD60" w14:textId="77777777" w:rsidTr="000677B6">
        <w:trPr>
          <w:trHeight w:val="300"/>
        </w:trPr>
        <w:tc>
          <w:tcPr>
            <w:tcW w:w="2962" w:type="dxa"/>
            <w:vMerge/>
            <w:vAlign w:val="center"/>
            <w:hideMark/>
          </w:tcPr>
          <w:p w14:paraId="68906BB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78165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K2A - Other Vegetable (except Potato) &amp; Melon Farming</w:t>
            </w:r>
          </w:p>
        </w:tc>
      </w:tr>
      <w:tr w:rsidR="00AC4DC5" w:rsidRPr="009A4D58" w14:paraId="77BA6E9B" w14:textId="77777777" w:rsidTr="000677B6">
        <w:trPr>
          <w:trHeight w:val="300"/>
        </w:trPr>
        <w:tc>
          <w:tcPr>
            <w:tcW w:w="2962" w:type="dxa"/>
            <w:vMerge/>
            <w:vAlign w:val="center"/>
            <w:hideMark/>
          </w:tcPr>
          <w:p w14:paraId="0B3BB45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C82246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K2B - Soil Preparation, Planting, &amp; Cultivating</w:t>
            </w:r>
          </w:p>
        </w:tc>
      </w:tr>
      <w:tr w:rsidR="00AC4DC5" w:rsidRPr="009A4D58" w14:paraId="7AA8A7F2" w14:textId="77777777" w:rsidTr="000677B6">
        <w:trPr>
          <w:trHeight w:val="300"/>
        </w:trPr>
        <w:tc>
          <w:tcPr>
            <w:tcW w:w="2962" w:type="dxa"/>
            <w:vMerge/>
            <w:vAlign w:val="center"/>
            <w:hideMark/>
          </w:tcPr>
          <w:p w14:paraId="46323A8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FFD120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K2C - Wineries</w:t>
            </w:r>
          </w:p>
        </w:tc>
      </w:tr>
      <w:tr w:rsidR="00AC4DC5" w:rsidRPr="009A4D58" w14:paraId="5DA7CEFC" w14:textId="77777777" w:rsidTr="000677B6">
        <w:trPr>
          <w:trHeight w:val="300"/>
        </w:trPr>
        <w:tc>
          <w:tcPr>
            <w:tcW w:w="2962" w:type="dxa"/>
            <w:vMerge/>
            <w:vAlign w:val="center"/>
            <w:hideMark/>
          </w:tcPr>
          <w:p w14:paraId="333FEB3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2FAA5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K30 - Food Programs</w:t>
            </w:r>
          </w:p>
        </w:tc>
      </w:tr>
      <w:tr w:rsidR="00AC4DC5" w:rsidRPr="009A4D58" w14:paraId="39659C03" w14:textId="77777777" w:rsidTr="000677B6">
        <w:trPr>
          <w:trHeight w:val="300"/>
        </w:trPr>
        <w:tc>
          <w:tcPr>
            <w:tcW w:w="2962" w:type="dxa"/>
            <w:vMerge/>
            <w:vAlign w:val="center"/>
            <w:hideMark/>
          </w:tcPr>
          <w:p w14:paraId="09BC768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E1C293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K31 - Food Banks &amp; Pantries</w:t>
            </w:r>
          </w:p>
        </w:tc>
      </w:tr>
      <w:tr w:rsidR="00AC4DC5" w:rsidRPr="009A4D58" w14:paraId="36A075BA" w14:textId="77777777" w:rsidTr="000677B6">
        <w:trPr>
          <w:trHeight w:val="300"/>
        </w:trPr>
        <w:tc>
          <w:tcPr>
            <w:tcW w:w="2962" w:type="dxa"/>
            <w:vMerge/>
            <w:vAlign w:val="center"/>
            <w:hideMark/>
          </w:tcPr>
          <w:p w14:paraId="0A1EFD0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1DEAD0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K34 - Congregate Meals</w:t>
            </w:r>
          </w:p>
        </w:tc>
      </w:tr>
      <w:tr w:rsidR="00AC4DC5" w:rsidRPr="009A4D58" w14:paraId="28939132" w14:textId="77777777" w:rsidTr="000677B6">
        <w:trPr>
          <w:trHeight w:val="300"/>
        </w:trPr>
        <w:tc>
          <w:tcPr>
            <w:tcW w:w="2962" w:type="dxa"/>
            <w:vMerge/>
            <w:vAlign w:val="center"/>
            <w:hideMark/>
          </w:tcPr>
          <w:p w14:paraId="44D1436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1390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K35 - Soup Kitchens</w:t>
            </w:r>
          </w:p>
        </w:tc>
      </w:tr>
      <w:tr w:rsidR="00AC4DC5" w:rsidRPr="009A4D58" w14:paraId="064180FD" w14:textId="77777777" w:rsidTr="000677B6">
        <w:trPr>
          <w:trHeight w:val="300"/>
        </w:trPr>
        <w:tc>
          <w:tcPr>
            <w:tcW w:w="2962" w:type="dxa"/>
            <w:vMerge/>
            <w:vAlign w:val="center"/>
            <w:hideMark/>
          </w:tcPr>
          <w:p w14:paraId="4035FFF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AA31B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K36 - Meals on Wheels</w:t>
            </w:r>
          </w:p>
        </w:tc>
      </w:tr>
      <w:tr w:rsidR="00AC4DC5" w:rsidRPr="009A4D58" w14:paraId="0C82A3FC" w14:textId="77777777" w:rsidTr="000677B6">
        <w:trPr>
          <w:trHeight w:val="300"/>
        </w:trPr>
        <w:tc>
          <w:tcPr>
            <w:tcW w:w="2962" w:type="dxa"/>
            <w:vMerge/>
            <w:vAlign w:val="center"/>
            <w:hideMark/>
          </w:tcPr>
          <w:p w14:paraId="19FE1F3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FF2D8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K40 - Nutrition</w:t>
            </w:r>
          </w:p>
        </w:tc>
      </w:tr>
      <w:tr w:rsidR="00AC4DC5" w:rsidRPr="009A4D58" w14:paraId="71122369" w14:textId="77777777" w:rsidTr="000677B6">
        <w:trPr>
          <w:trHeight w:val="300"/>
        </w:trPr>
        <w:tc>
          <w:tcPr>
            <w:tcW w:w="2962" w:type="dxa"/>
            <w:vMerge/>
            <w:vAlign w:val="center"/>
            <w:hideMark/>
          </w:tcPr>
          <w:p w14:paraId="0AD9AB6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B91526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K50 - Home Economics</w:t>
            </w:r>
          </w:p>
        </w:tc>
      </w:tr>
      <w:tr w:rsidR="00AC4DC5" w:rsidRPr="009A4D58" w14:paraId="2CCA32B5" w14:textId="77777777" w:rsidTr="000677B6">
        <w:trPr>
          <w:trHeight w:val="300"/>
        </w:trPr>
        <w:tc>
          <w:tcPr>
            <w:tcW w:w="2962" w:type="dxa"/>
            <w:vMerge/>
            <w:vAlign w:val="center"/>
            <w:hideMark/>
          </w:tcPr>
          <w:p w14:paraId="5FE55A9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CD259C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K6A - Meat Markets</w:t>
            </w:r>
          </w:p>
        </w:tc>
      </w:tr>
      <w:tr w:rsidR="00AC4DC5" w:rsidRPr="009A4D58" w14:paraId="57C9B2A4" w14:textId="77777777" w:rsidTr="000677B6">
        <w:trPr>
          <w:trHeight w:val="300"/>
        </w:trPr>
        <w:tc>
          <w:tcPr>
            <w:tcW w:w="2962" w:type="dxa"/>
            <w:vMerge/>
            <w:vAlign w:val="center"/>
            <w:hideMark/>
          </w:tcPr>
          <w:p w14:paraId="64080B5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3A6F9C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K6B - Confectionery &amp; Nut Stores</w:t>
            </w:r>
          </w:p>
        </w:tc>
      </w:tr>
      <w:tr w:rsidR="00AC4DC5" w:rsidRPr="009A4D58" w14:paraId="1AEBDB1D" w14:textId="77777777" w:rsidTr="000677B6">
        <w:trPr>
          <w:trHeight w:val="300"/>
        </w:trPr>
        <w:tc>
          <w:tcPr>
            <w:tcW w:w="2962" w:type="dxa"/>
            <w:vMerge/>
            <w:vAlign w:val="center"/>
            <w:hideMark/>
          </w:tcPr>
          <w:p w14:paraId="6FD72BD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CBAF23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K6C - Caterers</w:t>
            </w:r>
          </w:p>
        </w:tc>
      </w:tr>
      <w:tr w:rsidR="00AC4DC5" w:rsidRPr="009A4D58" w14:paraId="2AC2E0BA" w14:textId="77777777" w:rsidTr="000677B6">
        <w:trPr>
          <w:trHeight w:val="300"/>
        </w:trPr>
        <w:tc>
          <w:tcPr>
            <w:tcW w:w="2962" w:type="dxa"/>
            <w:vMerge/>
            <w:vAlign w:val="center"/>
            <w:hideMark/>
          </w:tcPr>
          <w:p w14:paraId="6541AFE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4068FA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K6D - Mobile Food Services</w:t>
            </w:r>
          </w:p>
        </w:tc>
      </w:tr>
      <w:tr w:rsidR="00AC4DC5" w:rsidRPr="009A4D58" w14:paraId="4F6B95AE" w14:textId="77777777" w:rsidTr="000677B6">
        <w:trPr>
          <w:trHeight w:val="300"/>
        </w:trPr>
        <w:tc>
          <w:tcPr>
            <w:tcW w:w="2962" w:type="dxa"/>
            <w:vMerge/>
            <w:vAlign w:val="center"/>
            <w:hideMark/>
          </w:tcPr>
          <w:p w14:paraId="1134033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6CC91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K6E - Drinking Places</w:t>
            </w:r>
          </w:p>
        </w:tc>
      </w:tr>
      <w:tr w:rsidR="00AC4DC5" w:rsidRPr="009A4D58" w14:paraId="45613AFB" w14:textId="77777777" w:rsidTr="000677B6">
        <w:trPr>
          <w:trHeight w:val="300"/>
        </w:trPr>
        <w:tc>
          <w:tcPr>
            <w:tcW w:w="2962" w:type="dxa"/>
            <w:vMerge/>
            <w:vAlign w:val="center"/>
            <w:hideMark/>
          </w:tcPr>
          <w:p w14:paraId="6D5A06A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1BD473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K6F - Snack Nonalcoholic Beverage Bars</w:t>
            </w:r>
          </w:p>
        </w:tc>
      </w:tr>
      <w:tr w:rsidR="00AC4DC5" w:rsidRPr="009A4D58" w14:paraId="19A2F382" w14:textId="77777777" w:rsidTr="000677B6">
        <w:trPr>
          <w:trHeight w:val="300"/>
        </w:trPr>
        <w:tc>
          <w:tcPr>
            <w:tcW w:w="2962" w:type="dxa"/>
            <w:vMerge/>
            <w:vAlign w:val="center"/>
            <w:hideMark/>
          </w:tcPr>
          <w:p w14:paraId="3E2085A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0B422A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K90 - Limited-Service Restaurants</w:t>
            </w:r>
          </w:p>
        </w:tc>
      </w:tr>
      <w:tr w:rsidR="00AC4DC5" w:rsidRPr="009A4D58" w14:paraId="35EEB0EB" w14:textId="77777777" w:rsidTr="000677B6">
        <w:trPr>
          <w:trHeight w:val="300"/>
        </w:trPr>
        <w:tc>
          <w:tcPr>
            <w:tcW w:w="2962" w:type="dxa"/>
            <w:vMerge/>
            <w:vAlign w:val="center"/>
            <w:hideMark/>
          </w:tcPr>
          <w:p w14:paraId="1B647F9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97FC67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K91 - Supermarkets &amp; Other Grocery (except Convenience) Stores</w:t>
            </w:r>
          </w:p>
        </w:tc>
      </w:tr>
      <w:tr w:rsidR="00AC4DC5" w:rsidRPr="009A4D58" w14:paraId="27BA5E46" w14:textId="77777777" w:rsidTr="000677B6">
        <w:trPr>
          <w:trHeight w:val="300"/>
        </w:trPr>
        <w:tc>
          <w:tcPr>
            <w:tcW w:w="2962" w:type="dxa"/>
            <w:vMerge/>
            <w:vAlign w:val="center"/>
            <w:hideMark/>
          </w:tcPr>
          <w:p w14:paraId="2106013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E69464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K92 - Convenience Stores</w:t>
            </w:r>
          </w:p>
        </w:tc>
      </w:tr>
      <w:tr w:rsidR="00AC4DC5" w:rsidRPr="009A4D58" w14:paraId="4FC925E3" w14:textId="77777777" w:rsidTr="000677B6">
        <w:trPr>
          <w:trHeight w:val="300"/>
        </w:trPr>
        <w:tc>
          <w:tcPr>
            <w:tcW w:w="2962" w:type="dxa"/>
            <w:vMerge/>
            <w:vAlign w:val="center"/>
            <w:hideMark/>
          </w:tcPr>
          <w:p w14:paraId="33BF71B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27AE5A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K93 - Fruit &amp; Vegetable Markets</w:t>
            </w:r>
          </w:p>
        </w:tc>
      </w:tr>
      <w:tr w:rsidR="00AC4DC5" w:rsidRPr="009A4D58" w14:paraId="02035A5F" w14:textId="77777777" w:rsidTr="000677B6">
        <w:trPr>
          <w:trHeight w:val="300"/>
        </w:trPr>
        <w:tc>
          <w:tcPr>
            <w:tcW w:w="2962" w:type="dxa"/>
            <w:vMerge/>
            <w:vAlign w:val="center"/>
            <w:hideMark/>
          </w:tcPr>
          <w:p w14:paraId="72BF56B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16EC83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K94 - All Other Specialty Food Stores</w:t>
            </w:r>
          </w:p>
        </w:tc>
      </w:tr>
      <w:tr w:rsidR="00AC4DC5" w:rsidRPr="009A4D58" w14:paraId="4E91EF29" w14:textId="77777777" w:rsidTr="000677B6">
        <w:trPr>
          <w:trHeight w:val="300"/>
        </w:trPr>
        <w:tc>
          <w:tcPr>
            <w:tcW w:w="2962" w:type="dxa"/>
            <w:vMerge/>
            <w:vAlign w:val="center"/>
            <w:hideMark/>
          </w:tcPr>
          <w:p w14:paraId="55AE9C1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6A622C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K95 - Food (Health) Supplement Stores</w:t>
            </w:r>
          </w:p>
        </w:tc>
      </w:tr>
      <w:tr w:rsidR="00AC4DC5" w:rsidRPr="009A4D58" w14:paraId="62E940DE" w14:textId="77777777" w:rsidTr="000677B6">
        <w:trPr>
          <w:trHeight w:val="300"/>
        </w:trPr>
        <w:tc>
          <w:tcPr>
            <w:tcW w:w="2962" w:type="dxa"/>
            <w:vMerge/>
            <w:vAlign w:val="center"/>
            <w:hideMark/>
          </w:tcPr>
          <w:p w14:paraId="4F90C5D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001DF8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K96 - Warehouse Clubs &amp; Supercenters</w:t>
            </w:r>
          </w:p>
        </w:tc>
      </w:tr>
      <w:tr w:rsidR="00AC4DC5" w:rsidRPr="009A4D58" w14:paraId="34CC6A01" w14:textId="77777777" w:rsidTr="000677B6">
        <w:trPr>
          <w:trHeight w:val="300"/>
        </w:trPr>
        <w:tc>
          <w:tcPr>
            <w:tcW w:w="2962" w:type="dxa"/>
            <w:vMerge/>
            <w:vAlign w:val="center"/>
            <w:hideMark/>
          </w:tcPr>
          <w:p w14:paraId="296A640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8C775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K97 - Food Service Contractors</w:t>
            </w:r>
          </w:p>
        </w:tc>
      </w:tr>
      <w:tr w:rsidR="00AC4DC5" w:rsidRPr="009A4D58" w14:paraId="7FFA3511" w14:textId="77777777" w:rsidTr="000677B6">
        <w:trPr>
          <w:trHeight w:val="300"/>
        </w:trPr>
        <w:tc>
          <w:tcPr>
            <w:tcW w:w="2962" w:type="dxa"/>
            <w:vMerge/>
            <w:vAlign w:val="center"/>
            <w:hideMark/>
          </w:tcPr>
          <w:p w14:paraId="210B70D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F3F49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K98 - Full-Service Restaurants</w:t>
            </w:r>
          </w:p>
        </w:tc>
      </w:tr>
      <w:tr w:rsidR="00AC4DC5" w:rsidRPr="009A4D58" w14:paraId="7F4D0CD9" w14:textId="77777777" w:rsidTr="000677B6">
        <w:trPr>
          <w:trHeight w:val="300"/>
        </w:trPr>
        <w:tc>
          <w:tcPr>
            <w:tcW w:w="2962" w:type="dxa"/>
            <w:vMerge/>
            <w:vAlign w:val="center"/>
            <w:hideMark/>
          </w:tcPr>
          <w:p w14:paraId="3CD2B79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D9598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K99 - Food, Agriculture &amp; Nutrition N.E.C.</w:t>
            </w:r>
          </w:p>
        </w:tc>
      </w:tr>
      <w:tr w:rsidR="00AC4DC5" w:rsidRPr="009A4D58" w14:paraId="4496F9AF" w14:textId="77777777" w:rsidTr="000677B6">
        <w:trPr>
          <w:trHeight w:val="300"/>
        </w:trPr>
        <w:tc>
          <w:tcPr>
            <w:tcW w:w="2962" w:type="dxa"/>
            <w:vMerge w:val="restart"/>
            <w:shd w:val="clear" w:color="auto" w:fill="auto"/>
            <w:noWrap/>
            <w:vAlign w:val="center"/>
            <w:hideMark/>
          </w:tcPr>
          <w:p w14:paraId="49F2DBA4" w14:textId="77777777" w:rsidR="00AC4DC5" w:rsidRPr="009A4D58" w:rsidRDefault="00AC4DC5" w:rsidP="000677B6">
            <w:pPr>
              <w:spacing w:after="0" w:line="240" w:lineRule="auto"/>
              <w:jc w:val="center"/>
              <w:rPr>
                <w:rFonts w:ascii="Calibri" w:eastAsia="Times New Roman" w:hAnsi="Calibri" w:cs="Calibri"/>
                <w:color w:val="000000"/>
              </w:rPr>
            </w:pPr>
            <w:bookmarkStart w:id="18" w:name="RANGE!A310"/>
            <w:r w:rsidRPr="009A4D58">
              <w:rPr>
                <w:rFonts w:ascii="Calibri" w:eastAsia="Times New Roman" w:hAnsi="Calibri" w:cs="Calibri"/>
                <w:color w:val="000000"/>
              </w:rPr>
              <w:t>Housing &amp; Shelter</w:t>
            </w:r>
            <w:bookmarkEnd w:id="18"/>
          </w:p>
        </w:tc>
        <w:tc>
          <w:tcPr>
            <w:tcW w:w="6388" w:type="dxa"/>
            <w:shd w:val="clear" w:color="auto" w:fill="auto"/>
            <w:noWrap/>
            <w:vAlign w:val="center"/>
            <w:hideMark/>
          </w:tcPr>
          <w:p w14:paraId="04E0F15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L01 - Alliances &amp; Advocacy</w:t>
            </w:r>
          </w:p>
        </w:tc>
      </w:tr>
      <w:tr w:rsidR="00AC4DC5" w:rsidRPr="009A4D58" w14:paraId="1774EC72" w14:textId="77777777" w:rsidTr="000677B6">
        <w:trPr>
          <w:trHeight w:val="300"/>
        </w:trPr>
        <w:tc>
          <w:tcPr>
            <w:tcW w:w="2962" w:type="dxa"/>
            <w:vMerge/>
            <w:vAlign w:val="center"/>
            <w:hideMark/>
          </w:tcPr>
          <w:p w14:paraId="6EF5841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BD863A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L02 - Management &amp; Technical Assistance</w:t>
            </w:r>
          </w:p>
        </w:tc>
      </w:tr>
      <w:tr w:rsidR="00AC4DC5" w:rsidRPr="009A4D58" w14:paraId="21B9EEA4" w14:textId="77777777" w:rsidTr="000677B6">
        <w:trPr>
          <w:trHeight w:val="300"/>
        </w:trPr>
        <w:tc>
          <w:tcPr>
            <w:tcW w:w="2962" w:type="dxa"/>
            <w:vMerge/>
            <w:vAlign w:val="center"/>
            <w:hideMark/>
          </w:tcPr>
          <w:p w14:paraId="7B9F89E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27A87D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L03 - Professional Societies &amp; Associations</w:t>
            </w:r>
          </w:p>
        </w:tc>
      </w:tr>
      <w:tr w:rsidR="00AC4DC5" w:rsidRPr="009A4D58" w14:paraId="22A93F18" w14:textId="77777777" w:rsidTr="000677B6">
        <w:trPr>
          <w:trHeight w:val="300"/>
        </w:trPr>
        <w:tc>
          <w:tcPr>
            <w:tcW w:w="2962" w:type="dxa"/>
            <w:vMerge/>
            <w:vAlign w:val="center"/>
            <w:hideMark/>
          </w:tcPr>
          <w:p w14:paraId="7504D18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4E6507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L05 - Research Institutes &amp; Public Policy Analysis</w:t>
            </w:r>
          </w:p>
        </w:tc>
      </w:tr>
      <w:tr w:rsidR="00AC4DC5" w:rsidRPr="009A4D58" w14:paraId="7372ECA0" w14:textId="77777777" w:rsidTr="000677B6">
        <w:trPr>
          <w:trHeight w:val="300"/>
        </w:trPr>
        <w:tc>
          <w:tcPr>
            <w:tcW w:w="2962" w:type="dxa"/>
            <w:vMerge/>
            <w:vAlign w:val="center"/>
            <w:hideMark/>
          </w:tcPr>
          <w:p w14:paraId="51E6441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9CF5EC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L11 - Single Organization Support</w:t>
            </w:r>
          </w:p>
        </w:tc>
      </w:tr>
      <w:tr w:rsidR="00AC4DC5" w:rsidRPr="009A4D58" w14:paraId="6790290F" w14:textId="77777777" w:rsidTr="000677B6">
        <w:trPr>
          <w:trHeight w:val="300"/>
        </w:trPr>
        <w:tc>
          <w:tcPr>
            <w:tcW w:w="2962" w:type="dxa"/>
            <w:vMerge/>
            <w:vAlign w:val="center"/>
            <w:hideMark/>
          </w:tcPr>
          <w:p w14:paraId="1AECA02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2C8AC8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L12 - Fundraising &amp; Fund Distribution</w:t>
            </w:r>
          </w:p>
        </w:tc>
      </w:tr>
      <w:tr w:rsidR="00AC4DC5" w:rsidRPr="009A4D58" w14:paraId="35546421" w14:textId="77777777" w:rsidTr="000677B6">
        <w:trPr>
          <w:trHeight w:val="300"/>
        </w:trPr>
        <w:tc>
          <w:tcPr>
            <w:tcW w:w="2962" w:type="dxa"/>
            <w:vMerge/>
            <w:vAlign w:val="center"/>
            <w:hideMark/>
          </w:tcPr>
          <w:p w14:paraId="2084191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6C4574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L19 - Support N.E.C.</w:t>
            </w:r>
          </w:p>
        </w:tc>
      </w:tr>
      <w:tr w:rsidR="00AC4DC5" w:rsidRPr="009A4D58" w14:paraId="387C8E4D" w14:textId="77777777" w:rsidTr="000677B6">
        <w:trPr>
          <w:trHeight w:val="300"/>
        </w:trPr>
        <w:tc>
          <w:tcPr>
            <w:tcW w:w="2962" w:type="dxa"/>
            <w:vMerge/>
            <w:vAlign w:val="center"/>
            <w:hideMark/>
          </w:tcPr>
          <w:p w14:paraId="0192281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F180B7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L20 - Housing Development, Construction &amp; Management</w:t>
            </w:r>
          </w:p>
        </w:tc>
      </w:tr>
      <w:tr w:rsidR="00AC4DC5" w:rsidRPr="009A4D58" w14:paraId="1B212541" w14:textId="77777777" w:rsidTr="000677B6">
        <w:trPr>
          <w:trHeight w:val="300"/>
        </w:trPr>
        <w:tc>
          <w:tcPr>
            <w:tcW w:w="2962" w:type="dxa"/>
            <w:vMerge/>
            <w:vAlign w:val="center"/>
            <w:hideMark/>
          </w:tcPr>
          <w:p w14:paraId="1D6BFC8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2C2ED9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L21 - Low-Income &amp; Subsidized Rental Housing</w:t>
            </w:r>
          </w:p>
        </w:tc>
      </w:tr>
      <w:tr w:rsidR="00AC4DC5" w:rsidRPr="009A4D58" w14:paraId="2F886333" w14:textId="77777777" w:rsidTr="000677B6">
        <w:trPr>
          <w:trHeight w:val="300"/>
        </w:trPr>
        <w:tc>
          <w:tcPr>
            <w:tcW w:w="2962" w:type="dxa"/>
            <w:vMerge/>
            <w:vAlign w:val="center"/>
            <w:hideMark/>
          </w:tcPr>
          <w:p w14:paraId="619EE3F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79C3AC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L22 - Senior Citizens’ Housing &amp; Retirement Communities</w:t>
            </w:r>
          </w:p>
        </w:tc>
      </w:tr>
      <w:tr w:rsidR="00AC4DC5" w:rsidRPr="009A4D58" w14:paraId="001AB0F6" w14:textId="77777777" w:rsidTr="000677B6">
        <w:trPr>
          <w:trHeight w:val="300"/>
        </w:trPr>
        <w:tc>
          <w:tcPr>
            <w:tcW w:w="2962" w:type="dxa"/>
            <w:vMerge/>
            <w:vAlign w:val="center"/>
            <w:hideMark/>
          </w:tcPr>
          <w:p w14:paraId="1E52731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172CB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L24 - Independent Housing for People with Disabilities</w:t>
            </w:r>
          </w:p>
        </w:tc>
      </w:tr>
      <w:tr w:rsidR="00AC4DC5" w:rsidRPr="009A4D58" w14:paraId="25CBDC39" w14:textId="77777777" w:rsidTr="000677B6">
        <w:trPr>
          <w:trHeight w:val="300"/>
        </w:trPr>
        <w:tc>
          <w:tcPr>
            <w:tcW w:w="2962" w:type="dxa"/>
            <w:vMerge/>
            <w:vAlign w:val="center"/>
            <w:hideMark/>
          </w:tcPr>
          <w:p w14:paraId="1B03905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C5B55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L25 - Housing Rehabilitation</w:t>
            </w:r>
          </w:p>
        </w:tc>
      </w:tr>
      <w:tr w:rsidR="00AC4DC5" w:rsidRPr="009A4D58" w14:paraId="60F51D89" w14:textId="77777777" w:rsidTr="000677B6">
        <w:trPr>
          <w:trHeight w:val="300"/>
        </w:trPr>
        <w:tc>
          <w:tcPr>
            <w:tcW w:w="2962" w:type="dxa"/>
            <w:vMerge/>
            <w:vAlign w:val="center"/>
            <w:hideMark/>
          </w:tcPr>
          <w:p w14:paraId="18CC40F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EE4F76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L30 - Housing Search Assistance</w:t>
            </w:r>
          </w:p>
        </w:tc>
      </w:tr>
      <w:tr w:rsidR="00AC4DC5" w:rsidRPr="009A4D58" w14:paraId="440163F7" w14:textId="77777777" w:rsidTr="000677B6">
        <w:trPr>
          <w:trHeight w:val="300"/>
        </w:trPr>
        <w:tc>
          <w:tcPr>
            <w:tcW w:w="2962" w:type="dxa"/>
            <w:vMerge/>
            <w:vAlign w:val="center"/>
            <w:hideMark/>
          </w:tcPr>
          <w:p w14:paraId="367B043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5E481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L40 - Temporary Housing</w:t>
            </w:r>
          </w:p>
        </w:tc>
      </w:tr>
      <w:tr w:rsidR="00AC4DC5" w:rsidRPr="009A4D58" w14:paraId="5C17196E" w14:textId="77777777" w:rsidTr="000677B6">
        <w:trPr>
          <w:trHeight w:val="300"/>
        </w:trPr>
        <w:tc>
          <w:tcPr>
            <w:tcW w:w="2962" w:type="dxa"/>
            <w:vMerge/>
            <w:vAlign w:val="center"/>
            <w:hideMark/>
          </w:tcPr>
          <w:p w14:paraId="0464D5F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72544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L41 - Homeless Shelters</w:t>
            </w:r>
          </w:p>
        </w:tc>
      </w:tr>
      <w:tr w:rsidR="00AC4DC5" w:rsidRPr="009A4D58" w14:paraId="67A2EF8A" w14:textId="77777777" w:rsidTr="000677B6">
        <w:trPr>
          <w:trHeight w:val="300"/>
        </w:trPr>
        <w:tc>
          <w:tcPr>
            <w:tcW w:w="2962" w:type="dxa"/>
            <w:vMerge/>
            <w:vAlign w:val="center"/>
            <w:hideMark/>
          </w:tcPr>
          <w:p w14:paraId="7D37664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15C93E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L4A - Hotels (except Casino Hotels) &amp; Motels</w:t>
            </w:r>
          </w:p>
        </w:tc>
      </w:tr>
      <w:tr w:rsidR="00AC4DC5" w:rsidRPr="009A4D58" w14:paraId="2F0F52E3" w14:textId="77777777" w:rsidTr="000677B6">
        <w:trPr>
          <w:trHeight w:val="300"/>
        </w:trPr>
        <w:tc>
          <w:tcPr>
            <w:tcW w:w="2962" w:type="dxa"/>
            <w:vMerge/>
            <w:vAlign w:val="center"/>
            <w:hideMark/>
          </w:tcPr>
          <w:p w14:paraId="70CC6D2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D8554B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L4B - Bed and Breakfast Inns</w:t>
            </w:r>
          </w:p>
        </w:tc>
      </w:tr>
      <w:tr w:rsidR="00AC4DC5" w:rsidRPr="009A4D58" w14:paraId="163D45E3" w14:textId="77777777" w:rsidTr="000677B6">
        <w:trPr>
          <w:trHeight w:val="300"/>
        </w:trPr>
        <w:tc>
          <w:tcPr>
            <w:tcW w:w="2962" w:type="dxa"/>
            <w:vMerge/>
            <w:vAlign w:val="center"/>
            <w:hideMark/>
          </w:tcPr>
          <w:p w14:paraId="79EB8BA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5A7B6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L50 - Homeowners &amp; Tenants Associations</w:t>
            </w:r>
          </w:p>
        </w:tc>
      </w:tr>
      <w:tr w:rsidR="00AC4DC5" w:rsidRPr="009A4D58" w14:paraId="768C36F4" w14:textId="77777777" w:rsidTr="000677B6">
        <w:trPr>
          <w:trHeight w:val="300"/>
        </w:trPr>
        <w:tc>
          <w:tcPr>
            <w:tcW w:w="2962" w:type="dxa"/>
            <w:vMerge/>
            <w:vAlign w:val="center"/>
            <w:hideMark/>
          </w:tcPr>
          <w:p w14:paraId="47AEC7A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2EB96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L80 - Housing Support</w:t>
            </w:r>
          </w:p>
        </w:tc>
      </w:tr>
      <w:tr w:rsidR="00AC4DC5" w:rsidRPr="009A4D58" w14:paraId="0BC366A8" w14:textId="77777777" w:rsidTr="000677B6">
        <w:trPr>
          <w:trHeight w:val="300"/>
        </w:trPr>
        <w:tc>
          <w:tcPr>
            <w:tcW w:w="2962" w:type="dxa"/>
            <w:vMerge/>
            <w:vAlign w:val="center"/>
            <w:hideMark/>
          </w:tcPr>
          <w:p w14:paraId="7C251CD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D1054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L81 - Home Improvement &amp; Repairs</w:t>
            </w:r>
          </w:p>
        </w:tc>
      </w:tr>
      <w:tr w:rsidR="00AC4DC5" w:rsidRPr="009A4D58" w14:paraId="730D60FF" w14:textId="77777777" w:rsidTr="000677B6">
        <w:trPr>
          <w:trHeight w:val="300"/>
        </w:trPr>
        <w:tc>
          <w:tcPr>
            <w:tcW w:w="2962" w:type="dxa"/>
            <w:vMerge/>
            <w:vAlign w:val="center"/>
            <w:hideMark/>
          </w:tcPr>
          <w:p w14:paraId="6245FEE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251469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L82 - Housing Expense Reduction Support</w:t>
            </w:r>
          </w:p>
        </w:tc>
      </w:tr>
      <w:tr w:rsidR="00AC4DC5" w:rsidRPr="009A4D58" w14:paraId="411B57BD" w14:textId="77777777" w:rsidTr="000677B6">
        <w:trPr>
          <w:trHeight w:val="300"/>
        </w:trPr>
        <w:tc>
          <w:tcPr>
            <w:tcW w:w="2962" w:type="dxa"/>
            <w:vMerge/>
            <w:vAlign w:val="center"/>
            <w:hideMark/>
          </w:tcPr>
          <w:p w14:paraId="634F108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B3A92B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L99 - Housing &amp; Shelter N.E.C.</w:t>
            </w:r>
          </w:p>
        </w:tc>
      </w:tr>
      <w:tr w:rsidR="00AC4DC5" w:rsidRPr="009A4D58" w14:paraId="211BB50F" w14:textId="77777777" w:rsidTr="000677B6">
        <w:trPr>
          <w:trHeight w:val="300"/>
        </w:trPr>
        <w:tc>
          <w:tcPr>
            <w:tcW w:w="2962" w:type="dxa"/>
            <w:vMerge w:val="restart"/>
            <w:shd w:val="clear" w:color="auto" w:fill="auto"/>
            <w:noWrap/>
            <w:vAlign w:val="center"/>
            <w:hideMark/>
          </w:tcPr>
          <w:p w14:paraId="5101BECF" w14:textId="77777777" w:rsidR="00AC4DC5" w:rsidRPr="009A4D58" w:rsidRDefault="00AC4DC5" w:rsidP="000677B6">
            <w:pPr>
              <w:spacing w:after="0" w:line="240" w:lineRule="auto"/>
              <w:jc w:val="center"/>
              <w:rPr>
                <w:rFonts w:ascii="Calibri" w:eastAsia="Times New Roman" w:hAnsi="Calibri" w:cs="Calibri"/>
                <w:color w:val="000000"/>
              </w:rPr>
            </w:pPr>
            <w:bookmarkStart w:id="19" w:name="RANGE!A332"/>
            <w:r w:rsidRPr="009A4D58">
              <w:rPr>
                <w:rFonts w:ascii="Calibri" w:eastAsia="Times New Roman" w:hAnsi="Calibri" w:cs="Calibri"/>
                <w:color w:val="000000"/>
              </w:rPr>
              <w:t>Public Safety, Disaster Preparedness &amp; Relief</w:t>
            </w:r>
            <w:bookmarkEnd w:id="19"/>
          </w:p>
        </w:tc>
        <w:tc>
          <w:tcPr>
            <w:tcW w:w="6388" w:type="dxa"/>
            <w:shd w:val="clear" w:color="auto" w:fill="auto"/>
            <w:noWrap/>
            <w:vAlign w:val="center"/>
            <w:hideMark/>
          </w:tcPr>
          <w:p w14:paraId="4B01DA2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M01 - Alliances &amp; Advocacy</w:t>
            </w:r>
          </w:p>
        </w:tc>
      </w:tr>
      <w:tr w:rsidR="00AC4DC5" w:rsidRPr="009A4D58" w14:paraId="752D555B" w14:textId="77777777" w:rsidTr="000677B6">
        <w:trPr>
          <w:trHeight w:val="300"/>
        </w:trPr>
        <w:tc>
          <w:tcPr>
            <w:tcW w:w="2962" w:type="dxa"/>
            <w:vMerge/>
            <w:vAlign w:val="center"/>
            <w:hideMark/>
          </w:tcPr>
          <w:p w14:paraId="3EFDC99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92B176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M02 - Management &amp; Technical Assistance</w:t>
            </w:r>
          </w:p>
        </w:tc>
      </w:tr>
      <w:tr w:rsidR="00AC4DC5" w:rsidRPr="009A4D58" w14:paraId="31E7FB3F" w14:textId="77777777" w:rsidTr="000677B6">
        <w:trPr>
          <w:trHeight w:val="300"/>
        </w:trPr>
        <w:tc>
          <w:tcPr>
            <w:tcW w:w="2962" w:type="dxa"/>
            <w:vMerge/>
            <w:vAlign w:val="center"/>
            <w:hideMark/>
          </w:tcPr>
          <w:p w14:paraId="673071D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88BAFE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M03 - Professional Societies &amp; Associations</w:t>
            </w:r>
          </w:p>
        </w:tc>
      </w:tr>
      <w:tr w:rsidR="00AC4DC5" w:rsidRPr="009A4D58" w14:paraId="634E276A" w14:textId="77777777" w:rsidTr="000677B6">
        <w:trPr>
          <w:trHeight w:val="300"/>
        </w:trPr>
        <w:tc>
          <w:tcPr>
            <w:tcW w:w="2962" w:type="dxa"/>
            <w:vMerge/>
            <w:vAlign w:val="center"/>
            <w:hideMark/>
          </w:tcPr>
          <w:p w14:paraId="2B9E80E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C499D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M05 - Research Institutes &amp; Public Policy Analysis</w:t>
            </w:r>
          </w:p>
        </w:tc>
      </w:tr>
      <w:tr w:rsidR="00AC4DC5" w:rsidRPr="009A4D58" w14:paraId="2B82BF1C" w14:textId="77777777" w:rsidTr="000677B6">
        <w:trPr>
          <w:trHeight w:val="300"/>
        </w:trPr>
        <w:tc>
          <w:tcPr>
            <w:tcW w:w="2962" w:type="dxa"/>
            <w:vMerge/>
            <w:vAlign w:val="center"/>
            <w:hideMark/>
          </w:tcPr>
          <w:p w14:paraId="484AFFC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04328D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M11 - Single Organization Support</w:t>
            </w:r>
          </w:p>
        </w:tc>
      </w:tr>
      <w:tr w:rsidR="00AC4DC5" w:rsidRPr="009A4D58" w14:paraId="58789911" w14:textId="77777777" w:rsidTr="000677B6">
        <w:trPr>
          <w:trHeight w:val="300"/>
        </w:trPr>
        <w:tc>
          <w:tcPr>
            <w:tcW w:w="2962" w:type="dxa"/>
            <w:vMerge/>
            <w:vAlign w:val="center"/>
            <w:hideMark/>
          </w:tcPr>
          <w:p w14:paraId="51EA6A7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9024E0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M12 - Fundraising &amp; Fund Distribution</w:t>
            </w:r>
          </w:p>
        </w:tc>
      </w:tr>
      <w:tr w:rsidR="00AC4DC5" w:rsidRPr="009A4D58" w14:paraId="4C388456" w14:textId="77777777" w:rsidTr="000677B6">
        <w:trPr>
          <w:trHeight w:val="300"/>
        </w:trPr>
        <w:tc>
          <w:tcPr>
            <w:tcW w:w="2962" w:type="dxa"/>
            <w:vMerge/>
            <w:vAlign w:val="center"/>
            <w:hideMark/>
          </w:tcPr>
          <w:p w14:paraId="25950D4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22BFA9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M19 - Support N.E.C.</w:t>
            </w:r>
          </w:p>
        </w:tc>
      </w:tr>
      <w:tr w:rsidR="00AC4DC5" w:rsidRPr="009A4D58" w14:paraId="32CF0CE1" w14:textId="77777777" w:rsidTr="000677B6">
        <w:trPr>
          <w:trHeight w:val="300"/>
        </w:trPr>
        <w:tc>
          <w:tcPr>
            <w:tcW w:w="2962" w:type="dxa"/>
            <w:vMerge/>
            <w:vAlign w:val="center"/>
            <w:hideMark/>
          </w:tcPr>
          <w:p w14:paraId="2F39B42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C11EF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M20 - Disaster Preparedness &amp; Relief Services</w:t>
            </w:r>
          </w:p>
        </w:tc>
      </w:tr>
      <w:tr w:rsidR="00AC4DC5" w:rsidRPr="009A4D58" w14:paraId="3D77089C" w14:textId="77777777" w:rsidTr="000677B6">
        <w:trPr>
          <w:trHeight w:val="300"/>
        </w:trPr>
        <w:tc>
          <w:tcPr>
            <w:tcW w:w="2962" w:type="dxa"/>
            <w:vMerge/>
            <w:vAlign w:val="center"/>
            <w:hideMark/>
          </w:tcPr>
          <w:p w14:paraId="4C2DF15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98FD1F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M23 - Search &amp; Rescue Squads</w:t>
            </w:r>
          </w:p>
        </w:tc>
      </w:tr>
      <w:tr w:rsidR="00AC4DC5" w:rsidRPr="009A4D58" w14:paraId="50EAA857" w14:textId="77777777" w:rsidTr="000677B6">
        <w:trPr>
          <w:trHeight w:val="300"/>
        </w:trPr>
        <w:tc>
          <w:tcPr>
            <w:tcW w:w="2962" w:type="dxa"/>
            <w:vMerge/>
            <w:vAlign w:val="center"/>
            <w:hideMark/>
          </w:tcPr>
          <w:p w14:paraId="1A9229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453E0F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M24 - Fire Prevention</w:t>
            </w:r>
          </w:p>
        </w:tc>
      </w:tr>
      <w:tr w:rsidR="00AC4DC5" w:rsidRPr="009A4D58" w14:paraId="5DFAF064" w14:textId="77777777" w:rsidTr="000677B6">
        <w:trPr>
          <w:trHeight w:val="300"/>
        </w:trPr>
        <w:tc>
          <w:tcPr>
            <w:tcW w:w="2962" w:type="dxa"/>
            <w:vMerge/>
            <w:vAlign w:val="center"/>
            <w:hideMark/>
          </w:tcPr>
          <w:p w14:paraId="5549036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D151CB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M40 - Safety Education</w:t>
            </w:r>
          </w:p>
        </w:tc>
      </w:tr>
      <w:tr w:rsidR="00AC4DC5" w:rsidRPr="009A4D58" w14:paraId="465BB17F" w14:textId="77777777" w:rsidTr="000677B6">
        <w:trPr>
          <w:trHeight w:val="300"/>
        </w:trPr>
        <w:tc>
          <w:tcPr>
            <w:tcW w:w="2962" w:type="dxa"/>
            <w:vMerge/>
            <w:vAlign w:val="center"/>
            <w:hideMark/>
          </w:tcPr>
          <w:p w14:paraId="7EE525C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E77AB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M41 - First Aid</w:t>
            </w:r>
          </w:p>
        </w:tc>
      </w:tr>
      <w:tr w:rsidR="00AC4DC5" w:rsidRPr="009A4D58" w14:paraId="7CB68954" w14:textId="77777777" w:rsidTr="000677B6">
        <w:trPr>
          <w:trHeight w:val="300"/>
        </w:trPr>
        <w:tc>
          <w:tcPr>
            <w:tcW w:w="2962" w:type="dxa"/>
            <w:vMerge/>
            <w:vAlign w:val="center"/>
            <w:hideMark/>
          </w:tcPr>
          <w:p w14:paraId="46B5280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ECCAA8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M42 - Automotive Safety</w:t>
            </w:r>
          </w:p>
        </w:tc>
      </w:tr>
      <w:tr w:rsidR="00AC4DC5" w:rsidRPr="009A4D58" w14:paraId="7C609C05" w14:textId="77777777" w:rsidTr="000677B6">
        <w:trPr>
          <w:trHeight w:val="300"/>
        </w:trPr>
        <w:tc>
          <w:tcPr>
            <w:tcW w:w="2962" w:type="dxa"/>
            <w:vMerge/>
            <w:vAlign w:val="center"/>
            <w:hideMark/>
          </w:tcPr>
          <w:p w14:paraId="01BF53A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3F8018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M60 - Public Safety Benevolent Associations</w:t>
            </w:r>
          </w:p>
        </w:tc>
      </w:tr>
      <w:tr w:rsidR="00AC4DC5" w:rsidRPr="009A4D58" w14:paraId="4BDC9841" w14:textId="77777777" w:rsidTr="000677B6">
        <w:trPr>
          <w:trHeight w:val="300"/>
        </w:trPr>
        <w:tc>
          <w:tcPr>
            <w:tcW w:w="2962" w:type="dxa"/>
            <w:vMerge/>
            <w:vAlign w:val="center"/>
            <w:hideMark/>
          </w:tcPr>
          <w:p w14:paraId="214E713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959249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M99 - Public Safety, Disaster Preparedness &amp; Relief N.E.C.</w:t>
            </w:r>
          </w:p>
        </w:tc>
      </w:tr>
      <w:tr w:rsidR="00AC4DC5" w:rsidRPr="009A4D58" w14:paraId="7E3FAA2D" w14:textId="77777777" w:rsidTr="000677B6">
        <w:trPr>
          <w:trHeight w:val="300"/>
        </w:trPr>
        <w:tc>
          <w:tcPr>
            <w:tcW w:w="2962" w:type="dxa"/>
            <w:vMerge w:val="restart"/>
            <w:shd w:val="clear" w:color="auto" w:fill="auto"/>
            <w:noWrap/>
            <w:vAlign w:val="center"/>
            <w:hideMark/>
          </w:tcPr>
          <w:p w14:paraId="68C9DDB0" w14:textId="77777777" w:rsidR="00AC4DC5" w:rsidRPr="009A4D58" w:rsidRDefault="00AC4DC5" w:rsidP="000677B6">
            <w:pPr>
              <w:spacing w:after="0" w:line="240" w:lineRule="auto"/>
              <w:jc w:val="center"/>
              <w:rPr>
                <w:rFonts w:ascii="Calibri" w:eastAsia="Times New Roman" w:hAnsi="Calibri" w:cs="Calibri"/>
                <w:color w:val="000000"/>
              </w:rPr>
            </w:pPr>
            <w:bookmarkStart w:id="20" w:name="RANGE!A347"/>
            <w:r w:rsidRPr="009A4D58">
              <w:rPr>
                <w:rFonts w:ascii="Calibri" w:eastAsia="Times New Roman" w:hAnsi="Calibri" w:cs="Calibri"/>
                <w:color w:val="000000"/>
              </w:rPr>
              <w:t>Recreation &amp; Sports</w:t>
            </w:r>
            <w:bookmarkEnd w:id="20"/>
          </w:p>
        </w:tc>
        <w:tc>
          <w:tcPr>
            <w:tcW w:w="6388" w:type="dxa"/>
            <w:shd w:val="clear" w:color="auto" w:fill="auto"/>
            <w:noWrap/>
            <w:vAlign w:val="center"/>
            <w:hideMark/>
          </w:tcPr>
          <w:p w14:paraId="234A8E3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N01 - Alliances &amp; Advocacy</w:t>
            </w:r>
          </w:p>
        </w:tc>
      </w:tr>
      <w:tr w:rsidR="00AC4DC5" w:rsidRPr="009A4D58" w14:paraId="454D9B6F" w14:textId="77777777" w:rsidTr="000677B6">
        <w:trPr>
          <w:trHeight w:val="300"/>
        </w:trPr>
        <w:tc>
          <w:tcPr>
            <w:tcW w:w="2962" w:type="dxa"/>
            <w:vMerge/>
            <w:vAlign w:val="center"/>
            <w:hideMark/>
          </w:tcPr>
          <w:p w14:paraId="6B706F6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6E30A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N02 - Employment Services</w:t>
            </w:r>
          </w:p>
        </w:tc>
      </w:tr>
      <w:tr w:rsidR="00AC4DC5" w:rsidRPr="009A4D58" w14:paraId="6CD4A8E7" w14:textId="77777777" w:rsidTr="000677B6">
        <w:trPr>
          <w:trHeight w:val="300"/>
        </w:trPr>
        <w:tc>
          <w:tcPr>
            <w:tcW w:w="2962" w:type="dxa"/>
            <w:vMerge/>
            <w:vAlign w:val="center"/>
            <w:hideMark/>
          </w:tcPr>
          <w:p w14:paraId="4D50DB9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2045F9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N03 - Professional Societies &amp; Associations</w:t>
            </w:r>
          </w:p>
        </w:tc>
      </w:tr>
      <w:tr w:rsidR="00AC4DC5" w:rsidRPr="009A4D58" w14:paraId="7664FF44" w14:textId="77777777" w:rsidTr="000677B6">
        <w:trPr>
          <w:trHeight w:val="300"/>
        </w:trPr>
        <w:tc>
          <w:tcPr>
            <w:tcW w:w="2962" w:type="dxa"/>
            <w:vMerge/>
            <w:vAlign w:val="center"/>
            <w:hideMark/>
          </w:tcPr>
          <w:p w14:paraId="35609FD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6E04FD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N05 - Research Institutes &amp; Public Policy Analysis</w:t>
            </w:r>
          </w:p>
        </w:tc>
      </w:tr>
      <w:tr w:rsidR="00AC4DC5" w:rsidRPr="009A4D58" w14:paraId="4EFC46CD" w14:textId="77777777" w:rsidTr="000677B6">
        <w:trPr>
          <w:trHeight w:val="300"/>
        </w:trPr>
        <w:tc>
          <w:tcPr>
            <w:tcW w:w="2962" w:type="dxa"/>
            <w:vMerge/>
            <w:vAlign w:val="center"/>
            <w:hideMark/>
          </w:tcPr>
          <w:p w14:paraId="1BA1CB1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F80C4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N11 - Single Organization Support</w:t>
            </w:r>
          </w:p>
        </w:tc>
      </w:tr>
      <w:tr w:rsidR="00AC4DC5" w:rsidRPr="009A4D58" w14:paraId="60F98331" w14:textId="77777777" w:rsidTr="000677B6">
        <w:trPr>
          <w:trHeight w:val="300"/>
        </w:trPr>
        <w:tc>
          <w:tcPr>
            <w:tcW w:w="2962" w:type="dxa"/>
            <w:vMerge/>
            <w:vAlign w:val="center"/>
            <w:hideMark/>
          </w:tcPr>
          <w:p w14:paraId="3F35111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DDB1C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N12 - Fundraising &amp; Fund Distribution</w:t>
            </w:r>
          </w:p>
        </w:tc>
      </w:tr>
      <w:tr w:rsidR="00AC4DC5" w:rsidRPr="009A4D58" w14:paraId="1BC8F401" w14:textId="77777777" w:rsidTr="000677B6">
        <w:trPr>
          <w:trHeight w:val="300"/>
        </w:trPr>
        <w:tc>
          <w:tcPr>
            <w:tcW w:w="2962" w:type="dxa"/>
            <w:vMerge/>
            <w:vAlign w:val="center"/>
            <w:hideMark/>
          </w:tcPr>
          <w:p w14:paraId="5F2AEAA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C79128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N19 - Support N.E.C.</w:t>
            </w:r>
          </w:p>
        </w:tc>
      </w:tr>
      <w:tr w:rsidR="00AC4DC5" w:rsidRPr="009A4D58" w14:paraId="4C22CC5B" w14:textId="77777777" w:rsidTr="000677B6">
        <w:trPr>
          <w:trHeight w:val="300"/>
        </w:trPr>
        <w:tc>
          <w:tcPr>
            <w:tcW w:w="2962" w:type="dxa"/>
            <w:vMerge/>
            <w:vAlign w:val="center"/>
            <w:hideMark/>
          </w:tcPr>
          <w:p w14:paraId="074582D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0BA0A1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N20 - Camps</w:t>
            </w:r>
          </w:p>
        </w:tc>
      </w:tr>
      <w:tr w:rsidR="00AC4DC5" w:rsidRPr="009A4D58" w14:paraId="3300DBEE" w14:textId="77777777" w:rsidTr="000677B6">
        <w:trPr>
          <w:trHeight w:val="300"/>
        </w:trPr>
        <w:tc>
          <w:tcPr>
            <w:tcW w:w="2962" w:type="dxa"/>
            <w:vMerge/>
            <w:vAlign w:val="center"/>
            <w:hideMark/>
          </w:tcPr>
          <w:p w14:paraId="6E06A66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029E9F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N2A - RV (Recreational Vehicle) Parks &amp; Campgrounds</w:t>
            </w:r>
          </w:p>
        </w:tc>
      </w:tr>
      <w:tr w:rsidR="00AC4DC5" w:rsidRPr="009A4D58" w14:paraId="52941580" w14:textId="77777777" w:rsidTr="000677B6">
        <w:trPr>
          <w:trHeight w:val="300"/>
        </w:trPr>
        <w:tc>
          <w:tcPr>
            <w:tcW w:w="2962" w:type="dxa"/>
            <w:vMerge/>
            <w:vAlign w:val="center"/>
            <w:hideMark/>
          </w:tcPr>
          <w:p w14:paraId="43020C5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09FEEA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N2B - Recreational and Vacation Camps (Except Campgrounds)</w:t>
            </w:r>
          </w:p>
        </w:tc>
      </w:tr>
      <w:tr w:rsidR="00AC4DC5" w:rsidRPr="009A4D58" w14:paraId="4AA410FE" w14:textId="77777777" w:rsidTr="000677B6">
        <w:trPr>
          <w:trHeight w:val="300"/>
        </w:trPr>
        <w:tc>
          <w:tcPr>
            <w:tcW w:w="2962" w:type="dxa"/>
            <w:vMerge/>
            <w:vAlign w:val="center"/>
            <w:hideMark/>
          </w:tcPr>
          <w:p w14:paraId="1609A14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A7BCE4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N30 - Physical Fitness &amp; Community Recreational Facilities</w:t>
            </w:r>
          </w:p>
        </w:tc>
      </w:tr>
      <w:tr w:rsidR="00AC4DC5" w:rsidRPr="009A4D58" w14:paraId="01A764A8" w14:textId="77777777" w:rsidTr="000677B6">
        <w:trPr>
          <w:trHeight w:val="300"/>
        </w:trPr>
        <w:tc>
          <w:tcPr>
            <w:tcW w:w="2962" w:type="dxa"/>
            <w:vMerge/>
            <w:vAlign w:val="center"/>
            <w:hideMark/>
          </w:tcPr>
          <w:p w14:paraId="132CAC6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3DEB3E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N31 - Community Recreational Centers</w:t>
            </w:r>
          </w:p>
        </w:tc>
      </w:tr>
      <w:tr w:rsidR="00AC4DC5" w:rsidRPr="009A4D58" w14:paraId="120DC57A" w14:textId="77777777" w:rsidTr="000677B6">
        <w:trPr>
          <w:trHeight w:val="300"/>
        </w:trPr>
        <w:tc>
          <w:tcPr>
            <w:tcW w:w="2962" w:type="dxa"/>
            <w:vMerge/>
            <w:vAlign w:val="center"/>
            <w:hideMark/>
          </w:tcPr>
          <w:p w14:paraId="0DCD311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DFF6D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N32 - Parks &amp; Playgrounds</w:t>
            </w:r>
          </w:p>
        </w:tc>
      </w:tr>
      <w:tr w:rsidR="00AC4DC5" w:rsidRPr="009A4D58" w14:paraId="41231AC9" w14:textId="77777777" w:rsidTr="000677B6">
        <w:trPr>
          <w:trHeight w:val="300"/>
        </w:trPr>
        <w:tc>
          <w:tcPr>
            <w:tcW w:w="2962" w:type="dxa"/>
            <w:vMerge/>
            <w:vAlign w:val="center"/>
            <w:hideMark/>
          </w:tcPr>
          <w:p w14:paraId="355DA4F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8E461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N40 - Sports Training Facilities, Agencies</w:t>
            </w:r>
          </w:p>
        </w:tc>
      </w:tr>
      <w:tr w:rsidR="00AC4DC5" w:rsidRPr="009A4D58" w14:paraId="74B53251" w14:textId="77777777" w:rsidTr="000677B6">
        <w:trPr>
          <w:trHeight w:val="300"/>
        </w:trPr>
        <w:tc>
          <w:tcPr>
            <w:tcW w:w="2962" w:type="dxa"/>
            <w:vMerge/>
            <w:vAlign w:val="center"/>
            <w:hideMark/>
          </w:tcPr>
          <w:p w14:paraId="7AC764F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7835C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N50 - Recreational Clubs</w:t>
            </w:r>
          </w:p>
        </w:tc>
      </w:tr>
      <w:tr w:rsidR="00AC4DC5" w:rsidRPr="009A4D58" w14:paraId="23BEDD04" w14:textId="77777777" w:rsidTr="000677B6">
        <w:trPr>
          <w:trHeight w:val="300"/>
        </w:trPr>
        <w:tc>
          <w:tcPr>
            <w:tcW w:w="2962" w:type="dxa"/>
            <w:vMerge/>
            <w:vAlign w:val="center"/>
            <w:hideMark/>
          </w:tcPr>
          <w:p w14:paraId="665851B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54504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N52 - Fairs</w:t>
            </w:r>
          </w:p>
        </w:tc>
      </w:tr>
      <w:tr w:rsidR="00AC4DC5" w:rsidRPr="009A4D58" w14:paraId="35C61DA6" w14:textId="77777777" w:rsidTr="000677B6">
        <w:trPr>
          <w:trHeight w:val="300"/>
        </w:trPr>
        <w:tc>
          <w:tcPr>
            <w:tcW w:w="2962" w:type="dxa"/>
            <w:vMerge/>
            <w:vAlign w:val="center"/>
            <w:hideMark/>
          </w:tcPr>
          <w:p w14:paraId="6C3196A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56E5BD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N60 - Amateur Sports</w:t>
            </w:r>
          </w:p>
        </w:tc>
      </w:tr>
      <w:tr w:rsidR="00AC4DC5" w:rsidRPr="009A4D58" w14:paraId="1B212768" w14:textId="77777777" w:rsidTr="000677B6">
        <w:trPr>
          <w:trHeight w:val="300"/>
        </w:trPr>
        <w:tc>
          <w:tcPr>
            <w:tcW w:w="2962" w:type="dxa"/>
            <w:vMerge/>
            <w:vAlign w:val="center"/>
            <w:hideMark/>
          </w:tcPr>
          <w:p w14:paraId="0C6C3B4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2AE1B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N61 - Fishing &amp; Hunting</w:t>
            </w:r>
          </w:p>
        </w:tc>
      </w:tr>
      <w:tr w:rsidR="00AC4DC5" w:rsidRPr="009A4D58" w14:paraId="3519D915" w14:textId="77777777" w:rsidTr="000677B6">
        <w:trPr>
          <w:trHeight w:val="300"/>
        </w:trPr>
        <w:tc>
          <w:tcPr>
            <w:tcW w:w="2962" w:type="dxa"/>
            <w:vMerge/>
            <w:vAlign w:val="center"/>
            <w:hideMark/>
          </w:tcPr>
          <w:p w14:paraId="61F18E0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AE2AD2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N62 - Basketball</w:t>
            </w:r>
          </w:p>
        </w:tc>
      </w:tr>
      <w:tr w:rsidR="00AC4DC5" w:rsidRPr="009A4D58" w14:paraId="6B8AF5EB" w14:textId="77777777" w:rsidTr="000677B6">
        <w:trPr>
          <w:trHeight w:val="300"/>
        </w:trPr>
        <w:tc>
          <w:tcPr>
            <w:tcW w:w="2962" w:type="dxa"/>
            <w:vMerge/>
            <w:vAlign w:val="center"/>
            <w:hideMark/>
          </w:tcPr>
          <w:p w14:paraId="3BA9D6A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D9C2D8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N63 - Baseball &amp; Softball</w:t>
            </w:r>
          </w:p>
        </w:tc>
      </w:tr>
      <w:tr w:rsidR="00AC4DC5" w:rsidRPr="009A4D58" w14:paraId="4353100A" w14:textId="77777777" w:rsidTr="000677B6">
        <w:trPr>
          <w:trHeight w:val="300"/>
        </w:trPr>
        <w:tc>
          <w:tcPr>
            <w:tcW w:w="2962" w:type="dxa"/>
            <w:vMerge/>
            <w:vAlign w:val="center"/>
            <w:hideMark/>
          </w:tcPr>
          <w:p w14:paraId="4D0937F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5B532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N64 - Soccer</w:t>
            </w:r>
          </w:p>
        </w:tc>
      </w:tr>
      <w:tr w:rsidR="00AC4DC5" w:rsidRPr="009A4D58" w14:paraId="5B56DCFE" w14:textId="77777777" w:rsidTr="000677B6">
        <w:trPr>
          <w:trHeight w:val="300"/>
        </w:trPr>
        <w:tc>
          <w:tcPr>
            <w:tcW w:w="2962" w:type="dxa"/>
            <w:vMerge/>
            <w:vAlign w:val="center"/>
            <w:hideMark/>
          </w:tcPr>
          <w:p w14:paraId="649B16E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CC9F8B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N65 - Football</w:t>
            </w:r>
          </w:p>
        </w:tc>
      </w:tr>
      <w:tr w:rsidR="00AC4DC5" w:rsidRPr="009A4D58" w14:paraId="39A3653A" w14:textId="77777777" w:rsidTr="000677B6">
        <w:trPr>
          <w:trHeight w:val="300"/>
        </w:trPr>
        <w:tc>
          <w:tcPr>
            <w:tcW w:w="2962" w:type="dxa"/>
            <w:vMerge/>
            <w:vAlign w:val="center"/>
            <w:hideMark/>
          </w:tcPr>
          <w:p w14:paraId="2E68E0A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8035F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N66 - Racquet Sports</w:t>
            </w:r>
          </w:p>
        </w:tc>
      </w:tr>
      <w:tr w:rsidR="00AC4DC5" w:rsidRPr="009A4D58" w14:paraId="16B053AA" w14:textId="77777777" w:rsidTr="000677B6">
        <w:trPr>
          <w:trHeight w:val="300"/>
        </w:trPr>
        <w:tc>
          <w:tcPr>
            <w:tcW w:w="2962" w:type="dxa"/>
            <w:vMerge/>
            <w:vAlign w:val="center"/>
            <w:hideMark/>
          </w:tcPr>
          <w:p w14:paraId="4C6F3EC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2C7666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N67 - Swimming &amp; Other Water Recreation</w:t>
            </w:r>
          </w:p>
        </w:tc>
      </w:tr>
      <w:tr w:rsidR="00AC4DC5" w:rsidRPr="009A4D58" w14:paraId="70E17627" w14:textId="77777777" w:rsidTr="000677B6">
        <w:trPr>
          <w:trHeight w:val="300"/>
        </w:trPr>
        <w:tc>
          <w:tcPr>
            <w:tcW w:w="2962" w:type="dxa"/>
            <w:vMerge/>
            <w:vAlign w:val="center"/>
            <w:hideMark/>
          </w:tcPr>
          <w:p w14:paraId="058656D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DBEEEF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N68 - Winter Sports</w:t>
            </w:r>
          </w:p>
        </w:tc>
      </w:tr>
      <w:tr w:rsidR="00AC4DC5" w:rsidRPr="009A4D58" w14:paraId="035A0627" w14:textId="77777777" w:rsidTr="000677B6">
        <w:trPr>
          <w:trHeight w:val="300"/>
        </w:trPr>
        <w:tc>
          <w:tcPr>
            <w:tcW w:w="2962" w:type="dxa"/>
            <w:vMerge/>
            <w:vAlign w:val="center"/>
            <w:hideMark/>
          </w:tcPr>
          <w:p w14:paraId="147EB7D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60A9A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N69 - Equestrian</w:t>
            </w:r>
          </w:p>
        </w:tc>
      </w:tr>
      <w:tr w:rsidR="00AC4DC5" w:rsidRPr="009A4D58" w14:paraId="26C8A074" w14:textId="77777777" w:rsidTr="000677B6">
        <w:trPr>
          <w:trHeight w:val="300"/>
        </w:trPr>
        <w:tc>
          <w:tcPr>
            <w:tcW w:w="2962" w:type="dxa"/>
            <w:vMerge/>
            <w:vAlign w:val="center"/>
            <w:hideMark/>
          </w:tcPr>
          <w:p w14:paraId="2FAAB16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2648ED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N6A - Golf</w:t>
            </w:r>
          </w:p>
        </w:tc>
      </w:tr>
      <w:tr w:rsidR="00AC4DC5" w:rsidRPr="009A4D58" w14:paraId="55F43F20" w14:textId="77777777" w:rsidTr="000677B6">
        <w:trPr>
          <w:trHeight w:val="300"/>
        </w:trPr>
        <w:tc>
          <w:tcPr>
            <w:tcW w:w="2962" w:type="dxa"/>
            <w:vMerge/>
            <w:vAlign w:val="center"/>
            <w:hideMark/>
          </w:tcPr>
          <w:p w14:paraId="79C04D8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16AB6D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N70 - Amateur Sports Competitions</w:t>
            </w:r>
          </w:p>
        </w:tc>
      </w:tr>
      <w:tr w:rsidR="00AC4DC5" w:rsidRPr="009A4D58" w14:paraId="05CB4FA4" w14:textId="77777777" w:rsidTr="000677B6">
        <w:trPr>
          <w:trHeight w:val="300"/>
        </w:trPr>
        <w:tc>
          <w:tcPr>
            <w:tcW w:w="2962" w:type="dxa"/>
            <w:vMerge/>
            <w:vAlign w:val="center"/>
            <w:hideMark/>
          </w:tcPr>
          <w:p w14:paraId="1626883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F456F4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N71 - Olympics</w:t>
            </w:r>
          </w:p>
        </w:tc>
      </w:tr>
      <w:tr w:rsidR="00AC4DC5" w:rsidRPr="009A4D58" w14:paraId="49EEE674" w14:textId="77777777" w:rsidTr="000677B6">
        <w:trPr>
          <w:trHeight w:val="300"/>
        </w:trPr>
        <w:tc>
          <w:tcPr>
            <w:tcW w:w="2962" w:type="dxa"/>
            <w:vMerge/>
            <w:vAlign w:val="center"/>
            <w:hideMark/>
          </w:tcPr>
          <w:p w14:paraId="63BAED5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2F12B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N72 - Special Olympics</w:t>
            </w:r>
          </w:p>
        </w:tc>
      </w:tr>
      <w:tr w:rsidR="00AC4DC5" w:rsidRPr="009A4D58" w14:paraId="70B34DF1" w14:textId="77777777" w:rsidTr="000677B6">
        <w:trPr>
          <w:trHeight w:val="300"/>
        </w:trPr>
        <w:tc>
          <w:tcPr>
            <w:tcW w:w="2962" w:type="dxa"/>
            <w:vMerge/>
            <w:vAlign w:val="center"/>
            <w:hideMark/>
          </w:tcPr>
          <w:p w14:paraId="6D0BCB6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887116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N80 - Professional Athletic Leagues</w:t>
            </w:r>
          </w:p>
        </w:tc>
      </w:tr>
      <w:tr w:rsidR="00AC4DC5" w:rsidRPr="009A4D58" w14:paraId="4E60D790" w14:textId="77777777" w:rsidTr="000677B6">
        <w:trPr>
          <w:trHeight w:val="300"/>
        </w:trPr>
        <w:tc>
          <w:tcPr>
            <w:tcW w:w="2962" w:type="dxa"/>
            <w:vMerge/>
            <w:vAlign w:val="center"/>
            <w:hideMark/>
          </w:tcPr>
          <w:p w14:paraId="29C2194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651777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N99 - Recreation &amp; Sports N.E.C.</w:t>
            </w:r>
          </w:p>
        </w:tc>
      </w:tr>
      <w:tr w:rsidR="00AC4DC5" w:rsidRPr="009A4D58" w14:paraId="2B247C05" w14:textId="77777777" w:rsidTr="000677B6">
        <w:trPr>
          <w:trHeight w:val="300"/>
        </w:trPr>
        <w:tc>
          <w:tcPr>
            <w:tcW w:w="2962" w:type="dxa"/>
            <w:vMerge w:val="restart"/>
            <w:shd w:val="clear" w:color="auto" w:fill="auto"/>
            <w:noWrap/>
            <w:vAlign w:val="center"/>
            <w:hideMark/>
          </w:tcPr>
          <w:p w14:paraId="743A8627" w14:textId="77777777" w:rsidR="00AC4DC5" w:rsidRPr="009A4D58" w:rsidRDefault="00AC4DC5" w:rsidP="000677B6">
            <w:pPr>
              <w:spacing w:after="0" w:line="240" w:lineRule="auto"/>
              <w:jc w:val="center"/>
              <w:rPr>
                <w:rFonts w:ascii="Calibri" w:eastAsia="Times New Roman" w:hAnsi="Calibri" w:cs="Calibri"/>
                <w:color w:val="000000"/>
              </w:rPr>
            </w:pPr>
            <w:bookmarkStart w:id="21" w:name="RANGE!A379"/>
            <w:r w:rsidRPr="009A4D58">
              <w:rPr>
                <w:rFonts w:ascii="Calibri" w:eastAsia="Times New Roman" w:hAnsi="Calibri" w:cs="Calibri"/>
                <w:color w:val="000000"/>
              </w:rPr>
              <w:t>Youth Development</w:t>
            </w:r>
            <w:bookmarkEnd w:id="21"/>
          </w:p>
        </w:tc>
        <w:tc>
          <w:tcPr>
            <w:tcW w:w="6388" w:type="dxa"/>
            <w:shd w:val="clear" w:color="auto" w:fill="auto"/>
            <w:noWrap/>
            <w:vAlign w:val="center"/>
            <w:hideMark/>
          </w:tcPr>
          <w:p w14:paraId="0439740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O01 - Alliances &amp; Advocacy</w:t>
            </w:r>
          </w:p>
        </w:tc>
      </w:tr>
      <w:tr w:rsidR="00AC4DC5" w:rsidRPr="009A4D58" w14:paraId="4A65BE42" w14:textId="77777777" w:rsidTr="000677B6">
        <w:trPr>
          <w:trHeight w:val="300"/>
        </w:trPr>
        <w:tc>
          <w:tcPr>
            <w:tcW w:w="2962" w:type="dxa"/>
            <w:vMerge/>
            <w:vAlign w:val="center"/>
            <w:hideMark/>
          </w:tcPr>
          <w:p w14:paraId="31B698F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518258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O02 - Management &amp; Technical Assistance</w:t>
            </w:r>
          </w:p>
        </w:tc>
      </w:tr>
      <w:tr w:rsidR="00AC4DC5" w:rsidRPr="009A4D58" w14:paraId="79C88658" w14:textId="77777777" w:rsidTr="000677B6">
        <w:trPr>
          <w:trHeight w:val="300"/>
        </w:trPr>
        <w:tc>
          <w:tcPr>
            <w:tcW w:w="2962" w:type="dxa"/>
            <w:vMerge/>
            <w:vAlign w:val="center"/>
            <w:hideMark/>
          </w:tcPr>
          <w:p w14:paraId="3C40C59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BE9F77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O03 - Professional Societies &amp; Associations</w:t>
            </w:r>
          </w:p>
        </w:tc>
      </w:tr>
      <w:tr w:rsidR="00AC4DC5" w:rsidRPr="009A4D58" w14:paraId="27C2FF40" w14:textId="77777777" w:rsidTr="000677B6">
        <w:trPr>
          <w:trHeight w:val="300"/>
        </w:trPr>
        <w:tc>
          <w:tcPr>
            <w:tcW w:w="2962" w:type="dxa"/>
            <w:vMerge/>
            <w:vAlign w:val="center"/>
            <w:hideMark/>
          </w:tcPr>
          <w:p w14:paraId="1CD6DB8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9B174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O05 - Research Institutes &amp; Public Policy Analysis</w:t>
            </w:r>
          </w:p>
        </w:tc>
      </w:tr>
      <w:tr w:rsidR="00AC4DC5" w:rsidRPr="009A4D58" w14:paraId="7FE9A1F1" w14:textId="77777777" w:rsidTr="000677B6">
        <w:trPr>
          <w:trHeight w:val="300"/>
        </w:trPr>
        <w:tc>
          <w:tcPr>
            <w:tcW w:w="2962" w:type="dxa"/>
            <w:vMerge/>
            <w:vAlign w:val="center"/>
            <w:hideMark/>
          </w:tcPr>
          <w:p w14:paraId="7EC6FB8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2ABB27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O11 - Single Organization Support</w:t>
            </w:r>
          </w:p>
        </w:tc>
      </w:tr>
      <w:tr w:rsidR="00AC4DC5" w:rsidRPr="009A4D58" w14:paraId="30A51922" w14:textId="77777777" w:rsidTr="000677B6">
        <w:trPr>
          <w:trHeight w:val="300"/>
        </w:trPr>
        <w:tc>
          <w:tcPr>
            <w:tcW w:w="2962" w:type="dxa"/>
            <w:vMerge/>
            <w:vAlign w:val="center"/>
            <w:hideMark/>
          </w:tcPr>
          <w:p w14:paraId="40F6954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C9D96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O12 - Fundraising &amp; Fund Distribution</w:t>
            </w:r>
          </w:p>
        </w:tc>
      </w:tr>
      <w:tr w:rsidR="00AC4DC5" w:rsidRPr="009A4D58" w14:paraId="33959040" w14:textId="77777777" w:rsidTr="000677B6">
        <w:trPr>
          <w:trHeight w:val="300"/>
        </w:trPr>
        <w:tc>
          <w:tcPr>
            <w:tcW w:w="2962" w:type="dxa"/>
            <w:vMerge/>
            <w:vAlign w:val="center"/>
            <w:hideMark/>
          </w:tcPr>
          <w:p w14:paraId="48C1FE5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54783B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O19 - Support N.E.C.</w:t>
            </w:r>
          </w:p>
        </w:tc>
      </w:tr>
      <w:tr w:rsidR="00AC4DC5" w:rsidRPr="009A4D58" w14:paraId="2B6FC269" w14:textId="77777777" w:rsidTr="000677B6">
        <w:trPr>
          <w:trHeight w:val="300"/>
        </w:trPr>
        <w:tc>
          <w:tcPr>
            <w:tcW w:w="2962" w:type="dxa"/>
            <w:vMerge/>
            <w:vAlign w:val="center"/>
            <w:hideMark/>
          </w:tcPr>
          <w:p w14:paraId="0BCBAF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01D9F2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O20 - Youth Centers &amp; Clubs</w:t>
            </w:r>
          </w:p>
        </w:tc>
      </w:tr>
      <w:tr w:rsidR="00AC4DC5" w:rsidRPr="009A4D58" w14:paraId="1A59B640" w14:textId="77777777" w:rsidTr="000677B6">
        <w:trPr>
          <w:trHeight w:val="300"/>
        </w:trPr>
        <w:tc>
          <w:tcPr>
            <w:tcW w:w="2962" w:type="dxa"/>
            <w:vMerge/>
            <w:vAlign w:val="center"/>
            <w:hideMark/>
          </w:tcPr>
          <w:p w14:paraId="7981F9C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A592E8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O21 - Boys Clubs</w:t>
            </w:r>
          </w:p>
        </w:tc>
      </w:tr>
      <w:tr w:rsidR="00AC4DC5" w:rsidRPr="009A4D58" w14:paraId="0825157B" w14:textId="77777777" w:rsidTr="000677B6">
        <w:trPr>
          <w:trHeight w:val="300"/>
        </w:trPr>
        <w:tc>
          <w:tcPr>
            <w:tcW w:w="2962" w:type="dxa"/>
            <w:vMerge/>
            <w:vAlign w:val="center"/>
            <w:hideMark/>
          </w:tcPr>
          <w:p w14:paraId="7EB16F3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8058DF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O22 - Girls Clubs</w:t>
            </w:r>
          </w:p>
        </w:tc>
      </w:tr>
      <w:tr w:rsidR="00AC4DC5" w:rsidRPr="009A4D58" w14:paraId="6541F827" w14:textId="77777777" w:rsidTr="000677B6">
        <w:trPr>
          <w:trHeight w:val="300"/>
        </w:trPr>
        <w:tc>
          <w:tcPr>
            <w:tcW w:w="2962" w:type="dxa"/>
            <w:vMerge/>
            <w:vAlign w:val="center"/>
            <w:hideMark/>
          </w:tcPr>
          <w:p w14:paraId="11B5B8D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3801F6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O23 - Boys &amp; Girls Clubs</w:t>
            </w:r>
          </w:p>
        </w:tc>
      </w:tr>
      <w:tr w:rsidR="00AC4DC5" w:rsidRPr="009A4D58" w14:paraId="45B1ACDF" w14:textId="77777777" w:rsidTr="000677B6">
        <w:trPr>
          <w:trHeight w:val="300"/>
        </w:trPr>
        <w:tc>
          <w:tcPr>
            <w:tcW w:w="2962" w:type="dxa"/>
            <w:vMerge/>
            <w:vAlign w:val="center"/>
            <w:hideMark/>
          </w:tcPr>
          <w:p w14:paraId="2ED9D76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62A093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O30 - Adult &amp; Child - Matching Programs</w:t>
            </w:r>
          </w:p>
        </w:tc>
      </w:tr>
      <w:tr w:rsidR="00AC4DC5" w:rsidRPr="009A4D58" w14:paraId="1C32391D" w14:textId="77777777" w:rsidTr="000677B6">
        <w:trPr>
          <w:trHeight w:val="300"/>
        </w:trPr>
        <w:tc>
          <w:tcPr>
            <w:tcW w:w="2962" w:type="dxa"/>
            <w:vMerge/>
            <w:vAlign w:val="center"/>
            <w:hideMark/>
          </w:tcPr>
          <w:p w14:paraId="4C41D1E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41F9F6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O31 - Big Brothers &amp; Big Sisters</w:t>
            </w:r>
          </w:p>
        </w:tc>
      </w:tr>
      <w:tr w:rsidR="00AC4DC5" w:rsidRPr="009A4D58" w14:paraId="291B2D7F" w14:textId="77777777" w:rsidTr="000677B6">
        <w:trPr>
          <w:trHeight w:val="300"/>
        </w:trPr>
        <w:tc>
          <w:tcPr>
            <w:tcW w:w="2962" w:type="dxa"/>
            <w:vMerge/>
            <w:vAlign w:val="center"/>
            <w:hideMark/>
          </w:tcPr>
          <w:p w14:paraId="4DC5BE1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1A46C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O40 - Scouting</w:t>
            </w:r>
          </w:p>
        </w:tc>
      </w:tr>
      <w:tr w:rsidR="00AC4DC5" w:rsidRPr="009A4D58" w14:paraId="02A3A76F" w14:textId="77777777" w:rsidTr="000677B6">
        <w:trPr>
          <w:trHeight w:val="300"/>
        </w:trPr>
        <w:tc>
          <w:tcPr>
            <w:tcW w:w="2962" w:type="dxa"/>
            <w:vMerge/>
            <w:vAlign w:val="center"/>
            <w:hideMark/>
          </w:tcPr>
          <w:p w14:paraId="12AD20C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6CE47C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O41 - Boy Scouts of America</w:t>
            </w:r>
          </w:p>
        </w:tc>
      </w:tr>
      <w:tr w:rsidR="00AC4DC5" w:rsidRPr="009A4D58" w14:paraId="7327C432" w14:textId="77777777" w:rsidTr="000677B6">
        <w:trPr>
          <w:trHeight w:val="300"/>
        </w:trPr>
        <w:tc>
          <w:tcPr>
            <w:tcW w:w="2962" w:type="dxa"/>
            <w:vMerge/>
            <w:vAlign w:val="center"/>
            <w:hideMark/>
          </w:tcPr>
          <w:p w14:paraId="5B5B0B8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D597A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O42 - Girl Scouts of the U.S.A.</w:t>
            </w:r>
          </w:p>
        </w:tc>
      </w:tr>
      <w:tr w:rsidR="00AC4DC5" w:rsidRPr="009A4D58" w14:paraId="43318C67" w14:textId="77777777" w:rsidTr="000677B6">
        <w:trPr>
          <w:trHeight w:val="300"/>
        </w:trPr>
        <w:tc>
          <w:tcPr>
            <w:tcW w:w="2962" w:type="dxa"/>
            <w:vMerge/>
            <w:vAlign w:val="center"/>
            <w:hideMark/>
          </w:tcPr>
          <w:p w14:paraId="579EACE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D5BBB6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O43 - Camp Fire</w:t>
            </w:r>
          </w:p>
        </w:tc>
      </w:tr>
      <w:tr w:rsidR="00AC4DC5" w:rsidRPr="009A4D58" w14:paraId="64CD8C60" w14:textId="77777777" w:rsidTr="000677B6">
        <w:trPr>
          <w:trHeight w:val="300"/>
        </w:trPr>
        <w:tc>
          <w:tcPr>
            <w:tcW w:w="2962" w:type="dxa"/>
            <w:vMerge/>
            <w:vAlign w:val="center"/>
            <w:hideMark/>
          </w:tcPr>
          <w:p w14:paraId="5EE41C9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028B5A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O50 - Youth Development Programs</w:t>
            </w:r>
          </w:p>
        </w:tc>
      </w:tr>
      <w:tr w:rsidR="00AC4DC5" w:rsidRPr="009A4D58" w14:paraId="76BB03D9" w14:textId="77777777" w:rsidTr="000677B6">
        <w:trPr>
          <w:trHeight w:val="300"/>
        </w:trPr>
        <w:tc>
          <w:tcPr>
            <w:tcW w:w="2962" w:type="dxa"/>
            <w:vMerge/>
            <w:vAlign w:val="center"/>
            <w:hideMark/>
          </w:tcPr>
          <w:p w14:paraId="3C8F2E7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BF590A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O51 - Youth Community Service Clubs</w:t>
            </w:r>
          </w:p>
        </w:tc>
      </w:tr>
      <w:tr w:rsidR="00AC4DC5" w:rsidRPr="009A4D58" w14:paraId="4B3BC51B" w14:textId="77777777" w:rsidTr="000677B6">
        <w:trPr>
          <w:trHeight w:val="300"/>
        </w:trPr>
        <w:tc>
          <w:tcPr>
            <w:tcW w:w="2962" w:type="dxa"/>
            <w:vMerge/>
            <w:vAlign w:val="center"/>
            <w:hideMark/>
          </w:tcPr>
          <w:p w14:paraId="7F8F89F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0AD164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O52 - Youth Development - Agricultural</w:t>
            </w:r>
          </w:p>
        </w:tc>
      </w:tr>
      <w:tr w:rsidR="00AC4DC5" w:rsidRPr="009A4D58" w14:paraId="2B4D07D4" w14:textId="77777777" w:rsidTr="000677B6">
        <w:trPr>
          <w:trHeight w:val="300"/>
        </w:trPr>
        <w:tc>
          <w:tcPr>
            <w:tcW w:w="2962" w:type="dxa"/>
            <w:vMerge/>
            <w:vAlign w:val="center"/>
            <w:hideMark/>
          </w:tcPr>
          <w:p w14:paraId="4F05829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16E9B6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O53 - Youth Development - Business</w:t>
            </w:r>
          </w:p>
        </w:tc>
      </w:tr>
      <w:tr w:rsidR="00AC4DC5" w:rsidRPr="009A4D58" w14:paraId="4AE442CF" w14:textId="77777777" w:rsidTr="000677B6">
        <w:trPr>
          <w:trHeight w:val="300"/>
        </w:trPr>
        <w:tc>
          <w:tcPr>
            <w:tcW w:w="2962" w:type="dxa"/>
            <w:vMerge/>
            <w:vAlign w:val="center"/>
            <w:hideMark/>
          </w:tcPr>
          <w:p w14:paraId="45320D1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C2CB9E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O54 - Youth Development - Citizenship</w:t>
            </w:r>
          </w:p>
        </w:tc>
      </w:tr>
      <w:tr w:rsidR="00AC4DC5" w:rsidRPr="009A4D58" w14:paraId="37FF2CAE" w14:textId="77777777" w:rsidTr="000677B6">
        <w:trPr>
          <w:trHeight w:val="300"/>
        </w:trPr>
        <w:tc>
          <w:tcPr>
            <w:tcW w:w="2962" w:type="dxa"/>
            <w:vMerge/>
            <w:vAlign w:val="center"/>
            <w:hideMark/>
          </w:tcPr>
          <w:p w14:paraId="31E3D70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CBC89C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O55 - Youth Development - Religious Leadership</w:t>
            </w:r>
          </w:p>
        </w:tc>
      </w:tr>
      <w:tr w:rsidR="00AC4DC5" w:rsidRPr="009A4D58" w14:paraId="4CB22CCA" w14:textId="77777777" w:rsidTr="000677B6">
        <w:trPr>
          <w:trHeight w:val="300"/>
        </w:trPr>
        <w:tc>
          <w:tcPr>
            <w:tcW w:w="2962" w:type="dxa"/>
            <w:vMerge/>
            <w:vAlign w:val="center"/>
            <w:hideMark/>
          </w:tcPr>
          <w:p w14:paraId="5361D35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AF4CEE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O99 - Youth Development N.E.C.</w:t>
            </w:r>
          </w:p>
        </w:tc>
      </w:tr>
      <w:tr w:rsidR="00AC4DC5" w:rsidRPr="009A4D58" w14:paraId="146AE111" w14:textId="77777777" w:rsidTr="000677B6">
        <w:trPr>
          <w:trHeight w:val="300"/>
        </w:trPr>
        <w:tc>
          <w:tcPr>
            <w:tcW w:w="2962" w:type="dxa"/>
            <w:vMerge w:val="restart"/>
            <w:shd w:val="clear" w:color="auto" w:fill="auto"/>
            <w:noWrap/>
            <w:vAlign w:val="center"/>
            <w:hideMark/>
          </w:tcPr>
          <w:p w14:paraId="6A6D1620" w14:textId="77777777" w:rsidR="00AC4DC5" w:rsidRPr="009A4D58" w:rsidRDefault="00AC4DC5" w:rsidP="000677B6">
            <w:pPr>
              <w:spacing w:after="0" w:line="240" w:lineRule="auto"/>
              <w:jc w:val="center"/>
              <w:rPr>
                <w:rFonts w:ascii="Calibri" w:eastAsia="Times New Roman" w:hAnsi="Calibri" w:cs="Calibri"/>
                <w:color w:val="000000"/>
              </w:rPr>
            </w:pPr>
            <w:bookmarkStart w:id="22" w:name="RANGE!A403"/>
            <w:r w:rsidRPr="009A4D58">
              <w:rPr>
                <w:rFonts w:ascii="Calibri" w:eastAsia="Times New Roman" w:hAnsi="Calibri" w:cs="Calibri"/>
                <w:color w:val="000000"/>
              </w:rPr>
              <w:t>Human Services</w:t>
            </w:r>
            <w:bookmarkEnd w:id="22"/>
          </w:p>
        </w:tc>
        <w:tc>
          <w:tcPr>
            <w:tcW w:w="6388" w:type="dxa"/>
            <w:shd w:val="clear" w:color="auto" w:fill="auto"/>
            <w:noWrap/>
            <w:vAlign w:val="center"/>
            <w:hideMark/>
          </w:tcPr>
          <w:p w14:paraId="75F6B42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P01 - Alliances &amp; Advocacy</w:t>
            </w:r>
          </w:p>
        </w:tc>
      </w:tr>
      <w:tr w:rsidR="00AC4DC5" w:rsidRPr="009A4D58" w14:paraId="3136A907" w14:textId="77777777" w:rsidTr="000677B6">
        <w:trPr>
          <w:trHeight w:val="300"/>
        </w:trPr>
        <w:tc>
          <w:tcPr>
            <w:tcW w:w="2962" w:type="dxa"/>
            <w:vMerge/>
            <w:vAlign w:val="center"/>
            <w:hideMark/>
          </w:tcPr>
          <w:p w14:paraId="6348FE0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245220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P02 - Management &amp; Technical Assistance</w:t>
            </w:r>
          </w:p>
        </w:tc>
      </w:tr>
      <w:tr w:rsidR="00AC4DC5" w:rsidRPr="009A4D58" w14:paraId="1C9DAC3A" w14:textId="77777777" w:rsidTr="000677B6">
        <w:trPr>
          <w:trHeight w:val="300"/>
        </w:trPr>
        <w:tc>
          <w:tcPr>
            <w:tcW w:w="2962" w:type="dxa"/>
            <w:vMerge/>
            <w:vAlign w:val="center"/>
            <w:hideMark/>
          </w:tcPr>
          <w:p w14:paraId="18FF468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440FF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P03 - Professional Societies &amp; Associations</w:t>
            </w:r>
          </w:p>
        </w:tc>
      </w:tr>
      <w:tr w:rsidR="00AC4DC5" w:rsidRPr="009A4D58" w14:paraId="2C980019" w14:textId="77777777" w:rsidTr="000677B6">
        <w:trPr>
          <w:trHeight w:val="300"/>
        </w:trPr>
        <w:tc>
          <w:tcPr>
            <w:tcW w:w="2962" w:type="dxa"/>
            <w:vMerge/>
            <w:vAlign w:val="center"/>
            <w:hideMark/>
          </w:tcPr>
          <w:p w14:paraId="67E4E3C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02C6F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P05 - Research Institutes &amp; Public Policy Analysis</w:t>
            </w:r>
          </w:p>
        </w:tc>
      </w:tr>
      <w:tr w:rsidR="00AC4DC5" w:rsidRPr="009A4D58" w14:paraId="757BE397" w14:textId="77777777" w:rsidTr="000677B6">
        <w:trPr>
          <w:trHeight w:val="300"/>
        </w:trPr>
        <w:tc>
          <w:tcPr>
            <w:tcW w:w="2962" w:type="dxa"/>
            <w:vMerge/>
            <w:vAlign w:val="center"/>
            <w:hideMark/>
          </w:tcPr>
          <w:p w14:paraId="5E48770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D0C21D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P11 - Single Organization Support</w:t>
            </w:r>
          </w:p>
        </w:tc>
      </w:tr>
      <w:tr w:rsidR="00AC4DC5" w:rsidRPr="009A4D58" w14:paraId="7EB8B5C6" w14:textId="77777777" w:rsidTr="000677B6">
        <w:trPr>
          <w:trHeight w:val="300"/>
        </w:trPr>
        <w:tc>
          <w:tcPr>
            <w:tcW w:w="2962" w:type="dxa"/>
            <w:vMerge/>
            <w:vAlign w:val="center"/>
            <w:hideMark/>
          </w:tcPr>
          <w:p w14:paraId="2CD6FC9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A3D89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P12 - Fundraising &amp; Fund Distribution</w:t>
            </w:r>
          </w:p>
        </w:tc>
      </w:tr>
      <w:tr w:rsidR="00AC4DC5" w:rsidRPr="009A4D58" w14:paraId="34C33419" w14:textId="77777777" w:rsidTr="000677B6">
        <w:trPr>
          <w:trHeight w:val="300"/>
        </w:trPr>
        <w:tc>
          <w:tcPr>
            <w:tcW w:w="2962" w:type="dxa"/>
            <w:vMerge/>
            <w:vAlign w:val="center"/>
            <w:hideMark/>
          </w:tcPr>
          <w:p w14:paraId="0F22717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683B9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P19 - Support N.E.C.</w:t>
            </w:r>
          </w:p>
        </w:tc>
      </w:tr>
      <w:tr w:rsidR="00AC4DC5" w:rsidRPr="009A4D58" w14:paraId="6547F56C" w14:textId="77777777" w:rsidTr="000677B6">
        <w:trPr>
          <w:trHeight w:val="300"/>
        </w:trPr>
        <w:tc>
          <w:tcPr>
            <w:tcW w:w="2962" w:type="dxa"/>
            <w:vMerge/>
            <w:vAlign w:val="center"/>
            <w:hideMark/>
          </w:tcPr>
          <w:p w14:paraId="3FB282E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55311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P20 - Human Service Organizations</w:t>
            </w:r>
          </w:p>
        </w:tc>
      </w:tr>
      <w:tr w:rsidR="00AC4DC5" w:rsidRPr="009A4D58" w14:paraId="5DB3D401" w14:textId="77777777" w:rsidTr="000677B6">
        <w:trPr>
          <w:trHeight w:val="300"/>
        </w:trPr>
        <w:tc>
          <w:tcPr>
            <w:tcW w:w="2962" w:type="dxa"/>
            <w:vMerge/>
            <w:vAlign w:val="center"/>
            <w:hideMark/>
          </w:tcPr>
          <w:p w14:paraId="149F1C6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128CE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P21 - American Red Cross</w:t>
            </w:r>
          </w:p>
        </w:tc>
      </w:tr>
      <w:tr w:rsidR="00AC4DC5" w:rsidRPr="009A4D58" w14:paraId="35C644AC" w14:textId="77777777" w:rsidTr="000677B6">
        <w:trPr>
          <w:trHeight w:val="300"/>
        </w:trPr>
        <w:tc>
          <w:tcPr>
            <w:tcW w:w="2962" w:type="dxa"/>
            <w:vMerge/>
            <w:vAlign w:val="center"/>
            <w:hideMark/>
          </w:tcPr>
          <w:p w14:paraId="56D907A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F074A9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P22 - Urban League</w:t>
            </w:r>
          </w:p>
        </w:tc>
      </w:tr>
      <w:tr w:rsidR="00AC4DC5" w:rsidRPr="009A4D58" w14:paraId="35130ED8" w14:textId="77777777" w:rsidTr="000677B6">
        <w:trPr>
          <w:trHeight w:val="300"/>
        </w:trPr>
        <w:tc>
          <w:tcPr>
            <w:tcW w:w="2962" w:type="dxa"/>
            <w:vMerge/>
            <w:vAlign w:val="center"/>
            <w:hideMark/>
          </w:tcPr>
          <w:p w14:paraId="124559F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9985C2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P24 - Salvation Army</w:t>
            </w:r>
          </w:p>
        </w:tc>
      </w:tr>
      <w:tr w:rsidR="00AC4DC5" w:rsidRPr="009A4D58" w14:paraId="4AD793D4" w14:textId="77777777" w:rsidTr="000677B6">
        <w:trPr>
          <w:trHeight w:val="300"/>
        </w:trPr>
        <w:tc>
          <w:tcPr>
            <w:tcW w:w="2962" w:type="dxa"/>
            <w:vMerge/>
            <w:vAlign w:val="center"/>
            <w:hideMark/>
          </w:tcPr>
          <w:p w14:paraId="372D386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DAA42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P26 - Volunteers of America</w:t>
            </w:r>
          </w:p>
        </w:tc>
      </w:tr>
      <w:tr w:rsidR="00AC4DC5" w:rsidRPr="009A4D58" w14:paraId="6BDD2775" w14:textId="77777777" w:rsidTr="000677B6">
        <w:trPr>
          <w:trHeight w:val="300"/>
        </w:trPr>
        <w:tc>
          <w:tcPr>
            <w:tcW w:w="2962" w:type="dxa"/>
            <w:vMerge/>
            <w:vAlign w:val="center"/>
            <w:hideMark/>
          </w:tcPr>
          <w:p w14:paraId="4B4EFFE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0BD5E7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P27 - Young Men’s or Women Associations</w:t>
            </w:r>
          </w:p>
        </w:tc>
      </w:tr>
      <w:tr w:rsidR="00AC4DC5" w:rsidRPr="009A4D58" w14:paraId="5C1F6F03" w14:textId="77777777" w:rsidTr="000677B6">
        <w:trPr>
          <w:trHeight w:val="300"/>
        </w:trPr>
        <w:tc>
          <w:tcPr>
            <w:tcW w:w="2962" w:type="dxa"/>
            <w:vMerge/>
            <w:vAlign w:val="center"/>
            <w:hideMark/>
          </w:tcPr>
          <w:p w14:paraId="1E3FB0D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C70BD6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P28 - Neighborhood Centers</w:t>
            </w:r>
          </w:p>
        </w:tc>
      </w:tr>
      <w:tr w:rsidR="00AC4DC5" w:rsidRPr="009A4D58" w14:paraId="07C72880" w14:textId="77777777" w:rsidTr="000677B6">
        <w:trPr>
          <w:trHeight w:val="300"/>
        </w:trPr>
        <w:tc>
          <w:tcPr>
            <w:tcW w:w="2962" w:type="dxa"/>
            <w:vMerge/>
            <w:vAlign w:val="center"/>
            <w:hideMark/>
          </w:tcPr>
          <w:p w14:paraId="3CF2A85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3030A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P29 - Thrift Shops</w:t>
            </w:r>
          </w:p>
        </w:tc>
      </w:tr>
      <w:tr w:rsidR="00AC4DC5" w:rsidRPr="009A4D58" w14:paraId="45EE11F0" w14:textId="77777777" w:rsidTr="000677B6">
        <w:trPr>
          <w:trHeight w:val="300"/>
        </w:trPr>
        <w:tc>
          <w:tcPr>
            <w:tcW w:w="2962" w:type="dxa"/>
            <w:vMerge/>
            <w:vAlign w:val="center"/>
            <w:hideMark/>
          </w:tcPr>
          <w:p w14:paraId="7E6961F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DFDB5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P30 - Children &amp; Youth Services</w:t>
            </w:r>
          </w:p>
        </w:tc>
      </w:tr>
      <w:tr w:rsidR="00AC4DC5" w:rsidRPr="009A4D58" w14:paraId="114102AB" w14:textId="77777777" w:rsidTr="000677B6">
        <w:trPr>
          <w:trHeight w:val="300"/>
        </w:trPr>
        <w:tc>
          <w:tcPr>
            <w:tcW w:w="2962" w:type="dxa"/>
            <w:vMerge/>
            <w:vAlign w:val="center"/>
            <w:hideMark/>
          </w:tcPr>
          <w:p w14:paraId="5932F7A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353CF3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P31 - Adoption</w:t>
            </w:r>
          </w:p>
        </w:tc>
      </w:tr>
      <w:tr w:rsidR="00AC4DC5" w:rsidRPr="009A4D58" w14:paraId="49EC0E70" w14:textId="77777777" w:rsidTr="000677B6">
        <w:trPr>
          <w:trHeight w:val="300"/>
        </w:trPr>
        <w:tc>
          <w:tcPr>
            <w:tcW w:w="2962" w:type="dxa"/>
            <w:vMerge/>
            <w:vAlign w:val="center"/>
            <w:hideMark/>
          </w:tcPr>
          <w:p w14:paraId="0610088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023010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P32 - Foster Care</w:t>
            </w:r>
          </w:p>
        </w:tc>
      </w:tr>
      <w:tr w:rsidR="00AC4DC5" w:rsidRPr="009A4D58" w14:paraId="20092217" w14:textId="77777777" w:rsidTr="000677B6">
        <w:trPr>
          <w:trHeight w:val="300"/>
        </w:trPr>
        <w:tc>
          <w:tcPr>
            <w:tcW w:w="2962" w:type="dxa"/>
            <w:vMerge/>
            <w:vAlign w:val="center"/>
            <w:hideMark/>
          </w:tcPr>
          <w:p w14:paraId="7FF2B9C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DCEC28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P33 - Child Day Care</w:t>
            </w:r>
          </w:p>
        </w:tc>
      </w:tr>
      <w:tr w:rsidR="00AC4DC5" w:rsidRPr="009A4D58" w14:paraId="156CAF9A" w14:textId="77777777" w:rsidTr="000677B6">
        <w:trPr>
          <w:trHeight w:val="300"/>
        </w:trPr>
        <w:tc>
          <w:tcPr>
            <w:tcW w:w="2962" w:type="dxa"/>
            <w:vMerge/>
            <w:vAlign w:val="center"/>
            <w:hideMark/>
          </w:tcPr>
          <w:p w14:paraId="196D818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90FFD1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P40 - Family Services</w:t>
            </w:r>
          </w:p>
        </w:tc>
      </w:tr>
      <w:tr w:rsidR="00AC4DC5" w:rsidRPr="009A4D58" w14:paraId="4A91BC0B" w14:textId="77777777" w:rsidTr="000677B6">
        <w:trPr>
          <w:trHeight w:val="300"/>
        </w:trPr>
        <w:tc>
          <w:tcPr>
            <w:tcW w:w="2962" w:type="dxa"/>
            <w:vMerge/>
            <w:vAlign w:val="center"/>
            <w:hideMark/>
          </w:tcPr>
          <w:p w14:paraId="0599576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6BBB81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P42 - Single Parent Agencies</w:t>
            </w:r>
          </w:p>
        </w:tc>
      </w:tr>
      <w:tr w:rsidR="00AC4DC5" w:rsidRPr="009A4D58" w14:paraId="3C2986BB" w14:textId="77777777" w:rsidTr="000677B6">
        <w:trPr>
          <w:trHeight w:val="300"/>
        </w:trPr>
        <w:tc>
          <w:tcPr>
            <w:tcW w:w="2962" w:type="dxa"/>
            <w:vMerge/>
            <w:vAlign w:val="center"/>
            <w:hideMark/>
          </w:tcPr>
          <w:p w14:paraId="53E7D79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046EE1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P43 - Family Violence Shelters, Services</w:t>
            </w:r>
          </w:p>
        </w:tc>
      </w:tr>
      <w:tr w:rsidR="00AC4DC5" w:rsidRPr="009A4D58" w14:paraId="0EF7C19B" w14:textId="77777777" w:rsidTr="000677B6">
        <w:trPr>
          <w:trHeight w:val="300"/>
        </w:trPr>
        <w:tc>
          <w:tcPr>
            <w:tcW w:w="2962" w:type="dxa"/>
            <w:vMerge/>
            <w:vAlign w:val="center"/>
            <w:hideMark/>
          </w:tcPr>
          <w:p w14:paraId="2022969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9F8F5B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P44 - In-Home Assistance</w:t>
            </w:r>
          </w:p>
        </w:tc>
      </w:tr>
      <w:tr w:rsidR="00AC4DC5" w:rsidRPr="009A4D58" w14:paraId="77CEFB1D" w14:textId="77777777" w:rsidTr="000677B6">
        <w:trPr>
          <w:trHeight w:val="300"/>
        </w:trPr>
        <w:tc>
          <w:tcPr>
            <w:tcW w:w="2962" w:type="dxa"/>
            <w:vMerge/>
            <w:vAlign w:val="center"/>
            <w:hideMark/>
          </w:tcPr>
          <w:p w14:paraId="51CB136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6B423D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P45 - Family Services for Adolescent Parents</w:t>
            </w:r>
          </w:p>
        </w:tc>
      </w:tr>
      <w:tr w:rsidR="00AC4DC5" w:rsidRPr="009A4D58" w14:paraId="15D17B33" w14:textId="77777777" w:rsidTr="000677B6">
        <w:trPr>
          <w:trHeight w:val="300"/>
        </w:trPr>
        <w:tc>
          <w:tcPr>
            <w:tcW w:w="2962" w:type="dxa"/>
            <w:vMerge/>
            <w:vAlign w:val="center"/>
            <w:hideMark/>
          </w:tcPr>
          <w:p w14:paraId="5A8480D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4FBB4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P46 - Family Counseling</w:t>
            </w:r>
          </w:p>
        </w:tc>
      </w:tr>
      <w:tr w:rsidR="00AC4DC5" w:rsidRPr="009A4D58" w14:paraId="3F1336F4" w14:textId="77777777" w:rsidTr="000677B6">
        <w:trPr>
          <w:trHeight w:val="300"/>
        </w:trPr>
        <w:tc>
          <w:tcPr>
            <w:tcW w:w="2962" w:type="dxa"/>
            <w:vMerge/>
            <w:vAlign w:val="center"/>
            <w:hideMark/>
          </w:tcPr>
          <w:p w14:paraId="2070218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C3154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P47 - Pregnancy Centers</w:t>
            </w:r>
          </w:p>
        </w:tc>
      </w:tr>
      <w:tr w:rsidR="00AC4DC5" w:rsidRPr="009A4D58" w14:paraId="4B4DB1CF" w14:textId="77777777" w:rsidTr="000677B6">
        <w:trPr>
          <w:trHeight w:val="300"/>
        </w:trPr>
        <w:tc>
          <w:tcPr>
            <w:tcW w:w="2962" w:type="dxa"/>
            <w:vMerge/>
            <w:vAlign w:val="center"/>
            <w:hideMark/>
          </w:tcPr>
          <w:p w14:paraId="5F300E6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1A53E2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P50 - Personal Social Services</w:t>
            </w:r>
          </w:p>
        </w:tc>
      </w:tr>
      <w:tr w:rsidR="00AC4DC5" w:rsidRPr="009A4D58" w14:paraId="1936C8A3" w14:textId="77777777" w:rsidTr="000677B6">
        <w:trPr>
          <w:trHeight w:val="300"/>
        </w:trPr>
        <w:tc>
          <w:tcPr>
            <w:tcW w:w="2962" w:type="dxa"/>
            <w:vMerge/>
            <w:vAlign w:val="center"/>
            <w:hideMark/>
          </w:tcPr>
          <w:p w14:paraId="7EAB3E0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A772E4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P51 - Financial Counseling</w:t>
            </w:r>
          </w:p>
        </w:tc>
      </w:tr>
      <w:tr w:rsidR="00AC4DC5" w:rsidRPr="009A4D58" w14:paraId="356E6C37" w14:textId="77777777" w:rsidTr="000677B6">
        <w:trPr>
          <w:trHeight w:val="300"/>
        </w:trPr>
        <w:tc>
          <w:tcPr>
            <w:tcW w:w="2962" w:type="dxa"/>
            <w:vMerge/>
            <w:vAlign w:val="center"/>
            <w:hideMark/>
          </w:tcPr>
          <w:p w14:paraId="65BBD83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62053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P52 - Transportation Assistance</w:t>
            </w:r>
          </w:p>
        </w:tc>
      </w:tr>
      <w:tr w:rsidR="00AC4DC5" w:rsidRPr="009A4D58" w14:paraId="5794D680" w14:textId="77777777" w:rsidTr="000677B6">
        <w:trPr>
          <w:trHeight w:val="300"/>
        </w:trPr>
        <w:tc>
          <w:tcPr>
            <w:tcW w:w="2962" w:type="dxa"/>
            <w:vMerge/>
            <w:vAlign w:val="center"/>
            <w:hideMark/>
          </w:tcPr>
          <w:p w14:paraId="683A490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F10839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P58 - Gift Distribution</w:t>
            </w:r>
          </w:p>
        </w:tc>
      </w:tr>
      <w:tr w:rsidR="00AC4DC5" w:rsidRPr="009A4D58" w14:paraId="422023E4" w14:textId="77777777" w:rsidTr="000677B6">
        <w:trPr>
          <w:trHeight w:val="300"/>
        </w:trPr>
        <w:tc>
          <w:tcPr>
            <w:tcW w:w="2962" w:type="dxa"/>
            <w:vMerge/>
            <w:vAlign w:val="center"/>
            <w:hideMark/>
          </w:tcPr>
          <w:p w14:paraId="03F5D18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73160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P60 - Emergency Assistance</w:t>
            </w:r>
          </w:p>
        </w:tc>
      </w:tr>
      <w:tr w:rsidR="00AC4DC5" w:rsidRPr="009A4D58" w14:paraId="0F33689C" w14:textId="77777777" w:rsidTr="000677B6">
        <w:trPr>
          <w:trHeight w:val="300"/>
        </w:trPr>
        <w:tc>
          <w:tcPr>
            <w:tcW w:w="2962" w:type="dxa"/>
            <w:vMerge/>
            <w:vAlign w:val="center"/>
            <w:hideMark/>
          </w:tcPr>
          <w:p w14:paraId="660DC18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8C596B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P61 - Travelers’ Aid</w:t>
            </w:r>
          </w:p>
        </w:tc>
      </w:tr>
      <w:tr w:rsidR="00AC4DC5" w:rsidRPr="009A4D58" w14:paraId="7646A903" w14:textId="77777777" w:rsidTr="000677B6">
        <w:trPr>
          <w:trHeight w:val="300"/>
        </w:trPr>
        <w:tc>
          <w:tcPr>
            <w:tcW w:w="2962" w:type="dxa"/>
            <w:vMerge/>
            <w:vAlign w:val="center"/>
            <w:hideMark/>
          </w:tcPr>
          <w:p w14:paraId="4240EDC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FEDF11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P62 - Victims’ Services</w:t>
            </w:r>
          </w:p>
        </w:tc>
      </w:tr>
      <w:tr w:rsidR="00AC4DC5" w:rsidRPr="009A4D58" w14:paraId="12C9F712" w14:textId="77777777" w:rsidTr="000677B6">
        <w:trPr>
          <w:trHeight w:val="300"/>
        </w:trPr>
        <w:tc>
          <w:tcPr>
            <w:tcW w:w="2962" w:type="dxa"/>
            <w:vMerge/>
            <w:vAlign w:val="center"/>
            <w:hideMark/>
          </w:tcPr>
          <w:p w14:paraId="0FCED7F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D41078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P70 - Residential Care &amp; Adult Day Programs</w:t>
            </w:r>
          </w:p>
        </w:tc>
      </w:tr>
      <w:tr w:rsidR="00AC4DC5" w:rsidRPr="009A4D58" w14:paraId="59B3122E" w14:textId="77777777" w:rsidTr="000677B6">
        <w:trPr>
          <w:trHeight w:val="300"/>
        </w:trPr>
        <w:tc>
          <w:tcPr>
            <w:tcW w:w="2962" w:type="dxa"/>
            <w:vMerge/>
            <w:vAlign w:val="center"/>
            <w:hideMark/>
          </w:tcPr>
          <w:p w14:paraId="6918362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0E203A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P71 - Adult Day Care</w:t>
            </w:r>
          </w:p>
        </w:tc>
      </w:tr>
      <w:tr w:rsidR="00AC4DC5" w:rsidRPr="009A4D58" w14:paraId="164F2954" w14:textId="77777777" w:rsidTr="000677B6">
        <w:trPr>
          <w:trHeight w:val="300"/>
        </w:trPr>
        <w:tc>
          <w:tcPr>
            <w:tcW w:w="2962" w:type="dxa"/>
            <w:vMerge/>
            <w:vAlign w:val="center"/>
            <w:hideMark/>
          </w:tcPr>
          <w:p w14:paraId="45CD59D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FD1D0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P73 - Group Homes</w:t>
            </w:r>
          </w:p>
        </w:tc>
      </w:tr>
      <w:tr w:rsidR="00AC4DC5" w:rsidRPr="009A4D58" w14:paraId="2ECC0B14" w14:textId="77777777" w:rsidTr="000677B6">
        <w:trPr>
          <w:trHeight w:val="300"/>
        </w:trPr>
        <w:tc>
          <w:tcPr>
            <w:tcW w:w="2962" w:type="dxa"/>
            <w:vMerge/>
            <w:vAlign w:val="center"/>
            <w:hideMark/>
          </w:tcPr>
          <w:p w14:paraId="75F12D3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05F9B0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P74 - Hospices</w:t>
            </w:r>
          </w:p>
        </w:tc>
      </w:tr>
      <w:tr w:rsidR="00AC4DC5" w:rsidRPr="009A4D58" w14:paraId="57CD58CE" w14:textId="77777777" w:rsidTr="000677B6">
        <w:trPr>
          <w:trHeight w:val="300"/>
        </w:trPr>
        <w:tc>
          <w:tcPr>
            <w:tcW w:w="2962" w:type="dxa"/>
            <w:vMerge/>
            <w:vAlign w:val="center"/>
            <w:hideMark/>
          </w:tcPr>
          <w:p w14:paraId="64D1D16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05C80F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P75 - Supportive Housing for Older Adults</w:t>
            </w:r>
          </w:p>
        </w:tc>
      </w:tr>
      <w:tr w:rsidR="00AC4DC5" w:rsidRPr="009A4D58" w14:paraId="6021977A" w14:textId="77777777" w:rsidTr="000677B6">
        <w:trPr>
          <w:trHeight w:val="300"/>
        </w:trPr>
        <w:tc>
          <w:tcPr>
            <w:tcW w:w="2962" w:type="dxa"/>
            <w:vMerge/>
            <w:vAlign w:val="center"/>
            <w:hideMark/>
          </w:tcPr>
          <w:p w14:paraId="7BD4AA1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8DB9E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P76 - Homes for Children &amp; Adolescents</w:t>
            </w:r>
          </w:p>
        </w:tc>
      </w:tr>
      <w:tr w:rsidR="00AC4DC5" w:rsidRPr="009A4D58" w14:paraId="590A31CD" w14:textId="77777777" w:rsidTr="000677B6">
        <w:trPr>
          <w:trHeight w:val="300"/>
        </w:trPr>
        <w:tc>
          <w:tcPr>
            <w:tcW w:w="2962" w:type="dxa"/>
            <w:vMerge/>
            <w:vAlign w:val="center"/>
            <w:hideMark/>
          </w:tcPr>
          <w:p w14:paraId="03BD04E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570F24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P7A - Residential Intellectual &amp; Developmental Disability Facilities (Group Homes, Intermediate Care Facilities &amp; Hospitals)</w:t>
            </w:r>
          </w:p>
        </w:tc>
      </w:tr>
      <w:tr w:rsidR="00AC4DC5" w:rsidRPr="009A4D58" w14:paraId="393F5B7A" w14:textId="77777777" w:rsidTr="000677B6">
        <w:trPr>
          <w:trHeight w:val="300"/>
        </w:trPr>
        <w:tc>
          <w:tcPr>
            <w:tcW w:w="2962" w:type="dxa"/>
            <w:vMerge/>
            <w:vAlign w:val="center"/>
            <w:hideMark/>
          </w:tcPr>
          <w:p w14:paraId="77257A4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3D1232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P80 - Centers to Support the Independence of Specific Populations</w:t>
            </w:r>
          </w:p>
        </w:tc>
      </w:tr>
      <w:tr w:rsidR="00AC4DC5" w:rsidRPr="009A4D58" w14:paraId="7A0112AE" w14:textId="77777777" w:rsidTr="000677B6">
        <w:trPr>
          <w:trHeight w:val="300"/>
        </w:trPr>
        <w:tc>
          <w:tcPr>
            <w:tcW w:w="2962" w:type="dxa"/>
            <w:vMerge/>
            <w:vAlign w:val="center"/>
            <w:hideMark/>
          </w:tcPr>
          <w:p w14:paraId="4EA520F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EEDF8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P81 - Senior Centers</w:t>
            </w:r>
          </w:p>
        </w:tc>
      </w:tr>
      <w:tr w:rsidR="00AC4DC5" w:rsidRPr="009A4D58" w14:paraId="38FA202C" w14:textId="77777777" w:rsidTr="000677B6">
        <w:trPr>
          <w:trHeight w:val="300"/>
        </w:trPr>
        <w:tc>
          <w:tcPr>
            <w:tcW w:w="2962" w:type="dxa"/>
            <w:vMerge/>
            <w:vAlign w:val="center"/>
            <w:hideMark/>
          </w:tcPr>
          <w:p w14:paraId="16368D9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5E3387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P82 - Developmentally Disabled Centers</w:t>
            </w:r>
          </w:p>
        </w:tc>
      </w:tr>
      <w:tr w:rsidR="00AC4DC5" w:rsidRPr="009A4D58" w14:paraId="454862E1" w14:textId="77777777" w:rsidTr="000677B6">
        <w:trPr>
          <w:trHeight w:val="300"/>
        </w:trPr>
        <w:tc>
          <w:tcPr>
            <w:tcW w:w="2962" w:type="dxa"/>
            <w:vMerge/>
            <w:vAlign w:val="center"/>
            <w:hideMark/>
          </w:tcPr>
          <w:p w14:paraId="6EB103E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7EEF56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P83 - </w:t>
            </w:r>
            <w:proofErr w:type="spellStart"/>
            <w:r w:rsidRPr="009A4D58">
              <w:rPr>
                <w:rFonts w:ascii="Calibri" w:eastAsia="Times New Roman" w:hAnsi="Calibri" w:cs="Calibri"/>
                <w:color w:val="1B1B1B"/>
              </w:rPr>
              <w:t>Womens</w:t>
            </w:r>
            <w:proofErr w:type="spellEnd"/>
            <w:r w:rsidRPr="009A4D58">
              <w:rPr>
                <w:rFonts w:ascii="Calibri" w:eastAsia="Times New Roman" w:hAnsi="Calibri" w:cs="Calibri"/>
                <w:color w:val="1B1B1B"/>
              </w:rPr>
              <w:t>’ Centers</w:t>
            </w:r>
          </w:p>
        </w:tc>
      </w:tr>
      <w:tr w:rsidR="00AC4DC5" w:rsidRPr="009A4D58" w14:paraId="767DCCBE" w14:textId="77777777" w:rsidTr="000677B6">
        <w:trPr>
          <w:trHeight w:val="300"/>
        </w:trPr>
        <w:tc>
          <w:tcPr>
            <w:tcW w:w="2962" w:type="dxa"/>
            <w:vMerge/>
            <w:vAlign w:val="center"/>
            <w:hideMark/>
          </w:tcPr>
          <w:p w14:paraId="0506270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813465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P84 - Ethnic &amp; Immigrant Centers</w:t>
            </w:r>
          </w:p>
        </w:tc>
      </w:tr>
      <w:tr w:rsidR="00AC4DC5" w:rsidRPr="009A4D58" w14:paraId="7E4FEB98" w14:textId="77777777" w:rsidTr="000677B6">
        <w:trPr>
          <w:trHeight w:val="300"/>
        </w:trPr>
        <w:tc>
          <w:tcPr>
            <w:tcW w:w="2962" w:type="dxa"/>
            <w:vMerge/>
            <w:vAlign w:val="center"/>
            <w:hideMark/>
          </w:tcPr>
          <w:p w14:paraId="5324991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131D1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P85 - Homeless Centers</w:t>
            </w:r>
          </w:p>
        </w:tc>
      </w:tr>
      <w:tr w:rsidR="00AC4DC5" w:rsidRPr="009A4D58" w14:paraId="16A60214" w14:textId="77777777" w:rsidTr="000677B6">
        <w:trPr>
          <w:trHeight w:val="300"/>
        </w:trPr>
        <w:tc>
          <w:tcPr>
            <w:tcW w:w="2962" w:type="dxa"/>
            <w:vMerge/>
            <w:vAlign w:val="center"/>
            <w:hideMark/>
          </w:tcPr>
          <w:p w14:paraId="5B0E2A2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974888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P86 - Blind &amp; Visually Impaired Centers</w:t>
            </w:r>
          </w:p>
        </w:tc>
      </w:tr>
      <w:tr w:rsidR="00AC4DC5" w:rsidRPr="009A4D58" w14:paraId="41AEBFD5" w14:textId="77777777" w:rsidTr="000677B6">
        <w:trPr>
          <w:trHeight w:val="300"/>
        </w:trPr>
        <w:tc>
          <w:tcPr>
            <w:tcW w:w="2962" w:type="dxa"/>
            <w:vMerge/>
            <w:vAlign w:val="center"/>
            <w:hideMark/>
          </w:tcPr>
          <w:p w14:paraId="79AA6FB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A8D818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 xml:space="preserve">P87 - Deaf &amp; </w:t>
            </w:r>
            <w:proofErr w:type="gramStart"/>
            <w:r w:rsidRPr="009A4D58">
              <w:rPr>
                <w:rFonts w:ascii="Calibri" w:eastAsia="Times New Roman" w:hAnsi="Calibri" w:cs="Calibri"/>
                <w:color w:val="1B1B1B"/>
              </w:rPr>
              <w:t>Hearing Impaired</w:t>
            </w:r>
            <w:proofErr w:type="gramEnd"/>
            <w:r w:rsidRPr="009A4D58">
              <w:rPr>
                <w:rFonts w:ascii="Calibri" w:eastAsia="Times New Roman" w:hAnsi="Calibri" w:cs="Calibri"/>
                <w:color w:val="1B1B1B"/>
              </w:rPr>
              <w:t xml:space="preserve"> Centers</w:t>
            </w:r>
          </w:p>
        </w:tc>
      </w:tr>
      <w:tr w:rsidR="00AC4DC5" w:rsidRPr="009A4D58" w14:paraId="25B53D91" w14:textId="77777777" w:rsidTr="000677B6">
        <w:trPr>
          <w:trHeight w:val="300"/>
        </w:trPr>
        <w:tc>
          <w:tcPr>
            <w:tcW w:w="2962" w:type="dxa"/>
            <w:vMerge/>
            <w:vAlign w:val="center"/>
            <w:hideMark/>
          </w:tcPr>
          <w:p w14:paraId="6802132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2A6025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P88 - LGBT Centers</w:t>
            </w:r>
          </w:p>
        </w:tc>
      </w:tr>
      <w:tr w:rsidR="00AC4DC5" w:rsidRPr="009A4D58" w14:paraId="52B4E023" w14:textId="77777777" w:rsidTr="000677B6">
        <w:trPr>
          <w:trHeight w:val="300"/>
        </w:trPr>
        <w:tc>
          <w:tcPr>
            <w:tcW w:w="2962" w:type="dxa"/>
            <w:vMerge/>
            <w:vAlign w:val="center"/>
            <w:hideMark/>
          </w:tcPr>
          <w:p w14:paraId="3507BBB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4B945B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P99 - Human Services N.E.C.</w:t>
            </w:r>
          </w:p>
        </w:tc>
      </w:tr>
      <w:tr w:rsidR="00AC4DC5" w:rsidRPr="009A4D58" w14:paraId="2ED51275" w14:textId="77777777" w:rsidTr="000677B6">
        <w:trPr>
          <w:trHeight w:val="300"/>
        </w:trPr>
        <w:tc>
          <w:tcPr>
            <w:tcW w:w="2962" w:type="dxa"/>
            <w:vMerge w:val="restart"/>
            <w:shd w:val="clear" w:color="auto" w:fill="auto"/>
            <w:noWrap/>
            <w:vAlign w:val="center"/>
            <w:hideMark/>
          </w:tcPr>
          <w:p w14:paraId="00078A51" w14:textId="77777777" w:rsidR="00AC4DC5" w:rsidRPr="009A4D58" w:rsidRDefault="00AC4DC5" w:rsidP="000677B6">
            <w:pPr>
              <w:spacing w:after="0" w:line="240" w:lineRule="auto"/>
              <w:jc w:val="center"/>
              <w:rPr>
                <w:rFonts w:ascii="Calibri" w:eastAsia="Times New Roman" w:hAnsi="Calibri" w:cs="Calibri"/>
                <w:color w:val="000000"/>
              </w:rPr>
            </w:pPr>
            <w:bookmarkStart w:id="23" w:name="RANGE!A453"/>
            <w:r w:rsidRPr="009A4D58">
              <w:rPr>
                <w:rFonts w:ascii="Calibri" w:eastAsia="Times New Roman" w:hAnsi="Calibri" w:cs="Calibri"/>
                <w:color w:val="000000"/>
              </w:rPr>
              <w:t>International, Foreign Affairs &amp; National Security</w:t>
            </w:r>
            <w:bookmarkEnd w:id="23"/>
          </w:p>
        </w:tc>
        <w:tc>
          <w:tcPr>
            <w:tcW w:w="6388" w:type="dxa"/>
            <w:shd w:val="clear" w:color="auto" w:fill="auto"/>
            <w:noWrap/>
            <w:vAlign w:val="center"/>
            <w:hideMark/>
          </w:tcPr>
          <w:p w14:paraId="3C51F29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Q01 - Alliances &amp; Advocacy</w:t>
            </w:r>
          </w:p>
        </w:tc>
      </w:tr>
      <w:tr w:rsidR="00AC4DC5" w:rsidRPr="009A4D58" w14:paraId="4C0E1164" w14:textId="77777777" w:rsidTr="000677B6">
        <w:trPr>
          <w:trHeight w:val="300"/>
        </w:trPr>
        <w:tc>
          <w:tcPr>
            <w:tcW w:w="2962" w:type="dxa"/>
            <w:vMerge/>
            <w:vAlign w:val="center"/>
            <w:hideMark/>
          </w:tcPr>
          <w:p w14:paraId="3F31D41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5A1678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Q02 - Management &amp; Technical Assistance</w:t>
            </w:r>
          </w:p>
        </w:tc>
      </w:tr>
      <w:tr w:rsidR="00AC4DC5" w:rsidRPr="009A4D58" w14:paraId="50CE1EAD" w14:textId="77777777" w:rsidTr="000677B6">
        <w:trPr>
          <w:trHeight w:val="300"/>
        </w:trPr>
        <w:tc>
          <w:tcPr>
            <w:tcW w:w="2962" w:type="dxa"/>
            <w:vMerge/>
            <w:vAlign w:val="center"/>
            <w:hideMark/>
          </w:tcPr>
          <w:p w14:paraId="52BE17B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19FF6D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Q03 - Professional Societies &amp; Associations</w:t>
            </w:r>
          </w:p>
        </w:tc>
      </w:tr>
      <w:tr w:rsidR="00AC4DC5" w:rsidRPr="009A4D58" w14:paraId="1146142E" w14:textId="77777777" w:rsidTr="000677B6">
        <w:trPr>
          <w:trHeight w:val="300"/>
        </w:trPr>
        <w:tc>
          <w:tcPr>
            <w:tcW w:w="2962" w:type="dxa"/>
            <w:vMerge/>
            <w:vAlign w:val="center"/>
            <w:hideMark/>
          </w:tcPr>
          <w:p w14:paraId="0E7BBB0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BC1B4E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Q05 - Research Institutes &amp; Public Policy Analysis</w:t>
            </w:r>
          </w:p>
        </w:tc>
      </w:tr>
      <w:tr w:rsidR="00AC4DC5" w:rsidRPr="009A4D58" w14:paraId="2C97FF13" w14:textId="77777777" w:rsidTr="000677B6">
        <w:trPr>
          <w:trHeight w:val="300"/>
        </w:trPr>
        <w:tc>
          <w:tcPr>
            <w:tcW w:w="2962" w:type="dxa"/>
            <w:vMerge/>
            <w:vAlign w:val="center"/>
            <w:hideMark/>
          </w:tcPr>
          <w:p w14:paraId="4880F1C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C7C9D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Q11 - Single Organization Support</w:t>
            </w:r>
          </w:p>
        </w:tc>
      </w:tr>
      <w:tr w:rsidR="00AC4DC5" w:rsidRPr="009A4D58" w14:paraId="6A06527F" w14:textId="77777777" w:rsidTr="000677B6">
        <w:trPr>
          <w:trHeight w:val="300"/>
        </w:trPr>
        <w:tc>
          <w:tcPr>
            <w:tcW w:w="2962" w:type="dxa"/>
            <w:vMerge/>
            <w:vAlign w:val="center"/>
            <w:hideMark/>
          </w:tcPr>
          <w:p w14:paraId="5E2142E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D11AC2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Q12 - Fundraising &amp; Fund Distribution</w:t>
            </w:r>
          </w:p>
        </w:tc>
      </w:tr>
      <w:tr w:rsidR="00AC4DC5" w:rsidRPr="009A4D58" w14:paraId="06104464" w14:textId="77777777" w:rsidTr="000677B6">
        <w:trPr>
          <w:trHeight w:val="300"/>
        </w:trPr>
        <w:tc>
          <w:tcPr>
            <w:tcW w:w="2962" w:type="dxa"/>
            <w:vMerge/>
            <w:vAlign w:val="center"/>
            <w:hideMark/>
          </w:tcPr>
          <w:p w14:paraId="0F97B56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A1797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Q19 - Support N.E.C.</w:t>
            </w:r>
          </w:p>
        </w:tc>
      </w:tr>
      <w:tr w:rsidR="00AC4DC5" w:rsidRPr="009A4D58" w14:paraId="2F52B1AA" w14:textId="77777777" w:rsidTr="000677B6">
        <w:trPr>
          <w:trHeight w:val="300"/>
        </w:trPr>
        <w:tc>
          <w:tcPr>
            <w:tcW w:w="2962" w:type="dxa"/>
            <w:vMerge/>
            <w:vAlign w:val="center"/>
            <w:hideMark/>
          </w:tcPr>
          <w:p w14:paraId="391C610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0C34C4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Q20 - Promotion of International Understanding</w:t>
            </w:r>
          </w:p>
        </w:tc>
      </w:tr>
      <w:tr w:rsidR="00AC4DC5" w:rsidRPr="009A4D58" w14:paraId="432BF72D" w14:textId="77777777" w:rsidTr="000677B6">
        <w:trPr>
          <w:trHeight w:val="300"/>
        </w:trPr>
        <w:tc>
          <w:tcPr>
            <w:tcW w:w="2962" w:type="dxa"/>
            <w:vMerge/>
            <w:vAlign w:val="center"/>
            <w:hideMark/>
          </w:tcPr>
          <w:p w14:paraId="1276872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82A8B3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Q21 - International Cultural Exchange</w:t>
            </w:r>
          </w:p>
        </w:tc>
      </w:tr>
      <w:tr w:rsidR="00AC4DC5" w:rsidRPr="009A4D58" w14:paraId="6C4C2275" w14:textId="77777777" w:rsidTr="000677B6">
        <w:trPr>
          <w:trHeight w:val="300"/>
        </w:trPr>
        <w:tc>
          <w:tcPr>
            <w:tcW w:w="2962" w:type="dxa"/>
            <w:vMerge/>
            <w:vAlign w:val="center"/>
            <w:hideMark/>
          </w:tcPr>
          <w:p w14:paraId="08B661A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7CCF12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Q22 - International Academic Exchange</w:t>
            </w:r>
          </w:p>
        </w:tc>
      </w:tr>
      <w:tr w:rsidR="00AC4DC5" w:rsidRPr="009A4D58" w14:paraId="22F98942" w14:textId="77777777" w:rsidTr="000677B6">
        <w:trPr>
          <w:trHeight w:val="300"/>
        </w:trPr>
        <w:tc>
          <w:tcPr>
            <w:tcW w:w="2962" w:type="dxa"/>
            <w:vMerge/>
            <w:vAlign w:val="center"/>
            <w:hideMark/>
          </w:tcPr>
          <w:p w14:paraId="3FD2D2A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E8E7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Q23 - International Exchange N.E.C.</w:t>
            </w:r>
          </w:p>
        </w:tc>
      </w:tr>
      <w:tr w:rsidR="00AC4DC5" w:rsidRPr="009A4D58" w14:paraId="5F3FABF6" w14:textId="77777777" w:rsidTr="000677B6">
        <w:trPr>
          <w:trHeight w:val="300"/>
        </w:trPr>
        <w:tc>
          <w:tcPr>
            <w:tcW w:w="2962" w:type="dxa"/>
            <w:vMerge/>
            <w:vAlign w:val="center"/>
            <w:hideMark/>
          </w:tcPr>
          <w:p w14:paraId="5A136F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AE7EB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Q30 - International Development</w:t>
            </w:r>
          </w:p>
        </w:tc>
      </w:tr>
      <w:tr w:rsidR="00AC4DC5" w:rsidRPr="009A4D58" w14:paraId="2A48A472" w14:textId="77777777" w:rsidTr="000677B6">
        <w:trPr>
          <w:trHeight w:val="300"/>
        </w:trPr>
        <w:tc>
          <w:tcPr>
            <w:tcW w:w="2962" w:type="dxa"/>
            <w:vMerge/>
            <w:vAlign w:val="center"/>
            <w:hideMark/>
          </w:tcPr>
          <w:p w14:paraId="28B4DDC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DACD3D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Q31 - International Agricultural Development</w:t>
            </w:r>
          </w:p>
        </w:tc>
      </w:tr>
      <w:tr w:rsidR="00AC4DC5" w:rsidRPr="009A4D58" w14:paraId="7773959E" w14:textId="77777777" w:rsidTr="000677B6">
        <w:trPr>
          <w:trHeight w:val="300"/>
        </w:trPr>
        <w:tc>
          <w:tcPr>
            <w:tcW w:w="2962" w:type="dxa"/>
            <w:vMerge/>
            <w:vAlign w:val="center"/>
            <w:hideMark/>
          </w:tcPr>
          <w:p w14:paraId="3FD9771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4BB7B3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Q32 - International Economic Development</w:t>
            </w:r>
          </w:p>
        </w:tc>
      </w:tr>
      <w:tr w:rsidR="00AC4DC5" w:rsidRPr="009A4D58" w14:paraId="1C9B9D15" w14:textId="77777777" w:rsidTr="000677B6">
        <w:trPr>
          <w:trHeight w:val="300"/>
        </w:trPr>
        <w:tc>
          <w:tcPr>
            <w:tcW w:w="2962" w:type="dxa"/>
            <w:vMerge/>
            <w:vAlign w:val="center"/>
            <w:hideMark/>
          </w:tcPr>
          <w:p w14:paraId="283FD30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38F542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Q33 - International Relief</w:t>
            </w:r>
          </w:p>
        </w:tc>
      </w:tr>
      <w:tr w:rsidR="00AC4DC5" w:rsidRPr="009A4D58" w14:paraId="3FA66BCB" w14:textId="77777777" w:rsidTr="000677B6">
        <w:trPr>
          <w:trHeight w:val="300"/>
        </w:trPr>
        <w:tc>
          <w:tcPr>
            <w:tcW w:w="2962" w:type="dxa"/>
            <w:vMerge/>
            <w:vAlign w:val="center"/>
            <w:hideMark/>
          </w:tcPr>
          <w:p w14:paraId="18E5E45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76339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Q35 - International Democracy &amp; Civil Society Development</w:t>
            </w:r>
          </w:p>
        </w:tc>
      </w:tr>
      <w:tr w:rsidR="00AC4DC5" w:rsidRPr="009A4D58" w14:paraId="418FF345" w14:textId="77777777" w:rsidTr="000677B6">
        <w:trPr>
          <w:trHeight w:val="300"/>
        </w:trPr>
        <w:tc>
          <w:tcPr>
            <w:tcW w:w="2962" w:type="dxa"/>
            <w:vMerge/>
            <w:vAlign w:val="center"/>
            <w:hideMark/>
          </w:tcPr>
          <w:p w14:paraId="6E82243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B400D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Q40 - International Peace &amp; Security</w:t>
            </w:r>
          </w:p>
        </w:tc>
      </w:tr>
      <w:tr w:rsidR="00AC4DC5" w:rsidRPr="009A4D58" w14:paraId="4BF6FD8B" w14:textId="77777777" w:rsidTr="000677B6">
        <w:trPr>
          <w:trHeight w:val="300"/>
        </w:trPr>
        <w:tc>
          <w:tcPr>
            <w:tcW w:w="2962" w:type="dxa"/>
            <w:vMerge/>
            <w:vAlign w:val="center"/>
            <w:hideMark/>
          </w:tcPr>
          <w:p w14:paraId="4A74716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02EBC3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Q41 - Arms Control &amp; Peace</w:t>
            </w:r>
          </w:p>
        </w:tc>
      </w:tr>
      <w:tr w:rsidR="00AC4DC5" w:rsidRPr="009A4D58" w14:paraId="7CB96DB4" w14:textId="77777777" w:rsidTr="000677B6">
        <w:trPr>
          <w:trHeight w:val="300"/>
        </w:trPr>
        <w:tc>
          <w:tcPr>
            <w:tcW w:w="2962" w:type="dxa"/>
            <w:vMerge/>
            <w:vAlign w:val="center"/>
            <w:hideMark/>
          </w:tcPr>
          <w:p w14:paraId="5D6991A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0519B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Q42 - United Nations Associations</w:t>
            </w:r>
          </w:p>
        </w:tc>
      </w:tr>
      <w:tr w:rsidR="00AC4DC5" w:rsidRPr="009A4D58" w14:paraId="17585ACF" w14:textId="77777777" w:rsidTr="000677B6">
        <w:trPr>
          <w:trHeight w:val="300"/>
        </w:trPr>
        <w:tc>
          <w:tcPr>
            <w:tcW w:w="2962" w:type="dxa"/>
            <w:vMerge/>
            <w:vAlign w:val="center"/>
            <w:hideMark/>
          </w:tcPr>
          <w:p w14:paraId="70B290D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D6C85D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Q43 - National Security</w:t>
            </w:r>
          </w:p>
        </w:tc>
      </w:tr>
      <w:tr w:rsidR="00AC4DC5" w:rsidRPr="009A4D58" w14:paraId="13C19915" w14:textId="77777777" w:rsidTr="000677B6">
        <w:trPr>
          <w:trHeight w:val="300"/>
        </w:trPr>
        <w:tc>
          <w:tcPr>
            <w:tcW w:w="2962" w:type="dxa"/>
            <w:vMerge/>
            <w:vAlign w:val="center"/>
            <w:hideMark/>
          </w:tcPr>
          <w:p w14:paraId="33A083C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EC35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Q50 - International Affairs, Foreign Policy &amp; Globalization</w:t>
            </w:r>
          </w:p>
        </w:tc>
      </w:tr>
      <w:tr w:rsidR="00AC4DC5" w:rsidRPr="009A4D58" w14:paraId="239D50D3" w14:textId="77777777" w:rsidTr="000677B6">
        <w:trPr>
          <w:trHeight w:val="300"/>
        </w:trPr>
        <w:tc>
          <w:tcPr>
            <w:tcW w:w="2962" w:type="dxa"/>
            <w:vMerge/>
            <w:vAlign w:val="center"/>
            <w:hideMark/>
          </w:tcPr>
          <w:p w14:paraId="051A6CE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1D0D58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Q51 - International Economic &amp; Trade Policy</w:t>
            </w:r>
          </w:p>
        </w:tc>
      </w:tr>
      <w:tr w:rsidR="00AC4DC5" w:rsidRPr="009A4D58" w14:paraId="2AA58980" w14:textId="77777777" w:rsidTr="000677B6">
        <w:trPr>
          <w:trHeight w:val="300"/>
        </w:trPr>
        <w:tc>
          <w:tcPr>
            <w:tcW w:w="2962" w:type="dxa"/>
            <w:vMerge/>
            <w:vAlign w:val="center"/>
            <w:hideMark/>
          </w:tcPr>
          <w:p w14:paraId="653276E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0799D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Q70 - International Human Rights</w:t>
            </w:r>
          </w:p>
        </w:tc>
      </w:tr>
      <w:tr w:rsidR="00AC4DC5" w:rsidRPr="009A4D58" w14:paraId="77256EA3" w14:textId="77777777" w:rsidTr="000677B6">
        <w:trPr>
          <w:trHeight w:val="300"/>
        </w:trPr>
        <w:tc>
          <w:tcPr>
            <w:tcW w:w="2962" w:type="dxa"/>
            <w:vMerge/>
            <w:vAlign w:val="center"/>
            <w:hideMark/>
          </w:tcPr>
          <w:p w14:paraId="2B98B66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C9ABBD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Q71 - International Migration &amp; Refugee Issues</w:t>
            </w:r>
          </w:p>
        </w:tc>
      </w:tr>
      <w:tr w:rsidR="00AC4DC5" w:rsidRPr="009A4D58" w14:paraId="0E89B8FF" w14:textId="77777777" w:rsidTr="000677B6">
        <w:trPr>
          <w:trHeight w:val="300"/>
        </w:trPr>
        <w:tc>
          <w:tcPr>
            <w:tcW w:w="2962" w:type="dxa"/>
            <w:vMerge/>
            <w:vAlign w:val="center"/>
            <w:hideMark/>
          </w:tcPr>
          <w:p w14:paraId="7212584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4D084F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Q99 - International, Foreign Affairs &amp; National Security N.E.C.</w:t>
            </w:r>
          </w:p>
        </w:tc>
      </w:tr>
      <w:tr w:rsidR="00AC4DC5" w:rsidRPr="009A4D58" w14:paraId="2427A0F2" w14:textId="77777777" w:rsidTr="000677B6">
        <w:trPr>
          <w:trHeight w:val="300"/>
        </w:trPr>
        <w:tc>
          <w:tcPr>
            <w:tcW w:w="2962" w:type="dxa"/>
            <w:vMerge w:val="restart"/>
            <w:shd w:val="clear" w:color="auto" w:fill="auto"/>
            <w:noWrap/>
            <w:vAlign w:val="center"/>
            <w:hideMark/>
          </w:tcPr>
          <w:p w14:paraId="548ACA21" w14:textId="77777777" w:rsidR="00AC4DC5" w:rsidRPr="009A4D58" w:rsidRDefault="00AC4DC5" w:rsidP="000677B6">
            <w:pPr>
              <w:spacing w:after="0" w:line="240" w:lineRule="auto"/>
              <w:jc w:val="center"/>
              <w:rPr>
                <w:rFonts w:ascii="Calibri" w:eastAsia="Times New Roman" w:hAnsi="Calibri" w:cs="Calibri"/>
                <w:color w:val="000000"/>
              </w:rPr>
            </w:pPr>
            <w:bookmarkStart w:id="24" w:name="RANGE!A478"/>
            <w:r w:rsidRPr="009A4D58">
              <w:rPr>
                <w:rFonts w:ascii="Calibri" w:eastAsia="Times New Roman" w:hAnsi="Calibri" w:cs="Calibri"/>
                <w:color w:val="000000"/>
              </w:rPr>
              <w:t>Civil Rights, Social Action &amp; Advocacy</w:t>
            </w:r>
            <w:bookmarkEnd w:id="24"/>
          </w:p>
        </w:tc>
        <w:tc>
          <w:tcPr>
            <w:tcW w:w="6388" w:type="dxa"/>
            <w:shd w:val="clear" w:color="auto" w:fill="auto"/>
            <w:noWrap/>
            <w:vAlign w:val="center"/>
            <w:hideMark/>
          </w:tcPr>
          <w:p w14:paraId="6B79365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R01 - Alliances &amp; Advocacy Organizations</w:t>
            </w:r>
          </w:p>
        </w:tc>
      </w:tr>
      <w:tr w:rsidR="00AC4DC5" w:rsidRPr="009A4D58" w14:paraId="17D2ECD8" w14:textId="77777777" w:rsidTr="000677B6">
        <w:trPr>
          <w:trHeight w:val="300"/>
        </w:trPr>
        <w:tc>
          <w:tcPr>
            <w:tcW w:w="2962" w:type="dxa"/>
            <w:vMerge/>
            <w:vAlign w:val="center"/>
            <w:hideMark/>
          </w:tcPr>
          <w:p w14:paraId="1F5633D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91077D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R02 - Management &amp; Technical Assistance</w:t>
            </w:r>
          </w:p>
        </w:tc>
      </w:tr>
      <w:tr w:rsidR="00AC4DC5" w:rsidRPr="009A4D58" w14:paraId="5B005D07" w14:textId="77777777" w:rsidTr="000677B6">
        <w:trPr>
          <w:trHeight w:val="300"/>
        </w:trPr>
        <w:tc>
          <w:tcPr>
            <w:tcW w:w="2962" w:type="dxa"/>
            <w:vMerge/>
            <w:vAlign w:val="center"/>
            <w:hideMark/>
          </w:tcPr>
          <w:p w14:paraId="11D4DD9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E46538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R03 - Professional Societies &amp; Associations</w:t>
            </w:r>
          </w:p>
        </w:tc>
      </w:tr>
      <w:tr w:rsidR="00AC4DC5" w:rsidRPr="009A4D58" w14:paraId="2E94F57E" w14:textId="77777777" w:rsidTr="000677B6">
        <w:trPr>
          <w:trHeight w:val="300"/>
        </w:trPr>
        <w:tc>
          <w:tcPr>
            <w:tcW w:w="2962" w:type="dxa"/>
            <w:vMerge/>
            <w:vAlign w:val="center"/>
            <w:hideMark/>
          </w:tcPr>
          <w:p w14:paraId="37FDCBB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E7CA36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R05 - Research Institutes &amp; Public Policy Analysis</w:t>
            </w:r>
          </w:p>
        </w:tc>
      </w:tr>
      <w:tr w:rsidR="00AC4DC5" w:rsidRPr="009A4D58" w14:paraId="7D9E155D" w14:textId="77777777" w:rsidTr="000677B6">
        <w:trPr>
          <w:trHeight w:val="300"/>
        </w:trPr>
        <w:tc>
          <w:tcPr>
            <w:tcW w:w="2962" w:type="dxa"/>
            <w:vMerge/>
            <w:vAlign w:val="center"/>
            <w:hideMark/>
          </w:tcPr>
          <w:p w14:paraId="239AA52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EBEED2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R11 - Single Organization Support</w:t>
            </w:r>
          </w:p>
        </w:tc>
      </w:tr>
      <w:tr w:rsidR="00AC4DC5" w:rsidRPr="009A4D58" w14:paraId="00D0F083" w14:textId="77777777" w:rsidTr="000677B6">
        <w:trPr>
          <w:trHeight w:val="300"/>
        </w:trPr>
        <w:tc>
          <w:tcPr>
            <w:tcW w:w="2962" w:type="dxa"/>
            <w:vMerge/>
            <w:vAlign w:val="center"/>
            <w:hideMark/>
          </w:tcPr>
          <w:p w14:paraId="34A6833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304237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R12 - Fundraising &amp; Fund Distribution</w:t>
            </w:r>
          </w:p>
        </w:tc>
      </w:tr>
      <w:tr w:rsidR="00AC4DC5" w:rsidRPr="009A4D58" w14:paraId="10AD9B0F" w14:textId="77777777" w:rsidTr="000677B6">
        <w:trPr>
          <w:trHeight w:val="300"/>
        </w:trPr>
        <w:tc>
          <w:tcPr>
            <w:tcW w:w="2962" w:type="dxa"/>
            <w:vMerge/>
            <w:vAlign w:val="center"/>
            <w:hideMark/>
          </w:tcPr>
          <w:p w14:paraId="6AA77D4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67DBC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R19 - Support N.E.C.</w:t>
            </w:r>
          </w:p>
        </w:tc>
      </w:tr>
      <w:tr w:rsidR="00AC4DC5" w:rsidRPr="009A4D58" w14:paraId="71C9627E" w14:textId="77777777" w:rsidTr="000677B6">
        <w:trPr>
          <w:trHeight w:val="300"/>
        </w:trPr>
        <w:tc>
          <w:tcPr>
            <w:tcW w:w="2962" w:type="dxa"/>
            <w:vMerge/>
            <w:vAlign w:val="center"/>
            <w:hideMark/>
          </w:tcPr>
          <w:p w14:paraId="6F22540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2FF937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R20 - Civil Rights</w:t>
            </w:r>
          </w:p>
        </w:tc>
      </w:tr>
      <w:tr w:rsidR="00AC4DC5" w:rsidRPr="009A4D58" w14:paraId="55440884" w14:textId="77777777" w:rsidTr="000677B6">
        <w:trPr>
          <w:trHeight w:val="300"/>
        </w:trPr>
        <w:tc>
          <w:tcPr>
            <w:tcW w:w="2962" w:type="dxa"/>
            <w:vMerge/>
            <w:vAlign w:val="center"/>
            <w:hideMark/>
          </w:tcPr>
          <w:p w14:paraId="55D47E4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FE13A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R22 - Minority Rights</w:t>
            </w:r>
          </w:p>
        </w:tc>
      </w:tr>
      <w:tr w:rsidR="00AC4DC5" w:rsidRPr="009A4D58" w14:paraId="6DAE1C49" w14:textId="77777777" w:rsidTr="000677B6">
        <w:trPr>
          <w:trHeight w:val="300"/>
        </w:trPr>
        <w:tc>
          <w:tcPr>
            <w:tcW w:w="2962" w:type="dxa"/>
            <w:vMerge/>
            <w:vAlign w:val="center"/>
            <w:hideMark/>
          </w:tcPr>
          <w:p w14:paraId="2E07818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01D0A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R23 - Disabled Persons’ Rights</w:t>
            </w:r>
          </w:p>
        </w:tc>
      </w:tr>
      <w:tr w:rsidR="00AC4DC5" w:rsidRPr="009A4D58" w14:paraId="08DA23FF" w14:textId="77777777" w:rsidTr="000677B6">
        <w:trPr>
          <w:trHeight w:val="300"/>
        </w:trPr>
        <w:tc>
          <w:tcPr>
            <w:tcW w:w="2962" w:type="dxa"/>
            <w:vMerge/>
            <w:vAlign w:val="center"/>
            <w:hideMark/>
          </w:tcPr>
          <w:p w14:paraId="4B800E5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AB2CFC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R24 - </w:t>
            </w:r>
            <w:proofErr w:type="spellStart"/>
            <w:r w:rsidRPr="009A4D58">
              <w:rPr>
                <w:rFonts w:ascii="Calibri" w:eastAsia="Times New Roman" w:hAnsi="Calibri" w:cs="Calibri"/>
                <w:color w:val="1B1B1B"/>
              </w:rPr>
              <w:t>Womens</w:t>
            </w:r>
            <w:proofErr w:type="spellEnd"/>
            <w:r w:rsidRPr="009A4D58">
              <w:rPr>
                <w:rFonts w:ascii="Calibri" w:eastAsia="Times New Roman" w:hAnsi="Calibri" w:cs="Calibri"/>
                <w:color w:val="1B1B1B"/>
              </w:rPr>
              <w:t>’ Rights</w:t>
            </w:r>
          </w:p>
        </w:tc>
      </w:tr>
      <w:tr w:rsidR="00AC4DC5" w:rsidRPr="009A4D58" w14:paraId="10BB119C" w14:textId="77777777" w:rsidTr="000677B6">
        <w:trPr>
          <w:trHeight w:val="300"/>
        </w:trPr>
        <w:tc>
          <w:tcPr>
            <w:tcW w:w="2962" w:type="dxa"/>
            <w:vMerge/>
            <w:vAlign w:val="center"/>
            <w:hideMark/>
          </w:tcPr>
          <w:p w14:paraId="33A3962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5C4FA1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R25 - Seniors’ Rights</w:t>
            </w:r>
          </w:p>
        </w:tc>
      </w:tr>
      <w:tr w:rsidR="00AC4DC5" w:rsidRPr="009A4D58" w14:paraId="6A8D4096" w14:textId="77777777" w:rsidTr="000677B6">
        <w:trPr>
          <w:trHeight w:val="300"/>
        </w:trPr>
        <w:tc>
          <w:tcPr>
            <w:tcW w:w="2962" w:type="dxa"/>
            <w:vMerge/>
            <w:vAlign w:val="center"/>
            <w:hideMark/>
          </w:tcPr>
          <w:p w14:paraId="739F4B8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122AE8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R26 - Lesbian &amp; Gay Rights</w:t>
            </w:r>
          </w:p>
        </w:tc>
      </w:tr>
      <w:tr w:rsidR="00AC4DC5" w:rsidRPr="009A4D58" w14:paraId="1C49D163" w14:textId="77777777" w:rsidTr="000677B6">
        <w:trPr>
          <w:trHeight w:val="300"/>
        </w:trPr>
        <w:tc>
          <w:tcPr>
            <w:tcW w:w="2962" w:type="dxa"/>
            <w:vMerge/>
            <w:vAlign w:val="center"/>
            <w:hideMark/>
          </w:tcPr>
          <w:p w14:paraId="47F39D6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7EA22E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R28 - </w:t>
            </w:r>
            <w:proofErr w:type="spellStart"/>
            <w:r w:rsidRPr="009A4D58">
              <w:rPr>
                <w:rFonts w:ascii="Calibri" w:eastAsia="Times New Roman" w:hAnsi="Calibri" w:cs="Calibri"/>
                <w:color w:val="1B1B1B"/>
              </w:rPr>
              <w:t>Childrens</w:t>
            </w:r>
            <w:proofErr w:type="spellEnd"/>
            <w:r w:rsidRPr="009A4D58">
              <w:rPr>
                <w:rFonts w:ascii="Calibri" w:eastAsia="Times New Roman" w:hAnsi="Calibri" w:cs="Calibri"/>
                <w:color w:val="1B1B1B"/>
              </w:rPr>
              <w:t>’ Rights</w:t>
            </w:r>
          </w:p>
        </w:tc>
      </w:tr>
      <w:tr w:rsidR="00AC4DC5" w:rsidRPr="009A4D58" w14:paraId="79E6535F" w14:textId="77777777" w:rsidTr="000677B6">
        <w:trPr>
          <w:trHeight w:val="300"/>
        </w:trPr>
        <w:tc>
          <w:tcPr>
            <w:tcW w:w="2962" w:type="dxa"/>
            <w:vMerge/>
            <w:vAlign w:val="center"/>
            <w:hideMark/>
          </w:tcPr>
          <w:p w14:paraId="56F271C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E0466B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R30 - Intergroup &amp; Race Relations</w:t>
            </w:r>
          </w:p>
        </w:tc>
      </w:tr>
      <w:tr w:rsidR="00AC4DC5" w:rsidRPr="009A4D58" w14:paraId="13DE232A" w14:textId="77777777" w:rsidTr="000677B6">
        <w:trPr>
          <w:trHeight w:val="300"/>
        </w:trPr>
        <w:tc>
          <w:tcPr>
            <w:tcW w:w="2962" w:type="dxa"/>
            <w:vMerge/>
            <w:vAlign w:val="center"/>
            <w:hideMark/>
          </w:tcPr>
          <w:p w14:paraId="1419673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D9A4F3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R40 - Voter Education &amp; Registration</w:t>
            </w:r>
          </w:p>
        </w:tc>
      </w:tr>
      <w:tr w:rsidR="00AC4DC5" w:rsidRPr="009A4D58" w14:paraId="3381A0C4" w14:textId="77777777" w:rsidTr="000677B6">
        <w:trPr>
          <w:trHeight w:val="300"/>
        </w:trPr>
        <w:tc>
          <w:tcPr>
            <w:tcW w:w="2962" w:type="dxa"/>
            <w:vMerge/>
            <w:vAlign w:val="center"/>
            <w:hideMark/>
          </w:tcPr>
          <w:p w14:paraId="4BF7B37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8AD82D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R60 - Civil Liberties</w:t>
            </w:r>
          </w:p>
        </w:tc>
      </w:tr>
      <w:tr w:rsidR="00AC4DC5" w:rsidRPr="009A4D58" w14:paraId="4F37D6C0" w14:textId="77777777" w:rsidTr="000677B6">
        <w:trPr>
          <w:trHeight w:val="300"/>
        </w:trPr>
        <w:tc>
          <w:tcPr>
            <w:tcW w:w="2962" w:type="dxa"/>
            <w:vMerge/>
            <w:vAlign w:val="center"/>
            <w:hideMark/>
          </w:tcPr>
          <w:p w14:paraId="0F01424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57F3F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R61 - Reproductive Rights</w:t>
            </w:r>
          </w:p>
        </w:tc>
      </w:tr>
      <w:tr w:rsidR="00AC4DC5" w:rsidRPr="009A4D58" w14:paraId="160A04A2" w14:textId="77777777" w:rsidTr="000677B6">
        <w:trPr>
          <w:trHeight w:val="300"/>
        </w:trPr>
        <w:tc>
          <w:tcPr>
            <w:tcW w:w="2962" w:type="dxa"/>
            <w:vMerge/>
            <w:vAlign w:val="center"/>
            <w:hideMark/>
          </w:tcPr>
          <w:p w14:paraId="2C36532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B21AD8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R62 - Right to Life</w:t>
            </w:r>
          </w:p>
        </w:tc>
      </w:tr>
      <w:tr w:rsidR="00AC4DC5" w:rsidRPr="009A4D58" w14:paraId="5C8729CD" w14:textId="77777777" w:rsidTr="000677B6">
        <w:trPr>
          <w:trHeight w:val="300"/>
        </w:trPr>
        <w:tc>
          <w:tcPr>
            <w:tcW w:w="2962" w:type="dxa"/>
            <w:vMerge/>
            <w:vAlign w:val="center"/>
            <w:hideMark/>
          </w:tcPr>
          <w:p w14:paraId="19607B5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56987B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R63 - Censorship, Freedom of Speech &amp; Press</w:t>
            </w:r>
          </w:p>
        </w:tc>
      </w:tr>
      <w:tr w:rsidR="00AC4DC5" w:rsidRPr="009A4D58" w14:paraId="3341427E" w14:textId="77777777" w:rsidTr="000677B6">
        <w:trPr>
          <w:trHeight w:val="300"/>
        </w:trPr>
        <w:tc>
          <w:tcPr>
            <w:tcW w:w="2962" w:type="dxa"/>
            <w:vMerge/>
            <w:vAlign w:val="center"/>
            <w:hideMark/>
          </w:tcPr>
          <w:p w14:paraId="485B868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A448F7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R67 - Right to Die &amp; Euthanasia</w:t>
            </w:r>
          </w:p>
        </w:tc>
      </w:tr>
      <w:tr w:rsidR="00AC4DC5" w:rsidRPr="009A4D58" w14:paraId="571F3813" w14:textId="77777777" w:rsidTr="000677B6">
        <w:trPr>
          <w:trHeight w:val="300"/>
        </w:trPr>
        <w:tc>
          <w:tcPr>
            <w:tcW w:w="2962" w:type="dxa"/>
            <w:vMerge/>
            <w:vAlign w:val="center"/>
            <w:hideMark/>
          </w:tcPr>
          <w:p w14:paraId="69A0A95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38CAEE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R99 - Civil Rights, Social Action &amp; Advocacy N.E.C.</w:t>
            </w:r>
          </w:p>
        </w:tc>
      </w:tr>
      <w:tr w:rsidR="00AC4DC5" w:rsidRPr="009A4D58" w14:paraId="18B686B3" w14:textId="77777777" w:rsidTr="000677B6">
        <w:trPr>
          <w:trHeight w:val="300"/>
        </w:trPr>
        <w:tc>
          <w:tcPr>
            <w:tcW w:w="2962" w:type="dxa"/>
            <w:vMerge w:val="restart"/>
            <w:shd w:val="clear" w:color="auto" w:fill="auto"/>
            <w:noWrap/>
            <w:vAlign w:val="center"/>
            <w:hideMark/>
          </w:tcPr>
          <w:p w14:paraId="63B70E69" w14:textId="77777777" w:rsidR="00AC4DC5" w:rsidRPr="009A4D58" w:rsidRDefault="00AC4DC5" w:rsidP="000677B6">
            <w:pPr>
              <w:spacing w:after="0" w:line="240" w:lineRule="auto"/>
              <w:jc w:val="center"/>
              <w:rPr>
                <w:rFonts w:ascii="Calibri" w:eastAsia="Times New Roman" w:hAnsi="Calibri" w:cs="Calibri"/>
                <w:color w:val="000000"/>
              </w:rPr>
            </w:pPr>
            <w:bookmarkStart w:id="25" w:name="RANGE!A500"/>
            <w:r w:rsidRPr="009A4D58">
              <w:rPr>
                <w:rFonts w:ascii="Calibri" w:eastAsia="Times New Roman" w:hAnsi="Calibri" w:cs="Calibri"/>
                <w:color w:val="000000"/>
              </w:rPr>
              <w:t>Community Improvement &amp; Capacity Building</w:t>
            </w:r>
            <w:bookmarkEnd w:id="25"/>
          </w:p>
        </w:tc>
        <w:tc>
          <w:tcPr>
            <w:tcW w:w="6388" w:type="dxa"/>
            <w:shd w:val="clear" w:color="auto" w:fill="auto"/>
            <w:noWrap/>
            <w:vAlign w:val="center"/>
            <w:hideMark/>
          </w:tcPr>
          <w:p w14:paraId="00B0C65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S01 - Alliances &amp; Advocacy</w:t>
            </w:r>
          </w:p>
        </w:tc>
      </w:tr>
      <w:tr w:rsidR="00AC4DC5" w:rsidRPr="009A4D58" w14:paraId="02247979" w14:textId="77777777" w:rsidTr="000677B6">
        <w:trPr>
          <w:trHeight w:val="300"/>
        </w:trPr>
        <w:tc>
          <w:tcPr>
            <w:tcW w:w="2962" w:type="dxa"/>
            <w:vMerge/>
            <w:vAlign w:val="center"/>
            <w:hideMark/>
          </w:tcPr>
          <w:p w14:paraId="2D5A3B4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99FCA6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S02 - Management &amp; Technical Assistance</w:t>
            </w:r>
          </w:p>
        </w:tc>
      </w:tr>
      <w:tr w:rsidR="00AC4DC5" w:rsidRPr="009A4D58" w14:paraId="1BE9AAFE" w14:textId="77777777" w:rsidTr="000677B6">
        <w:trPr>
          <w:trHeight w:val="300"/>
        </w:trPr>
        <w:tc>
          <w:tcPr>
            <w:tcW w:w="2962" w:type="dxa"/>
            <w:vMerge/>
            <w:vAlign w:val="center"/>
            <w:hideMark/>
          </w:tcPr>
          <w:p w14:paraId="4C54BAB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98B312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S03 - Professional Societies &amp; Associations</w:t>
            </w:r>
          </w:p>
        </w:tc>
      </w:tr>
      <w:tr w:rsidR="00AC4DC5" w:rsidRPr="009A4D58" w14:paraId="23982DAA" w14:textId="77777777" w:rsidTr="000677B6">
        <w:trPr>
          <w:trHeight w:val="300"/>
        </w:trPr>
        <w:tc>
          <w:tcPr>
            <w:tcW w:w="2962" w:type="dxa"/>
            <w:vMerge/>
            <w:vAlign w:val="center"/>
            <w:hideMark/>
          </w:tcPr>
          <w:p w14:paraId="6E51957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AE08D4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S05 - Research Institutes &amp; Public Policy Analysis</w:t>
            </w:r>
          </w:p>
        </w:tc>
      </w:tr>
      <w:tr w:rsidR="00AC4DC5" w:rsidRPr="009A4D58" w14:paraId="6970AA1B" w14:textId="77777777" w:rsidTr="000677B6">
        <w:trPr>
          <w:trHeight w:val="300"/>
        </w:trPr>
        <w:tc>
          <w:tcPr>
            <w:tcW w:w="2962" w:type="dxa"/>
            <w:vMerge/>
            <w:vAlign w:val="center"/>
            <w:hideMark/>
          </w:tcPr>
          <w:p w14:paraId="201CA2E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5A36BF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S11 - Single Organization Support</w:t>
            </w:r>
          </w:p>
        </w:tc>
      </w:tr>
      <w:tr w:rsidR="00AC4DC5" w:rsidRPr="009A4D58" w14:paraId="541E63B8" w14:textId="77777777" w:rsidTr="000677B6">
        <w:trPr>
          <w:trHeight w:val="300"/>
        </w:trPr>
        <w:tc>
          <w:tcPr>
            <w:tcW w:w="2962" w:type="dxa"/>
            <w:vMerge/>
            <w:vAlign w:val="center"/>
            <w:hideMark/>
          </w:tcPr>
          <w:p w14:paraId="223AB86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1C2400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S12 - Fund Raising &amp; Fund Distribution</w:t>
            </w:r>
          </w:p>
        </w:tc>
      </w:tr>
      <w:tr w:rsidR="00AC4DC5" w:rsidRPr="009A4D58" w14:paraId="13159CBB" w14:textId="77777777" w:rsidTr="000677B6">
        <w:trPr>
          <w:trHeight w:val="300"/>
        </w:trPr>
        <w:tc>
          <w:tcPr>
            <w:tcW w:w="2962" w:type="dxa"/>
            <w:vMerge/>
            <w:vAlign w:val="center"/>
            <w:hideMark/>
          </w:tcPr>
          <w:p w14:paraId="2CE45F4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02769E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S19 - Support N.E.C.</w:t>
            </w:r>
          </w:p>
        </w:tc>
      </w:tr>
      <w:tr w:rsidR="00AC4DC5" w:rsidRPr="009A4D58" w14:paraId="2661568A" w14:textId="77777777" w:rsidTr="000677B6">
        <w:trPr>
          <w:trHeight w:val="300"/>
        </w:trPr>
        <w:tc>
          <w:tcPr>
            <w:tcW w:w="2962" w:type="dxa"/>
            <w:vMerge/>
            <w:vAlign w:val="center"/>
            <w:hideMark/>
          </w:tcPr>
          <w:p w14:paraId="3F2A6A0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93376C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S20 - Community &amp; Neighborhood Development</w:t>
            </w:r>
          </w:p>
        </w:tc>
      </w:tr>
      <w:tr w:rsidR="00AC4DC5" w:rsidRPr="009A4D58" w14:paraId="1937277D" w14:textId="77777777" w:rsidTr="000677B6">
        <w:trPr>
          <w:trHeight w:val="300"/>
        </w:trPr>
        <w:tc>
          <w:tcPr>
            <w:tcW w:w="2962" w:type="dxa"/>
            <w:vMerge/>
            <w:vAlign w:val="center"/>
            <w:hideMark/>
          </w:tcPr>
          <w:p w14:paraId="7F41AB3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5281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S21 - Community Coalitions</w:t>
            </w:r>
          </w:p>
        </w:tc>
      </w:tr>
      <w:tr w:rsidR="00AC4DC5" w:rsidRPr="009A4D58" w14:paraId="4F921B34" w14:textId="77777777" w:rsidTr="000677B6">
        <w:trPr>
          <w:trHeight w:val="300"/>
        </w:trPr>
        <w:tc>
          <w:tcPr>
            <w:tcW w:w="2962" w:type="dxa"/>
            <w:vMerge/>
            <w:vAlign w:val="center"/>
            <w:hideMark/>
          </w:tcPr>
          <w:p w14:paraId="73F2A8F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F48312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S22 - Neighborhood &amp; Block Associations</w:t>
            </w:r>
          </w:p>
        </w:tc>
      </w:tr>
      <w:tr w:rsidR="00AC4DC5" w:rsidRPr="009A4D58" w14:paraId="74D7F88D" w14:textId="77777777" w:rsidTr="000677B6">
        <w:trPr>
          <w:trHeight w:val="300"/>
        </w:trPr>
        <w:tc>
          <w:tcPr>
            <w:tcW w:w="2962" w:type="dxa"/>
            <w:vMerge/>
            <w:vAlign w:val="center"/>
            <w:hideMark/>
          </w:tcPr>
          <w:p w14:paraId="332A6DA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DBDC91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S30 - Economic Development</w:t>
            </w:r>
          </w:p>
        </w:tc>
      </w:tr>
      <w:tr w:rsidR="00AC4DC5" w:rsidRPr="009A4D58" w14:paraId="24682194" w14:textId="77777777" w:rsidTr="000677B6">
        <w:trPr>
          <w:trHeight w:val="300"/>
        </w:trPr>
        <w:tc>
          <w:tcPr>
            <w:tcW w:w="2962" w:type="dxa"/>
            <w:vMerge/>
            <w:vAlign w:val="center"/>
            <w:hideMark/>
          </w:tcPr>
          <w:p w14:paraId="1C6735D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E88E28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S31 - Urban &amp; Community Economic Development</w:t>
            </w:r>
          </w:p>
        </w:tc>
      </w:tr>
      <w:tr w:rsidR="00AC4DC5" w:rsidRPr="009A4D58" w14:paraId="1FA276C7" w14:textId="77777777" w:rsidTr="000677B6">
        <w:trPr>
          <w:trHeight w:val="300"/>
        </w:trPr>
        <w:tc>
          <w:tcPr>
            <w:tcW w:w="2962" w:type="dxa"/>
            <w:vMerge/>
            <w:vAlign w:val="center"/>
            <w:hideMark/>
          </w:tcPr>
          <w:p w14:paraId="49DCE2E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9F8FA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S32 - Rural Economic Development</w:t>
            </w:r>
          </w:p>
        </w:tc>
      </w:tr>
      <w:tr w:rsidR="00AC4DC5" w:rsidRPr="009A4D58" w14:paraId="46F3709A" w14:textId="77777777" w:rsidTr="000677B6">
        <w:trPr>
          <w:trHeight w:val="300"/>
        </w:trPr>
        <w:tc>
          <w:tcPr>
            <w:tcW w:w="2962" w:type="dxa"/>
            <w:vMerge/>
            <w:vAlign w:val="center"/>
            <w:hideMark/>
          </w:tcPr>
          <w:p w14:paraId="36B36F6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CC4DA3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S40 - Business &amp; Industry</w:t>
            </w:r>
          </w:p>
        </w:tc>
      </w:tr>
      <w:tr w:rsidR="00AC4DC5" w:rsidRPr="009A4D58" w14:paraId="698480E1" w14:textId="77777777" w:rsidTr="000677B6">
        <w:trPr>
          <w:trHeight w:val="300"/>
        </w:trPr>
        <w:tc>
          <w:tcPr>
            <w:tcW w:w="2962" w:type="dxa"/>
            <w:vMerge/>
            <w:vAlign w:val="center"/>
            <w:hideMark/>
          </w:tcPr>
          <w:p w14:paraId="0433A5E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6F6BB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S41 - Chambers of Commerce &amp; Business Leagues</w:t>
            </w:r>
          </w:p>
        </w:tc>
      </w:tr>
      <w:tr w:rsidR="00AC4DC5" w:rsidRPr="009A4D58" w14:paraId="7BC6DDFB" w14:textId="77777777" w:rsidTr="000677B6">
        <w:trPr>
          <w:trHeight w:val="300"/>
        </w:trPr>
        <w:tc>
          <w:tcPr>
            <w:tcW w:w="2962" w:type="dxa"/>
            <w:vMerge/>
            <w:vAlign w:val="center"/>
            <w:hideMark/>
          </w:tcPr>
          <w:p w14:paraId="1B512E6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46EDAA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S43 - Small Business Development</w:t>
            </w:r>
          </w:p>
        </w:tc>
      </w:tr>
      <w:tr w:rsidR="00AC4DC5" w:rsidRPr="009A4D58" w14:paraId="18B769E0" w14:textId="77777777" w:rsidTr="000677B6">
        <w:trPr>
          <w:trHeight w:val="300"/>
        </w:trPr>
        <w:tc>
          <w:tcPr>
            <w:tcW w:w="2962" w:type="dxa"/>
            <w:vMerge/>
            <w:vAlign w:val="center"/>
            <w:hideMark/>
          </w:tcPr>
          <w:p w14:paraId="173ED18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FFA19A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S46 - Boards of Trade</w:t>
            </w:r>
          </w:p>
        </w:tc>
      </w:tr>
      <w:tr w:rsidR="00AC4DC5" w:rsidRPr="009A4D58" w14:paraId="35A62209" w14:textId="77777777" w:rsidTr="000677B6">
        <w:trPr>
          <w:trHeight w:val="300"/>
        </w:trPr>
        <w:tc>
          <w:tcPr>
            <w:tcW w:w="2962" w:type="dxa"/>
            <w:vMerge/>
            <w:vAlign w:val="center"/>
            <w:hideMark/>
          </w:tcPr>
          <w:p w14:paraId="4F65650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FE2AA2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S47 - Real Estate Associations</w:t>
            </w:r>
          </w:p>
        </w:tc>
      </w:tr>
      <w:tr w:rsidR="00AC4DC5" w:rsidRPr="009A4D58" w14:paraId="78DCBBB3" w14:textId="77777777" w:rsidTr="000677B6">
        <w:trPr>
          <w:trHeight w:val="300"/>
        </w:trPr>
        <w:tc>
          <w:tcPr>
            <w:tcW w:w="2962" w:type="dxa"/>
            <w:vMerge/>
            <w:vAlign w:val="center"/>
            <w:hideMark/>
          </w:tcPr>
          <w:p w14:paraId="41748FF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C377E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S50 - Nonprofit Management</w:t>
            </w:r>
          </w:p>
        </w:tc>
      </w:tr>
      <w:tr w:rsidR="00AC4DC5" w:rsidRPr="009A4D58" w14:paraId="521ED61D" w14:textId="77777777" w:rsidTr="000677B6">
        <w:trPr>
          <w:trHeight w:val="300"/>
        </w:trPr>
        <w:tc>
          <w:tcPr>
            <w:tcW w:w="2962" w:type="dxa"/>
            <w:vMerge/>
            <w:vAlign w:val="center"/>
            <w:hideMark/>
          </w:tcPr>
          <w:p w14:paraId="4719C4D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2A1BEB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S80 - Community Service Clubs</w:t>
            </w:r>
          </w:p>
        </w:tc>
      </w:tr>
      <w:tr w:rsidR="00AC4DC5" w:rsidRPr="009A4D58" w14:paraId="0D2EEE18" w14:textId="77777777" w:rsidTr="000677B6">
        <w:trPr>
          <w:trHeight w:val="300"/>
        </w:trPr>
        <w:tc>
          <w:tcPr>
            <w:tcW w:w="2962" w:type="dxa"/>
            <w:vMerge/>
            <w:vAlign w:val="center"/>
            <w:hideMark/>
          </w:tcPr>
          <w:p w14:paraId="0408E9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F7B02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S81 - </w:t>
            </w:r>
            <w:proofErr w:type="spellStart"/>
            <w:r w:rsidRPr="009A4D58">
              <w:rPr>
                <w:rFonts w:ascii="Calibri" w:eastAsia="Times New Roman" w:hAnsi="Calibri" w:cs="Calibri"/>
                <w:color w:val="1B1B1B"/>
              </w:rPr>
              <w:t>Womens</w:t>
            </w:r>
            <w:proofErr w:type="spellEnd"/>
            <w:r w:rsidRPr="009A4D58">
              <w:rPr>
                <w:rFonts w:ascii="Calibri" w:eastAsia="Times New Roman" w:hAnsi="Calibri" w:cs="Calibri"/>
                <w:color w:val="1B1B1B"/>
              </w:rPr>
              <w:t>’ Service Clubs</w:t>
            </w:r>
          </w:p>
        </w:tc>
      </w:tr>
      <w:tr w:rsidR="00AC4DC5" w:rsidRPr="009A4D58" w14:paraId="7775784C" w14:textId="77777777" w:rsidTr="000677B6">
        <w:trPr>
          <w:trHeight w:val="300"/>
        </w:trPr>
        <w:tc>
          <w:tcPr>
            <w:tcW w:w="2962" w:type="dxa"/>
            <w:vMerge/>
            <w:vAlign w:val="center"/>
            <w:hideMark/>
          </w:tcPr>
          <w:p w14:paraId="5C70BB3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BCB75D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S82 - </w:t>
            </w:r>
            <w:proofErr w:type="spellStart"/>
            <w:r w:rsidRPr="009A4D58">
              <w:rPr>
                <w:rFonts w:ascii="Calibri" w:eastAsia="Times New Roman" w:hAnsi="Calibri" w:cs="Calibri"/>
                <w:color w:val="1B1B1B"/>
              </w:rPr>
              <w:t>Mens</w:t>
            </w:r>
            <w:proofErr w:type="spellEnd"/>
            <w:r w:rsidRPr="009A4D58">
              <w:rPr>
                <w:rFonts w:ascii="Calibri" w:eastAsia="Times New Roman" w:hAnsi="Calibri" w:cs="Calibri"/>
                <w:color w:val="1B1B1B"/>
              </w:rPr>
              <w:t>’ Service Clubs</w:t>
            </w:r>
          </w:p>
        </w:tc>
      </w:tr>
      <w:tr w:rsidR="00AC4DC5" w:rsidRPr="009A4D58" w14:paraId="233506F1" w14:textId="77777777" w:rsidTr="000677B6">
        <w:trPr>
          <w:trHeight w:val="300"/>
        </w:trPr>
        <w:tc>
          <w:tcPr>
            <w:tcW w:w="2962" w:type="dxa"/>
            <w:vMerge/>
            <w:vAlign w:val="center"/>
            <w:hideMark/>
          </w:tcPr>
          <w:p w14:paraId="7094F3B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D56BA4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S99 - Community Improvement &amp; Capacity Building N.E.C.</w:t>
            </w:r>
          </w:p>
        </w:tc>
      </w:tr>
      <w:tr w:rsidR="00AC4DC5" w:rsidRPr="009A4D58" w14:paraId="765EC23E" w14:textId="77777777" w:rsidTr="000677B6">
        <w:trPr>
          <w:trHeight w:val="300"/>
        </w:trPr>
        <w:tc>
          <w:tcPr>
            <w:tcW w:w="2962" w:type="dxa"/>
            <w:vMerge w:val="restart"/>
            <w:shd w:val="clear" w:color="auto" w:fill="auto"/>
            <w:noWrap/>
            <w:vAlign w:val="center"/>
            <w:hideMark/>
          </w:tcPr>
          <w:p w14:paraId="44581A86" w14:textId="77777777" w:rsidR="00AC4DC5" w:rsidRPr="009A4D58" w:rsidRDefault="00AC4DC5" w:rsidP="000677B6">
            <w:pPr>
              <w:spacing w:after="0" w:line="240" w:lineRule="auto"/>
              <w:jc w:val="center"/>
              <w:rPr>
                <w:rFonts w:ascii="Calibri" w:eastAsia="Times New Roman" w:hAnsi="Calibri" w:cs="Calibri"/>
                <w:color w:val="000000"/>
              </w:rPr>
            </w:pPr>
            <w:bookmarkStart w:id="26" w:name="RANGE!A523"/>
            <w:r w:rsidRPr="009A4D58">
              <w:rPr>
                <w:rFonts w:ascii="Calibri" w:eastAsia="Times New Roman" w:hAnsi="Calibri" w:cs="Calibri"/>
                <w:color w:val="000000"/>
              </w:rPr>
              <w:t>Philanthropy, Volunteerism &amp; Grantmaking Foundations</w:t>
            </w:r>
            <w:bookmarkEnd w:id="26"/>
          </w:p>
        </w:tc>
        <w:tc>
          <w:tcPr>
            <w:tcW w:w="6388" w:type="dxa"/>
            <w:shd w:val="clear" w:color="auto" w:fill="auto"/>
            <w:noWrap/>
            <w:vAlign w:val="center"/>
            <w:hideMark/>
          </w:tcPr>
          <w:p w14:paraId="02FE71C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T01 - Alliances &amp; Advocacy</w:t>
            </w:r>
          </w:p>
        </w:tc>
      </w:tr>
      <w:tr w:rsidR="00AC4DC5" w:rsidRPr="009A4D58" w14:paraId="2DEA9572" w14:textId="77777777" w:rsidTr="000677B6">
        <w:trPr>
          <w:trHeight w:val="300"/>
        </w:trPr>
        <w:tc>
          <w:tcPr>
            <w:tcW w:w="2962" w:type="dxa"/>
            <w:vMerge/>
            <w:vAlign w:val="center"/>
            <w:hideMark/>
          </w:tcPr>
          <w:p w14:paraId="2C4EA92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0BC2BD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T02 - Management &amp; Technical Assistance</w:t>
            </w:r>
          </w:p>
        </w:tc>
      </w:tr>
      <w:tr w:rsidR="00AC4DC5" w:rsidRPr="009A4D58" w14:paraId="0B0EC5EA" w14:textId="77777777" w:rsidTr="000677B6">
        <w:trPr>
          <w:trHeight w:val="300"/>
        </w:trPr>
        <w:tc>
          <w:tcPr>
            <w:tcW w:w="2962" w:type="dxa"/>
            <w:vMerge/>
            <w:vAlign w:val="center"/>
            <w:hideMark/>
          </w:tcPr>
          <w:p w14:paraId="1B74150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F58570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T03 - Professional Societies &amp; Associations</w:t>
            </w:r>
          </w:p>
        </w:tc>
      </w:tr>
      <w:tr w:rsidR="00AC4DC5" w:rsidRPr="009A4D58" w14:paraId="2A7D7732" w14:textId="77777777" w:rsidTr="000677B6">
        <w:trPr>
          <w:trHeight w:val="300"/>
        </w:trPr>
        <w:tc>
          <w:tcPr>
            <w:tcW w:w="2962" w:type="dxa"/>
            <w:vMerge/>
            <w:vAlign w:val="center"/>
            <w:hideMark/>
          </w:tcPr>
          <w:p w14:paraId="50CB61D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575926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T05 - Research Institutes &amp; Public Policy Analysis</w:t>
            </w:r>
          </w:p>
        </w:tc>
      </w:tr>
      <w:tr w:rsidR="00AC4DC5" w:rsidRPr="009A4D58" w14:paraId="3C92485D" w14:textId="77777777" w:rsidTr="000677B6">
        <w:trPr>
          <w:trHeight w:val="300"/>
        </w:trPr>
        <w:tc>
          <w:tcPr>
            <w:tcW w:w="2962" w:type="dxa"/>
            <w:vMerge/>
            <w:vAlign w:val="center"/>
            <w:hideMark/>
          </w:tcPr>
          <w:p w14:paraId="2A52787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8E4CCD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T11 - Single Organization Support</w:t>
            </w:r>
          </w:p>
        </w:tc>
      </w:tr>
      <w:tr w:rsidR="00AC4DC5" w:rsidRPr="009A4D58" w14:paraId="3E08440D" w14:textId="77777777" w:rsidTr="000677B6">
        <w:trPr>
          <w:trHeight w:val="300"/>
        </w:trPr>
        <w:tc>
          <w:tcPr>
            <w:tcW w:w="2962" w:type="dxa"/>
            <w:vMerge/>
            <w:vAlign w:val="center"/>
            <w:hideMark/>
          </w:tcPr>
          <w:p w14:paraId="52EEFAD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519E8E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T12 - Fundraising &amp; Fund Distribution</w:t>
            </w:r>
          </w:p>
        </w:tc>
      </w:tr>
      <w:tr w:rsidR="00AC4DC5" w:rsidRPr="009A4D58" w14:paraId="41E54B9F" w14:textId="77777777" w:rsidTr="000677B6">
        <w:trPr>
          <w:trHeight w:val="300"/>
        </w:trPr>
        <w:tc>
          <w:tcPr>
            <w:tcW w:w="2962" w:type="dxa"/>
            <w:vMerge/>
            <w:vAlign w:val="center"/>
            <w:hideMark/>
          </w:tcPr>
          <w:p w14:paraId="5E277CA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BE66CB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T19 - Support N.E.C.</w:t>
            </w:r>
          </w:p>
        </w:tc>
      </w:tr>
      <w:tr w:rsidR="00AC4DC5" w:rsidRPr="009A4D58" w14:paraId="4772232F" w14:textId="77777777" w:rsidTr="000677B6">
        <w:trPr>
          <w:trHeight w:val="300"/>
        </w:trPr>
        <w:tc>
          <w:tcPr>
            <w:tcW w:w="2962" w:type="dxa"/>
            <w:vMerge/>
            <w:vAlign w:val="center"/>
            <w:hideMark/>
          </w:tcPr>
          <w:p w14:paraId="1492F3D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A2751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T20 - Private Grantmaking Foundations</w:t>
            </w:r>
          </w:p>
        </w:tc>
      </w:tr>
      <w:tr w:rsidR="00AC4DC5" w:rsidRPr="009A4D58" w14:paraId="288D7181" w14:textId="77777777" w:rsidTr="000677B6">
        <w:trPr>
          <w:trHeight w:val="300"/>
        </w:trPr>
        <w:tc>
          <w:tcPr>
            <w:tcW w:w="2962" w:type="dxa"/>
            <w:vMerge/>
            <w:vAlign w:val="center"/>
            <w:hideMark/>
          </w:tcPr>
          <w:p w14:paraId="00BC8E4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CAB093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T21 - Corporate Foundations</w:t>
            </w:r>
          </w:p>
        </w:tc>
      </w:tr>
      <w:tr w:rsidR="00AC4DC5" w:rsidRPr="009A4D58" w14:paraId="60E5DCEF" w14:textId="77777777" w:rsidTr="000677B6">
        <w:trPr>
          <w:trHeight w:val="300"/>
        </w:trPr>
        <w:tc>
          <w:tcPr>
            <w:tcW w:w="2962" w:type="dxa"/>
            <w:vMerge/>
            <w:vAlign w:val="center"/>
            <w:hideMark/>
          </w:tcPr>
          <w:p w14:paraId="55481DB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AA96DC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T22 - Private Independent Foundations</w:t>
            </w:r>
          </w:p>
        </w:tc>
      </w:tr>
      <w:tr w:rsidR="00AC4DC5" w:rsidRPr="009A4D58" w14:paraId="05A2E026" w14:textId="77777777" w:rsidTr="000677B6">
        <w:trPr>
          <w:trHeight w:val="300"/>
        </w:trPr>
        <w:tc>
          <w:tcPr>
            <w:tcW w:w="2962" w:type="dxa"/>
            <w:vMerge/>
            <w:vAlign w:val="center"/>
            <w:hideMark/>
          </w:tcPr>
          <w:p w14:paraId="6D59B50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581F50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T23 - Private Operating Foundations</w:t>
            </w:r>
          </w:p>
        </w:tc>
      </w:tr>
      <w:tr w:rsidR="00AC4DC5" w:rsidRPr="009A4D58" w14:paraId="029171B4" w14:textId="77777777" w:rsidTr="000677B6">
        <w:trPr>
          <w:trHeight w:val="300"/>
        </w:trPr>
        <w:tc>
          <w:tcPr>
            <w:tcW w:w="2962" w:type="dxa"/>
            <w:vMerge/>
            <w:vAlign w:val="center"/>
            <w:hideMark/>
          </w:tcPr>
          <w:p w14:paraId="547DBEE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711D7D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T30 - Public Foundations</w:t>
            </w:r>
          </w:p>
        </w:tc>
      </w:tr>
      <w:tr w:rsidR="00AC4DC5" w:rsidRPr="009A4D58" w14:paraId="47A8589E" w14:textId="77777777" w:rsidTr="000677B6">
        <w:trPr>
          <w:trHeight w:val="300"/>
        </w:trPr>
        <w:tc>
          <w:tcPr>
            <w:tcW w:w="2962" w:type="dxa"/>
            <w:vMerge/>
            <w:vAlign w:val="center"/>
            <w:hideMark/>
          </w:tcPr>
          <w:p w14:paraId="20C3B4C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EFAD41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T31 - Community Foundations</w:t>
            </w:r>
          </w:p>
        </w:tc>
      </w:tr>
      <w:tr w:rsidR="00AC4DC5" w:rsidRPr="009A4D58" w14:paraId="5B4C7823" w14:textId="77777777" w:rsidTr="000677B6">
        <w:trPr>
          <w:trHeight w:val="300"/>
        </w:trPr>
        <w:tc>
          <w:tcPr>
            <w:tcW w:w="2962" w:type="dxa"/>
            <w:vMerge/>
            <w:vAlign w:val="center"/>
            <w:hideMark/>
          </w:tcPr>
          <w:p w14:paraId="205C777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65F264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T40 - Volunteerism Promotion</w:t>
            </w:r>
          </w:p>
        </w:tc>
      </w:tr>
      <w:tr w:rsidR="00AC4DC5" w:rsidRPr="009A4D58" w14:paraId="4F595E35" w14:textId="77777777" w:rsidTr="000677B6">
        <w:trPr>
          <w:trHeight w:val="300"/>
        </w:trPr>
        <w:tc>
          <w:tcPr>
            <w:tcW w:w="2962" w:type="dxa"/>
            <w:vMerge/>
            <w:vAlign w:val="center"/>
            <w:hideMark/>
          </w:tcPr>
          <w:p w14:paraId="1FA9CAB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FD23C1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T50 - Philanthropy, Charity &amp; Volunteerism Promotion</w:t>
            </w:r>
          </w:p>
        </w:tc>
      </w:tr>
      <w:tr w:rsidR="00AC4DC5" w:rsidRPr="009A4D58" w14:paraId="0D09E6D1" w14:textId="77777777" w:rsidTr="000677B6">
        <w:trPr>
          <w:trHeight w:val="300"/>
        </w:trPr>
        <w:tc>
          <w:tcPr>
            <w:tcW w:w="2962" w:type="dxa"/>
            <w:vMerge/>
            <w:vAlign w:val="center"/>
            <w:hideMark/>
          </w:tcPr>
          <w:p w14:paraId="327FF52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EC306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T70 - Federated Giving Programs</w:t>
            </w:r>
          </w:p>
        </w:tc>
      </w:tr>
      <w:tr w:rsidR="00AC4DC5" w:rsidRPr="009A4D58" w14:paraId="3D044F10" w14:textId="77777777" w:rsidTr="000677B6">
        <w:trPr>
          <w:trHeight w:val="300"/>
        </w:trPr>
        <w:tc>
          <w:tcPr>
            <w:tcW w:w="2962" w:type="dxa"/>
            <w:vMerge/>
            <w:vAlign w:val="center"/>
            <w:hideMark/>
          </w:tcPr>
          <w:p w14:paraId="4FE89C1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9B9191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T90 - Named Trusts N.E.C.</w:t>
            </w:r>
          </w:p>
        </w:tc>
      </w:tr>
      <w:tr w:rsidR="00AC4DC5" w:rsidRPr="009A4D58" w14:paraId="49446082" w14:textId="77777777" w:rsidTr="000677B6">
        <w:trPr>
          <w:trHeight w:val="300"/>
        </w:trPr>
        <w:tc>
          <w:tcPr>
            <w:tcW w:w="2962" w:type="dxa"/>
            <w:vMerge/>
            <w:vAlign w:val="center"/>
            <w:hideMark/>
          </w:tcPr>
          <w:p w14:paraId="6959EC2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9C4AD9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T99 - Philanthropy, Voluntarism &amp; Grantmaking Foundations N.E.C.</w:t>
            </w:r>
          </w:p>
        </w:tc>
      </w:tr>
      <w:tr w:rsidR="00AC4DC5" w:rsidRPr="009A4D58" w14:paraId="2D9580C0" w14:textId="77777777" w:rsidTr="000677B6">
        <w:trPr>
          <w:trHeight w:val="300"/>
        </w:trPr>
        <w:tc>
          <w:tcPr>
            <w:tcW w:w="2962" w:type="dxa"/>
            <w:vMerge w:val="restart"/>
            <w:shd w:val="clear" w:color="auto" w:fill="auto"/>
            <w:noWrap/>
            <w:vAlign w:val="center"/>
            <w:hideMark/>
          </w:tcPr>
          <w:p w14:paraId="5F372F38" w14:textId="77777777" w:rsidR="00AC4DC5" w:rsidRPr="009A4D58" w:rsidRDefault="00AC4DC5" w:rsidP="000677B6">
            <w:pPr>
              <w:spacing w:after="0" w:line="240" w:lineRule="auto"/>
              <w:jc w:val="center"/>
              <w:rPr>
                <w:rFonts w:ascii="Calibri" w:eastAsia="Times New Roman" w:hAnsi="Calibri" w:cs="Calibri"/>
                <w:color w:val="000000"/>
              </w:rPr>
            </w:pPr>
            <w:bookmarkStart w:id="27" w:name="RANGE!A541"/>
            <w:r w:rsidRPr="009A4D58">
              <w:rPr>
                <w:rFonts w:ascii="Calibri" w:eastAsia="Times New Roman" w:hAnsi="Calibri" w:cs="Calibri"/>
                <w:color w:val="000000"/>
              </w:rPr>
              <w:t>Science &amp; Technology</w:t>
            </w:r>
            <w:bookmarkEnd w:id="27"/>
          </w:p>
        </w:tc>
        <w:tc>
          <w:tcPr>
            <w:tcW w:w="6388" w:type="dxa"/>
            <w:shd w:val="clear" w:color="auto" w:fill="auto"/>
            <w:noWrap/>
            <w:vAlign w:val="center"/>
            <w:hideMark/>
          </w:tcPr>
          <w:p w14:paraId="631B68E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U01 - Alliances &amp; Advocacy</w:t>
            </w:r>
          </w:p>
        </w:tc>
      </w:tr>
      <w:tr w:rsidR="00AC4DC5" w:rsidRPr="009A4D58" w14:paraId="61D62F0A" w14:textId="77777777" w:rsidTr="000677B6">
        <w:trPr>
          <w:trHeight w:val="300"/>
        </w:trPr>
        <w:tc>
          <w:tcPr>
            <w:tcW w:w="2962" w:type="dxa"/>
            <w:vMerge/>
            <w:vAlign w:val="center"/>
            <w:hideMark/>
          </w:tcPr>
          <w:p w14:paraId="5B791D1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05ED9C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U02 - Management &amp; Technical Assistance</w:t>
            </w:r>
          </w:p>
        </w:tc>
      </w:tr>
      <w:tr w:rsidR="00AC4DC5" w:rsidRPr="009A4D58" w14:paraId="7A247808" w14:textId="77777777" w:rsidTr="000677B6">
        <w:trPr>
          <w:trHeight w:val="300"/>
        </w:trPr>
        <w:tc>
          <w:tcPr>
            <w:tcW w:w="2962" w:type="dxa"/>
            <w:vMerge/>
            <w:vAlign w:val="center"/>
            <w:hideMark/>
          </w:tcPr>
          <w:p w14:paraId="70D77AD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9116C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U03 - Professional Societies &amp; Associations</w:t>
            </w:r>
          </w:p>
        </w:tc>
      </w:tr>
      <w:tr w:rsidR="00AC4DC5" w:rsidRPr="009A4D58" w14:paraId="4F02CB35" w14:textId="77777777" w:rsidTr="000677B6">
        <w:trPr>
          <w:trHeight w:val="300"/>
        </w:trPr>
        <w:tc>
          <w:tcPr>
            <w:tcW w:w="2962" w:type="dxa"/>
            <w:vMerge/>
            <w:vAlign w:val="center"/>
            <w:hideMark/>
          </w:tcPr>
          <w:p w14:paraId="641DC8A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5A6E74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U05 - Research Institutes &amp; Public Policy Analysis</w:t>
            </w:r>
          </w:p>
        </w:tc>
      </w:tr>
      <w:tr w:rsidR="00AC4DC5" w:rsidRPr="009A4D58" w14:paraId="4F349CC0" w14:textId="77777777" w:rsidTr="000677B6">
        <w:trPr>
          <w:trHeight w:val="300"/>
        </w:trPr>
        <w:tc>
          <w:tcPr>
            <w:tcW w:w="2962" w:type="dxa"/>
            <w:vMerge/>
            <w:vAlign w:val="center"/>
            <w:hideMark/>
          </w:tcPr>
          <w:p w14:paraId="393A903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6BC41C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U11 - Single Organization Support</w:t>
            </w:r>
          </w:p>
        </w:tc>
      </w:tr>
      <w:tr w:rsidR="00AC4DC5" w:rsidRPr="009A4D58" w14:paraId="7B08DB8C" w14:textId="77777777" w:rsidTr="000677B6">
        <w:trPr>
          <w:trHeight w:val="300"/>
        </w:trPr>
        <w:tc>
          <w:tcPr>
            <w:tcW w:w="2962" w:type="dxa"/>
            <w:vMerge/>
            <w:vAlign w:val="center"/>
            <w:hideMark/>
          </w:tcPr>
          <w:p w14:paraId="306E5EB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33B08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U12 - Fundraising &amp; Fund Distribution</w:t>
            </w:r>
          </w:p>
        </w:tc>
      </w:tr>
      <w:tr w:rsidR="00AC4DC5" w:rsidRPr="009A4D58" w14:paraId="087C58D0" w14:textId="77777777" w:rsidTr="000677B6">
        <w:trPr>
          <w:trHeight w:val="300"/>
        </w:trPr>
        <w:tc>
          <w:tcPr>
            <w:tcW w:w="2962" w:type="dxa"/>
            <w:vMerge/>
            <w:vAlign w:val="center"/>
            <w:hideMark/>
          </w:tcPr>
          <w:p w14:paraId="1DDB914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B604D2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U19 - Support N.E.C.</w:t>
            </w:r>
          </w:p>
        </w:tc>
      </w:tr>
      <w:tr w:rsidR="00AC4DC5" w:rsidRPr="009A4D58" w14:paraId="4ED87434" w14:textId="77777777" w:rsidTr="000677B6">
        <w:trPr>
          <w:trHeight w:val="300"/>
        </w:trPr>
        <w:tc>
          <w:tcPr>
            <w:tcW w:w="2962" w:type="dxa"/>
            <w:vMerge/>
            <w:vAlign w:val="center"/>
            <w:hideMark/>
          </w:tcPr>
          <w:p w14:paraId="2567EB4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EB9896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U20 - General Science</w:t>
            </w:r>
          </w:p>
        </w:tc>
      </w:tr>
      <w:tr w:rsidR="00AC4DC5" w:rsidRPr="009A4D58" w14:paraId="4F0FF200" w14:textId="77777777" w:rsidTr="000677B6">
        <w:trPr>
          <w:trHeight w:val="300"/>
        </w:trPr>
        <w:tc>
          <w:tcPr>
            <w:tcW w:w="2962" w:type="dxa"/>
            <w:vMerge/>
            <w:vAlign w:val="center"/>
            <w:hideMark/>
          </w:tcPr>
          <w:p w14:paraId="60EED58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583097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U21 - Marine Science &amp; Oceanography</w:t>
            </w:r>
          </w:p>
        </w:tc>
      </w:tr>
      <w:tr w:rsidR="00AC4DC5" w:rsidRPr="009A4D58" w14:paraId="3C3DCF21" w14:textId="77777777" w:rsidTr="000677B6">
        <w:trPr>
          <w:trHeight w:val="300"/>
        </w:trPr>
        <w:tc>
          <w:tcPr>
            <w:tcW w:w="2962" w:type="dxa"/>
            <w:vMerge/>
            <w:vAlign w:val="center"/>
            <w:hideMark/>
          </w:tcPr>
          <w:p w14:paraId="31C3D1E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059487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U30 - Physical &amp; Earth Sciences</w:t>
            </w:r>
          </w:p>
        </w:tc>
      </w:tr>
      <w:tr w:rsidR="00AC4DC5" w:rsidRPr="009A4D58" w14:paraId="11A54976" w14:textId="77777777" w:rsidTr="000677B6">
        <w:trPr>
          <w:trHeight w:val="300"/>
        </w:trPr>
        <w:tc>
          <w:tcPr>
            <w:tcW w:w="2962" w:type="dxa"/>
            <w:vMerge/>
            <w:vAlign w:val="center"/>
            <w:hideMark/>
          </w:tcPr>
          <w:p w14:paraId="2A3FECE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70DB9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U31 - Astronomy</w:t>
            </w:r>
          </w:p>
        </w:tc>
      </w:tr>
      <w:tr w:rsidR="00AC4DC5" w:rsidRPr="009A4D58" w14:paraId="46EAEC6A" w14:textId="77777777" w:rsidTr="000677B6">
        <w:trPr>
          <w:trHeight w:val="300"/>
        </w:trPr>
        <w:tc>
          <w:tcPr>
            <w:tcW w:w="2962" w:type="dxa"/>
            <w:vMerge/>
            <w:vAlign w:val="center"/>
            <w:hideMark/>
          </w:tcPr>
          <w:p w14:paraId="0CFFF56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277545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U33 - Chemistry &amp; Chemical Engineering</w:t>
            </w:r>
          </w:p>
        </w:tc>
      </w:tr>
      <w:tr w:rsidR="00AC4DC5" w:rsidRPr="009A4D58" w14:paraId="1512E3E3" w14:textId="77777777" w:rsidTr="000677B6">
        <w:trPr>
          <w:trHeight w:val="300"/>
        </w:trPr>
        <w:tc>
          <w:tcPr>
            <w:tcW w:w="2962" w:type="dxa"/>
            <w:vMerge/>
            <w:vAlign w:val="center"/>
            <w:hideMark/>
          </w:tcPr>
          <w:p w14:paraId="3D7C667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872BEE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U34 - Mathematics</w:t>
            </w:r>
          </w:p>
        </w:tc>
      </w:tr>
      <w:tr w:rsidR="00AC4DC5" w:rsidRPr="009A4D58" w14:paraId="7FFE44C2" w14:textId="77777777" w:rsidTr="000677B6">
        <w:trPr>
          <w:trHeight w:val="300"/>
        </w:trPr>
        <w:tc>
          <w:tcPr>
            <w:tcW w:w="2962" w:type="dxa"/>
            <w:vMerge/>
            <w:vAlign w:val="center"/>
            <w:hideMark/>
          </w:tcPr>
          <w:p w14:paraId="10BD3CE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D54D2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U36 - Geology</w:t>
            </w:r>
          </w:p>
        </w:tc>
      </w:tr>
      <w:tr w:rsidR="00AC4DC5" w:rsidRPr="009A4D58" w14:paraId="7E19C274" w14:textId="77777777" w:rsidTr="000677B6">
        <w:trPr>
          <w:trHeight w:val="300"/>
        </w:trPr>
        <w:tc>
          <w:tcPr>
            <w:tcW w:w="2962" w:type="dxa"/>
            <w:vMerge/>
            <w:vAlign w:val="center"/>
            <w:hideMark/>
          </w:tcPr>
          <w:p w14:paraId="58A0B40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827133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U40 - Engineering &amp; Technology</w:t>
            </w:r>
          </w:p>
        </w:tc>
      </w:tr>
      <w:tr w:rsidR="00AC4DC5" w:rsidRPr="009A4D58" w14:paraId="562D26FF" w14:textId="77777777" w:rsidTr="000677B6">
        <w:trPr>
          <w:trHeight w:val="300"/>
        </w:trPr>
        <w:tc>
          <w:tcPr>
            <w:tcW w:w="2962" w:type="dxa"/>
            <w:vMerge/>
            <w:vAlign w:val="center"/>
            <w:hideMark/>
          </w:tcPr>
          <w:p w14:paraId="3D45DE4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C6DAA5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U41 - Computer Science</w:t>
            </w:r>
          </w:p>
        </w:tc>
      </w:tr>
      <w:tr w:rsidR="00AC4DC5" w:rsidRPr="009A4D58" w14:paraId="61AD3568" w14:textId="77777777" w:rsidTr="000677B6">
        <w:trPr>
          <w:trHeight w:val="300"/>
        </w:trPr>
        <w:tc>
          <w:tcPr>
            <w:tcW w:w="2962" w:type="dxa"/>
            <w:vMerge/>
            <w:vAlign w:val="center"/>
            <w:hideMark/>
          </w:tcPr>
          <w:p w14:paraId="1D3DD87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8A6CA5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U42 - Engineering</w:t>
            </w:r>
          </w:p>
        </w:tc>
      </w:tr>
      <w:tr w:rsidR="00AC4DC5" w:rsidRPr="009A4D58" w14:paraId="6FFB9B6F" w14:textId="77777777" w:rsidTr="000677B6">
        <w:trPr>
          <w:trHeight w:val="300"/>
        </w:trPr>
        <w:tc>
          <w:tcPr>
            <w:tcW w:w="2962" w:type="dxa"/>
            <w:vMerge/>
            <w:vAlign w:val="center"/>
            <w:hideMark/>
          </w:tcPr>
          <w:p w14:paraId="4CE6D3C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E56B8C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U50 - Biological &amp; Life Sciences Research</w:t>
            </w:r>
          </w:p>
        </w:tc>
      </w:tr>
      <w:tr w:rsidR="00AC4DC5" w:rsidRPr="009A4D58" w14:paraId="070FAF33" w14:textId="77777777" w:rsidTr="000677B6">
        <w:trPr>
          <w:trHeight w:val="300"/>
        </w:trPr>
        <w:tc>
          <w:tcPr>
            <w:tcW w:w="2962" w:type="dxa"/>
            <w:vMerge/>
            <w:vAlign w:val="center"/>
            <w:hideMark/>
          </w:tcPr>
          <w:p w14:paraId="2286D5C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9C509A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U99 - Science &amp; Technology N.E.C.</w:t>
            </w:r>
          </w:p>
        </w:tc>
      </w:tr>
      <w:tr w:rsidR="00AC4DC5" w:rsidRPr="009A4D58" w14:paraId="413ED71F" w14:textId="77777777" w:rsidTr="000677B6">
        <w:trPr>
          <w:trHeight w:val="300"/>
        </w:trPr>
        <w:tc>
          <w:tcPr>
            <w:tcW w:w="2962" w:type="dxa"/>
            <w:vMerge w:val="restart"/>
            <w:shd w:val="clear" w:color="auto" w:fill="auto"/>
            <w:noWrap/>
            <w:vAlign w:val="center"/>
            <w:hideMark/>
          </w:tcPr>
          <w:p w14:paraId="7FC0EA1A" w14:textId="77777777" w:rsidR="00AC4DC5" w:rsidRPr="009A4D58" w:rsidRDefault="00AC4DC5" w:rsidP="000677B6">
            <w:pPr>
              <w:spacing w:after="0" w:line="240" w:lineRule="auto"/>
              <w:jc w:val="center"/>
              <w:rPr>
                <w:rFonts w:ascii="Calibri" w:eastAsia="Times New Roman" w:hAnsi="Calibri" w:cs="Calibri"/>
                <w:color w:val="000000"/>
              </w:rPr>
            </w:pPr>
            <w:bookmarkStart w:id="28" w:name="RANGE!A560"/>
            <w:r w:rsidRPr="009A4D58">
              <w:rPr>
                <w:rFonts w:ascii="Calibri" w:eastAsia="Times New Roman" w:hAnsi="Calibri" w:cs="Calibri"/>
                <w:color w:val="000000"/>
              </w:rPr>
              <w:t>Social Science</w:t>
            </w:r>
            <w:bookmarkEnd w:id="28"/>
          </w:p>
        </w:tc>
        <w:tc>
          <w:tcPr>
            <w:tcW w:w="6388" w:type="dxa"/>
            <w:shd w:val="clear" w:color="auto" w:fill="auto"/>
            <w:noWrap/>
            <w:vAlign w:val="center"/>
            <w:hideMark/>
          </w:tcPr>
          <w:p w14:paraId="26E1D89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V01 - Alliances &amp; Advocacy</w:t>
            </w:r>
          </w:p>
        </w:tc>
      </w:tr>
      <w:tr w:rsidR="00AC4DC5" w:rsidRPr="009A4D58" w14:paraId="6D05BE75" w14:textId="77777777" w:rsidTr="000677B6">
        <w:trPr>
          <w:trHeight w:val="300"/>
        </w:trPr>
        <w:tc>
          <w:tcPr>
            <w:tcW w:w="2962" w:type="dxa"/>
            <w:vMerge/>
            <w:vAlign w:val="center"/>
            <w:hideMark/>
          </w:tcPr>
          <w:p w14:paraId="22CF97E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044CD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V02 - Management &amp; Technical Assistance</w:t>
            </w:r>
          </w:p>
        </w:tc>
      </w:tr>
      <w:tr w:rsidR="00AC4DC5" w:rsidRPr="009A4D58" w14:paraId="30D202A9" w14:textId="77777777" w:rsidTr="000677B6">
        <w:trPr>
          <w:trHeight w:val="300"/>
        </w:trPr>
        <w:tc>
          <w:tcPr>
            <w:tcW w:w="2962" w:type="dxa"/>
            <w:vMerge/>
            <w:vAlign w:val="center"/>
            <w:hideMark/>
          </w:tcPr>
          <w:p w14:paraId="1068783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2D92E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V03 - Professional Societies &amp; Associations</w:t>
            </w:r>
          </w:p>
        </w:tc>
      </w:tr>
      <w:tr w:rsidR="00AC4DC5" w:rsidRPr="009A4D58" w14:paraId="79C56E01" w14:textId="77777777" w:rsidTr="000677B6">
        <w:trPr>
          <w:trHeight w:val="300"/>
        </w:trPr>
        <w:tc>
          <w:tcPr>
            <w:tcW w:w="2962" w:type="dxa"/>
            <w:vMerge/>
            <w:vAlign w:val="center"/>
            <w:hideMark/>
          </w:tcPr>
          <w:p w14:paraId="03BCDA3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F0B90F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V05 - Research Institutes &amp; Public Policy Analysis</w:t>
            </w:r>
          </w:p>
        </w:tc>
      </w:tr>
      <w:tr w:rsidR="00AC4DC5" w:rsidRPr="009A4D58" w14:paraId="2C9DE798" w14:textId="77777777" w:rsidTr="000677B6">
        <w:trPr>
          <w:trHeight w:val="300"/>
        </w:trPr>
        <w:tc>
          <w:tcPr>
            <w:tcW w:w="2962" w:type="dxa"/>
            <w:vMerge/>
            <w:vAlign w:val="center"/>
            <w:hideMark/>
          </w:tcPr>
          <w:p w14:paraId="261A1C9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2C6B86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V11 - Single Organization Support</w:t>
            </w:r>
          </w:p>
        </w:tc>
      </w:tr>
      <w:tr w:rsidR="00AC4DC5" w:rsidRPr="009A4D58" w14:paraId="12B1BA9D" w14:textId="77777777" w:rsidTr="000677B6">
        <w:trPr>
          <w:trHeight w:val="300"/>
        </w:trPr>
        <w:tc>
          <w:tcPr>
            <w:tcW w:w="2962" w:type="dxa"/>
            <w:vMerge/>
            <w:vAlign w:val="center"/>
            <w:hideMark/>
          </w:tcPr>
          <w:p w14:paraId="40CA7C5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310484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V12 - Fund Raising &amp; Fund Distribution</w:t>
            </w:r>
          </w:p>
        </w:tc>
      </w:tr>
      <w:tr w:rsidR="00AC4DC5" w:rsidRPr="009A4D58" w14:paraId="3509C08A" w14:textId="77777777" w:rsidTr="000677B6">
        <w:trPr>
          <w:trHeight w:val="300"/>
        </w:trPr>
        <w:tc>
          <w:tcPr>
            <w:tcW w:w="2962" w:type="dxa"/>
            <w:vMerge/>
            <w:vAlign w:val="center"/>
            <w:hideMark/>
          </w:tcPr>
          <w:p w14:paraId="4750E55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57A047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V19 - Support N.E.C.</w:t>
            </w:r>
          </w:p>
        </w:tc>
      </w:tr>
      <w:tr w:rsidR="00AC4DC5" w:rsidRPr="009A4D58" w14:paraId="199C0051" w14:textId="77777777" w:rsidTr="000677B6">
        <w:trPr>
          <w:trHeight w:val="300"/>
        </w:trPr>
        <w:tc>
          <w:tcPr>
            <w:tcW w:w="2962" w:type="dxa"/>
            <w:vMerge/>
            <w:vAlign w:val="center"/>
            <w:hideMark/>
          </w:tcPr>
          <w:p w14:paraId="522C454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76A71C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V20 - Social Science</w:t>
            </w:r>
          </w:p>
        </w:tc>
      </w:tr>
      <w:tr w:rsidR="00AC4DC5" w:rsidRPr="009A4D58" w14:paraId="6B1209E4" w14:textId="77777777" w:rsidTr="000677B6">
        <w:trPr>
          <w:trHeight w:val="300"/>
        </w:trPr>
        <w:tc>
          <w:tcPr>
            <w:tcW w:w="2962" w:type="dxa"/>
            <w:vMerge/>
            <w:vAlign w:val="center"/>
            <w:hideMark/>
          </w:tcPr>
          <w:p w14:paraId="10C4E42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C71F6B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V21 - Anthropology &amp; Sociology</w:t>
            </w:r>
          </w:p>
        </w:tc>
      </w:tr>
      <w:tr w:rsidR="00AC4DC5" w:rsidRPr="009A4D58" w14:paraId="14AE82F5" w14:textId="77777777" w:rsidTr="000677B6">
        <w:trPr>
          <w:trHeight w:val="300"/>
        </w:trPr>
        <w:tc>
          <w:tcPr>
            <w:tcW w:w="2962" w:type="dxa"/>
            <w:vMerge/>
            <w:vAlign w:val="center"/>
            <w:hideMark/>
          </w:tcPr>
          <w:p w14:paraId="2E125A2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195A6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V22 - Economics</w:t>
            </w:r>
          </w:p>
        </w:tc>
      </w:tr>
      <w:tr w:rsidR="00AC4DC5" w:rsidRPr="009A4D58" w14:paraId="2E20131A" w14:textId="77777777" w:rsidTr="000677B6">
        <w:trPr>
          <w:trHeight w:val="300"/>
        </w:trPr>
        <w:tc>
          <w:tcPr>
            <w:tcW w:w="2962" w:type="dxa"/>
            <w:vMerge/>
            <w:vAlign w:val="center"/>
            <w:hideMark/>
          </w:tcPr>
          <w:p w14:paraId="05E29A7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14BA5A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V23 - Behavioral Science</w:t>
            </w:r>
          </w:p>
        </w:tc>
      </w:tr>
      <w:tr w:rsidR="00AC4DC5" w:rsidRPr="009A4D58" w14:paraId="620B8969" w14:textId="77777777" w:rsidTr="000677B6">
        <w:trPr>
          <w:trHeight w:val="300"/>
        </w:trPr>
        <w:tc>
          <w:tcPr>
            <w:tcW w:w="2962" w:type="dxa"/>
            <w:vMerge/>
            <w:vAlign w:val="center"/>
            <w:hideMark/>
          </w:tcPr>
          <w:p w14:paraId="1F898ED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B3958A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V24 - Political Science</w:t>
            </w:r>
          </w:p>
        </w:tc>
      </w:tr>
      <w:tr w:rsidR="00AC4DC5" w:rsidRPr="009A4D58" w14:paraId="2F7EB506" w14:textId="77777777" w:rsidTr="000677B6">
        <w:trPr>
          <w:trHeight w:val="300"/>
        </w:trPr>
        <w:tc>
          <w:tcPr>
            <w:tcW w:w="2962" w:type="dxa"/>
            <w:vMerge/>
            <w:vAlign w:val="center"/>
            <w:hideMark/>
          </w:tcPr>
          <w:p w14:paraId="6FA3738F"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C951CC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V25 - Population Studies</w:t>
            </w:r>
          </w:p>
        </w:tc>
      </w:tr>
      <w:tr w:rsidR="00AC4DC5" w:rsidRPr="009A4D58" w14:paraId="399503E9" w14:textId="77777777" w:rsidTr="000677B6">
        <w:trPr>
          <w:trHeight w:val="300"/>
        </w:trPr>
        <w:tc>
          <w:tcPr>
            <w:tcW w:w="2962" w:type="dxa"/>
            <w:vMerge/>
            <w:vAlign w:val="center"/>
            <w:hideMark/>
          </w:tcPr>
          <w:p w14:paraId="2AF364D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6709F1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V26 - Law &amp; Jurisprudence</w:t>
            </w:r>
          </w:p>
        </w:tc>
      </w:tr>
      <w:tr w:rsidR="00AC4DC5" w:rsidRPr="009A4D58" w14:paraId="13BDCDD1" w14:textId="77777777" w:rsidTr="000677B6">
        <w:trPr>
          <w:trHeight w:val="300"/>
        </w:trPr>
        <w:tc>
          <w:tcPr>
            <w:tcW w:w="2962" w:type="dxa"/>
            <w:vMerge/>
            <w:vAlign w:val="center"/>
            <w:hideMark/>
          </w:tcPr>
          <w:p w14:paraId="24C3DC7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ED540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V30 - Interdisciplinary Research</w:t>
            </w:r>
          </w:p>
        </w:tc>
      </w:tr>
      <w:tr w:rsidR="00AC4DC5" w:rsidRPr="009A4D58" w14:paraId="13569C97" w14:textId="77777777" w:rsidTr="000677B6">
        <w:trPr>
          <w:trHeight w:val="300"/>
        </w:trPr>
        <w:tc>
          <w:tcPr>
            <w:tcW w:w="2962" w:type="dxa"/>
            <w:vMerge/>
            <w:vAlign w:val="center"/>
            <w:hideMark/>
          </w:tcPr>
          <w:p w14:paraId="738D77A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53452B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V31 - Black Studies</w:t>
            </w:r>
          </w:p>
        </w:tc>
      </w:tr>
      <w:tr w:rsidR="00AC4DC5" w:rsidRPr="009A4D58" w14:paraId="5D3C18DB" w14:textId="77777777" w:rsidTr="000677B6">
        <w:trPr>
          <w:trHeight w:val="300"/>
        </w:trPr>
        <w:tc>
          <w:tcPr>
            <w:tcW w:w="2962" w:type="dxa"/>
            <w:vMerge/>
            <w:vAlign w:val="center"/>
            <w:hideMark/>
          </w:tcPr>
          <w:p w14:paraId="7CC1F95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8883A9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V32 - Women’s Study</w:t>
            </w:r>
          </w:p>
        </w:tc>
      </w:tr>
      <w:tr w:rsidR="00AC4DC5" w:rsidRPr="009A4D58" w14:paraId="5A20B199" w14:textId="77777777" w:rsidTr="000677B6">
        <w:trPr>
          <w:trHeight w:val="300"/>
        </w:trPr>
        <w:tc>
          <w:tcPr>
            <w:tcW w:w="2962" w:type="dxa"/>
            <w:vMerge/>
            <w:vAlign w:val="center"/>
            <w:hideMark/>
          </w:tcPr>
          <w:p w14:paraId="6592624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BD0F3A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V33 - Ethnic Studies</w:t>
            </w:r>
          </w:p>
        </w:tc>
      </w:tr>
      <w:tr w:rsidR="00AC4DC5" w:rsidRPr="009A4D58" w14:paraId="1E36F6D7" w14:textId="77777777" w:rsidTr="000677B6">
        <w:trPr>
          <w:trHeight w:val="300"/>
        </w:trPr>
        <w:tc>
          <w:tcPr>
            <w:tcW w:w="2962" w:type="dxa"/>
            <w:vMerge/>
            <w:vAlign w:val="center"/>
            <w:hideMark/>
          </w:tcPr>
          <w:p w14:paraId="334A298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F28E07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V34 - Urban Studies</w:t>
            </w:r>
          </w:p>
        </w:tc>
      </w:tr>
      <w:tr w:rsidR="00AC4DC5" w:rsidRPr="009A4D58" w14:paraId="4DFDE09B" w14:textId="77777777" w:rsidTr="000677B6">
        <w:trPr>
          <w:trHeight w:val="300"/>
        </w:trPr>
        <w:tc>
          <w:tcPr>
            <w:tcW w:w="2962" w:type="dxa"/>
            <w:vMerge/>
            <w:vAlign w:val="center"/>
            <w:hideMark/>
          </w:tcPr>
          <w:p w14:paraId="3DA85AE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EB3ACE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V35 - International Studies</w:t>
            </w:r>
          </w:p>
        </w:tc>
      </w:tr>
      <w:tr w:rsidR="00AC4DC5" w:rsidRPr="009A4D58" w14:paraId="34BDDF56" w14:textId="77777777" w:rsidTr="000677B6">
        <w:trPr>
          <w:trHeight w:val="300"/>
        </w:trPr>
        <w:tc>
          <w:tcPr>
            <w:tcW w:w="2962" w:type="dxa"/>
            <w:vMerge/>
            <w:vAlign w:val="center"/>
            <w:hideMark/>
          </w:tcPr>
          <w:p w14:paraId="1F9E725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C95AA9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V36 - Gerontology</w:t>
            </w:r>
          </w:p>
        </w:tc>
      </w:tr>
      <w:tr w:rsidR="00AC4DC5" w:rsidRPr="009A4D58" w14:paraId="4E971E81" w14:textId="77777777" w:rsidTr="000677B6">
        <w:trPr>
          <w:trHeight w:val="300"/>
        </w:trPr>
        <w:tc>
          <w:tcPr>
            <w:tcW w:w="2962" w:type="dxa"/>
            <w:vMerge/>
            <w:vAlign w:val="center"/>
            <w:hideMark/>
          </w:tcPr>
          <w:p w14:paraId="732DAB7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A183AD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V37 - Labor Studies</w:t>
            </w:r>
          </w:p>
        </w:tc>
      </w:tr>
      <w:tr w:rsidR="00AC4DC5" w:rsidRPr="009A4D58" w14:paraId="387EA561" w14:textId="77777777" w:rsidTr="000677B6">
        <w:trPr>
          <w:trHeight w:val="300"/>
        </w:trPr>
        <w:tc>
          <w:tcPr>
            <w:tcW w:w="2962" w:type="dxa"/>
            <w:vMerge/>
            <w:vAlign w:val="center"/>
            <w:hideMark/>
          </w:tcPr>
          <w:p w14:paraId="167A1C2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595A24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V99 - Social Science N.E.C.</w:t>
            </w:r>
          </w:p>
        </w:tc>
      </w:tr>
      <w:tr w:rsidR="00AC4DC5" w:rsidRPr="009A4D58" w14:paraId="19792F89" w14:textId="77777777" w:rsidTr="000677B6">
        <w:trPr>
          <w:trHeight w:val="300"/>
        </w:trPr>
        <w:tc>
          <w:tcPr>
            <w:tcW w:w="2962" w:type="dxa"/>
            <w:vMerge w:val="restart"/>
            <w:shd w:val="clear" w:color="auto" w:fill="auto"/>
            <w:noWrap/>
            <w:vAlign w:val="center"/>
            <w:hideMark/>
          </w:tcPr>
          <w:p w14:paraId="6D9B4730" w14:textId="77777777" w:rsidR="00AC4DC5" w:rsidRPr="009A4D58" w:rsidRDefault="00AC4DC5" w:rsidP="000677B6">
            <w:pPr>
              <w:spacing w:after="0" w:line="240" w:lineRule="auto"/>
              <w:jc w:val="center"/>
              <w:rPr>
                <w:rFonts w:ascii="Calibri" w:eastAsia="Times New Roman" w:hAnsi="Calibri" w:cs="Calibri"/>
                <w:color w:val="000000"/>
              </w:rPr>
            </w:pPr>
            <w:bookmarkStart w:id="29" w:name="RANGE!A583"/>
            <w:r w:rsidRPr="009A4D58">
              <w:rPr>
                <w:rFonts w:ascii="Calibri" w:eastAsia="Times New Roman" w:hAnsi="Calibri" w:cs="Calibri"/>
                <w:color w:val="000000"/>
              </w:rPr>
              <w:t>Public &amp; Societal Benefit</w:t>
            </w:r>
            <w:bookmarkEnd w:id="29"/>
          </w:p>
        </w:tc>
        <w:tc>
          <w:tcPr>
            <w:tcW w:w="6388" w:type="dxa"/>
            <w:shd w:val="clear" w:color="auto" w:fill="auto"/>
            <w:noWrap/>
            <w:vAlign w:val="center"/>
            <w:hideMark/>
          </w:tcPr>
          <w:p w14:paraId="7906EB2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W01 - Alliances &amp; Advocacy</w:t>
            </w:r>
          </w:p>
        </w:tc>
      </w:tr>
      <w:tr w:rsidR="00AC4DC5" w:rsidRPr="009A4D58" w14:paraId="71A991E8" w14:textId="77777777" w:rsidTr="000677B6">
        <w:trPr>
          <w:trHeight w:val="300"/>
        </w:trPr>
        <w:tc>
          <w:tcPr>
            <w:tcW w:w="2962" w:type="dxa"/>
            <w:vMerge/>
            <w:vAlign w:val="center"/>
            <w:hideMark/>
          </w:tcPr>
          <w:p w14:paraId="59215CE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FF6FF3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W02 - Management &amp; Technical Assistance</w:t>
            </w:r>
          </w:p>
        </w:tc>
      </w:tr>
      <w:tr w:rsidR="00AC4DC5" w:rsidRPr="009A4D58" w14:paraId="610E2CC0" w14:textId="77777777" w:rsidTr="000677B6">
        <w:trPr>
          <w:trHeight w:val="300"/>
        </w:trPr>
        <w:tc>
          <w:tcPr>
            <w:tcW w:w="2962" w:type="dxa"/>
            <w:vMerge/>
            <w:vAlign w:val="center"/>
            <w:hideMark/>
          </w:tcPr>
          <w:p w14:paraId="114F62A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D884D6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W03 - Professional Societies &amp; Associations</w:t>
            </w:r>
          </w:p>
        </w:tc>
      </w:tr>
      <w:tr w:rsidR="00AC4DC5" w:rsidRPr="009A4D58" w14:paraId="61102CD8" w14:textId="77777777" w:rsidTr="000677B6">
        <w:trPr>
          <w:trHeight w:val="300"/>
        </w:trPr>
        <w:tc>
          <w:tcPr>
            <w:tcW w:w="2962" w:type="dxa"/>
            <w:vMerge/>
            <w:vAlign w:val="center"/>
            <w:hideMark/>
          </w:tcPr>
          <w:p w14:paraId="77D7B4C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93E961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W05 - Research Institutes &amp; Public Policy Analysis</w:t>
            </w:r>
          </w:p>
        </w:tc>
      </w:tr>
      <w:tr w:rsidR="00AC4DC5" w:rsidRPr="009A4D58" w14:paraId="4AAC54C4" w14:textId="77777777" w:rsidTr="000677B6">
        <w:trPr>
          <w:trHeight w:val="300"/>
        </w:trPr>
        <w:tc>
          <w:tcPr>
            <w:tcW w:w="2962" w:type="dxa"/>
            <w:vMerge/>
            <w:vAlign w:val="center"/>
            <w:hideMark/>
          </w:tcPr>
          <w:p w14:paraId="4495416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CFB95B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W11 - Single Organization Support</w:t>
            </w:r>
          </w:p>
        </w:tc>
      </w:tr>
      <w:tr w:rsidR="00AC4DC5" w:rsidRPr="009A4D58" w14:paraId="088122C6" w14:textId="77777777" w:rsidTr="000677B6">
        <w:trPr>
          <w:trHeight w:val="300"/>
        </w:trPr>
        <w:tc>
          <w:tcPr>
            <w:tcW w:w="2962" w:type="dxa"/>
            <w:vMerge/>
            <w:vAlign w:val="center"/>
            <w:hideMark/>
          </w:tcPr>
          <w:p w14:paraId="503CCCA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78305C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W12 - Fundraising &amp; Fund Distribution</w:t>
            </w:r>
          </w:p>
        </w:tc>
      </w:tr>
      <w:tr w:rsidR="00AC4DC5" w:rsidRPr="009A4D58" w14:paraId="5BFB68BA" w14:textId="77777777" w:rsidTr="000677B6">
        <w:trPr>
          <w:trHeight w:val="300"/>
        </w:trPr>
        <w:tc>
          <w:tcPr>
            <w:tcW w:w="2962" w:type="dxa"/>
            <w:vMerge/>
            <w:vAlign w:val="center"/>
            <w:hideMark/>
          </w:tcPr>
          <w:p w14:paraId="5D1FAEF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3890E6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W19 - Support N.E.C.</w:t>
            </w:r>
          </w:p>
        </w:tc>
      </w:tr>
      <w:tr w:rsidR="00AC4DC5" w:rsidRPr="009A4D58" w14:paraId="7D0CA64A" w14:textId="77777777" w:rsidTr="000677B6">
        <w:trPr>
          <w:trHeight w:val="300"/>
        </w:trPr>
        <w:tc>
          <w:tcPr>
            <w:tcW w:w="2962" w:type="dxa"/>
            <w:vMerge/>
            <w:vAlign w:val="center"/>
            <w:hideMark/>
          </w:tcPr>
          <w:p w14:paraId="56ED8E72"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27E945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W20 - Government &amp; Public Administration</w:t>
            </w:r>
          </w:p>
        </w:tc>
      </w:tr>
      <w:tr w:rsidR="00AC4DC5" w:rsidRPr="009A4D58" w14:paraId="046EA2B3" w14:textId="77777777" w:rsidTr="000677B6">
        <w:trPr>
          <w:trHeight w:val="300"/>
        </w:trPr>
        <w:tc>
          <w:tcPr>
            <w:tcW w:w="2962" w:type="dxa"/>
            <w:vMerge/>
            <w:vAlign w:val="center"/>
            <w:hideMark/>
          </w:tcPr>
          <w:p w14:paraId="69544E0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241769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W22 - Public Finance, Taxation &amp; Monetary Policy</w:t>
            </w:r>
          </w:p>
        </w:tc>
      </w:tr>
      <w:tr w:rsidR="00AC4DC5" w:rsidRPr="009A4D58" w14:paraId="11460A8F" w14:textId="77777777" w:rsidTr="000677B6">
        <w:trPr>
          <w:trHeight w:val="300"/>
        </w:trPr>
        <w:tc>
          <w:tcPr>
            <w:tcW w:w="2962" w:type="dxa"/>
            <w:vMerge/>
            <w:vAlign w:val="center"/>
            <w:hideMark/>
          </w:tcPr>
          <w:p w14:paraId="23645078"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5A6FE23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W24 - Citizen Participation</w:t>
            </w:r>
          </w:p>
        </w:tc>
      </w:tr>
      <w:tr w:rsidR="00AC4DC5" w:rsidRPr="009A4D58" w14:paraId="2B5A1A74" w14:textId="77777777" w:rsidTr="000677B6">
        <w:trPr>
          <w:trHeight w:val="300"/>
        </w:trPr>
        <w:tc>
          <w:tcPr>
            <w:tcW w:w="2962" w:type="dxa"/>
            <w:vMerge/>
            <w:vAlign w:val="center"/>
            <w:hideMark/>
          </w:tcPr>
          <w:p w14:paraId="470FDAB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46F60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W30 - Military &amp; Veterans’ Organizations</w:t>
            </w:r>
          </w:p>
        </w:tc>
      </w:tr>
      <w:tr w:rsidR="00AC4DC5" w:rsidRPr="009A4D58" w14:paraId="2FC934D2" w14:textId="77777777" w:rsidTr="000677B6">
        <w:trPr>
          <w:trHeight w:val="300"/>
        </w:trPr>
        <w:tc>
          <w:tcPr>
            <w:tcW w:w="2962" w:type="dxa"/>
            <w:vMerge/>
            <w:vAlign w:val="center"/>
            <w:hideMark/>
          </w:tcPr>
          <w:p w14:paraId="3AB5A3C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5595971"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W40 - Public Transportation Systems</w:t>
            </w:r>
          </w:p>
        </w:tc>
      </w:tr>
      <w:tr w:rsidR="00AC4DC5" w:rsidRPr="009A4D58" w14:paraId="2898CF1A" w14:textId="77777777" w:rsidTr="000677B6">
        <w:trPr>
          <w:trHeight w:val="300"/>
        </w:trPr>
        <w:tc>
          <w:tcPr>
            <w:tcW w:w="2962" w:type="dxa"/>
            <w:vMerge/>
            <w:vAlign w:val="center"/>
            <w:hideMark/>
          </w:tcPr>
          <w:p w14:paraId="54FC1DE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714EB6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W50 - Telecommunications</w:t>
            </w:r>
          </w:p>
        </w:tc>
      </w:tr>
      <w:tr w:rsidR="00AC4DC5" w:rsidRPr="009A4D58" w14:paraId="1501E2C7" w14:textId="77777777" w:rsidTr="000677B6">
        <w:trPr>
          <w:trHeight w:val="300"/>
        </w:trPr>
        <w:tc>
          <w:tcPr>
            <w:tcW w:w="2962" w:type="dxa"/>
            <w:vMerge/>
            <w:vAlign w:val="center"/>
            <w:hideMark/>
          </w:tcPr>
          <w:p w14:paraId="094DE0C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BB40A7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W60 - Financial Institutions</w:t>
            </w:r>
          </w:p>
        </w:tc>
      </w:tr>
      <w:tr w:rsidR="00AC4DC5" w:rsidRPr="009A4D58" w14:paraId="4197B67B" w14:textId="77777777" w:rsidTr="000677B6">
        <w:trPr>
          <w:trHeight w:val="300"/>
        </w:trPr>
        <w:tc>
          <w:tcPr>
            <w:tcW w:w="2962" w:type="dxa"/>
            <w:vMerge/>
            <w:vAlign w:val="center"/>
            <w:hideMark/>
          </w:tcPr>
          <w:p w14:paraId="0465AF9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0D9EF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W61 - Credit Unions</w:t>
            </w:r>
          </w:p>
        </w:tc>
      </w:tr>
      <w:tr w:rsidR="00AC4DC5" w:rsidRPr="009A4D58" w14:paraId="59F4AFCB" w14:textId="77777777" w:rsidTr="000677B6">
        <w:trPr>
          <w:trHeight w:val="300"/>
        </w:trPr>
        <w:tc>
          <w:tcPr>
            <w:tcW w:w="2962" w:type="dxa"/>
            <w:vMerge/>
            <w:vAlign w:val="center"/>
            <w:hideMark/>
          </w:tcPr>
          <w:p w14:paraId="74405D3B"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445846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W70 - Leadership Development</w:t>
            </w:r>
          </w:p>
        </w:tc>
      </w:tr>
      <w:tr w:rsidR="00AC4DC5" w:rsidRPr="009A4D58" w14:paraId="72697F10" w14:textId="77777777" w:rsidTr="000677B6">
        <w:trPr>
          <w:trHeight w:val="300"/>
        </w:trPr>
        <w:tc>
          <w:tcPr>
            <w:tcW w:w="2962" w:type="dxa"/>
            <w:vMerge/>
            <w:vAlign w:val="center"/>
            <w:hideMark/>
          </w:tcPr>
          <w:p w14:paraId="1B08D2D1"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C8C6E1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W80 - Public Utilities</w:t>
            </w:r>
          </w:p>
        </w:tc>
      </w:tr>
      <w:tr w:rsidR="00AC4DC5" w:rsidRPr="009A4D58" w14:paraId="68CF5FF2" w14:textId="77777777" w:rsidTr="000677B6">
        <w:trPr>
          <w:trHeight w:val="300"/>
        </w:trPr>
        <w:tc>
          <w:tcPr>
            <w:tcW w:w="2962" w:type="dxa"/>
            <w:vMerge/>
            <w:vAlign w:val="center"/>
            <w:hideMark/>
          </w:tcPr>
          <w:p w14:paraId="543C86E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110B3D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W90 - Consumer Protection</w:t>
            </w:r>
          </w:p>
        </w:tc>
      </w:tr>
      <w:tr w:rsidR="00AC4DC5" w:rsidRPr="009A4D58" w14:paraId="0E2F43B3" w14:textId="77777777" w:rsidTr="000677B6">
        <w:trPr>
          <w:trHeight w:val="300"/>
        </w:trPr>
        <w:tc>
          <w:tcPr>
            <w:tcW w:w="2962" w:type="dxa"/>
            <w:vMerge/>
            <w:vAlign w:val="center"/>
            <w:hideMark/>
          </w:tcPr>
          <w:p w14:paraId="76A0ACE3"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D1588D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W99 - Public &amp; Societal Benefit N.E.C.</w:t>
            </w:r>
          </w:p>
        </w:tc>
      </w:tr>
      <w:tr w:rsidR="00AC4DC5" w:rsidRPr="009A4D58" w14:paraId="3B02DA86" w14:textId="77777777" w:rsidTr="000677B6">
        <w:trPr>
          <w:trHeight w:val="300"/>
        </w:trPr>
        <w:tc>
          <w:tcPr>
            <w:tcW w:w="2962" w:type="dxa"/>
            <w:vMerge w:val="restart"/>
            <w:shd w:val="clear" w:color="auto" w:fill="auto"/>
            <w:noWrap/>
            <w:vAlign w:val="center"/>
            <w:hideMark/>
          </w:tcPr>
          <w:p w14:paraId="4644E838" w14:textId="77777777" w:rsidR="00AC4DC5" w:rsidRPr="009A4D58" w:rsidRDefault="00AC4DC5" w:rsidP="000677B6">
            <w:pPr>
              <w:spacing w:after="0" w:line="240" w:lineRule="auto"/>
              <w:jc w:val="center"/>
              <w:rPr>
                <w:rFonts w:ascii="Calibri" w:eastAsia="Times New Roman" w:hAnsi="Calibri" w:cs="Calibri"/>
                <w:color w:val="000000"/>
              </w:rPr>
            </w:pPr>
            <w:bookmarkStart w:id="30" w:name="RANGE!A602"/>
            <w:r w:rsidRPr="009A4D58">
              <w:rPr>
                <w:rFonts w:ascii="Calibri" w:eastAsia="Times New Roman" w:hAnsi="Calibri" w:cs="Calibri"/>
                <w:color w:val="000000"/>
              </w:rPr>
              <w:t>Religion-Related</w:t>
            </w:r>
            <w:bookmarkEnd w:id="30"/>
          </w:p>
        </w:tc>
        <w:tc>
          <w:tcPr>
            <w:tcW w:w="6388" w:type="dxa"/>
            <w:shd w:val="clear" w:color="auto" w:fill="auto"/>
            <w:noWrap/>
            <w:vAlign w:val="center"/>
            <w:hideMark/>
          </w:tcPr>
          <w:p w14:paraId="5C8D7D0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X01 - Alliances &amp; Advocacy</w:t>
            </w:r>
          </w:p>
        </w:tc>
      </w:tr>
      <w:tr w:rsidR="00AC4DC5" w:rsidRPr="009A4D58" w14:paraId="3D952134" w14:textId="77777777" w:rsidTr="000677B6">
        <w:trPr>
          <w:trHeight w:val="300"/>
        </w:trPr>
        <w:tc>
          <w:tcPr>
            <w:tcW w:w="2962" w:type="dxa"/>
            <w:vMerge/>
            <w:vAlign w:val="center"/>
            <w:hideMark/>
          </w:tcPr>
          <w:p w14:paraId="7786241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02459C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X02 - Management &amp; Technical Assistance</w:t>
            </w:r>
          </w:p>
        </w:tc>
      </w:tr>
      <w:tr w:rsidR="00AC4DC5" w:rsidRPr="009A4D58" w14:paraId="6BDB51F0" w14:textId="77777777" w:rsidTr="000677B6">
        <w:trPr>
          <w:trHeight w:val="300"/>
        </w:trPr>
        <w:tc>
          <w:tcPr>
            <w:tcW w:w="2962" w:type="dxa"/>
            <w:vMerge/>
            <w:vAlign w:val="center"/>
            <w:hideMark/>
          </w:tcPr>
          <w:p w14:paraId="1D278FC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1C273A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X03 - Professional Societies &amp; Associations</w:t>
            </w:r>
          </w:p>
        </w:tc>
      </w:tr>
      <w:tr w:rsidR="00AC4DC5" w:rsidRPr="009A4D58" w14:paraId="7E0D4994" w14:textId="77777777" w:rsidTr="000677B6">
        <w:trPr>
          <w:trHeight w:val="300"/>
        </w:trPr>
        <w:tc>
          <w:tcPr>
            <w:tcW w:w="2962" w:type="dxa"/>
            <w:vMerge/>
            <w:vAlign w:val="center"/>
            <w:hideMark/>
          </w:tcPr>
          <w:p w14:paraId="57E34B96"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5D7ACC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X05 - Research Institutes &amp; Public Policy Analysis</w:t>
            </w:r>
          </w:p>
        </w:tc>
      </w:tr>
      <w:tr w:rsidR="00AC4DC5" w:rsidRPr="009A4D58" w14:paraId="3C5BB36C" w14:textId="77777777" w:rsidTr="000677B6">
        <w:trPr>
          <w:trHeight w:val="300"/>
        </w:trPr>
        <w:tc>
          <w:tcPr>
            <w:tcW w:w="2962" w:type="dxa"/>
            <w:vMerge/>
            <w:vAlign w:val="center"/>
            <w:hideMark/>
          </w:tcPr>
          <w:p w14:paraId="5ECC9E70"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AE70946"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X11 - Single Organization Support</w:t>
            </w:r>
          </w:p>
        </w:tc>
      </w:tr>
      <w:tr w:rsidR="00AC4DC5" w:rsidRPr="009A4D58" w14:paraId="1A08FF9B" w14:textId="77777777" w:rsidTr="000677B6">
        <w:trPr>
          <w:trHeight w:val="300"/>
        </w:trPr>
        <w:tc>
          <w:tcPr>
            <w:tcW w:w="2962" w:type="dxa"/>
            <w:vMerge/>
            <w:vAlign w:val="center"/>
            <w:hideMark/>
          </w:tcPr>
          <w:p w14:paraId="24FF0CC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79A004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X12 - Fundraising &amp; Fund Distribution</w:t>
            </w:r>
          </w:p>
        </w:tc>
      </w:tr>
      <w:tr w:rsidR="00AC4DC5" w:rsidRPr="009A4D58" w14:paraId="3BA24AB6" w14:textId="77777777" w:rsidTr="000677B6">
        <w:trPr>
          <w:trHeight w:val="300"/>
        </w:trPr>
        <w:tc>
          <w:tcPr>
            <w:tcW w:w="2962" w:type="dxa"/>
            <w:vMerge/>
            <w:vAlign w:val="center"/>
            <w:hideMark/>
          </w:tcPr>
          <w:p w14:paraId="66429B0C"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4430EF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X19 - Support N.E.C.</w:t>
            </w:r>
          </w:p>
        </w:tc>
      </w:tr>
      <w:tr w:rsidR="00AC4DC5" w:rsidRPr="009A4D58" w14:paraId="1BA76946" w14:textId="77777777" w:rsidTr="000677B6">
        <w:trPr>
          <w:trHeight w:val="300"/>
        </w:trPr>
        <w:tc>
          <w:tcPr>
            <w:tcW w:w="2962" w:type="dxa"/>
            <w:vMerge/>
            <w:vAlign w:val="center"/>
            <w:hideMark/>
          </w:tcPr>
          <w:p w14:paraId="5C19034E"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6A0A359"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X20 - Christianity</w:t>
            </w:r>
          </w:p>
        </w:tc>
      </w:tr>
      <w:tr w:rsidR="00AC4DC5" w:rsidRPr="009A4D58" w14:paraId="1EA96524" w14:textId="77777777" w:rsidTr="000677B6">
        <w:trPr>
          <w:trHeight w:val="300"/>
        </w:trPr>
        <w:tc>
          <w:tcPr>
            <w:tcW w:w="2962" w:type="dxa"/>
            <w:vMerge/>
            <w:vAlign w:val="center"/>
            <w:hideMark/>
          </w:tcPr>
          <w:p w14:paraId="007E510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8F79F5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X21 - Protestant</w:t>
            </w:r>
          </w:p>
        </w:tc>
      </w:tr>
      <w:tr w:rsidR="00AC4DC5" w:rsidRPr="009A4D58" w14:paraId="22595E0C" w14:textId="77777777" w:rsidTr="000677B6">
        <w:trPr>
          <w:trHeight w:val="300"/>
        </w:trPr>
        <w:tc>
          <w:tcPr>
            <w:tcW w:w="2962" w:type="dxa"/>
            <w:vMerge/>
            <w:vAlign w:val="center"/>
            <w:hideMark/>
          </w:tcPr>
          <w:p w14:paraId="6399D77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FEB564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X22 - Roman Catholic</w:t>
            </w:r>
          </w:p>
        </w:tc>
      </w:tr>
      <w:tr w:rsidR="00AC4DC5" w:rsidRPr="009A4D58" w14:paraId="43B72882" w14:textId="77777777" w:rsidTr="000677B6">
        <w:trPr>
          <w:trHeight w:val="300"/>
        </w:trPr>
        <w:tc>
          <w:tcPr>
            <w:tcW w:w="2962" w:type="dxa"/>
            <w:vMerge/>
            <w:vAlign w:val="center"/>
            <w:hideMark/>
          </w:tcPr>
          <w:p w14:paraId="5979C90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022D7A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X30 - Judaism</w:t>
            </w:r>
          </w:p>
        </w:tc>
      </w:tr>
      <w:tr w:rsidR="00AC4DC5" w:rsidRPr="009A4D58" w14:paraId="01F67A27" w14:textId="77777777" w:rsidTr="000677B6">
        <w:trPr>
          <w:trHeight w:val="300"/>
        </w:trPr>
        <w:tc>
          <w:tcPr>
            <w:tcW w:w="2962" w:type="dxa"/>
            <w:vMerge/>
            <w:vAlign w:val="center"/>
            <w:hideMark/>
          </w:tcPr>
          <w:p w14:paraId="6499E81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F6933D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X40 - Islam</w:t>
            </w:r>
          </w:p>
        </w:tc>
      </w:tr>
      <w:tr w:rsidR="00AC4DC5" w:rsidRPr="009A4D58" w14:paraId="236C9BFF" w14:textId="77777777" w:rsidTr="000677B6">
        <w:trPr>
          <w:trHeight w:val="300"/>
        </w:trPr>
        <w:tc>
          <w:tcPr>
            <w:tcW w:w="2962" w:type="dxa"/>
            <w:vMerge/>
            <w:vAlign w:val="center"/>
            <w:hideMark/>
          </w:tcPr>
          <w:p w14:paraId="67B8E2B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ADF4BD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X50 - Buddhism</w:t>
            </w:r>
          </w:p>
        </w:tc>
      </w:tr>
      <w:tr w:rsidR="00AC4DC5" w:rsidRPr="009A4D58" w14:paraId="611A46A5" w14:textId="77777777" w:rsidTr="000677B6">
        <w:trPr>
          <w:trHeight w:val="300"/>
        </w:trPr>
        <w:tc>
          <w:tcPr>
            <w:tcW w:w="2962" w:type="dxa"/>
            <w:vMerge/>
            <w:vAlign w:val="center"/>
            <w:hideMark/>
          </w:tcPr>
          <w:p w14:paraId="18A93DE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FB8D6E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X70 - Hinduism</w:t>
            </w:r>
          </w:p>
        </w:tc>
      </w:tr>
      <w:tr w:rsidR="00AC4DC5" w:rsidRPr="009A4D58" w14:paraId="403DDADD" w14:textId="77777777" w:rsidTr="000677B6">
        <w:trPr>
          <w:trHeight w:val="300"/>
        </w:trPr>
        <w:tc>
          <w:tcPr>
            <w:tcW w:w="2962" w:type="dxa"/>
            <w:vMerge/>
            <w:vAlign w:val="center"/>
            <w:hideMark/>
          </w:tcPr>
          <w:p w14:paraId="48150E25"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6ACC71F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X80 - Religious Media &amp; Communications</w:t>
            </w:r>
          </w:p>
        </w:tc>
      </w:tr>
      <w:tr w:rsidR="00AC4DC5" w:rsidRPr="009A4D58" w14:paraId="0A836E82" w14:textId="77777777" w:rsidTr="000677B6">
        <w:trPr>
          <w:trHeight w:val="300"/>
        </w:trPr>
        <w:tc>
          <w:tcPr>
            <w:tcW w:w="2962" w:type="dxa"/>
            <w:vMerge/>
            <w:vAlign w:val="center"/>
            <w:hideMark/>
          </w:tcPr>
          <w:p w14:paraId="2002361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0FE2CA9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X81 - Religious Film &amp; Video</w:t>
            </w:r>
          </w:p>
        </w:tc>
      </w:tr>
      <w:tr w:rsidR="00AC4DC5" w:rsidRPr="009A4D58" w14:paraId="17F645BD" w14:textId="77777777" w:rsidTr="000677B6">
        <w:trPr>
          <w:trHeight w:val="300"/>
        </w:trPr>
        <w:tc>
          <w:tcPr>
            <w:tcW w:w="2962" w:type="dxa"/>
            <w:vMerge/>
            <w:vAlign w:val="center"/>
            <w:hideMark/>
          </w:tcPr>
          <w:p w14:paraId="6F332EAA"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19922DD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X82 - Religious Television</w:t>
            </w:r>
          </w:p>
        </w:tc>
      </w:tr>
      <w:tr w:rsidR="00AC4DC5" w:rsidRPr="009A4D58" w14:paraId="256E3268" w14:textId="77777777" w:rsidTr="000677B6">
        <w:trPr>
          <w:trHeight w:val="300"/>
        </w:trPr>
        <w:tc>
          <w:tcPr>
            <w:tcW w:w="2962" w:type="dxa"/>
            <w:vMerge/>
            <w:vAlign w:val="center"/>
            <w:hideMark/>
          </w:tcPr>
          <w:p w14:paraId="5DDE1DF4"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2D2FFF9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X83 - Religious Printing &amp; Publishing</w:t>
            </w:r>
          </w:p>
        </w:tc>
      </w:tr>
      <w:tr w:rsidR="00AC4DC5" w:rsidRPr="009A4D58" w14:paraId="3618DCE5" w14:textId="77777777" w:rsidTr="000677B6">
        <w:trPr>
          <w:trHeight w:val="300"/>
        </w:trPr>
        <w:tc>
          <w:tcPr>
            <w:tcW w:w="2962" w:type="dxa"/>
            <w:vMerge/>
            <w:vAlign w:val="center"/>
            <w:hideMark/>
          </w:tcPr>
          <w:p w14:paraId="0F9089BD"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3700D5D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X84 - Religious Radio</w:t>
            </w:r>
          </w:p>
        </w:tc>
      </w:tr>
      <w:tr w:rsidR="00AC4DC5" w:rsidRPr="009A4D58" w14:paraId="4B6D891D" w14:textId="77777777" w:rsidTr="000677B6">
        <w:trPr>
          <w:trHeight w:val="300"/>
        </w:trPr>
        <w:tc>
          <w:tcPr>
            <w:tcW w:w="2962" w:type="dxa"/>
            <w:vMerge/>
            <w:vAlign w:val="center"/>
            <w:hideMark/>
          </w:tcPr>
          <w:p w14:paraId="72DF08B7"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715E584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X90 - Interfaith Coalitions</w:t>
            </w:r>
          </w:p>
        </w:tc>
      </w:tr>
      <w:tr w:rsidR="00AC4DC5" w:rsidRPr="009A4D58" w14:paraId="2784F660" w14:textId="77777777" w:rsidTr="000677B6">
        <w:trPr>
          <w:trHeight w:val="300"/>
        </w:trPr>
        <w:tc>
          <w:tcPr>
            <w:tcW w:w="2962" w:type="dxa"/>
            <w:vMerge/>
            <w:vAlign w:val="center"/>
            <w:hideMark/>
          </w:tcPr>
          <w:p w14:paraId="4431F7F9" w14:textId="77777777" w:rsidR="00AC4DC5" w:rsidRPr="009A4D58" w:rsidRDefault="00AC4DC5" w:rsidP="000677B6">
            <w:pPr>
              <w:spacing w:after="0" w:line="240" w:lineRule="auto"/>
              <w:rPr>
                <w:rFonts w:ascii="Calibri" w:eastAsia="Times New Roman" w:hAnsi="Calibri" w:cs="Calibri"/>
                <w:color w:val="000000"/>
              </w:rPr>
            </w:pPr>
          </w:p>
        </w:tc>
        <w:tc>
          <w:tcPr>
            <w:tcW w:w="6388" w:type="dxa"/>
            <w:shd w:val="clear" w:color="auto" w:fill="auto"/>
            <w:noWrap/>
            <w:vAlign w:val="center"/>
            <w:hideMark/>
          </w:tcPr>
          <w:p w14:paraId="4C02EE8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X99 - Religion Related, N.E.C.</w:t>
            </w:r>
          </w:p>
        </w:tc>
      </w:tr>
      <w:tr w:rsidR="00AC4DC5" w:rsidRPr="009A4D58" w14:paraId="77BA9021" w14:textId="77777777" w:rsidTr="000677B6">
        <w:trPr>
          <w:trHeight w:val="300"/>
        </w:trPr>
        <w:tc>
          <w:tcPr>
            <w:tcW w:w="2962" w:type="dxa"/>
            <w:vMerge w:val="restart"/>
            <w:shd w:val="clear" w:color="auto" w:fill="auto"/>
            <w:noWrap/>
            <w:vAlign w:val="center"/>
            <w:hideMark/>
          </w:tcPr>
          <w:p w14:paraId="32EC9219" w14:textId="77777777" w:rsidR="00AC4DC5" w:rsidRPr="009A4D58" w:rsidRDefault="00AC4DC5" w:rsidP="000677B6">
            <w:pPr>
              <w:spacing w:after="0" w:line="240" w:lineRule="auto"/>
              <w:jc w:val="center"/>
              <w:rPr>
                <w:rFonts w:ascii="Calibri" w:eastAsia="Times New Roman" w:hAnsi="Calibri" w:cs="Calibri"/>
                <w:color w:val="1B1B1B"/>
              </w:rPr>
            </w:pPr>
            <w:r w:rsidRPr="009A4D58">
              <w:rPr>
                <w:rFonts w:ascii="Calibri" w:eastAsia="Times New Roman" w:hAnsi="Calibri" w:cs="Calibri"/>
                <w:color w:val="1B1B1B"/>
              </w:rPr>
              <w:t>Mutual &amp; Membership Benefit</w:t>
            </w:r>
          </w:p>
        </w:tc>
        <w:tc>
          <w:tcPr>
            <w:tcW w:w="6388" w:type="dxa"/>
            <w:shd w:val="clear" w:color="auto" w:fill="auto"/>
            <w:noWrap/>
            <w:vAlign w:val="center"/>
            <w:hideMark/>
          </w:tcPr>
          <w:p w14:paraId="38AD9F07"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Y01 - Alliances &amp; Advocacy</w:t>
            </w:r>
          </w:p>
        </w:tc>
      </w:tr>
      <w:tr w:rsidR="00AC4DC5" w:rsidRPr="009A4D58" w14:paraId="5D7A660D" w14:textId="77777777" w:rsidTr="000677B6">
        <w:trPr>
          <w:trHeight w:val="300"/>
        </w:trPr>
        <w:tc>
          <w:tcPr>
            <w:tcW w:w="2962" w:type="dxa"/>
            <w:vMerge/>
            <w:vAlign w:val="center"/>
            <w:hideMark/>
          </w:tcPr>
          <w:p w14:paraId="4B3831D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5DD7FB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Y02 - Management &amp; Technical Assistance</w:t>
            </w:r>
          </w:p>
        </w:tc>
      </w:tr>
      <w:tr w:rsidR="00AC4DC5" w:rsidRPr="009A4D58" w14:paraId="1EE71623" w14:textId="77777777" w:rsidTr="000677B6">
        <w:trPr>
          <w:trHeight w:val="300"/>
        </w:trPr>
        <w:tc>
          <w:tcPr>
            <w:tcW w:w="2962" w:type="dxa"/>
            <w:vMerge/>
            <w:vAlign w:val="center"/>
            <w:hideMark/>
          </w:tcPr>
          <w:p w14:paraId="3BA9EC3F"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0D8F97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Y03 - Professional Societies &amp; Associations</w:t>
            </w:r>
          </w:p>
        </w:tc>
      </w:tr>
      <w:tr w:rsidR="00AC4DC5" w:rsidRPr="009A4D58" w14:paraId="33FBF663" w14:textId="77777777" w:rsidTr="000677B6">
        <w:trPr>
          <w:trHeight w:val="300"/>
        </w:trPr>
        <w:tc>
          <w:tcPr>
            <w:tcW w:w="2962" w:type="dxa"/>
            <w:vMerge/>
            <w:vAlign w:val="center"/>
            <w:hideMark/>
          </w:tcPr>
          <w:p w14:paraId="2248F045"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633644D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Y05 - Research Institutes &amp; Public Policy Analysis</w:t>
            </w:r>
          </w:p>
        </w:tc>
      </w:tr>
      <w:tr w:rsidR="00AC4DC5" w:rsidRPr="009A4D58" w14:paraId="68487F78" w14:textId="77777777" w:rsidTr="000677B6">
        <w:trPr>
          <w:trHeight w:val="300"/>
        </w:trPr>
        <w:tc>
          <w:tcPr>
            <w:tcW w:w="2962" w:type="dxa"/>
            <w:vMerge/>
            <w:vAlign w:val="center"/>
            <w:hideMark/>
          </w:tcPr>
          <w:p w14:paraId="642802F0"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6E059C4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Y11 - Single Organization Support</w:t>
            </w:r>
          </w:p>
        </w:tc>
      </w:tr>
      <w:tr w:rsidR="00AC4DC5" w:rsidRPr="009A4D58" w14:paraId="2EAC1F48" w14:textId="77777777" w:rsidTr="000677B6">
        <w:trPr>
          <w:trHeight w:val="300"/>
        </w:trPr>
        <w:tc>
          <w:tcPr>
            <w:tcW w:w="2962" w:type="dxa"/>
            <w:vMerge/>
            <w:vAlign w:val="center"/>
            <w:hideMark/>
          </w:tcPr>
          <w:p w14:paraId="404F0339"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23B796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Y12 - Fundraising &amp; Fund Distribution</w:t>
            </w:r>
          </w:p>
        </w:tc>
      </w:tr>
      <w:tr w:rsidR="00AC4DC5" w:rsidRPr="009A4D58" w14:paraId="28E11A4C" w14:textId="77777777" w:rsidTr="000677B6">
        <w:trPr>
          <w:trHeight w:val="300"/>
        </w:trPr>
        <w:tc>
          <w:tcPr>
            <w:tcW w:w="2962" w:type="dxa"/>
            <w:vMerge/>
            <w:vAlign w:val="center"/>
            <w:hideMark/>
          </w:tcPr>
          <w:p w14:paraId="1C38EAF8"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E9AEF7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Y19 - Support N.E.C.</w:t>
            </w:r>
          </w:p>
        </w:tc>
      </w:tr>
      <w:tr w:rsidR="00AC4DC5" w:rsidRPr="009A4D58" w14:paraId="052AED20" w14:textId="77777777" w:rsidTr="000677B6">
        <w:trPr>
          <w:trHeight w:val="300"/>
        </w:trPr>
        <w:tc>
          <w:tcPr>
            <w:tcW w:w="2962" w:type="dxa"/>
            <w:vMerge/>
            <w:vAlign w:val="center"/>
            <w:hideMark/>
          </w:tcPr>
          <w:p w14:paraId="5EBA915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666147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Y20 - Insurance Providers</w:t>
            </w:r>
          </w:p>
        </w:tc>
      </w:tr>
      <w:tr w:rsidR="00AC4DC5" w:rsidRPr="009A4D58" w14:paraId="6B9DC614" w14:textId="77777777" w:rsidTr="000677B6">
        <w:trPr>
          <w:trHeight w:val="300"/>
        </w:trPr>
        <w:tc>
          <w:tcPr>
            <w:tcW w:w="2962" w:type="dxa"/>
            <w:vMerge/>
            <w:vAlign w:val="center"/>
            <w:hideMark/>
          </w:tcPr>
          <w:p w14:paraId="5AD78F55"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1AA29E40"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Y22 - Local Benevolent Life Insurance Associations</w:t>
            </w:r>
          </w:p>
        </w:tc>
      </w:tr>
      <w:tr w:rsidR="00AC4DC5" w:rsidRPr="009A4D58" w14:paraId="2F9928E5" w14:textId="77777777" w:rsidTr="000677B6">
        <w:trPr>
          <w:trHeight w:val="300"/>
        </w:trPr>
        <w:tc>
          <w:tcPr>
            <w:tcW w:w="2962" w:type="dxa"/>
            <w:vMerge/>
            <w:vAlign w:val="center"/>
            <w:hideMark/>
          </w:tcPr>
          <w:p w14:paraId="1EC4DC6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014783D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Y23 - Mutual Insurance Companies &amp; Associations</w:t>
            </w:r>
          </w:p>
        </w:tc>
      </w:tr>
      <w:tr w:rsidR="00AC4DC5" w:rsidRPr="009A4D58" w14:paraId="64E669F2" w14:textId="77777777" w:rsidTr="000677B6">
        <w:trPr>
          <w:trHeight w:val="300"/>
        </w:trPr>
        <w:tc>
          <w:tcPr>
            <w:tcW w:w="2962" w:type="dxa"/>
            <w:vMerge/>
            <w:vAlign w:val="center"/>
            <w:hideMark/>
          </w:tcPr>
          <w:p w14:paraId="21C29A9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41B2013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Y24 - Supplemental Unemployment Compensation</w:t>
            </w:r>
          </w:p>
        </w:tc>
      </w:tr>
      <w:tr w:rsidR="00AC4DC5" w:rsidRPr="009A4D58" w14:paraId="4FE0B812" w14:textId="77777777" w:rsidTr="000677B6">
        <w:trPr>
          <w:trHeight w:val="300"/>
        </w:trPr>
        <w:tc>
          <w:tcPr>
            <w:tcW w:w="2962" w:type="dxa"/>
            <w:vMerge/>
            <w:vAlign w:val="center"/>
            <w:hideMark/>
          </w:tcPr>
          <w:p w14:paraId="767B56E8"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4C1F4FE"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Y25 - State-Sponsored Workers’ Compensation Reinsurance Organizations</w:t>
            </w:r>
          </w:p>
        </w:tc>
      </w:tr>
      <w:tr w:rsidR="00AC4DC5" w:rsidRPr="009A4D58" w14:paraId="77B385C1" w14:textId="77777777" w:rsidTr="000677B6">
        <w:trPr>
          <w:trHeight w:val="300"/>
        </w:trPr>
        <w:tc>
          <w:tcPr>
            <w:tcW w:w="2962" w:type="dxa"/>
            <w:vMerge/>
            <w:vAlign w:val="center"/>
            <w:hideMark/>
          </w:tcPr>
          <w:p w14:paraId="7B0277D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8BD0D4A"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Y30 - Pension &amp; Retirement Funds</w:t>
            </w:r>
          </w:p>
        </w:tc>
      </w:tr>
      <w:tr w:rsidR="00AC4DC5" w:rsidRPr="009A4D58" w14:paraId="69B272A0" w14:textId="77777777" w:rsidTr="000677B6">
        <w:trPr>
          <w:trHeight w:val="300"/>
        </w:trPr>
        <w:tc>
          <w:tcPr>
            <w:tcW w:w="2962" w:type="dxa"/>
            <w:vMerge/>
            <w:vAlign w:val="center"/>
            <w:hideMark/>
          </w:tcPr>
          <w:p w14:paraId="3D1F2DF5"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032D8C2"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Y33 - Teachers’ Retirement Fund Associations</w:t>
            </w:r>
          </w:p>
        </w:tc>
      </w:tr>
      <w:tr w:rsidR="00AC4DC5" w:rsidRPr="009A4D58" w14:paraId="124823D8" w14:textId="77777777" w:rsidTr="000677B6">
        <w:trPr>
          <w:trHeight w:val="300"/>
        </w:trPr>
        <w:tc>
          <w:tcPr>
            <w:tcW w:w="2962" w:type="dxa"/>
            <w:vMerge/>
            <w:vAlign w:val="center"/>
            <w:hideMark/>
          </w:tcPr>
          <w:p w14:paraId="7DE4508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AF2DE55"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Y34 - Employee-Funded Pension Trusts</w:t>
            </w:r>
          </w:p>
        </w:tc>
      </w:tr>
      <w:tr w:rsidR="00AC4DC5" w:rsidRPr="009A4D58" w14:paraId="05B627F4" w14:textId="77777777" w:rsidTr="000677B6">
        <w:trPr>
          <w:trHeight w:val="300"/>
        </w:trPr>
        <w:tc>
          <w:tcPr>
            <w:tcW w:w="2962" w:type="dxa"/>
            <w:vMerge/>
            <w:vAlign w:val="center"/>
            <w:hideMark/>
          </w:tcPr>
          <w:p w14:paraId="7493DB7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6756BDA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Y35 - Multi-Employer Pension Plans</w:t>
            </w:r>
          </w:p>
        </w:tc>
      </w:tr>
      <w:tr w:rsidR="00AC4DC5" w:rsidRPr="009A4D58" w14:paraId="36319323" w14:textId="77777777" w:rsidTr="000677B6">
        <w:trPr>
          <w:trHeight w:val="300"/>
        </w:trPr>
        <w:tc>
          <w:tcPr>
            <w:tcW w:w="2962" w:type="dxa"/>
            <w:vMerge/>
            <w:vAlign w:val="center"/>
            <w:hideMark/>
          </w:tcPr>
          <w:p w14:paraId="38277A48"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5D8AF04D"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Y40 - Fraternal Societies</w:t>
            </w:r>
          </w:p>
        </w:tc>
      </w:tr>
      <w:tr w:rsidR="00AC4DC5" w:rsidRPr="009A4D58" w14:paraId="1760CCD7" w14:textId="77777777" w:rsidTr="000677B6">
        <w:trPr>
          <w:trHeight w:val="300"/>
        </w:trPr>
        <w:tc>
          <w:tcPr>
            <w:tcW w:w="2962" w:type="dxa"/>
            <w:vMerge/>
            <w:vAlign w:val="center"/>
            <w:hideMark/>
          </w:tcPr>
          <w:p w14:paraId="26E68566"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498722B"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Y41 - Fraternal Beneficiary Societies</w:t>
            </w:r>
          </w:p>
        </w:tc>
      </w:tr>
      <w:tr w:rsidR="00AC4DC5" w:rsidRPr="009A4D58" w14:paraId="645F2035" w14:textId="77777777" w:rsidTr="000677B6">
        <w:trPr>
          <w:trHeight w:val="300"/>
        </w:trPr>
        <w:tc>
          <w:tcPr>
            <w:tcW w:w="2962" w:type="dxa"/>
            <w:vMerge/>
            <w:vAlign w:val="center"/>
            <w:hideMark/>
          </w:tcPr>
          <w:p w14:paraId="779F1943"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D991248"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Y42 - Domestic Fraternal Societies</w:t>
            </w:r>
          </w:p>
        </w:tc>
      </w:tr>
      <w:tr w:rsidR="00AC4DC5" w:rsidRPr="009A4D58" w14:paraId="264BB446" w14:textId="77777777" w:rsidTr="000677B6">
        <w:trPr>
          <w:trHeight w:val="300"/>
        </w:trPr>
        <w:tc>
          <w:tcPr>
            <w:tcW w:w="2962" w:type="dxa"/>
            <w:vMerge/>
            <w:vAlign w:val="center"/>
            <w:hideMark/>
          </w:tcPr>
          <w:p w14:paraId="3063791B"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7329D134"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Y43 - Voluntary Employees Beneficiary Associations (Non-Government)</w:t>
            </w:r>
          </w:p>
        </w:tc>
      </w:tr>
      <w:tr w:rsidR="00AC4DC5" w:rsidRPr="009A4D58" w14:paraId="710E99BA" w14:textId="77777777" w:rsidTr="000677B6">
        <w:trPr>
          <w:trHeight w:val="300"/>
        </w:trPr>
        <w:tc>
          <w:tcPr>
            <w:tcW w:w="2962" w:type="dxa"/>
            <w:vMerge/>
            <w:vAlign w:val="center"/>
            <w:hideMark/>
          </w:tcPr>
          <w:p w14:paraId="414FA8FD"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2812B74C"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Y44 - Voluntary Employees Beneficiary Associations (Government)</w:t>
            </w:r>
          </w:p>
        </w:tc>
      </w:tr>
      <w:tr w:rsidR="00AC4DC5" w:rsidRPr="009A4D58" w14:paraId="2E213AB7" w14:textId="77777777" w:rsidTr="000677B6">
        <w:trPr>
          <w:trHeight w:val="300"/>
        </w:trPr>
        <w:tc>
          <w:tcPr>
            <w:tcW w:w="2962" w:type="dxa"/>
            <w:vMerge/>
            <w:vAlign w:val="center"/>
            <w:hideMark/>
          </w:tcPr>
          <w:p w14:paraId="582C5A79" w14:textId="77777777" w:rsidR="00AC4DC5" w:rsidRPr="009A4D58" w:rsidRDefault="00AC4DC5" w:rsidP="000677B6">
            <w:pPr>
              <w:spacing w:after="0" w:line="240" w:lineRule="auto"/>
              <w:rPr>
                <w:rFonts w:ascii="Calibri" w:eastAsia="Times New Roman" w:hAnsi="Calibri" w:cs="Calibri"/>
                <w:color w:val="1B1B1B"/>
              </w:rPr>
            </w:pPr>
          </w:p>
        </w:tc>
        <w:tc>
          <w:tcPr>
            <w:tcW w:w="6388" w:type="dxa"/>
            <w:shd w:val="clear" w:color="auto" w:fill="auto"/>
            <w:noWrap/>
            <w:vAlign w:val="center"/>
            <w:hideMark/>
          </w:tcPr>
          <w:p w14:paraId="3897AEFF"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Y50 - Cemeteries</w:t>
            </w:r>
          </w:p>
        </w:tc>
      </w:tr>
      <w:tr w:rsidR="00AC4DC5" w:rsidRPr="009A4D58" w14:paraId="04A3BC27" w14:textId="77777777" w:rsidTr="000677B6">
        <w:trPr>
          <w:trHeight w:val="300"/>
        </w:trPr>
        <w:tc>
          <w:tcPr>
            <w:tcW w:w="2962" w:type="dxa"/>
            <w:vMerge/>
            <w:tcBorders>
              <w:bottom w:val="single" w:sz="12" w:space="0" w:color="auto"/>
            </w:tcBorders>
            <w:vAlign w:val="center"/>
            <w:hideMark/>
          </w:tcPr>
          <w:p w14:paraId="4BD63C4C" w14:textId="77777777" w:rsidR="00AC4DC5" w:rsidRPr="009A4D58" w:rsidRDefault="00AC4DC5" w:rsidP="000677B6">
            <w:pPr>
              <w:spacing w:after="0" w:line="240" w:lineRule="auto"/>
              <w:rPr>
                <w:rFonts w:ascii="Calibri" w:eastAsia="Times New Roman" w:hAnsi="Calibri" w:cs="Calibri"/>
                <w:color w:val="1B1B1B"/>
              </w:rPr>
            </w:pPr>
          </w:p>
        </w:tc>
        <w:tc>
          <w:tcPr>
            <w:tcW w:w="6388" w:type="dxa"/>
            <w:tcBorders>
              <w:bottom w:val="single" w:sz="12" w:space="0" w:color="auto"/>
            </w:tcBorders>
            <w:shd w:val="clear" w:color="auto" w:fill="auto"/>
            <w:noWrap/>
            <w:vAlign w:val="center"/>
            <w:hideMark/>
          </w:tcPr>
          <w:p w14:paraId="74D403D3" w14:textId="77777777" w:rsidR="00AC4DC5" w:rsidRPr="009A4D58" w:rsidRDefault="00AC4DC5" w:rsidP="000677B6">
            <w:pPr>
              <w:spacing w:after="0" w:line="240" w:lineRule="auto"/>
              <w:rPr>
                <w:rFonts w:ascii="Calibri" w:eastAsia="Times New Roman" w:hAnsi="Calibri" w:cs="Calibri"/>
                <w:color w:val="1B1B1B"/>
              </w:rPr>
            </w:pPr>
            <w:r w:rsidRPr="009A4D58">
              <w:rPr>
                <w:rFonts w:ascii="Calibri" w:eastAsia="Times New Roman" w:hAnsi="Calibri" w:cs="Calibri"/>
                <w:color w:val="1B1B1B"/>
              </w:rPr>
              <w:t>Y99 - Mutual &amp; Membership Benefit N.E.C.</w:t>
            </w:r>
          </w:p>
        </w:tc>
      </w:tr>
    </w:tbl>
    <w:p w14:paraId="1875D972" w14:textId="77777777" w:rsidR="00AC4DC5" w:rsidRDefault="00AC4DC5" w:rsidP="00AC4DC5"/>
    <w:p w14:paraId="125B942D" w14:textId="3E7CACF4" w:rsidR="003C3754" w:rsidRDefault="003C3754" w:rsidP="00D942E8">
      <w:pPr>
        <w:pStyle w:val="Heading2"/>
      </w:pPr>
      <w:r>
        <w:t xml:space="preserve">TABLE </w:t>
      </w:r>
      <w:r w:rsidR="00F96A10">
        <w:t>7</w:t>
      </w:r>
    </w:p>
    <w:p w14:paraId="382122E6" w14:textId="77777777" w:rsidR="003C3754" w:rsidRDefault="003C3754" w:rsidP="003C3754">
      <w:pPr>
        <w:pStyle w:val="NormalWeb"/>
        <w:spacing w:before="0" w:beforeAutospacing="0" w:after="0" w:afterAutospacing="0"/>
        <w:contextualSpacing/>
        <w:rPr>
          <w:rFonts w:asciiTheme="minorHAnsi" w:eastAsia="+mn-ea" w:hAnsiTheme="minorHAnsi" w:cstheme="minorHAnsi"/>
          <w:b/>
          <w:bCs/>
          <w:sz w:val="22"/>
          <w:szCs w:val="22"/>
        </w:rPr>
      </w:pPr>
      <w:r>
        <w:rPr>
          <w:rFonts w:asciiTheme="minorHAnsi" w:eastAsia="+mn-ea" w:hAnsiTheme="minorHAnsi" w:cstheme="minorHAnsi"/>
          <w:b/>
          <w:bCs/>
          <w:sz w:val="22"/>
          <w:szCs w:val="22"/>
        </w:rPr>
        <w:t>Operating Public Charities, Supporting Public Charities, and Mutual Benefit Organizations by 501(c) Status, 2019</w:t>
      </w:r>
      <w:r>
        <w:rPr>
          <w:rStyle w:val="EndnoteReference"/>
          <w:rFonts w:asciiTheme="minorHAnsi" w:eastAsia="+mn-ea" w:hAnsiTheme="minorHAnsi" w:cstheme="minorHAnsi"/>
          <w:b/>
          <w:bCs/>
          <w:sz w:val="22"/>
          <w:szCs w:val="22"/>
        </w:rPr>
        <w:endnoteReference w:id="118"/>
      </w:r>
    </w:p>
    <w:p w14:paraId="6A4494FD" w14:textId="77777777" w:rsidR="003C3754" w:rsidRDefault="003C3754" w:rsidP="003C3754">
      <w:pPr>
        <w:pStyle w:val="NormalWeb"/>
        <w:spacing w:before="0" w:beforeAutospacing="0" w:after="0" w:afterAutospacing="0"/>
        <w:contextualSpacing/>
        <w:rPr>
          <w:rFonts w:asciiTheme="minorHAnsi" w:eastAsia="+mn-ea" w:hAnsiTheme="minorHAnsi" w:cstheme="minorHAnsi"/>
          <w:b/>
          <w:bCs/>
          <w:sz w:val="22"/>
          <w:szCs w:val="22"/>
        </w:rPr>
      </w:pPr>
    </w:p>
    <w:tbl>
      <w:tblPr>
        <w:tblW w:w="5000" w:type="pct"/>
        <w:tblBorders>
          <w:insideH w:val="single" w:sz="4" w:space="0" w:color="9D9FA2"/>
        </w:tblBorders>
        <w:tblLook w:val="04A0" w:firstRow="1" w:lastRow="0" w:firstColumn="1" w:lastColumn="0" w:noHBand="0" w:noVBand="1"/>
      </w:tblPr>
      <w:tblGrid>
        <w:gridCol w:w="5491"/>
        <w:gridCol w:w="1166"/>
        <w:gridCol w:w="1224"/>
        <w:gridCol w:w="1479"/>
      </w:tblGrid>
      <w:tr w:rsidR="003C3754" w14:paraId="4102A87C" w14:textId="77777777" w:rsidTr="000D1D65">
        <w:tc>
          <w:tcPr>
            <w:tcW w:w="2933" w:type="pct"/>
            <w:tcBorders>
              <w:bottom w:val="single" w:sz="12" w:space="0" w:color="auto"/>
            </w:tcBorders>
          </w:tcPr>
          <w:p w14:paraId="64149A08" w14:textId="2EB954E1" w:rsidR="003C3754" w:rsidRDefault="000D1D65" w:rsidP="000D1D65">
            <w:pPr>
              <w:jc w:val="center"/>
              <w:rPr>
                <w:b/>
                <w:bCs/>
              </w:rPr>
            </w:pPr>
            <w:r>
              <w:rPr>
                <w:rFonts w:eastAsia="+mn-ea" w:cstheme="minorHAnsi"/>
                <w:b/>
                <w:bCs/>
              </w:rPr>
              <w:t>501(c)</w:t>
            </w:r>
            <w:r w:rsidR="003C3754">
              <w:rPr>
                <w:rFonts w:eastAsia="+mn-ea" w:cstheme="minorHAnsi"/>
                <w:b/>
                <w:bCs/>
              </w:rPr>
              <w:t xml:space="preserve"> Status</w:t>
            </w:r>
          </w:p>
        </w:tc>
        <w:tc>
          <w:tcPr>
            <w:tcW w:w="623" w:type="pct"/>
            <w:tcBorders>
              <w:bottom w:val="single" w:sz="12" w:space="0" w:color="auto"/>
            </w:tcBorders>
          </w:tcPr>
          <w:p w14:paraId="056602DF" w14:textId="77777777" w:rsidR="003C3754" w:rsidRDefault="003C3754" w:rsidP="000D1D65">
            <w:pPr>
              <w:jc w:val="center"/>
              <w:rPr>
                <w:b/>
                <w:bCs/>
              </w:rPr>
            </w:pPr>
            <w:r>
              <w:rPr>
                <w:rFonts w:eastAsia="+mn-ea" w:cstheme="minorHAnsi"/>
                <w:b/>
                <w:bCs/>
              </w:rPr>
              <w:t>Operating Public Charities</w:t>
            </w:r>
          </w:p>
        </w:tc>
        <w:tc>
          <w:tcPr>
            <w:tcW w:w="654" w:type="pct"/>
            <w:tcBorders>
              <w:bottom w:val="single" w:sz="12" w:space="0" w:color="auto"/>
            </w:tcBorders>
          </w:tcPr>
          <w:p w14:paraId="3588CFF2" w14:textId="77777777" w:rsidR="003C3754" w:rsidRPr="00574BB1" w:rsidRDefault="003C3754" w:rsidP="000D1D65">
            <w:pPr>
              <w:jc w:val="center"/>
              <w:rPr>
                <w:rFonts w:eastAsia="+mn-ea" w:cstheme="minorHAnsi"/>
                <w:b/>
                <w:bCs/>
              </w:rPr>
            </w:pPr>
            <w:r>
              <w:rPr>
                <w:rFonts w:eastAsia="+mn-ea" w:cstheme="minorHAnsi"/>
                <w:b/>
                <w:bCs/>
              </w:rPr>
              <w:t>Supporting Public Charities</w:t>
            </w:r>
          </w:p>
        </w:tc>
        <w:tc>
          <w:tcPr>
            <w:tcW w:w="790" w:type="pct"/>
            <w:tcBorders>
              <w:bottom w:val="single" w:sz="12" w:space="0" w:color="auto"/>
            </w:tcBorders>
          </w:tcPr>
          <w:p w14:paraId="5C9E53D3" w14:textId="77777777" w:rsidR="003C3754" w:rsidRPr="00574BB1" w:rsidRDefault="003C3754" w:rsidP="000D1D65">
            <w:pPr>
              <w:jc w:val="center"/>
              <w:rPr>
                <w:rFonts w:eastAsia="+mn-ea" w:cstheme="minorHAnsi"/>
                <w:b/>
                <w:bCs/>
              </w:rPr>
            </w:pPr>
            <w:r>
              <w:rPr>
                <w:rFonts w:eastAsia="+mn-ea" w:cstheme="minorHAnsi"/>
                <w:b/>
                <w:bCs/>
              </w:rPr>
              <w:t>Mutual Benefit Organizations</w:t>
            </w:r>
          </w:p>
        </w:tc>
      </w:tr>
      <w:tr w:rsidR="003C3754" w14:paraId="4F7D816D" w14:textId="77777777" w:rsidTr="000D1D65">
        <w:tc>
          <w:tcPr>
            <w:tcW w:w="2933" w:type="pct"/>
            <w:tcBorders>
              <w:top w:val="single" w:sz="12" w:space="0" w:color="auto"/>
              <w:bottom w:val="single" w:sz="4" w:space="0" w:color="9D9FA2"/>
            </w:tcBorders>
            <w:vAlign w:val="center"/>
          </w:tcPr>
          <w:p w14:paraId="1E0666EE" w14:textId="77777777" w:rsidR="003C3754" w:rsidRDefault="003C3754" w:rsidP="000D1D65">
            <w:pPr>
              <w:jc w:val="center"/>
            </w:pPr>
            <w:r>
              <w:t>501(c)(2) title holding companies (2,820)</w:t>
            </w:r>
          </w:p>
        </w:tc>
        <w:tc>
          <w:tcPr>
            <w:tcW w:w="623" w:type="pct"/>
            <w:tcBorders>
              <w:top w:val="single" w:sz="12" w:space="0" w:color="auto"/>
              <w:bottom w:val="single" w:sz="4" w:space="0" w:color="9D9FA2"/>
            </w:tcBorders>
            <w:vAlign w:val="center"/>
          </w:tcPr>
          <w:p w14:paraId="76A76FAE" w14:textId="77777777" w:rsidR="003C3754" w:rsidRDefault="003C3754" w:rsidP="000D1D65">
            <w:pPr>
              <w:jc w:val="center"/>
            </w:pPr>
            <w:r>
              <w:t>83% (2,349)</w:t>
            </w:r>
          </w:p>
        </w:tc>
        <w:tc>
          <w:tcPr>
            <w:tcW w:w="654" w:type="pct"/>
            <w:tcBorders>
              <w:top w:val="single" w:sz="12" w:space="0" w:color="auto"/>
              <w:bottom w:val="single" w:sz="4" w:space="0" w:color="9D9FA2"/>
            </w:tcBorders>
            <w:vAlign w:val="center"/>
          </w:tcPr>
          <w:p w14:paraId="10746165" w14:textId="77777777" w:rsidR="003C3754" w:rsidRDefault="003C3754" w:rsidP="000D1D65">
            <w:pPr>
              <w:jc w:val="center"/>
              <w:rPr>
                <w:rFonts w:eastAsia="+mn-ea" w:cstheme="minorHAnsi"/>
              </w:rPr>
            </w:pPr>
            <w:r>
              <w:rPr>
                <w:rFonts w:eastAsia="+mn-ea" w:cstheme="minorHAnsi"/>
              </w:rPr>
              <w:t>4% (115)</w:t>
            </w:r>
          </w:p>
        </w:tc>
        <w:tc>
          <w:tcPr>
            <w:tcW w:w="790" w:type="pct"/>
            <w:tcBorders>
              <w:top w:val="single" w:sz="12" w:space="0" w:color="auto"/>
              <w:bottom w:val="single" w:sz="4" w:space="0" w:color="9D9FA2"/>
            </w:tcBorders>
            <w:vAlign w:val="center"/>
          </w:tcPr>
          <w:p w14:paraId="5BC92AD8" w14:textId="77777777" w:rsidR="003C3754" w:rsidRDefault="003C3754" w:rsidP="000D1D65">
            <w:pPr>
              <w:jc w:val="center"/>
              <w:rPr>
                <w:rFonts w:eastAsia="+mn-ea" w:cstheme="minorHAnsi"/>
              </w:rPr>
            </w:pPr>
            <w:r>
              <w:rPr>
                <w:rFonts w:eastAsia="+mn-ea" w:cstheme="minorHAnsi"/>
              </w:rPr>
              <w:t>13% (356)</w:t>
            </w:r>
          </w:p>
        </w:tc>
      </w:tr>
      <w:tr w:rsidR="003C3754" w14:paraId="28FD0841" w14:textId="77777777" w:rsidTr="000D1D65">
        <w:tc>
          <w:tcPr>
            <w:tcW w:w="2933" w:type="pct"/>
            <w:vAlign w:val="center"/>
          </w:tcPr>
          <w:p w14:paraId="1CDB0E16" w14:textId="77777777" w:rsidR="003C3754" w:rsidRDefault="003C3754" w:rsidP="000D1D65">
            <w:pPr>
              <w:jc w:val="center"/>
            </w:pPr>
            <w:r>
              <w:t>501(c)(3) public charities (437,710)</w:t>
            </w:r>
          </w:p>
        </w:tc>
        <w:tc>
          <w:tcPr>
            <w:tcW w:w="623" w:type="pct"/>
            <w:vAlign w:val="center"/>
          </w:tcPr>
          <w:p w14:paraId="1AB83384" w14:textId="77777777" w:rsidR="003C3754" w:rsidRPr="006B0BE2" w:rsidRDefault="003C3754" w:rsidP="000D1D65">
            <w:pPr>
              <w:jc w:val="center"/>
            </w:pPr>
            <w:r>
              <w:t>85% (370,462)</w:t>
            </w:r>
          </w:p>
        </w:tc>
        <w:tc>
          <w:tcPr>
            <w:tcW w:w="654" w:type="pct"/>
            <w:vAlign w:val="center"/>
          </w:tcPr>
          <w:p w14:paraId="279D1A68" w14:textId="77777777" w:rsidR="003C3754" w:rsidRDefault="003C3754" w:rsidP="000D1D65">
            <w:pPr>
              <w:jc w:val="center"/>
              <w:rPr>
                <w:rFonts w:eastAsia="+mn-ea" w:cstheme="minorHAnsi"/>
              </w:rPr>
            </w:pPr>
            <w:r>
              <w:rPr>
                <w:rFonts w:eastAsia="+mn-ea" w:cstheme="minorHAnsi"/>
              </w:rPr>
              <w:t>15% (66,138)</w:t>
            </w:r>
          </w:p>
        </w:tc>
        <w:tc>
          <w:tcPr>
            <w:tcW w:w="790" w:type="pct"/>
            <w:vAlign w:val="center"/>
          </w:tcPr>
          <w:p w14:paraId="510ADE3F" w14:textId="77777777" w:rsidR="003C3754" w:rsidRDefault="003C3754" w:rsidP="000D1D65">
            <w:pPr>
              <w:jc w:val="center"/>
              <w:rPr>
                <w:rFonts w:eastAsia="+mn-ea" w:cstheme="minorHAnsi"/>
              </w:rPr>
            </w:pPr>
            <w:r>
              <w:t>0% (1,110)</w:t>
            </w:r>
          </w:p>
        </w:tc>
      </w:tr>
      <w:tr w:rsidR="003C3754" w14:paraId="362979E6" w14:textId="77777777" w:rsidTr="000D1D65">
        <w:tc>
          <w:tcPr>
            <w:tcW w:w="2933" w:type="pct"/>
            <w:vAlign w:val="center"/>
          </w:tcPr>
          <w:p w14:paraId="0E3278A3" w14:textId="77777777" w:rsidR="003C3754" w:rsidRDefault="003C3754" w:rsidP="000D1D65">
            <w:pPr>
              <w:jc w:val="center"/>
            </w:pPr>
            <w:r>
              <w:t>501(c)(3) private foundations (84,490)</w:t>
            </w:r>
          </w:p>
        </w:tc>
        <w:tc>
          <w:tcPr>
            <w:tcW w:w="623" w:type="pct"/>
            <w:vAlign w:val="center"/>
          </w:tcPr>
          <w:p w14:paraId="414AC295" w14:textId="77777777" w:rsidR="003C3754" w:rsidRDefault="003C3754" w:rsidP="000D1D65">
            <w:pPr>
              <w:jc w:val="center"/>
            </w:pPr>
            <w:r>
              <w:t>9% (7,505)</w:t>
            </w:r>
          </w:p>
        </w:tc>
        <w:tc>
          <w:tcPr>
            <w:tcW w:w="654" w:type="pct"/>
            <w:vAlign w:val="center"/>
          </w:tcPr>
          <w:p w14:paraId="6C179EE6" w14:textId="77777777" w:rsidR="003C3754" w:rsidRDefault="003C3754" w:rsidP="000D1D65">
            <w:pPr>
              <w:jc w:val="center"/>
              <w:rPr>
                <w:rFonts w:eastAsia="+mn-ea" w:cstheme="minorHAnsi"/>
              </w:rPr>
            </w:pPr>
            <w:r>
              <w:rPr>
                <w:rFonts w:eastAsia="+mn-ea" w:cstheme="minorHAnsi"/>
              </w:rPr>
              <w:t>91% (76,958)</w:t>
            </w:r>
          </w:p>
        </w:tc>
        <w:tc>
          <w:tcPr>
            <w:tcW w:w="790" w:type="pct"/>
            <w:vAlign w:val="center"/>
          </w:tcPr>
          <w:p w14:paraId="6137D66A" w14:textId="77777777" w:rsidR="003C3754" w:rsidRDefault="003C3754" w:rsidP="000D1D65">
            <w:pPr>
              <w:jc w:val="center"/>
              <w:rPr>
                <w:rFonts w:eastAsia="+mn-ea" w:cstheme="minorHAnsi"/>
              </w:rPr>
            </w:pPr>
            <w:r>
              <w:rPr>
                <w:rFonts w:eastAsia="+mn-ea" w:cstheme="minorHAnsi"/>
              </w:rPr>
              <w:t>0% (27)</w:t>
            </w:r>
          </w:p>
        </w:tc>
      </w:tr>
      <w:tr w:rsidR="003C3754" w14:paraId="74FD4DB8" w14:textId="77777777" w:rsidTr="000D1D65">
        <w:tc>
          <w:tcPr>
            <w:tcW w:w="2933" w:type="pct"/>
          </w:tcPr>
          <w:p w14:paraId="70363AC7" w14:textId="77777777" w:rsidR="003C3754" w:rsidRDefault="003C3754" w:rsidP="000D1D65">
            <w:pPr>
              <w:jc w:val="center"/>
            </w:pPr>
            <w:r w:rsidRPr="00847939">
              <w:t>501(c)(4) civic leagues, social welfare organizations, and local associations of employees</w:t>
            </w:r>
            <w:r>
              <w:t xml:space="preserve"> (27,200)</w:t>
            </w:r>
          </w:p>
        </w:tc>
        <w:tc>
          <w:tcPr>
            <w:tcW w:w="623" w:type="pct"/>
            <w:vAlign w:val="center"/>
          </w:tcPr>
          <w:p w14:paraId="6B79D668" w14:textId="77777777" w:rsidR="003C3754" w:rsidRPr="006B0BE2" w:rsidRDefault="003C3754" w:rsidP="000D1D65">
            <w:pPr>
              <w:jc w:val="center"/>
            </w:pPr>
            <w:r>
              <w:t>97% (26,349)</w:t>
            </w:r>
          </w:p>
        </w:tc>
        <w:tc>
          <w:tcPr>
            <w:tcW w:w="654" w:type="pct"/>
            <w:vAlign w:val="center"/>
          </w:tcPr>
          <w:p w14:paraId="3C234633" w14:textId="77777777" w:rsidR="003C3754" w:rsidRDefault="003C3754" w:rsidP="000D1D65">
            <w:pPr>
              <w:jc w:val="center"/>
              <w:rPr>
                <w:rFonts w:eastAsia="+mn-ea" w:cstheme="minorHAnsi"/>
              </w:rPr>
            </w:pPr>
            <w:r>
              <w:rPr>
                <w:rFonts w:eastAsia="+mn-ea" w:cstheme="minorHAnsi"/>
              </w:rPr>
              <w:t>2% (593)</w:t>
            </w:r>
          </w:p>
        </w:tc>
        <w:tc>
          <w:tcPr>
            <w:tcW w:w="790" w:type="pct"/>
            <w:vAlign w:val="center"/>
          </w:tcPr>
          <w:p w14:paraId="3048D417" w14:textId="77777777" w:rsidR="003C3754" w:rsidRDefault="003C3754" w:rsidP="000D1D65">
            <w:pPr>
              <w:jc w:val="center"/>
              <w:rPr>
                <w:rFonts w:eastAsia="+mn-ea" w:cstheme="minorHAnsi"/>
              </w:rPr>
            </w:pPr>
            <w:r>
              <w:rPr>
                <w:rFonts w:eastAsia="+mn-ea" w:cstheme="minorHAnsi"/>
              </w:rPr>
              <w:t>1% (258)</w:t>
            </w:r>
          </w:p>
        </w:tc>
      </w:tr>
      <w:tr w:rsidR="003C3754" w14:paraId="14DD9B96" w14:textId="77777777" w:rsidTr="000D1D65">
        <w:tc>
          <w:tcPr>
            <w:tcW w:w="2933" w:type="pct"/>
          </w:tcPr>
          <w:p w14:paraId="349B841B" w14:textId="77777777" w:rsidR="003C3754" w:rsidRDefault="003C3754" w:rsidP="000D1D65">
            <w:pPr>
              <w:jc w:val="center"/>
            </w:pPr>
            <w:r w:rsidRPr="00847939">
              <w:t>501(c)(5) labor, agricultural, or horticultural organizations</w:t>
            </w:r>
            <w:r>
              <w:t xml:space="preserve"> (19,050)</w:t>
            </w:r>
          </w:p>
        </w:tc>
        <w:tc>
          <w:tcPr>
            <w:tcW w:w="623" w:type="pct"/>
            <w:vAlign w:val="center"/>
          </w:tcPr>
          <w:p w14:paraId="4D27C7D0" w14:textId="77777777" w:rsidR="003C3754" w:rsidRPr="006B0BE2" w:rsidRDefault="003C3754" w:rsidP="000D1D65">
            <w:pPr>
              <w:jc w:val="center"/>
            </w:pPr>
            <w:r>
              <w:t>98% (18,739)</w:t>
            </w:r>
          </w:p>
        </w:tc>
        <w:tc>
          <w:tcPr>
            <w:tcW w:w="654" w:type="pct"/>
            <w:vAlign w:val="center"/>
          </w:tcPr>
          <w:p w14:paraId="0A2965C2" w14:textId="77777777" w:rsidR="003C3754" w:rsidRDefault="003C3754" w:rsidP="000D1D65">
            <w:pPr>
              <w:jc w:val="center"/>
              <w:rPr>
                <w:rFonts w:eastAsia="+mn-ea" w:cstheme="minorHAnsi"/>
              </w:rPr>
            </w:pPr>
            <w:r>
              <w:rPr>
                <w:rFonts w:eastAsia="+mn-ea" w:cstheme="minorHAnsi"/>
              </w:rPr>
              <w:t>1% (206)</w:t>
            </w:r>
          </w:p>
        </w:tc>
        <w:tc>
          <w:tcPr>
            <w:tcW w:w="790" w:type="pct"/>
            <w:vAlign w:val="center"/>
          </w:tcPr>
          <w:p w14:paraId="71318C3B" w14:textId="77777777" w:rsidR="003C3754" w:rsidRDefault="003C3754" w:rsidP="000D1D65">
            <w:pPr>
              <w:jc w:val="center"/>
              <w:rPr>
                <w:rFonts w:eastAsia="+mn-ea" w:cstheme="minorHAnsi"/>
              </w:rPr>
            </w:pPr>
            <w:r>
              <w:rPr>
                <w:rFonts w:eastAsia="+mn-ea" w:cstheme="minorHAnsi"/>
              </w:rPr>
              <w:t>1% (105)</w:t>
            </w:r>
          </w:p>
        </w:tc>
      </w:tr>
      <w:tr w:rsidR="003C3754" w14:paraId="3F58C0AE" w14:textId="77777777" w:rsidTr="000D1D65">
        <w:tc>
          <w:tcPr>
            <w:tcW w:w="2933" w:type="pct"/>
          </w:tcPr>
          <w:p w14:paraId="14A68F8E" w14:textId="77777777" w:rsidR="003C3754" w:rsidRDefault="003C3754" w:rsidP="000D1D65">
            <w:pPr>
              <w:jc w:val="center"/>
            </w:pPr>
            <w:r w:rsidRPr="00847939">
              <w:t>501(c)(6) business leagues, chambers of commerce, etc.</w:t>
            </w:r>
            <w:r>
              <w:t xml:space="preserve"> (35,607)</w:t>
            </w:r>
          </w:p>
        </w:tc>
        <w:tc>
          <w:tcPr>
            <w:tcW w:w="623" w:type="pct"/>
            <w:vAlign w:val="center"/>
          </w:tcPr>
          <w:p w14:paraId="54DDE7B1" w14:textId="77777777" w:rsidR="003C3754" w:rsidRPr="006B0BE2" w:rsidRDefault="003C3754" w:rsidP="000D1D65">
            <w:pPr>
              <w:jc w:val="center"/>
            </w:pPr>
            <w:r>
              <w:t>96% (34,199)</w:t>
            </w:r>
          </w:p>
        </w:tc>
        <w:tc>
          <w:tcPr>
            <w:tcW w:w="654" w:type="pct"/>
            <w:vAlign w:val="center"/>
          </w:tcPr>
          <w:p w14:paraId="600E587A" w14:textId="77777777" w:rsidR="003C3754" w:rsidRDefault="003C3754" w:rsidP="000D1D65">
            <w:pPr>
              <w:jc w:val="center"/>
              <w:rPr>
                <w:rFonts w:eastAsia="+mn-ea" w:cstheme="minorHAnsi"/>
              </w:rPr>
            </w:pPr>
            <w:r>
              <w:rPr>
                <w:rFonts w:eastAsia="+mn-ea" w:cstheme="minorHAnsi"/>
              </w:rPr>
              <w:t>1% (490)</w:t>
            </w:r>
          </w:p>
        </w:tc>
        <w:tc>
          <w:tcPr>
            <w:tcW w:w="790" w:type="pct"/>
            <w:vAlign w:val="center"/>
          </w:tcPr>
          <w:p w14:paraId="21651EBB" w14:textId="77777777" w:rsidR="003C3754" w:rsidRDefault="003C3754" w:rsidP="000D1D65">
            <w:pPr>
              <w:jc w:val="center"/>
              <w:rPr>
                <w:rFonts w:eastAsia="+mn-ea" w:cstheme="minorHAnsi"/>
              </w:rPr>
            </w:pPr>
            <w:r>
              <w:rPr>
                <w:rFonts w:eastAsia="+mn-ea" w:cstheme="minorHAnsi"/>
              </w:rPr>
              <w:t>3% (918)</w:t>
            </w:r>
          </w:p>
        </w:tc>
      </w:tr>
      <w:tr w:rsidR="003C3754" w14:paraId="2B32AFAC" w14:textId="77777777" w:rsidTr="000D1D65">
        <w:tc>
          <w:tcPr>
            <w:tcW w:w="2933" w:type="pct"/>
          </w:tcPr>
          <w:p w14:paraId="4AE49765" w14:textId="77777777" w:rsidR="003C3754" w:rsidRDefault="003C3754" w:rsidP="000D1D65">
            <w:pPr>
              <w:jc w:val="center"/>
            </w:pPr>
            <w:r w:rsidRPr="00847939">
              <w:t>501(c)(7) social clubs</w:t>
            </w:r>
            <w:r>
              <w:t xml:space="preserve"> (19,325)</w:t>
            </w:r>
          </w:p>
        </w:tc>
        <w:tc>
          <w:tcPr>
            <w:tcW w:w="623" w:type="pct"/>
            <w:vAlign w:val="center"/>
          </w:tcPr>
          <w:p w14:paraId="3E90E2C5" w14:textId="77777777" w:rsidR="003C3754" w:rsidRPr="006B0BE2" w:rsidRDefault="003C3754" w:rsidP="000D1D65">
            <w:pPr>
              <w:jc w:val="center"/>
            </w:pPr>
            <w:r>
              <w:t>99% (19,072)</w:t>
            </w:r>
          </w:p>
        </w:tc>
        <w:tc>
          <w:tcPr>
            <w:tcW w:w="654" w:type="pct"/>
            <w:vAlign w:val="center"/>
          </w:tcPr>
          <w:p w14:paraId="57587AAE" w14:textId="77777777" w:rsidR="003C3754" w:rsidRDefault="003C3754" w:rsidP="000D1D65">
            <w:pPr>
              <w:jc w:val="center"/>
              <w:rPr>
                <w:rFonts w:eastAsia="+mn-ea" w:cstheme="minorHAnsi"/>
              </w:rPr>
            </w:pPr>
            <w:r>
              <w:rPr>
                <w:rFonts w:eastAsia="+mn-ea" w:cstheme="minorHAnsi"/>
              </w:rPr>
              <w:t>1% (108)</w:t>
            </w:r>
          </w:p>
        </w:tc>
        <w:tc>
          <w:tcPr>
            <w:tcW w:w="790" w:type="pct"/>
            <w:vAlign w:val="center"/>
          </w:tcPr>
          <w:p w14:paraId="78673A40" w14:textId="77777777" w:rsidR="003C3754" w:rsidRDefault="003C3754" w:rsidP="000D1D65">
            <w:pPr>
              <w:jc w:val="center"/>
              <w:rPr>
                <w:rFonts w:eastAsia="+mn-ea" w:cstheme="minorHAnsi"/>
              </w:rPr>
            </w:pPr>
            <w:r>
              <w:rPr>
                <w:rFonts w:eastAsia="+mn-ea" w:cstheme="minorHAnsi"/>
              </w:rPr>
              <w:t>1% (145)</w:t>
            </w:r>
          </w:p>
        </w:tc>
      </w:tr>
      <w:tr w:rsidR="003C3754" w14:paraId="36F5655E" w14:textId="77777777" w:rsidTr="000D1D65">
        <w:tc>
          <w:tcPr>
            <w:tcW w:w="2933" w:type="pct"/>
          </w:tcPr>
          <w:p w14:paraId="528A2E3A" w14:textId="77777777" w:rsidR="003C3754" w:rsidRDefault="003C3754" w:rsidP="000D1D65">
            <w:pPr>
              <w:jc w:val="center"/>
            </w:pPr>
            <w:r w:rsidRPr="00847939">
              <w:t>501(c)(8) fraternal beneficiary societies, etc., providing life, sick, accident, or other benefits to members</w:t>
            </w:r>
            <w:r>
              <w:t xml:space="preserve"> (8,286)</w:t>
            </w:r>
          </w:p>
        </w:tc>
        <w:tc>
          <w:tcPr>
            <w:tcW w:w="623" w:type="pct"/>
            <w:vAlign w:val="center"/>
          </w:tcPr>
          <w:p w14:paraId="1A1C519F" w14:textId="77777777" w:rsidR="003C3754" w:rsidRPr="006B0BE2" w:rsidRDefault="003C3754" w:rsidP="000D1D65">
            <w:pPr>
              <w:jc w:val="center"/>
            </w:pPr>
            <w:r>
              <w:t>47% (3,876)</w:t>
            </w:r>
          </w:p>
        </w:tc>
        <w:tc>
          <w:tcPr>
            <w:tcW w:w="654" w:type="pct"/>
            <w:vAlign w:val="center"/>
          </w:tcPr>
          <w:p w14:paraId="4B73FF7A" w14:textId="77777777" w:rsidR="003C3754" w:rsidRDefault="003C3754" w:rsidP="000D1D65">
            <w:pPr>
              <w:jc w:val="center"/>
              <w:rPr>
                <w:rFonts w:eastAsia="+mn-ea" w:cstheme="minorHAnsi"/>
              </w:rPr>
            </w:pPr>
            <w:r>
              <w:rPr>
                <w:rFonts w:eastAsia="+mn-ea" w:cstheme="minorHAnsi"/>
              </w:rPr>
              <w:t>0% (17)</w:t>
            </w:r>
          </w:p>
        </w:tc>
        <w:tc>
          <w:tcPr>
            <w:tcW w:w="790" w:type="pct"/>
            <w:vAlign w:val="center"/>
          </w:tcPr>
          <w:p w14:paraId="3C1CC66F" w14:textId="77777777" w:rsidR="003C3754" w:rsidRDefault="003C3754" w:rsidP="000D1D65">
            <w:pPr>
              <w:jc w:val="center"/>
              <w:rPr>
                <w:rFonts w:eastAsia="+mn-ea" w:cstheme="minorHAnsi"/>
              </w:rPr>
            </w:pPr>
            <w:r>
              <w:rPr>
                <w:rFonts w:eastAsia="+mn-ea" w:cstheme="minorHAnsi"/>
              </w:rPr>
              <w:t>53% (4,393)</w:t>
            </w:r>
          </w:p>
        </w:tc>
      </w:tr>
      <w:tr w:rsidR="003C3754" w14:paraId="1FC7C5C5" w14:textId="77777777" w:rsidTr="000D1D65">
        <w:tc>
          <w:tcPr>
            <w:tcW w:w="2933" w:type="pct"/>
          </w:tcPr>
          <w:p w14:paraId="7F3EA734" w14:textId="77777777" w:rsidR="003C3754" w:rsidRDefault="003C3754" w:rsidP="000D1D65">
            <w:pPr>
              <w:jc w:val="center"/>
            </w:pPr>
            <w:r w:rsidRPr="00847939">
              <w:t>501(c)(9) voluntary employees’ beneficiary associations</w:t>
            </w:r>
            <w:r>
              <w:t xml:space="preserve"> (5,471)</w:t>
            </w:r>
          </w:p>
        </w:tc>
        <w:tc>
          <w:tcPr>
            <w:tcW w:w="623" w:type="pct"/>
            <w:vAlign w:val="center"/>
          </w:tcPr>
          <w:p w14:paraId="21A170DA" w14:textId="77777777" w:rsidR="003C3754" w:rsidRPr="006B0BE2" w:rsidRDefault="003C3754" w:rsidP="000D1D65">
            <w:pPr>
              <w:jc w:val="center"/>
            </w:pPr>
            <w:r>
              <w:t>27% (1,469)</w:t>
            </w:r>
          </w:p>
        </w:tc>
        <w:tc>
          <w:tcPr>
            <w:tcW w:w="654" w:type="pct"/>
            <w:vAlign w:val="center"/>
          </w:tcPr>
          <w:p w14:paraId="49731185" w14:textId="77777777" w:rsidR="003C3754" w:rsidRDefault="003C3754" w:rsidP="000D1D65">
            <w:pPr>
              <w:jc w:val="center"/>
              <w:rPr>
                <w:rFonts w:eastAsia="+mn-ea" w:cstheme="minorHAnsi"/>
              </w:rPr>
            </w:pPr>
            <w:r>
              <w:rPr>
                <w:rFonts w:eastAsia="+mn-ea" w:cstheme="minorHAnsi"/>
              </w:rPr>
              <w:t>18% (995)</w:t>
            </w:r>
          </w:p>
        </w:tc>
        <w:tc>
          <w:tcPr>
            <w:tcW w:w="790" w:type="pct"/>
            <w:vAlign w:val="center"/>
          </w:tcPr>
          <w:p w14:paraId="5E73E93E" w14:textId="77777777" w:rsidR="003C3754" w:rsidRDefault="003C3754" w:rsidP="000D1D65">
            <w:pPr>
              <w:jc w:val="center"/>
              <w:rPr>
                <w:rFonts w:eastAsia="+mn-ea" w:cstheme="minorHAnsi"/>
              </w:rPr>
            </w:pPr>
            <w:r>
              <w:rPr>
                <w:rFonts w:eastAsia="+mn-ea" w:cstheme="minorHAnsi"/>
              </w:rPr>
              <w:t>55% (3,007)</w:t>
            </w:r>
          </w:p>
        </w:tc>
      </w:tr>
      <w:tr w:rsidR="003C3754" w14:paraId="683B2097" w14:textId="77777777" w:rsidTr="000D1D65">
        <w:tc>
          <w:tcPr>
            <w:tcW w:w="2933" w:type="pct"/>
          </w:tcPr>
          <w:p w14:paraId="4DFACCAA" w14:textId="77777777" w:rsidR="003C3754" w:rsidRDefault="003C3754" w:rsidP="000D1D65">
            <w:pPr>
              <w:jc w:val="center"/>
            </w:pPr>
            <w:r w:rsidRPr="00847939">
              <w:t>501(c)(10) domestic fraternal societies, orders, etc., not providing life, sick, accident, or other benefits</w:t>
            </w:r>
            <w:r>
              <w:t xml:space="preserve"> (2,376)</w:t>
            </w:r>
          </w:p>
        </w:tc>
        <w:tc>
          <w:tcPr>
            <w:tcW w:w="623" w:type="pct"/>
            <w:vAlign w:val="center"/>
          </w:tcPr>
          <w:p w14:paraId="298A7525" w14:textId="77777777" w:rsidR="003C3754" w:rsidRPr="006B0BE2" w:rsidRDefault="003C3754" w:rsidP="000D1D65">
            <w:pPr>
              <w:jc w:val="center"/>
            </w:pPr>
            <w:r>
              <w:t>14% (343)</w:t>
            </w:r>
          </w:p>
        </w:tc>
        <w:tc>
          <w:tcPr>
            <w:tcW w:w="654" w:type="pct"/>
            <w:vAlign w:val="center"/>
          </w:tcPr>
          <w:p w14:paraId="3FBCC8AF" w14:textId="77777777" w:rsidR="003C3754" w:rsidRDefault="003C3754" w:rsidP="000D1D65">
            <w:pPr>
              <w:jc w:val="center"/>
              <w:rPr>
                <w:rFonts w:eastAsia="+mn-ea" w:cstheme="minorHAnsi"/>
              </w:rPr>
            </w:pPr>
            <w:r>
              <w:rPr>
                <w:rFonts w:eastAsia="+mn-ea" w:cstheme="minorHAnsi"/>
              </w:rPr>
              <w:t>0% (10)</w:t>
            </w:r>
          </w:p>
        </w:tc>
        <w:tc>
          <w:tcPr>
            <w:tcW w:w="790" w:type="pct"/>
            <w:vAlign w:val="center"/>
          </w:tcPr>
          <w:p w14:paraId="486BBCE9" w14:textId="77777777" w:rsidR="003C3754" w:rsidRDefault="003C3754" w:rsidP="000D1D65">
            <w:pPr>
              <w:jc w:val="center"/>
              <w:rPr>
                <w:rFonts w:eastAsia="+mn-ea" w:cstheme="minorHAnsi"/>
              </w:rPr>
            </w:pPr>
            <w:r>
              <w:rPr>
                <w:rFonts w:eastAsia="+mn-ea" w:cstheme="minorHAnsi"/>
              </w:rPr>
              <w:t>85% (2,023)</w:t>
            </w:r>
          </w:p>
        </w:tc>
      </w:tr>
      <w:tr w:rsidR="003C3754" w14:paraId="3A4F78B0" w14:textId="77777777" w:rsidTr="000D1D65">
        <w:tc>
          <w:tcPr>
            <w:tcW w:w="2933" w:type="pct"/>
          </w:tcPr>
          <w:p w14:paraId="3F5E3AEA" w14:textId="77777777" w:rsidR="003C3754" w:rsidRDefault="003C3754" w:rsidP="000D1D65">
            <w:pPr>
              <w:jc w:val="center"/>
            </w:pPr>
            <w:r w:rsidRPr="00847939">
              <w:t>501(c)(11) teachers’ retirement fund associations</w:t>
            </w:r>
            <w:r>
              <w:t xml:space="preserve"> (9)</w:t>
            </w:r>
          </w:p>
        </w:tc>
        <w:tc>
          <w:tcPr>
            <w:tcW w:w="623" w:type="pct"/>
            <w:vAlign w:val="center"/>
          </w:tcPr>
          <w:p w14:paraId="1D06F8BA" w14:textId="77777777" w:rsidR="003C3754" w:rsidRPr="006B0BE2" w:rsidRDefault="003C3754" w:rsidP="000D1D65">
            <w:pPr>
              <w:jc w:val="center"/>
            </w:pPr>
            <w:r>
              <w:t>56% (5)</w:t>
            </w:r>
          </w:p>
        </w:tc>
        <w:tc>
          <w:tcPr>
            <w:tcW w:w="654" w:type="pct"/>
            <w:vAlign w:val="center"/>
          </w:tcPr>
          <w:p w14:paraId="2F80C99E" w14:textId="77777777" w:rsidR="003C3754" w:rsidRDefault="003C3754" w:rsidP="000D1D65">
            <w:pPr>
              <w:jc w:val="center"/>
              <w:rPr>
                <w:rFonts w:eastAsia="+mn-ea" w:cstheme="minorHAnsi"/>
              </w:rPr>
            </w:pPr>
            <w:r>
              <w:rPr>
                <w:rFonts w:eastAsia="+mn-ea" w:cstheme="minorHAnsi"/>
              </w:rPr>
              <w:t>11% (1)</w:t>
            </w:r>
          </w:p>
        </w:tc>
        <w:tc>
          <w:tcPr>
            <w:tcW w:w="790" w:type="pct"/>
            <w:vAlign w:val="center"/>
          </w:tcPr>
          <w:p w14:paraId="7AC38843" w14:textId="77777777" w:rsidR="003C3754" w:rsidRDefault="003C3754" w:rsidP="000D1D65">
            <w:pPr>
              <w:jc w:val="center"/>
              <w:rPr>
                <w:rFonts w:eastAsia="+mn-ea" w:cstheme="minorHAnsi"/>
              </w:rPr>
            </w:pPr>
            <w:r>
              <w:rPr>
                <w:rFonts w:eastAsia="+mn-ea" w:cstheme="minorHAnsi"/>
              </w:rPr>
              <w:t>33% (3)</w:t>
            </w:r>
          </w:p>
        </w:tc>
      </w:tr>
      <w:tr w:rsidR="003C3754" w14:paraId="0DE3598A" w14:textId="77777777" w:rsidTr="000D1D65">
        <w:tc>
          <w:tcPr>
            <w:tcW w:w="2933" w:type="pct"/>
          </w:tcPr>
          <w:p w14:paraId="15D5C5A4" w14:textId="77777777" w:rsidR="003C3754" w:rsidRDefault="003C3754" w:rsidP="000D1D65">
            <w:pPr>
              <w:jc w:val="center"/>
            </w:pPr>
            <w:r w:rsidRPr="00847939">
              <w:t>501(c)(12) benevolent life insurance associations, mutual ditch or irrigation companies, mutual or cooperative telephone companies, or like organizations</w:t>
            </w:r>
            <w:r>
              <w:t xml:space="preserve"> (3,787)</w:t>
            </w:r>
          </w:p>
        </w:tc>
        <w:tc>
          <w:tcPr>
            <w:tcW w:w="623" w:type="pct"/>
            <w:vAlign w:val="center"/>
          </w:tcPr>
          <w:p w14:paraId="450BE5EA" w14:textId="77777777" w:rsidR="003C3754" w:rsidRPr="006B0BE2" w:rsidRDefault="003C3754" w:rsidP="000D1D65">
            <w:pPr>
              <w:jc w:val="center"/>
            </w:pPr>
            <w:r>
              <w:t>97% (3,665)</w:t>
            </w:r>
          </w:p>
        </w:tc>
        <w:tc>
          <w:tcPr>
            <w:tcW w:w="654" w:type="pct"/>
            <w:vAlign w:val="center"/>
          </w:tcPr>
          <w:p w14:paraId="74802AD4" w14:textId="77777777" w:rsidR="003C3754" w:rsidRDefault="003C3754" w:rsidP="000D1D65">
            <w:pPr>
              <w:jc w:val="center"/>
              <w:rPr>
                <w:rFonts w:eastAsia="+mn-ea" w:cstheme="minorHAnsi"/>
              </w:rPr>
            </w:pPr>
            <w:r>
              <w:rPr>
                <w:rFonts w:eastAsia="+mn-ea" w:cstheme="minorHAnsi"/>
              </w:rPr>
              <w:t>0% (5)</w:t>
            </w:r>
          </w:p>
        </w:tc>
        <w:tc>
          <w:tcPr>
            <w:tcW w:w="790" w:type="pct"/>
            <w:vAlign w:val="center"/>
          </w:tcPr>
          <w:p w14:paraId="73F80BA3" w14:textId="77777777" w:rsidR="003C3754" w:rsidRDefault="003C3754" w:rsidP="000D1D65">
            <w:pPr>
              <w:jc w:val="center"/>
              <w:rPr>
                <w:rFonts w:eastAsia="+mn-ea" w:cstheme="minorHAnsi"/>
              </w:rPr>
            </w:pPr>
            <w:r>
              <w:rPr>
                <w:rFonts w:eastAsia="+mn-ea" w:cstheme="minorHAnsi"/>
              </w:rPr>
              <w:t>3% (117)</w:t>
            </w:r>
          </w:p>
        </w:tc>
      </w:tr>
      <w:tr w:rsidR="003C3754" w14:paraId="5A36E302" w14:textId="77777777" w:rsidTr="000D1D65">
        <w:tc>
          <w:tcPr>
            <w:tcW w:w="2933" w:type="pct"/>
          </w:tcPr>
          <w:p w14:paraId="65EEB735" w14:textId="77777777" w:rsidR="003C3754" w:rsidRDefault="003C3754" w:rsidP="000D1D65">
            <w:pPr>
              <w:jc w:val="center"/>
            </w:pPr>
            <w:r w:rsidRPr="00847939">
              <w:t>501(c)(13) cemeteries, crematoria, and like corporations</w:t>
            </w:r>
            <w:r>
              <w:t xml:space="preserve"> (3,116)</w:t>
            </w:r>
          </w:p>
        </w:tc>
        <w:tc>
          <w:tcPr>
            <w:tcW w:w="623" w:type="pct"/>
            <w:vAlign w:val="center"/>
          </w:tcPr>
          <w:p w14:paraId="11F74F50" w14:textId="77777777" w:rsidR="003C3754" w:rsidRPr="006B0BE2" w:rsidRDefault="003C3754" w:rsidP="000D1D65">
            <w:pPr>
              <w:jc w:val="center"/>
            </w:pPr>
            <w:r>
              <w:t>12% (364)</w:t>
            </w:r>
          </w:p>
        </w:tc>
        <w:tc>
          <w:tcPr>
            <w:tcW w:w="654" w:type="pct"/>
            <w:vAlign w:val="center"/>
          </w:tcPr>
          <w:p w14:paraId="57AA687B" w14:textId="77777777" w:rsidR="003C3754" w:rsidRDefault="003C3754" w:rsidP="000D1D65">
            <w:pPr>
              <w:jc w:val="center"/>
              <w:rPr>
                <w:rFonts w:eastAsia="+mn-ea" w:cstheme="minorHAnsi"/>
              </w:rPr>
            </w:pPr>
            <w:r>
              <w:rPr>
                <w:rFonts w:eastAsia="+mn-ea" w:cstheme="minorHAnsi"/>
              </w:rPr>
              <w:t>3% (89)</w:t>
            </w:r>
          </w:p>
        </w:tc>
        <w:tc>
          <w:tcPr>
            <w:tcW w:w="790" w:type="pct"/>
            <w:vAlign w:val="center"/>
          </w:tcPr>
          <w:p w14:paraId="3F772E45" w14:textId="77777777" w:rsidR="003C3754" w:rsidRDefault="003C3754" w:rsidP="000D1D65">
            <w:pPr>
              <w:jc w:val="center"/>
              <w:rPr>
                <w:rFonts w:eastAsia="+mn-ea" w:cstheme="minorHAnsi"/>
              </w:rPr>
            </w:pPr>
            <w:r>
              <w:rPr>
                <w:rFonts w:eastAsia="+mn-ea" w:cstheme="minorHAnsi"/>
              </w:rPr>
              <w:t>85% (2,663)</w:t>
            </w:r>
          </w:p>
        </w:tc>
      </w:tr>
      <w:tr w:rsidR="003C3754" w14:paraId="58AC82A6" w14:textId="77777777" w:rsidTr="000D1D65">
        <w:tc>
          <w:tcPr>
            <w:tcW w:w="2933" w:type="pct"/>
          </w:tcPr>
          <w:p w14:paraId="06AFAAAF" w14:textId="77777777" w:rsidR="003C3754" w:rsidRDefault="003C3754" w:rsidP="000D1D65">
            <w:pPr>
              <w:jc w:val="center"/>
            </w:pPr>
            <w:r w:rsidRPr="00847939">
              <w:lastRenderedPageBreak/>
              <w:t>501(c)(14) credit unions</w:t>
            </w:r>
            <w:r>
              <w:t xml:space="preserve"> (1,641)</w:t>
            </w:r>
          </w:p>
        </w:tc>
        <w:tc>
          <w:tcPr>
            <w:tcW w:w="623" w:type="pct"/>
            <w:vAlign w:val="center"/>
          </w:tcPr>
          <w:p w14:paraId="1C339EB8" w14:textId="77777777" w:rsidR="003C3754" w:rsidRPr="006B0BE2" w:rsidRDefault="003C3754" w:rsidP="000D1D65">
            <w:pPr>
              <w:jc w:val="center"/>
            </w:pPr>
            <w:r>
              <w:t>100% (1,635)</w:t>
            </w:r>
          </w:p>
        </w:tc>
        <w:tc>
          <w:tcPr>
            <w:tcW w:w="654" w:type="pct"/>
            <w:vAlign w:val="center"/>
          </w:tcPr>
          <w:p w14:paraId="035CB397"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16626AEB" w14:textId="77777777" w:rsidR="003C3754" w:rsidRDefault="003C3754" w:rsidP="000D1D65">
            <w:pPr>
              <w:jc w:val="center"/>
              <w:rPr>
                <w:rFonts w:eastAsia="+mn-ea" w:cstheme="minorHAnsi"/>
              </w:rPr>
            </w:pPr>
            <w:r>
              <w:rPr>
                <w:rFonts w:eastAsia="+mn-ea" w:cstheme="minorHAnsi"/>
              </w:rPr>
              <w:t>0% (6)</w:t>
            </w:r>
          </w:p>
        </w:tc>
      </w:tr>
      <w:tr w:rsidR="003C3754" w14:paraId="75A823AC" w14:textId="77777777" w:rsidTr="000D1D65">
        <w:tc>
          <w:tcPr>
            <w:tcW w:w="2933" w:type="pct"/>
          </w:tcPr>
          <w:p w14:paraId="6D1D0CDE" w14:textId="77777777" w:rsidR="003C3754" w:rsidRDefault="003C3754" w:rsidP="000D1D65">
            <w:pPr>
              <w:jc w:val="center"/>
            </w:pPr>
            <w:r w:rsidRPr="00847939">
              <w:t>501(c)(15) mutual insurance companies or associations, other than life or marine</w:t>
            </w:r>
            <w:r>
              <w:t xml:space="preserve"> (177)</w:t>
            </w:r>
          </w:p>
        </w:tc>
        <w:tc>
          <w:tcPr>
            <w:tcW w:w="623" w:type="pct"/>
            <w:vAlign w:val="center"/>
          </w:tcPr>
          <w:p w14:paraId="0E839670" w14:textId="77777777" w:rsidR="003C3754" w:rsidRPr="006B0BE2" w:rsidRDefault="003C3754" w:rsidP="000D1D65">
            <w:pPr>
              <w:jc w:val="center"/>
            </w:pPr>
            <w:r>
              <w:t>18% (31)</w:t>
            </w:r>
          </w:p>
        </w:tc>
        <w:tc>
          <w:tcPr>
            <w:tcW w:w="654" w:type="pct"/>
            <w:vAlign w:val="center"/>
          </w:tcPr>
          <w:p w14:paraId="692F0ED7"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4D594B3C" w14:textId="77777777" w:rsidR="003C3754" w:rsidRDefault="003C3754" w:rsidP="000D1D65">
            <w:pPr>
              <w:jc w:val="center"/>
              <w:rPr>
                <w:rFonts w:eastAsia="+mn-ea" w:cstheme="minorHAnsi"/>
              </w:rPr>
            </w:pPr>
            <w:r>
              <w:rPr>
                <w:rFonts w:eastAsia="+mn-ea" w:cstheme="minorHAnsi"/>
              </w:rPr>
              <w:t>82% (146)</w:t>
            </w:r>
          </w:p>
        </w:tc>
      </w:tr>
      <w:tr w:rsidR="003C3754" w14:paraId="35E417B4" w14:textId="77777777" w:rsidTr="000D1D65">
        <w:tc>
          <w:tcPr>
            <w:tcW w:w="2933" w:type="pct"/>
          </w:tcPr>
          <w:p w14:paraId="4E6D6662" w14:textId="77777777" w:rsidR="003C3754" w:rsidRDefault="003C3754" w:rsidP="000D1D65">
            <w:pPr>
              <w:jc w:val="center"/>
            </w:pPr>
            <w:r w:rsidRPr="00847939">
              <w:t>501(c)(16) corporations organized to finance crop operations</w:t>
            </w:r>
            <w:r>
              <w:t xml:space="preserve"> (12)</w:t>
            </w:r>
          </w:p>
        </w:tc>
        <w:tc>
          <w:tcPr>
            <w:tcW w:w="623" w:type="pct"/>
            <w:vAlign w:val="center"/>
          </w:tcPr>
          <w:p w14:paraId="55FDA2D4" w14:textId="77777777" w:rsidR="003C3754" w:rsidRPr="006B0BE2" w:rsidRDefault="003C3754" w:rsidP="000D1D65">
            <w:pPr>
              <w:jc w:val="center"/>
            </w:pPr>
            <w:r>
              <w:t>100% (12)</w:t>
            </w:r>
          </w:p>
        </w:tc>
        <w:tc>
          <w:tcPr>
            <w:tcW w:w="654" w:type="pct"/>
            <w:vAlign w:val="center"/>
          </w:tcPr>
          <w:p w14:paraId="7E5C8810"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3EDCC0FA" w14:textId="77777777" w:rsidR="003C3754" w:rsidRDefault="003C3754" w:rsidP="000D1D65">
            <w:pPr>
              <w:jc w:val="center"/>
              <w:rPr>
                <w:rFonts w:eastAsia="+mn-ea" w:cstheme="minorHAnsi"/>
              </w:rPr>
            </w:pPr>
            <w:r>
              <w:rPr>
                <w:rFonts w:eastAsia="+mn-ea" w:cstheme="minorHAnsi"/>
              </w:rPr>
              <w:t>0% (0)</w:t>
            </w:r>
          </w:p>
        </w:tc>
      </w:tr>
      <w:tr w:rsidR="003C3754" w14:paraId="0F260EBF" w14:textId="77777777" w:rsidTr="000D1D65">
        <w:tc>
          <w:tcPr>
            <w:tcW w:w="2933" w:type="pct"/>
          </w:tcPr>
          <w:p w14:paraId="0A6E28EA" w14:textId="77777777" w:rsidR="003C3754" w:rsidRDefault="003C3754" w:rsidP="000D1D65">
            <w:pPr>
              <w:jc w:val="center"/>
            </w:pPr>
            <w:r w:rsidRPr="00847939">
              <w:t>501(c)(17) trusts providing for the payment of supplemental unemployment compensation benefits</w:t>
            </w:r>
            <w:r>
              <w:t xml:space="preserve"> (85)</w:t>
            </w:r>
          </w:p>
        </w:tc>
        <w:tc>
          <w:tcPr>
            <w:tcW w:w="623" w:type="pct"/>
            <w:vAlign w:val="center"/>
          </w:tcPr>
          <w:p w14:paraId="3F24484A" w14:textId="77777777" w:rsidR="003C3754" w:rsidRPr="006B0BE2" w:rsidRDefault="003C3754" w:rsidP="000D1D65">
            <w:pPr>
              <w:jc w:val="center"/>
            </w:pPr>
            <w:r>
              <w:t>38% (32)</w:t>
            </w:r>
          </w:p>
        </w:tc>
        <w:tc>
          <w:tcPr>
            <w:tcW w:w="654" w:type="pct"/>
            <w:vAlign w:val="center"/>
          </w:tcPr>
          <w:p w14:paraId="6DF609F5" w14:textId="77777777" w:rsidR="003C3754" w:rsidRDefault="003C3754" w:rsidP="000D1D65">
            <w:pPr>
              <w:jc w:val="center"/>
              <w:rPr>
                <w:rFonts w:eastAsia="+mn-ea" w:cstheme="minorHAnsi"/>
              </w:rPr>
            </w:pPr>
            <w:r>
              <w:rPr>
                <w:rFonts w:eastAsia="+mn-ea" w:cstheme="minorHAnsi"/>
              </w:rPr>
              <w:t>12% (10)</w:t>
            </w:r>
          </w:p>
        </w:tc>
        <w:tc>
          <w:tcPr>
            <w:tcW w:w="790" w:type="pct"/>
            <w:vAlign w:val="center"/>
          </w:tcPr>
          <w:p w14:paraId="12E8FC5C" w14:textId="77777777" w:rsidR="003C3754" w:rsidRDefault="003C3754" w:rsidP="000D1D65">
            <w:pPr>
              <w:jc w:val="center"/>
              <w:rPr>
                <w:rFonts w:eastAsia="+mn-ea" w:cstheme="minorHAnsi"/>
              </w:rPr>
            </w:pPr>
            <w:r>
              <w:rPr>
                <w:rFonts w:eastAsia="+mn-ea" w:cstheme="minorHAnsi"/>
              </w:rPr>
              <w:t>51% (43)</w:t>
            </w:r>
          </w:p>
        </w:tc>
      </w:tr>
      <w:tr w:rsidR="003C3754" w14:paraId="53977CB6" w14:textId="77777777" w:rsidTr="000D1D65">
        <w:tc>
          <w:tcPr>
            <w:tcW w:w="2933" w:type="pct"/>
          </w:tcPr>
          <w:p w14:paraId="42106724" w14:textId="77777777" w:rsidR="003C3754" w:rsidRDefault="003C3754" w:rsidP="000D1D65">
            <w:pPr>
              <w:jc w:val="center"/>
            </w:pPr>
            <w:r w:rsidRPr="006E2575">
              <w:t>501(c)(18) employee funded pension trusts</w:t>
            </w:r>
            <w:r>
              <w:t xml:space="preserve"> (4)</w:t>
            </w:r>
          </w:p>
        </w:tc>
        <w:tc>
          <w:tcPr>
            <w:tcW w:w="623" w:type="pct"/>
            <w:vAlign w:val="center"/>
          </w:tcPr>
          <w:p w14:paraId="0A519AEF" w14:textId="77777777" w:rsidR="003C3754" w:rsidRPr="006B0BE2" w:rsidRDefault="003C3754" w:rsidP="000D1D65">
            <w:pPr>
              <w:jc w:val="center"/>
            </w:pPr>
            <w:r>
              <w:t>75% (3)</w:t>
            </w:r>
          </w:p>
        </w:tc>
        <w:tc>
          <w:tcPr>
            <w:tcW w:w="654" w:type="pct"/>
            <w:vAlign w:val="center"/>
          </w:tcPr>
          <w:p w14:paraId="77B187E8"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70B7BB40" w14:textId="77777777" w:rsidR="003C3754" w:rsidRDefault="003C3754" w:rsidP="000D1D65">
            <w:pPr>
              <w:jc w:val="center"/>
              <w:rPr>
                <w:rFonts w:eastAsia="+mn-ea" w:cstheme="minorHAnsi"/>
              </w:rPr>
            </w:pPr>
            <w:r>
              <w:rPr>
                <w:rFonts w:eastAsia="+mn-ea" w:cstheme="minorHAnsi"/>
              </w:rPr>
              <w:t>25% (1)</w:t>
            </w:r>
          </w:p>
        </w:tc>
      </w:tr>
      <w:tr w:rsidR="003C3754" w14:paraId="20EE5BCD" w14:textId="77777777" w:rsidTr="000D1D65">
        <w:tc>
          <w:tcPr>
            <w:tcW w:w="2933" w:type="pct"/>
          </w:tcPr>
          <w:p w14:paraId="759832B2" w14:textId="77777777" w:rsidR="003C3754" w:rsidRDefault="003C3754" w:rsidP="000D1D65">
            <w:pPr>
              <w:jc w:val="center"/>
            </w:pPr>
            <w:r w:rsidRPr="006E2575">
              <w:t>501(c)(19) a post, organization, auxiliary unit, etc., of past or present members of the Armed Forces of the United States</w:t>
            </w:r>
            <w:r>
              <w:t xml:space="preserve"> (8,024)</w:t>
            </w:r>
          </w:p>
        </w:tc>
        <w:tc>
          <w:tcPr>
            <w:tcW w:w="623" w:type="pct"/>
            <w:vAlign w:val="center"/>
          </w:tcPr>
          <w:p w14:paraId="6ADDDC09" w14:textId="77777777" w:rsidR="003C3754" w:rsidRPr="006B0BE2" w:rsidRDefault="003C3754" w:rsidP="000D1D65">
            <w:pPr>
              <w:jc w:val="center"/>
            </w:pPr>
            <w:r>
              <w:t>99% (7,960)</w:t>
            </w:r>
          </w:p>
        </w:tc>
        <w:tc>
          <w:tcPr>
            <w:tcW w:w="654" w:type="pct"/>
            <w:vAlign w:val="center"/>
          </w:tcPr>
          <w:p w14:paraId="5C4F2B65" w14:textId="77777777" w:rsidR="003C3754" w:rsidRDefault="003C3754" w:rsidP="000D1D65">
            <w:pPr>
              <w:jc w:val="center"/>
              <w:rPr>
                <w:rFonts w:eastAsia="+mn-ea" w:cstheme="minorHAnsi"/>
              </w:rPr>
            </w:pPr>
            <w:r>
              <w:rPr>
                <w:rFonts w:eastAsia="+mn-ea" w:cstheme="minorHAnsi"/>
              </w:rPr>
              <w:t>1% (43)</w:t>
            </w:r>
          </w:p>
        </w:tc>
        <w:tc>
          <w:tcPr>
            <w:tcW w:w="790" w:type="pct"/>
            <w:vAlign w:val="center"/>
          </w:tcPr>
          <w:p w14:paraId="6440B1B5" w14:textId="77777777" w:rsidR="003C3754" w:rsidRDefault="003C3754" w:rsidP="000D1D65">
            <w:pPr>
              <w:jc w:val="center"/>
              <w:rPr>
                <w:rFonts w:eastAsia="+mn-ea" w:cstheme="minorHAnsi"/>
              </w:rPr>
            </w:pPr>
            <w:r>
              <w:rPr>
                <w:rFonts w:eastAsia="+mn-ea" w:cstheme="minorHAnsi"/>
              </w:rPr>
              <w:t>0% (21)</w:t>
            </w:r>
          </w:p>
        </w:tc>
      </w:tr>
      <w:tr w:rsidR="003C3754" w14:paraId="7226E63E" w14:textId="77777777" w:rsidTr="000D1D65">
        <w:tc>
          <w:tcPr>
            <w:tcW w:w="2933" w:type="pct"/>
            <w:vAlign w:val="center"/>
          </w:tcPr>
          <w:p w14:paraId="386980E2" w14:textId="77777777" w:rsidR="003C3754" w:rsidRDefault="003C3754" w:rsidP="000D1D65">
            <w:pPr>
              <w:jc w:val="center"/>
            </w:pPr>
            <w:r>
              <w:t>501(c)(20) qualified group legal services plans (2)</w:t>
            </w:r>
          </w:p>
          <w:p w14:paraId="7344824A" w14:textId="428239AA" w:rsidR="00D30AD2" w:rsidRDefault="00D30AD2" w:rsidP="000D1D65">
            <w:pPr>
              <w:jc w:val="center"/>
            </w:pPr>
            <w:bookmarkStart w:id="31" w:name="_Hlk141859624"/>
            <w:r>
              <w:t>Note: Section 501(c)(20) was terminated for taxable years beginning after June 30, 1992.</w:t>
            </w:r>
            <w:r>
              <w:rPr>
                <w:rStyle w:val="EndnoteReference"/>
              </w:rPr>
              <w:endnoteReference w:id="119"/>
            </w:r>
            <w:bookmarkEnd w:id="31"/>
          </w:p>
        </w:tc>
        <w:tc>
          <w:tcPr>
            <w:tcW w:w="623" w:type="pct"/>
            <w:vAlign w:val="center"/>
          </w:tcPr>
          <w:p w14:paraId="26474147" w14:textId="77777777" w:rsidR="003C3754" w:rsidRPr="006B0BE2" w:rsidRDefault="003C3754" w:rsidP="000D1D65">
            <w:pPr>
              <w:jc w:val="center"/>
            </w:pPr>
            <w:r>
              <w:t>100% (2)</w:t>
            </w:r>
          </w:p>
        </w:tc>
        <w:tc>
          <w:tcPr>
            <w:tcW w:w="654" w:type="pct"/>
            <w:vAlign w:val="center"/>
          </w:tcPr>
          <w:p w14:paraId="16A005F4"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14112E38" w14:textId="77777777" w:rsidR="003C3754" w:rsidRDefault="003C3754" w:rsidP="000D1D65">
            <w:pPr>
              <w:jc w:val="center"/>
              <w:rPr>
                <w:rFonts w:eastAsia="+mn-ea" w:cstheme="minorHAnsi"/>
              </w:rPr>
            </w:pPr>
            <w:r>
              <w:rPr>
                <w:rFonts w:eastAsia="+mn-ea" w:cstheme="minorHAnsi"/>
              </w:rPr>
              <w:t>0% (0)</w:t>
            </w:r>
          </w:p>
        </w:tc>
      </w:tr>
      <w:tr w:rsidR="003C3754" w14:paraId="7363EBEA" w14:textId="77777777" w:rsidTr="000D1D65">
        <w:tc>
          <w:tcPr>
            <w:tcW w:w="2933" w:type="pct"/>
            <w:vAlign w:val="center"/>
          </w:tcPr>
          <w:p w14:paraId="595BD8CD" w14:textId="77777777" w:rsidR="003C3754" w:rsidRDefault="003C3754" w:rsidP="000D1D65">
            <w:pPr>
              <w:jc w:val="center"/>
            </w:pPr>
            <w:r>
              <w:t>501(c)(23) veterans’ organizations (created before 1880) (28)</w:t>
            </w:r>
          </w:p>
        </w:tc>
        <w:tc>
          <w:tcPr>
            <w:tcW w:w="623" w:type="pct"/>
            <w:vAlign w:val="center"/>
          </w:tcPr>
          <w:p w14:paraId="3399091D" w14:textId="77777777" w:rsidR="003C3754" w:rsidRPr="006B0BE2" w:rsidRDefault="003C3754" w:rsidP="000D1D65">
            <w:pPr>
              <w:jc w:val="center"/>
            </w:pPr>
            <w:r>
              <w:t>96% (27)</w:t>
            </w:r>
          </w:p>
        </w:tc>
        <w:tc>
          <w:tcPr>
            <w:tcW w:w="654" w:type="pct"/>
            <w:vAlign w:val="center"/>
          </w:tcPr>
          <w:p w14:paraId="10FF72CF"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32E41770" w14:textId="77777777" w:rsidR="003C3754" w:rsidRDefault="003C3754" w:rsidP="000D1D65">
            <w:pPr>
              <w:jc w:val="center"/>
              <w:rPr>
                <w:rFonts w:eastAsia="+mn-ea" w:cstheme="minorHAnsi"/>
              </w:rPr>
            </w:pPr>
            <w:r>
              <w:rPr>
                <w:rFonts w:eastAsia="+mn-ea" w:cstheme="minorHAnsi"/>
              </w:rPr>
              <w:t>4% (1)</w:t>
            </w:r>
          </w:p>
        </w:tc>
      </w:tr>
      <w:tr w:rsidR="003C3754" w14:paraId="454BB440" w14:textId="77777777" w:rsidTr="000D1D65">
        <w:tc>
          <w:tcPr>
            <w:tcW w:w="2933" w:type="pct"/>
            <w:vAlign w:val="center"/>
          </w:tcPr>
          <w:p w14:paraId="0A227C37" w14:textId="6839A70F" w:rsidR="003C3754" w:rsidRDefault="003C3754" w:rsidP="000D1D65">
            <w:pPr>
              <w:jc w:val="center"/>
            </w:pPr>
            <w:r>
              <w:t xml:space="preserve">501(c)(24) </w:t>
            </w:r>
            <w:r w:rsidR="00372F05">
              <w:t>t</w:t>
            </w:r>
            <w:r w:rsidR="005E2159">
              <w:t>rusts described in section 4049 of the Employee Retirement Income Security Act (ERISA) of 1974</w:t>
            </w:r>
            <w:r>
              <w:t xml:space="preserve"> (1)</w:t>
            </w:r>
          </w:p>
          <w:p w14:paraId="5B5E741B" w14:textId="6803EE9E" w:rsidR="00534C62" w:rsidRDefault="00534C62" w:rsidP="000D1D65">
            <w:pPr>
              <w:jc w:val="center"/>
            </w:pPr>
            <w:bookmarkStart w:id="32" w:name="_Hlk141859630"/>
            <w:r>
              <w:t>Note: The Omnibus Budget Reconciliation Act of 1987 repealed section 4049 of ERISA.</w:t>
            </w:r>
            <w:r>
              <w:rPr>
                <w:rStyle w:val="EndnoteReference"/>
              </w:rPr>
              <w:endnoteReference w:id="120"/>
            </w:r>
            <w:bookmarkEnd w:id="32"/>
          </w:p>
        </w:tc>
        <w:tc>
          <w:tcPr>
            <w:tcW w:w="623" w:type="pct"/>
            <w:vAlign w:val="center"/>
          </w:tcPr>
          <w:p w14:paraId="519912A3" w14:textId="77777777" w:rsidR="003C3754" w:rsidRPr="006B0BE2" w:rsidRDefault="003C3754" w:rsidP="000D1D65">
            <w:pPr>
              <w:jc w:val="center"/>
            </w:pPr>
            <w:r>
              <w:t>100% (1)</w:t>
            </w:r>
          </w:p>
        </w:tc>
        <w:tc>
          <w:tcPr>
            <w:tcW w:w="654" w:type="pct"/>
            <w:vAlign w:val="center"/>
          </w:tcPr>
          <w:p w14:paraId="786CE774"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04F85118" w14:textId="77777777" w:rsidR="003C3754" w:rsidRDefault="003C3754" w:rsidP="000D1D65">
            <w:pPr>
              <w:jc w:val="center"/>
              <w:rPr>
                <w:rFonts w:eastAsia="+mn-ea" w:cstheme="minorHAnsi"/>
              </w:rPr>
            </w:pPr>
            <w:r>
              <w:rPr>
                <w:rFonts w:eastAsia="+mn-ea" w:cstheme="minorHAnsi"/>
              </w:rPr>
              <w:t>0% (0)</w:t>
            </w:r>
          </w:p>
        </w:tc>
      </w:tr>
      <w:tr w:rsidR="003C3754" w14:paraId="0815E08C" w14:textId="77777777" w:rsidTr="000D1D65">
        <w:tc>
          <w:tcPr>
            <w:tcW w:w="2933" w:type="pct"/>
          </w:tcPr>
          <w:p w14:paraId="044ECD60" w14:textId="77777777" w:rsidR="003C3754" w:rsidRDefault="003C3754" w:rsidP="000D1D65">
            <w:pPr>
              <w:jc w:val="center"/>
            </w:pPr>
            <w:r w:rsidRPr="00E620F9">
              <w:t>501(c)(25) title holding corporations or trusts with multiple parents</w:t>
            </w:r>
            <w:r>
              <w:t xml:space="preserve"> (487)</w:t>
            </w:r>
          </w:p>
        </w:tc>
        <w:tc>
          <w:tcPr>
            <w:tcW w:w="623" w:type="pct"/>
            <w:vAlign w:val="center"/>
          </w:tcPr>
          <w:p w14:paraId="5E299259" w14:textId="77777777" w:rsidR="003C3754" w:rsidRPr="006B0BE2" w:rsidRDefault="003C3754" w:rsidP="000D1D65">
            <w:pPr>
              <w:jc w:val="center"/>
            </w:pPr>
            <w:r>
              <w:t>93% (454)</w:t>
            </w:r>
          </w:p>
        </w:tc>
        <w:tc>
          <w:tcPr>
            <w:tcW w:w="654" w:type="pct"/>
            <w:vAlign w:val="center"/>
          </w:tcPr>
          <w:p w14:paraId="7BE03C31" w14:textId="77777777" w:rsidR="003C3754" w:rsidRDefault="003C3754" w:rsidP="000D1D65">
            <w:pPr>
              <w:jc w:val="center"/>
              <w:rPr>
                <w:rFonts w:eastAsia="+mn-ea" w:cstheme="minorHAnsi"/>
              </w:rPr>
            </w:pPr>
            <w:r>
              <w:rPr>
                <w:rFonts w:eastAsia="+mn-ea" w:cstheme="minorHAnsi"/>
              </w:rPr>
              <w:t>3% (16)</w:t>
            </w:r>
          </w:p>
        </w:tc>
        <w:tc>
          <w:tcPr>
            <w:tcW w:w="790" w:type="pct"/>
            <w:vAlign w:val="center"/>
          </w:tcPr>
          <w:p w14:paraId="6472182A" w14:textId="77777777" w:rsidR="003C3754" w:rsidRDefault="003C3754" w:rsidP="000D1D65">
            <w:pPr>
              <w:jc w:val="center"/>
              <w:rPr>
                <w:rFonts w:eastAsia="+mn-ea" w:cstheme="minorHAnsi"/>
              </w:rPr>
            </w:pPr>
            <w:r>
              <w:rPr>
                <w:rFonts w:eastAsia="+mn-ea" w:cstheme="minorHAnsi"/>
              </w:rPr>
              <w:t>3% (17)</w:t>
            </w:r>
          </w:p>
        </w:tc>
      </w:tr>
      <w:tr w:rsidR="003C3754" w14:paraId="0A5606D9" w14:textId="77777777" w:rsidTr="000D1D65">
        <w:tc>
          <w:tcPr>
            <w:tcW w:w="2933" w:type="pct"/>
          </w:tcPr>
          <w:p w14:paraId="4A5413CE" w14:textId="77777777" w:rsidR="003C3754" w:rsidRDefault="003C3754" w:rsidP="000D1D65">
            <w:pPr>
              <w:jc w:val="center"/>
            </w:pPr>
            <w:r w:rsidRPr="00E620F9">
              <w:t>501(c)(26) state-sponsored high-risk health coverage organizations</w:t>
            </w:r>
            <w:r>
              <w:t xml:space="preserve"> (6)</w:t>
            </w:r>
          </w:p>
        </w:tc>
        <w:tc>
          <w:tcPr>
            <w:tcW w:w="623" w:type="pct"/>
            <w:vAlign w:val="center"/>
          </w:tcPr>
          <w:p w14:paraId="1688A17A" w14:textId="77777777" w:rsidR="003C3754" w:rsidRPr="006B0BE2" w:rsidRDefault="003C3754" w:rsidP="000D1D65">
            <w:pPr>
              <w:jc w:val="center"/>
            </w:pPr>
            <w:r>
              <w:t>83% (5)</w:t>
            </w:r>
          </w:p>
        </w:tc>
        <w:tc>
          <w:tcPr>
            <w:tcW w:w="654" w:type="pct"/>
            <w:vAlign w:val="center"/>
          </w:tcPr>
          <w:p w14:paraId="12A77E6B"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3EA99215" w14:textId="77777777" w:rsidR="003C3754" w:rsidRDefault="003C3754" w:rsidP="000D1D65">
            <w:pPr>
              <w:jc w:val="center"/>
              <w:rPr>
                <w:rFonts w:eastAsia="+mn-ea" w:cstheme="minorHAnsi"/>
              </w:rPr>
            </w:pPr>
            <w:r>
              <w:rPr>
                <w:rFonts w:eastAsia="+mn-ea" w:cstheme="minorHAnsi"/>
              </w:rPr>
              <w:t>17% (1)</w:t>
            </w:r>
          </w:p>
        </w:tc>
      </w:tr>
      <w:tr w:rsidR="003C3754" w14:paraId="1F8BB360" w14:textId="77777777" w:rsidTr="000D1D65">
        <w:tc>
          <w:tcPr>
            <w:tcW w:w="2933" w:type="pct"/>
          </w:tcPr>
          <w:p w14:paraId="215176CB" w14:textId="77777777" w:rsidR="003C3754" w:rsidRDefault="003C3754" w:rsidP="000D1D65">
            <w:pPr>
              <w:jc w:val="center"/>
            </w:pPr>
            <w:r w:rsidRPr="00E620F9">
              <w:t>501(c)(27) state-sponsored workers’ compensation reinsurance organizations</w:t>
            </w:r>
            <w:r>
              <w:t xml:space="preserve"> (4)</w:t>
            </w:r>
          </w:p>
        </w:tc>
        <w:tc>
          <w:tcPr>
            <w:tcW w:w="623" w:type="pct"/>
            <w:vAlign w:val="center"/>
          </w:tcPr>
          <w:p w14:paraId="4D4719EB" w14:textId="77777777" w:rsidR="003C3754" w:rsidRPr="006B0BE2" w:rsidRDefault="003C3754" w:rsidP="000D1D65">
            <w:pPr>
              <w:jc w:val="center"/>
            </w:pPr>
            <w:r>
              <w:t>25% (1)</w:t>
            </w:r>
          </w:p>
        </w:tc>
        <w:tc>
          <w:tcPr>
            <w:tcW w:w="654" w:type="pct"/>
            <w:vAlign w:val="center"/>
          </w:tcPr>
          <w:p w14:paraId="3BBA33D9" w14:textId="77777777" w:rsidR="003C3754" w:rsidRDefault="003C3754" w:rsidP="000D1D65">
            <w:pPr>
              <w:jc w:val="center"/>
              <w:rPr>
                <w:rFonts w:eastAsia="+mn-ea" w:cstheme="minorHAnsi"/>
              </w:rPr>
            </w:pPr>
            <w:r>
              <w:rPr>
                <w:rFonts w:eastAsia="+mn-ea" w:cstheme="minorHAnsi"/>
              </w:rPr>
              <w:t>0% (0)</w:t>
            </w:r>
          </w:p>
        </w:tc>
        <w:tc>
          <w:tcPr>
            <w:tcW w:w="790" w:type="pct"/>
            <w:vAlign w:val="center"/>
          </w:tcPr>
          <w:p w14:paraId="7163DFC0" w14:textId="77777777" w:rsidR="003C3754" w:rsidRDefault="003C3754" w:rsidP="000D1D65">
            <w:pPr>
              <w:jc w:val="center"/>
              <w:rPr>
                <w:rFonts w:eastAsia="+mn-ea" w:cstheme="minorHAnsi"/>
              </w:rPr>
            </w:pPr>
            <w:r>
              <w:rPr>
                <w:rFonts w:eastAsia="+mn-ea" w:cstheme="minorHAnsi"/>
              </w:rPr>
              <w:t>75% (3)</w:t>
            </w:r>
          </w:p>
        </w:tc>
      </w:tr>
      <w:tr w:rsidR="003C3754" w14:paraId="56C8A127" w14:textId="77777777" w:rsidTr="000D1D65">
        <w:tc>
          <w:tcPr>
            <w:tcW w:w="2933" w:type="pct"/>
            <w:tcBorders>
              <w:bottom w:val="single" w:sz="12" w:space="0" w:color="auto"/>
            </w:tcBorders>
            <w:vAlign w:val="center"/>
          </w:tcPr>
          <w:p w14:paraId="4D6D2FA2" w14:textId="77777777" w:rsidR="003C3754" w:rsidRDefault="003C3754" w:rsidP="000D1D65">
            <w:pPr>
              <w:jc w:val="center"/>
            </w:pPr>
            <w:r w:rsidRPr="00E620F9">
              <w:t>501(c)(29) qualified nonprofit health insurance issuers</w:t>
            </w:r>
            <w:r>
              <w:t xml:space="preserve"> (21)</w:t>
            </w:r>
          </w:p>
        </w:tc>
        <w:tc>
          <w:tcPr>
            <w:tcW w:w="623" w:type="pct"/>
            <w:tcBorders>
              <w:bottom w:val="single" w:sz="12" w:space="0" w:color="auto"/>
            </w:tcBorders>
            <w:vAlign w:val="center"/>
          </w:tcPr>
          <w:p w14:paraId="70C937CF" w14:textId="77777777" w:rsidR="003C3754" w:rsidRPr="006B0BE2" w:rsidRDefault="003C3754" w:rsidP="000D1D65">
            <w:pPr>
              <w:jc w:val="center"/>
            </w:pPr>
            <w:r>
              <w:t>67% (14)</w:t>
            </w:r>
          </w:p>
        </w:tc>
        <w:tc>
          <w:tcPr>
            <w:tcW w:w="654" w:type="pct"/>
            <w:tcBorders>
              <w:bottom w:val="single" w:sz="12" w:space="0" w:color="auto"/>
            </w:tcBorders>
            <w:vAlign w:val="center"/>
          </w:tcPr>
          <w:p w14:paraId="726EF7DB" w14:textId="77777777" w:rsidR="003C3754" w:rsidRDefault="003C3754" w:rsidP="000D1D65">
            <w:pPr>
              <w:jc w:val="center"/>
              <w:rPr>
                <w:rFonts w:eastAsia="+mn-ea" w:cstheme="minorHAnsi"/>
              </w:rPr>
            </w:pPr>
            <w:r>
              <w:rPr>
                <w:rFonts w:eastAsia="+mn-ea" w:cstheme="minorHAnsi"/>
              </w:rPr>
              <w:t>0% (0)</w:t>
            </w:r>
          </w:p>
        </w:tc>
        <w:tc>
          <w:tcPr>
            <w:tcW w:w="790" w:type="pct"/>
            <w:tcBorders>
              <w:bottom w:val="single" w:sz="12" w:space="0" w:color="auto"/>
            </w:tcBorders>
            <w:vAlign w:val="center"/>
          </w:tcPr>
          <w:p w14:paraId="26278FE9" w14:textId="77777777" w:rsidR="003C3754" w:rsidRDefault="003C3754" w:rsidP="000D1D65">
            <w:pPr>
              <w:jc w:val="center"/>
              <w:rPr>
                <w:rFonts w:eastAsia="+mn-ea" w:cstheme="minorHAnsi"/>
              </w:rPr>
            </w:pPr>
            <w:r>
              <w:rPr>
                <w:rFonts w:eastAsia="+mn-ea" w:cstheme="minorHAnsi"/>
              </w:rPr>
              <w:t>33% (7)</w:t>
            </w:r>
          </w:p>
        </w:tc>
      </w:tr>
    </w:tbl>
    <w:p w14:paraId="3F1CDE54" w14:textId="77777777" w:rsidR="003C3754" w:rsidRPr="003C3754" w:rsidRDefault="003C3754" w:rsidP="003C3754"/>
    <w:p w14:paraId="0EB25517" w14:textId="38D0E3D8" w:rsidR="00271A26" w:rsidRDefault="00271A26" w:rsidP="00AC4DC5">
      <w:pPr>
        <w:pStyle w:val="Heading2"/>
        <w:rPr>
          <w:rFonts w:eastAsia="+mn-ea"/>
        </w:rPr>
      </w:pPr>
      <w:r>
        <w:rPr>
          <w:rFonts w:eastAsia="+mn-ea"/>
        </w:rPr>
        <w:t>TABLE 8</w:t>
      </w:r>
    </w:p>
    <w:p w14:paraId="6A771D15" w14:textId="77777777" w:rsidR="00271A26" w:rsidRDefault="00271A26" w:rsidP="00271A26">
      <w:pPr>
        <w:pStyle w:val="NormalWeb"/>
        <w:spacing w:before="0" w:beforeAutospacing="0" w:after="0" w:afterAutospacing="0"/>
        <w:contextualSpacing/>
        <w:rPr>
          <w:rFonts w:asciiTheme="minorHAnsi" w:eastAsia="+mn-ea" w:hAnsiTheme="minorHAnsi" w:cstheme="minorHAnsi"/>
          <w:b/>
          <w:bCs/>
          <w:sz w:val="22"/>
          <w:szCs w:val="22"/>
        </w:rPr>
      </w:pPr>
      <w:r w:rsidRPr="00574BB1">
        <w:rPr>
          <w:rFonts w:asciiTheme="minorHAnsi" w:eastAsia="+mn-ea" w:hAnsiTheme="minorHAnsi" w:cstheme="minorHAnsi"/>
          <w:b/>
          <w:bCs/>
          <w:sz w:val="22"/>
          <w:szCs w:val="22"/>
        </w:rPr>
        <w:t>Nontaxable Lobbying Amounts by Exempt Purpose Expenditure</w:t>
      </w:r>
      <w:r>
        <w:rPr>
          <w:rStyle w:val="EndnoteReference"/>
          <w:rFonts w:asciiTheme="minorHAnsi" w:eastAsia="+mn-ea" w:hAnsiTheme="minorHAnsi" w:cstheme="minorHAnsi"/>
          <w:sz w:val="22"/>
          <w:szCs w:val="22"/>
        </w:rPr>
        <w:endnoteReference w:id="121"/>
      </w:r>
    </w:p>
    <w:p w14:paraId="76A3A4A3" w14:textId="77777777" w:rsidR="00271A26" w:rsidRDefault="00271A26" w:rsidP="00271A26">
      <w:pPr>
        <w:pStyle w:val="NormalWeb"/>
        <w:spacing w:before="0" w:beforeAutospacing="0" w:after="0" w:afterAutospacing="0"/>
        <w:contextualSpacing/>
        <w:rPr>
          <w:rFonts w:asciiTheme="minorHAnsi" w:eastAsia="+mn-ea" w:hAnsiTheme="minorHAnsi" w:cstheme="minorHAnsi"/>
          <w:b/>
          <w:bCs/>
          <w:sz w:val="22"/>
          <w:szCs w:val="22"/>
        </w:rPr>
      </w:pPr>
    </w:p>
    <w:tbl>
      <w:tblPr>
        <w:tblW w:w="5000" w:type="pct"/>
        <w:tblBorders>
          <w:insideH w:val="single" w:sz="4" w:space="0" w:color="9D9FA2"/>
        </w:tblBorders>
        <w:tblLook w:val="04A0" w:firstRow="1" w:lastRow="0" w:firstColumn="1" w:lastColumn="0" w:noHBand="0" w:noVBand="1"/>
      </w:tblPr>
      <w:tblGrid>
        <w:gridCol w:w="3240"/>
        <w:gridCol w:w="6120"/>
      </w:tblGrid>
      <w:tr w:rsidR="00271A26" w14:paraId="5D003200" w14:textId="77777777" w:rsidTr="000677B6">
        <w:tc>
          <w:tcPr>
            <w:tcW w:w="1731" w:type="pct"/>
            <w:tcBorders>
              <w:bottom w:val="single" w:sz="12" w:space="0" w:color="auto"/>
            </w:tcBorders>
          </w:tcPr>
          <w:p w14:paraId="7EF004A3" w14:textId="77777777" w:rsidR="00271A26" w:rsidRDefault="00271A26" w:rsidP="000677B6">
            <w:pPr>
              <w:jc w:val="center"/>
              <w:rPr>
                <w:b/>
                <w:bCs/>
              </w:rPr>
            </w:pPr>
            <w:r w:rsidRPr="00574BB1">
              <w:rPr>
                <w:rFonts w:eastAsia="+mn-ea" w:cstheme="minorHAnsi"/>
                <w:b/>
                <w:bCs/>
              </w:rPr>
              <w:t>Exempt Purpose Expenditure</w:t>
            </w:r>
          </w:p>
        </w:tc>
        <w:tc>
          <w:tcPr>
            <w:tcW w:w="3269" w:type="pct"/>
            <w:tcBorders>
              <w:bottom w:val="single" w:sz="12" w:space="0" w:color="auto"/>
            </w:tcBorders>
          </w:tcPr>
          <w:p w14:paraId="58EED221" w14:textId="77777777" w:rsidR="00271A26" w:rsidRDefault="00271A26" w:rsidP="000677B6">
            <w:pPr>
              <w:jc w:val="center"/>
              <w:rPr>
                <w:b/>
                <w:bCs/>
              </w:rPr>
            </w:pPr>
            <w:r w:rsidRPr="00574BB1">
              <w:rPr>
                <w:rFonts w:eastAsia="+mn-ea" w:cstheme="minorHAnsi"/>
                <w:b/>
                <w:bCs/>
              </w:rPr>
              <w:t>Nontaxable Lobbying Amount</w:t>
            </w:r>
          </w:p>
        </w:tc>
      </w:tr>
      <w:tr w:rsidR="00271A26" w14:paraId="7E0D150D" w14:textId="77777777" w:rsidTr="000677B6">
        <w:tc>
          <w:tcPr>
            <w:tcW w:w="1731" w:type="pct"/>
            <w:tcBorders>
              <w:top w:val="single" w:sz="12" w:space="0" w:color="auto"/>
              <w:bottom w:val="single" w:sz="4" w:space="0" w:color="9D9FA2"/>
            </w:tcBorders>
          </w:tcPr>
          <w:p w14:paraId="6B8B070F" w14:textId="77777777" w:rsidR="00271A26" w:rsidRDefault="00271A26" w:rsidP="000677B6">
            <w:r>
              <w:rPr>
                <w:rFonts w:eastAsia="+mn-ea" w:cstheme="minorHAnsi"/>
              </w:rPr>
              <w:lastRenderedPageBreak/>
              <w:t>&lt;= $500K</w:t>
            </w:r>
          </w:p>
        </w:tc>
        <w:tc>
          <w:tcPr>
            <w:tcW w:w="3269" w:type="pct"/>
            <w:tcBorders>
              <w:top w:val="single" w:sz="12" w:space="0" w:color="auto"/>
              <w:bottom w:val="single" w:sz="4" w:space="0" w:color="9D9FA2"/>
            </w:tcBorders>
          </w:tcPr>
          <w:p w14:paraId="4F9ABB37" w14:textId="77777777" w:rsidR="00271A26" w:rsidRDefault="00271A26" w:rsidP="000677B6">
            <w:r>
              <w:rPr>
                <w:rFonts w:eastAsia="+mn-ea" w:cstheme="minorHAnsi"/>
              </w:rPr>
              <w:t>20% of exempt purpose expenditures</w:t>
            </w:r>
          </w:p>
        </w:tc>
      </w:tr>
      <w:tr w:rsidR="00271A26" w14:paraId="637BF43A" w14:textId="77777777" w:rsidTr="000677B6">
        <w:tc>
          <w:tcPr>
            <w:tcW w:w="1731" w:type="pct"/>
          </w:tcPr>
          <w:p w14:paraId="56ED9F63" w14:textId="77777777" w:rsidR="00271A26" w:rsidRDefault="00271A26" w:rsidP="000677B6">
            <w:r>
              <w:rPr>
                <w:rFonts w:eastAsia="+mn-ea" w:cstheme="minorHAnsi"/>
              </w:rPr>
              <w:t>&gt; $500K and &lt;= $1M</w:t>
            </w:r>
          </w:p>
        </w:tc>
        <w:tc>
          <w:tcPr>
            <w:tcW w:w="3269" w:type="pct"/>
          </w:tcPr>
          <w:p w14:paraId="750888FB" w14:textId="77777777" w:rsidR="00271A26" w:rsidRPr="006B0BE2" w:rsidRDefault="00271A26" w:rsidP="000677B6">
            <w:r>
              <w:rPr>
                <w:rFonts w:eastAsia="+mn-ea" w:cstheme="minorHAnsi"/>
              </w:rPr>
              <w:t>$100K + 15% of exempt purpose expenditures over $500K</w:t>
            </w:r>
          </w:p>
        </w:tc>
      </w:tr>
      <w:tr w:rsidR="00271A26" w14:paraId="29B0C3E2" w14:textId="77777777" w:rsidTr="000677B6">
        <w:tc>
          <w:tcPr>
            <w:tcW w:w="1731" w:type="pct"/>
          </w:tcPr>
          <w:p w14:paraId="25553667" w14:textId="77777777" w:rsidR="00271A26" w:rsidRDefault="00271A26" w:rsidP="000677B6">
            <w:r>
              <w:rPr>
                <w:rFonts w:eastAsia="+mn-ea" w:cstheme="minorHAnsi"/>
              </w:rPr>
              <w:t>&gt; $1M and &lt;= $1.5M</w:t>
            </w:r>
          </w:p>
        </w:tc>
        <w:tc>
          <w:tcPr>
            <w:tcW w:w="3269" w:type="pct"/>
          </w:tcPr>
          <w:p w14:paraId="5114E562" w14:textId="77777777" w:rsidR="00271A26" w:rsidRDefault="00271A26" w:rsidP="000677B6">
            <w:r>
              <w:rPr>
                <w:rFonts w:eastAsia="+mn-ea" w:cstheme="minorHAnsi"/>
              </w:rPr>
              <w:t>$175K + 10% of exempt purpose expenditures over $1M</w:t>
            </w:r>
          </w:p>
        </w:tc>
      </w:tr>
      <w:tr w:rsidR="00271A26" w14:paraId="4EFBA16E" w14:textId="77777777" w:rsidTr="000677B6">
        <w:tc>
          <w:tcPr>
            <w:tcW w:w="1731" w:type="pct"/>
          </w:tcPr>
          <w:p w14:paraId="7D57826D" w14:textId="77777777" w:rsidR="00271A26" w:rsidRDefault="00271A26" w:rsidP="000677B6">
            <w:r>
              <w:rPr>
                <w:rFonts w:eastAsia="+mn-ea" w:cstheme="minorHAnsi"/>
              </w:rPr>
              <w:t>&gt; $1.5M and &lt;= $17M</w:t>
            </w:r>
          </w:p>
        </w:tc>
        <w:tc>
          <w:tcPr>
            <w:tcW w:w="3269" w:type="pct"/>
          </w:tcPr>
          <w:p w14:paraId="21337AD2" w14:textId="77777777" w:rsidR="00271A26" w:rsidRDefault="00271A26" w:rsidP="000677B6">
            <w:r>
              <w:rPr>
                <w:rFonts w:eastAsia="+mn-ea" w:cstheme="minorHAnsi"/>
              </w:rPr>
              <w:t>$225K + 5% of exempt purpose expenditures over $1.5M</w:t>
            </w:r>
          </w:p>
        </w:tc>
      </w:tr>
      <w:tr w:rsidR="00271A26" w14:paraId="55C8F0F2" w14:textId="77777777" w:rsidTr="000677B6">
        <w:tc>
          <w:tcPr>
            <w:tcW w:w="1731" w:type="pct"/>
            <w:tcBorders>
              <w:bottom w:val="single" w:sz="12" w:space="0" w:color="auto"/>
            </w:tcBorders>
          </w:tcPr>
          <w:p w14:paraId="266CDC51" w14:textId="77777777" w:rsidR="00271A26" w:rsidRDefault="00271A26" w:rsidP="000677B6">
            <w:r>
              <w:rPr>
                <w:rFonts w:eastAsia="+mn-ea" w:cstheme="minorHAnsi"/>
              </w:rPr>
              <w:t>&gt; 17M</w:t>
            </w:r>
          </w:p>
        </w:tc>
        <w:tc>
          <w:tcPr>
            <w:tcW w:w="3269" w:type="pct"/>
            <w:tcBorders>
              <w:bottom w:val="single" w:sz="12" w:space="0" w:color="auto"/>
            </w:tcBorders>
          </w:tcPr>
          <w:p w14:paraId="394CE3B9" w14:textId="77777777" w:rsidR="00271A26" w:rsidRPr="006B0BE2" w:rsidRDefault="00271A26" w:rsidP="000677B6">
            <w:r>
              <w:rPr>
                <w:rFonts w:eastAsia="+mn-ea" w:cstheme="minorHAnsi"/>
              </w:rPr>
              <w:t>$1M</w:t>
            </w:r>
          </w:p>
        </w:tc>
      </w:tr>
    </w:tbl>
    <w:p w14:paraId="2E3562C3" w14:textId="4DE2D57E" w:rsidR="00D942E8" w:rsidRDefault="00D942E8" w:rsidP="000B4579"/>
    <w:p w14:paraId="122511FA" w14:textId="1993C3E0" w:rsidR="00CB2B67" w:rsidRPr="000B4579" w:rsidRDefault="00CB2B67" w:rsidP="00CB2B67">
      <w:pPr>
        <w:pStyle w:val="Heading1"/>
      </w:pPr>
      <w:r>
        <w:t>Endnotes</w:t>
      </w:r>
    </w:p>
    <w:sectPr w:rsidR="00CB2B67" w:rsidRPr="000B4579">
      <w:footerReference w:type="default" r:id="rId56"/>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 Hannah" w:date="2023-07-31T13:24:00Z" w:initials="MH">
    <w:p w14:paraId="5716B5F4" w14:textId="00FC2575" w:rsidR="00D170E4" w:rsidRDefault="00D170E4" w:rsidP="0032243E">
      <w:pPr>
        <w:pStyle w:val="CommentText"/>
      </w:pPr>
      <w:r>
        <w:rPr>
          <w:rStyle w:val="CommentReference"/>
        </w:rPr>
        <w:annotationRef/>
      </w:r>
      <w:r>
        <w:t>Is bulk 1023 data available somewhere?</w:t>
      </w:r>
      <w:r w:rsidR="008C57E9">
        <w:t xml:space="preserve"> If so, I can add those filers to this table.</w:t>
      </w:r>
    </w:p>
  </w:comment>
  <w:comment w:id="2" w:author="Martin, Hannah" w:date="2023-07-25T15:33:00Z" w:initials="MH">
    <w:p w14:paraId="44F2E9C5" w14:textId="77777777" w:rsidR="00D170E4" w:rsidRDefault="00D170E4" w:rsidP="00AC4DC5">
      <w:pPr>
        <w:pStyle w:val="CommentText"/>
      </w:pPr>
      <w:r>
        <w:rPr>
          <w:rStyle w:val="CommentReference"/>
        </w:rPr>
        <w:annotationRef/>
      </w:r>
      <w:r>
        <w:t>NCCS refers to this as “major NTEE category,” but I don’t see this list referred to anywhere else. And I don’t see any explanation from NCSS about how it was created.</w:t>
      </w:r>
    </w:p>
  </w:comment>
  <w:comment w:id="3" w:author="Martin, Hannah" w:date="2023-07-28T16:33:00Z" w:initials="MH">
    <w:p w14:paraId="05CD2CF9" w14:textId="2002EE70" w:rsidR="00D170E4" w:rsidRDefault="00D170E4">
      <w:pPr>
        <w:pStyle w:val="CommentText"/>
      </w:pPr>
      <w:r>
        <w:rPr>
          <w:rStyle w:val="CommentReference"/>
        </w:rPr>
        <w:annotationRef/>
      </w:r>
      <w:r>
        <w:t>What does this mean? I haven’t been able to find anything when I search these terms.</w:t>
      </w:r>
    </w:p>
  </w:comment>
  <w:comment w:id="5" w:author="Martin, Hannah" w:date="2023-07-31T16:06:00Z" w:initials="MH">
    <w:p w14:paraId="24F05CE8" w14:textId="60A884B6" w:rsidR="00D170E4" w:rsidRDefault="00D170E4" w:rsidP="00F96A10">
      <w:pPr>
        <w:pStyle w:val="CommentText"/>
      </w:pPr>
      <w:r>
        <w:rPr>
          <w:rStyle w:val="CommentReference"/>
        </w:rPr>
        <w:annotationRef/>
      </w:r>
      <w:r>
        <w:t>Figure out where these orgs are coded:</w:t>
      </w:r>
    </w:p>
    <w:p w14:paraId="3428EFBF" w14:textId="77777777" w:rsidR="00D170E4" w:rsidRDefault="00D170E4" w:rsidP="00F96A10">
      <w:pPr>
        <w:pStyle w:val="ListParagraph"/>
        <w:numPr>
          <w:ilvl w:val="0"/>
          <w:numId w:val="24"/>
        </w:numPr>
      </w:pPr>
      <w:r>
        <w:t>501(c)(3) organizations that qualify as public charities because they are a community trust</w:t>
      </w:r>
    </w:p>
    <w:p w14:paraId="21824675" w14:textId="77777777" w:rsidR="00D170E4" w:rsidRDefault="00D170E4" w:rsidP="00F96A10">
      <w:pPr>
        <w:pStyle w:val="ListParagraph"/>
        <w:numPr>
          <w:ilvl w:val="0"/>
          <w:numId w:val="24"/>
        </w:numPr>
      </w:pPr>
      <w:r>
        <w:t>501(c)(3) organizations that qualify as public charities because they are an agricultural research organization operated in conjunction with a land-grant college or university or a non-land-grant college of agriculture</w:t>
      </w:r>
    </w:p>
  </w:comment>
  <w:comment w:id="6" w:author="Martin, Hannah" w:date="2023-07-31T16:04:00Z" w:initials="MH">
    <w:p w14:paraId="1DD5C8B4" w14:textId="19104FF6" w:rsidR="00D170E4" w:rsidRDefault="00D170E4" w:rsidP="00F96A10">
      <w:pPr>
        <w:pStyle w:val="CommentText"/>
      </w:pPr>
      <w:r>
        <w:rPr>
          <w:rStyle w:val="CommentReference"/>
        </w:rPr>
        <w:annotationRef/>
      </w:r>
      <w:r>
        <w:t>Huh?</w:t>
      </w:r>
    </w:p>
  </w:comment>
  <w:comment w:id="7" w:author="Martin, Hannah" w:date="2023-07-31T16:06:00Z" w:initials="MH">
    <w:p w14:paraId="2D815ED5" w14:textId="3237E5F0" w:rsidR="00D170E4" w:rsidRDefault="00D170E4" w:rsidP="00F96A10">
      <w:pPr>
        <w:pStyle w:val="CommentText"/>
      </w:pPr>
      <w:r>
        <w:rPr>
          <w:rStyle w:val="CommentReference"/>
        </w:rPr>
        <w:annotationRef/>
      </w:r>
      <w:r>
        <w:t>Figure out how this is different from 21, 22, 23, and 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6B5F4" w15:done="0"/>
  <w15:commentEx w15:paraId="44F2E9C5" w15:done="0"/>
  <w15:commentEx w15:paraId="05CD2CF9" w15:done="0"/>
  <w15:commentEx w15:paraId="21824675" w15:done="0"/>
  <w15:commentEx w15:paraId="1DD5C8B4" w15:done="0"/>
  <w15:commentEx w15:paraId="2D815E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6B5F4" w16cid:durableId="2872347B"/>
  <w16cid:commentId w16cid:paraId="44F2E9C5" w16cid:durableId="286A69E0"/>
  <w16cid:commentId w16cid:paraId="05CD2CF9" w16cid:durableId="286E6C5F"/>
  <w16cid:commentId w16cid:paraId="21824675" w16cid:durableId="28725A8C"/>
  <w16cid:commentId w16cid:paraId="1DD5C8B4" w16cid:durableId="287259FA"/>
  <w16cid:commentId w16cid:paraId="2D815ED5" w16cid:durableId="28725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B6621" w14:textId="77777777" w:rsidR="00006B1C" w:rsidRDefault="00006B1C" w:rsidP="00A66092">
      <w:pPr>
        <w:spacing w:after="0" w:line="240" w:lineRule="auto"/>
      </w:pPr>
      <w:r>
        <w:separator/>
      </w:r>
    </w:p>
  </w:endnote>
  <w:endnote w:type="continuationSeparator" w:id="0">
    <w:p w14:paraId="6558AFF8" w14:textId="77777777" w:rsidR="00006B1C" w:rsidRDefault="00006B1C" w:rsidP="00A66092">
      <w:pPr>
        <w:spacing w:after="0" w:line="240" w:lineRule="auto"/>
      </w:pPr>
      <w:r>
        <w:continuationSeparator/>
      </w:r>
    </w:p>
  </w:endnote>
  <w:endnote w:id="1">
    <w:p w14:paraId="38792CEC" w14:textId="7A944687" w:rsidR="00D170E4" w:rsidRDefault="00D170E4">
      <w:pPr>
        <w:pStyle w:val="EndnoteText"/>
      </w:pPr>
      <w:r>
        <w:rPr>
          <w:rStyle w:val="EndnoteReference"/>
        </w:rPr>
        <w:endnoteRef/>
      </w:r>
      <w:r>
        <w:t xml:space="preserve"> “How to Start a Nonprofit | Step 3: Incorporation and State Forms,” National Council of Nonprofits, accessed July 27, 2023, </w:t>
      </w:r>
      <w:hyperlink r:id="rId1" w:history="1">
        <w:r w:rsidRPr="00F548A7">
          <w:rPr>
            <w:rStyle w:val="Hyperlink"/>
          </w:rPr>
          <w:t>https://www.councilofnonprofits.org/running-nonprofit/how-start-nonprofit/how-start-nonprofit-step-3-incorporation-and-state-forms</w:t>
        </w:r>
      </w:hyperlink>
      <w:r>
        <w:t>.</w:t>
      </w:r>
    </w:p>
  </w:endnote>
  <w:endnote w:id="2">
    <w:p w14:paraId="5440306D" w14:textId="6B9D3255" w:rsidR="00D170E4" w:rsidRDefault="00D170E4">
      <w:pPr>
        <w:pStyle w:val="EndnoteText"/>
      </w:pPr>
      <w:r>
        <w:rPr>
          <w:rStyle w:val="EndnoteReference"/>
        </w:rPr>
        <w:endnoteRef/>
      </w:r>
      <w:r>
        <w:t xml:space="preserve"> “How to Start a Nonprofit | Step 4: Filing for Federal Tax-Exempt Status,” National Council of Nonprofits, accessed July 27, 2023, </w:t>
      </w:r>
      <w:hyperlink r:id="rId2" w:history="1">
        <w:r w:rsidRPr="00F548A7">
          <w:rPr>
            <w:rStyle w:val="Hyperlink"/>
          </w:rPr>
          <w:t>https://www.councilofnonprofits.org/running-nonprofit/how-start-nonprofit/how-start-nonprofit-step-4-filing-federal-tax-exempt-status</w:t>
        </w:r>
      </w:hyperlink>
      <w:r>
        <w:t>.</w:t>
      </w:r>
    </w:p>
  </w:endnote>
  <w:endnote w:id="3">
    <w:p w14:paraId="2349C55C" w14:textId="6867A803" w:rsidR="00D170E4" w:rsidRDefault="00D170E4">
      <w:pPr>
        <w:pStyle w:val="EndnoteText"/>
      </w:pPr>
      <w:r>
        <w:rPr>
          <w:rStyle w:val="EndnoteReference"/>
        </w:rPr>
        <w:endnoteRef/>
      </w:r>
      <w:r>
        <w:t xml:space="preserve"> “Application Process,” Internal Revenue Service, accessed July 27, 2023, </w:t>
      </w:r>
      <w:hyperlink r:id="rId3" w:history="1">
        <w:r w:rsidRPr="00F548A7">
          <w:rPr>
            <w:rStyle w:val="Hyperlink"/>
          </w:rPr>
          <w:t>https://www.irs.gov/charities-non-profits/application-process</w:t>
        </w:r>
      </w:hyperlink>
      <w:r>
        <w:t>.</w:t>
      </w:r>
    </w:p>
  </w:endnote>
  <w:endnote w:id="4">
    <w:p w14:paraId="431843F6" w14:textId="77777777" w:rsidR="00D170E4" w:rsidRDefault="00D170E4" w:rsidP="00A35558">
      <w:pPr>
        <w:pStyle w:val="EndnoteText"/>
      </w:pPr>
      <w:r>
        <w:rPr>
          <w:rStyle w:val="EndnoteReference"/>
        </w:rPr>
        <w:endnoteRef/>
      </w:r>
      <w:r>
        <w:t xml:space="preserve"> “State-by-State Registration &amp; Compliance,” </w:t>
      </w:r>
      <w:proofErr w:type="spellStart"/>
      <w:r>
        <w:t>Hurwit</w:t>
      </w:r>
      <w:proofErr w:type="spellEnd"/>
      <w:r>
        <w:t xml:space="preserve"> &amp; Associates, accessed July 27, 2023, </w:t>
      </w:r>
      <w:hyperlink r:id="rId4" w:history="1">
        <w:r w:rsidRPr="00F548A7">
          <w:rPr>
            <w:rStyle w:val="Hyperlink"/>
          </w:rPr>
          <w:t>https://www.hurwitassociates.com/nonprofit-registration-and-compliance/</w:t>
        </w:r>
      </w:hyperlink>
      <w:r>
        <w:t>.</w:t>
      </w:r>
    </w:p>
  </w:endnote>
  <w:endnote w:id="5">
    <w:p w14:paraId="14F3FD5A" w14:textId="77777777" w:rsidR="00D170E4" w:rsidRDefault="00D170E4" w:rsidP="00A35558">
      <w:pPr>
        <w:pStyle w:val="EndnoteText"/>
      </w:pPr>
      <w:r>
        <w:rPr>
          <w:rStyle w:val="EndnoteReference"/>
        </w:rPr>
        <w:endnoteRef/>
      </w:r>
      <w:r>
        <w:t xml:space="preserve"> “Taxes, Fees, ad PILOTS (Payments In Lieu Of Taxes),” National Council of Nonprofits, accessed July 27, 2023, </w:t>
      </w:r>
      <w:hyperlink r:id="rId5" w:history="1">
        <w:r w:rsidRPr="00F548A7">
          <w:rPr>
            <w:rStyle w:val="Hyperlink"/>
          </w:rPr>
          <w:t>https://www.councilofnonprofits.org/trends-and-policy-issues/state-policy-tax-law/taxes-fees-and-pilots-payments-lieu-taxes</w:t>
        </w:r>
      </w:hyperlink>
      <w:r>
        <w:t>.</w:t>
      </w:r>
    </w:p>
  </w:endnote>
  <w:endnote w:id="6">
    <w:p w14:paraId="4BB71C91" w14:textId="2BA837F9" w:rsidR="00D170E4" w:rsidRDefault="00D170E4">
      <w:pPr>
        <w:pStyle w:val="EndnoteText"/>
      </w:pPr>
      <w:r>
        <w:rPr>
          <w:rStyle w:val="EndnoteReference"/>
        </w:rPr>
        <w:endnoteRef/>
      </w:r>
      <w:r>
        <w:t xml:space="preserve"> “Application Process,” Internal Revenue Service, accessed July 27, 2023, </w:t>
      </w:r>
      <w:hyperlink r:id="rId6" w:history="1">
        <w:r w:rsidRPr="00F548A7">
          <w:rPr>
            <w:rStyle w:val="Hyperlink"/>
          </w:rPr>
          <w:t>https://www.irs.gov/charities-non-profits/application-process</w:t>
        </w:r>
      </w:hyperlink>
      <w:r>
        <w:t>.</w:t>
      </w:r>
    </w:p>
  </w:endnote>
  <w:endnote w:id="7">
    <w:p w14:paraId="28362D9F" w14:textId="0CC7EF06" w:rsidR="00D170E4" w:rsidRDefault="00D170E4">
      <w:pPr>
        <w:pStyle w:val="EndnoteText"/>
      </w:pPr>
      <w:r>
        <w:rPr>
          <w:rStyle w:val="EndnoteReference"/>
        </w:rPr>
        <w:endnoteRef/>
      </w:r>
      <w:r>
        <w:t xml:space="preserve"> “Definition of a Trust,” Internal Revenue Service, accessed July 27, 2023, </w:t>
      </w:r>
      <w:hyperlink r:id="rId7" w:history="1">
        <w:r w:rsidRPr="00F548A7">
          <w:rPr>
            <w:rStyle w:val="Hyperlink"/>
          </w:rPr>
          <w:t>https://www.irs.gov/charities-non-profits/definition-of-a-trust</w:t>
        </w:r>
      </w:hyperlink>
      <w:r>
        <w:t>.</w:t>
      </w:r>
    </w:p>
  </w:endnote>
  <w:endnote w:id="8">
    <w:p w14:paraId="6C8FF44A" w14:textId="142ACF58" w:rsidR="00D170E4" w:rsidRDefault="00D170E4">
      <w:pPr>
        <w:pStyle w:val="EndnoteText"/>
      </w:pPr>
      <w:r>
        <w:rPr>
          <w:rStyle w:val="EndnoteReference"/>
        </w:rPr>
        <w:endnoteRef/>
      </w:r>
      <w:r>
        <w:t xml:space="preserve"> “Definition of a Corporation,” Internal Revenue Service, accessed July 27, 2023, </w:t>
      </w:r>
      <w:hyperlink r:id="rId8" w:history="1">
        <w:r w:rsidRPr="00F548A7">
          <w:rPr>
            <w:rStyle w:val="Hyperlink"/>
          </w:rPr>
          <w:t>https://www.irs.gov/charities-non-profits/definition-of-a-corporation</w:t>
        </w:r>
      </w:hyperlink>
      <w:r>
        <w:t>.</w:t>
      </w:r>
    </w:p>
  </w:endnote>
  <w:endnote w:id="9">
    <w:p w14:paraId="308C5836" w14:textId="53EEE6D1" w:rsidR="00D170E4" w:rsidRDefault="00D170E4">
      <w:pPr>
        <w:pStyle w:val="EndnoteText"/>
      </w:pPr>
      <w:r>
        <w:rPr>
          <w:rStyle w:val="EndnoteReference"/>
        </w:rPr>
        <w:endnoteRef/>
      </w:r>
      <w:r>
        <w:t xml:space="preserve"> “Definition of an Association,” Internal Revenue Service, accessed July 27, 2023, </w:t>
      </w:r>
      <w:hyperlink r:id="rId9" w:history="1">
        <w:r w:rsidRPr="00F548A7">
          <w:rPr>
            <w:rStyle w:val="Hyperlink"/>
          </w:rPr>
          <w:t>https://www.irs.gov/charities-non-profits/definition-of-an-association</w:t>
        </w:r>
      </w:hyperlink>
      <w:r>
        <w:t>.</w:t>
      </w:r>
    </w:p>
  </w:endnote>
  <w:endnote w:id="10">
    <w:p w14:paraId="2A4CD7EF" w14:textId="1ED446F3" w:rsidR="00D170E4" w:rsidRDefault="00D170E4">
      <w:pPr>
        <w:pStyle w:val="EndnoteText"/>
      </w:pPr>
      <w:r>
        <w:rPr>
          <w:rStyle w:val="EndnoteReference"/>
        </w:rPr>
        <w:endnoteRef/>
      </w:r>
      <w:r>
        <w:t xml:space="preserve"> “Exemption Requirements – 501(c)(3) Organizations,” Internal Revenue Service, accessed July 27, 2023, </w:t>
      </w:r>
      <w:hyperlink r:id="rId10" w:history="1">
        <w:r w:rsidRPr="00F548A7">
          <w:rPr>
            <w:rStyle w:val="Hyperlink"/>
          </w:rPr>
          <w:t>https://www.irs.gov/charities-non-profits/charitable-organizations/exemption-requirements-501c3-organizations</w:t>
        </w:r>
      </w:hyperlink>
      <w:r>
        <w:t>.</w:t>
      </w:r>
    </w:p>
  </w:endnote>
  <w:endnote w:id="11">
    <w:p w14:paraId="61AF8348" w14:textId="329ADB7F" w:rsidR="00D170E4" w:rsidRDefault="00D170E4">
      <w:pPr>
        <w:pStyle w:val="EndnoteText"/>
      </w:pPr>
      <w:r>
        <w:rPr>
          <w:rStyle w:val="EndnoteReference"/>
        </w:rPr>
        <w:endnoteRef/>
      </w:r>
      <w:r>
        <w:t xml:space="preserve"> “Charitable Solicitation – State Requirements,” Internal Revenue Service, accessed July 31, 2023, </w:t>
      </w:r>
      <w:hyperlink r:id="rId11" w:history="1">
        <w:r w:rsidRPr="00C47BC4">
          <w:rPr>
            <w:rStyle w:val="Hyperlink"/>
          </w:rPr>
          <w:t>https://www.irs.gov/charities-non-profits/charitable-organizations/charitable-solicitation-state-requirements</w:t>
        </w:r>
      </w:hyperlink>
      <w:r>
        <w:t>.</w:t>
      </w:r>
    </w:p>
  </w:endnote>
  <w:endnote w:id="12">
    <w:p w14:paraId="352A5706" w14:textId="77777777" w:rsidR="00D170E4" w:rsidRDefault="00D170E4" w:rsidP="00A35558">
      <w:pPr>
        <w:pStyle w:val="EndnoteText"/>
      </w:pPr>
      <w:r>
        <w:rPr>
          <w:rStyle w:val="EndnoteReference"/>
        </w:rPr>
        <w:endnoteRef/>
      </w:r>
      <w:r>
        <w:t xml:space="preserve"> “Exempt Organizations Business Master File Extract (EO BMF),” Internal Revenue Service, accessed July 27, 2023, </w:t>
      </w:r>
      <w:hyperlink r:id="rId12" w:history="1">
        <w:r w:rsidRPr="00F548A7">
          <w:rPr>
            <w:rStyle w:val="Hyperlink"/>
          </w:rPr>
          <w:t>https://www.irs.gov/charities-non-profits/exempt-organizations-business-master-file-extract-eo-bmf</w:t>
        </w:r>
      </w:hyperlink>
      <w:r>
        <w:t>.</w:t>
      </w:r>
    </w:p>
  </w:endnote>
  <w:endnote w:id="13">
    <w:p w14:paraId="34594BBC" w14:textId="77777777" w:rsidR="00D170E4" w:rsidRDefault="00D170E4" w:rsidP="00A35558">
      <w:pPr>
        <w:pStyle w:val="EndnoteText"/>
      </w:pPr>
      <w:r>
        <w:rPr>
          <w:rStyle w:val="EndnoteReference"/>
        </w:rPr>
        <w:endnoteRef/>
      </w:r>
      <w:r>
        <w:t xml:space="preserve"> “Search for Tax Exempt Organizations,” Internal Revenue Service, accessed July 27, 2023, </w:t>
      </w:r>
      <w:hyperlink r:id="rId13" w:anchor="pub78" w:history="1">
        <w:r w:rsidRPr="00F548A7">
          <w:rPr>
            <w:rStyle w:val="Hyperlink"/>
          </w:rPr>
          <w:t>https://www.irs.gov/charities-non-profits/search-for-tax-exempt-organizations#pub78</w:t>
        </w:r>
      </w:hyperlink>
      <w:r>
        <w:t>.</w:t>
      </w:r>
    </w:p>
  </w:endnote>
  <w:endnote w:id="14">
    <w:p w14:paraId="1D4F3260" w14:textId="77777777" w:rsidR="00D170E4" w:rsidRDefault="00D170E4" w:rsidP="0032243E">
      <w:pPr>
        <w:pStyle w:val="EndnoteText"/>
      </w:pPr>
      <w:r>
        <w:rPr>
          <w:rStyle w:val="EndnoteReference"/>
        </w:rPr>
        <w:endnoteRef/>
      </w:r>
      <w:r>
        <w:t xml:space="preserve"> “Exempt Purposes – Internal Revenue Code Section 501(c)(3),” Internal Revenue Service, accessed July 31, 2023, </w:t>
      </w:r>
      <w:hyperlink r:id="rId14" w:history="1">
        <w:r w:rsidRPr="00C47BC4">
          <w:rPr>
            <w:rStyle w:val="Hyperlink"/>
          </w:rPr>
          <w:t>https://www.irs.gov/charities-non-profits/charitable-organizations/exempt-purposes-internal-revenue-code-section-501c3</w:t>
        </w:r>
      </w:hyperlink>
      <w:r>
        <w:t>.</w:t>
      </w:r>
    </w:p>
  </w:endnote>
  <w:endnote w:id="15">
    <w:p w14:paraId="4C9EEDB4" w14:textId="77777777" w:rsidR="00D170E4" w:rsidRDefault="00D170E4" w:rsidP="0032243E">
      <w:pPr>
        <w:pStyle w:val="EndnoteText"/>
      </w:pPr>
      <w:r>
        <w:rPr>
          <w:rStyle w:val="EndnoteReference"/>
        </w:rPr>
        <w:endnoteRef/>
      </w:r>
      <w:r>
        <w:t xml:space="preserve"> “Private Operating Foundations,” Internal Revenue Service, accessed July 31, 2023, </w:t>
      </w:r>
      <w:hyperlink r:id="rId15" w:history="1">
        <w:r w:rsidRPr="00C47BC4">
          <w:rPr>
            <w:rStyle w:val="Hyperlink"/>
          </w:rPr>
          <w:t>https://www.irs.gov/charities-non-profits/private-foundations/private-operating-foundations</w:t>
        </w:r>
      </w:hyperlink>
      <w:r>
        <w:t>.</w:t>
      </w:r>
    </w:p>
  </w:endnote>
  <w:endnote w:id="16">
    <w:p w14:paraId="0811EDF5" w14:textId="77777777" w:rsidR="00D170E4" w:rsidRDefault="00D170E4" w:rsidP="0032243E">
      <w:pPr>
        <w:pStyle w:val="EndnoteText"/>
      </w:pPr>
      <w:r>
        <w:rPr>
          <w:rStyle w:val="EndnoteReference"/>
        </w:rPr>
        <w:endnoteRef/>
      </w:r>
      <w:r>
        <w:t xml:space="preserve"> “Exempt Operating Foundations,” Internal Revenue Service, accessed July 31, 2023, </w:t>
      </w:r>
      <w:hyperlink r:id="rId16" w:history="1">
        <w:r w:rsidRPr="00C47BC4">
          <w:rPr>
            <w:rStyle w:val="Hyperlink"/>
          </w:rPr>
          <w:t>https://www.irs.gov/charities-non-profits/private-foundations/exempt-operating-foundations</w:t>
        </w:r>
      </w:hyperlink>
      <w:r>
        <w:t>.</w:t>
      </w:r>
    </w:p>
  </w:endnote>
  <w:endnote w:id="17">
    <w:p w14:paraId="32E28222" w14:textId="77777777" w:rsidR="00D170E4" w:rsidRDefault="00D170E4" w:rsidP="0032243E">
      <w:pPr>
        <w:pStyle w:val="EndnoteText"/>
      </w:pPr>
      <w:r>
        <w:rPr>
          <w:rStyle w:val="EndnoteReference"/>
        </w:rPr>
        <w:endnoteRef/>
      </w:r>
      <w:r>
        <w:t xml:space="preserve"> “’Disqualified Individual’ – Exempt Operating Foundation,” Internal Revenue Service, July 31, 2023, </w:t>
      </w:r>
      <w:hyperlink r:id="rId17" w:history="1">
        <w:r w:rsidRPr="00C47BC4">
          <w:rPr>
            <w:rStyle w:val="Hyperlink"/>
          </w:rPr>
          <w:t>https://www.irs.gov/charities-non-profits/private-foundations/disqualified-individual-exempt-operating-foundation</w:t>
        </w:r>
      </w:hyperlink>
      <w:r>
        <w:t>.</w:t>
      </w:r>
    </w:p>
  </w:endnote>
  <w:endnote w:id="18">
    <w:p w14:paraId="36A719AF" w14:textId="77777777" w:rsidR="00D170E4" w:rsidRDefault="00D170E4" w:rsidP="0032243E">
      <w:pPr>
        <w:pStyle w:val="EndnoteText"/>
      </w:pPr>
      <w:r>
        <w:rPr>
          <w:rStyle w:val="EndnoteReference"/>
        </w:rPr>
        <w:endnoteRef/>
      </w:r>
      <w:r>
        <w:t xml:space="preserve"> “Grant-Making Foundations,” Internal Revenue Service, accessed July 31, 2023, </w:t>
      </w:r>
      <w:hyperlink r:id="rId18" w:history="1">
        <w:r w:rsidRPr="00C47BC4">
          <w:rPr>
            <w:rStyle w:val="Hyperlink"/>
          </w:rPr>
          <w:t>https://www.irs.gov/charities-non-profits/private-foundations/grant-making-foundations</w:t>
        </w:r>
      </w:hyperlink>
      <w:r>
        <w:t>.</w:t>
      </w:r>
    </w:p>
  </w:endnote>
  <w:endnote w:id="19">
    <w:p w14:paraId="4391256B" w14:textId="77777777" w:rsidR="00D170E4" w:rsidRDefault="00D170E4" w:rsidP="0032243E">
      <w:pPr>
        <w:pStyle w:val="EndnoteText"/>
      </w:pPr>
      <w:r>
        <w:rPr>
          <w:rStyle w:val="EndnoteReference"/>
        </w:rPr>
        <w:endnoteRef/>
      </w:r>
      <w:r>
        <w:t xml:space="preserve"> “Private Operating Foundations,” Internal Revenue Service, accessed July 31, 2023, </w:t>
      </w:r>
      <w:hyperlink r:id="rId19" w:history="1">
        <w:r w:rsidRPr="00C47BC4">
          <w:rPr>
            <w:rStyle w:val="Hyperlink"/>
          </w:rPr>
          <w:t>https://www.irs.gov/charities-non-profits/private-foundations/private-operating-foundations</w:t>
        </w:r>
      </w:hyperlink>
      <w:r>
        <w:t>.</w:t>
      </w:r>
    </w:p>
  </w:endnote>
  <w:endnote w:id="20">
    <w:p w14:paraId="3255415B" w14:textId="77777777" w:rsidR="00D170E4" w:rsidRDefault="00D170E4" w:rsidP="0032243E">
      <w:pPr>
        <w:pStyle w:val="EndnoteText"/>
      </w:pPr>
      <w:r>
        <w:rPr>
          <w:rStyle w:val="EndnoteReference"/>
        </w:rPr>
        <w:endnoteRef/>
      </w:r>
      <w:r>
        <w:t xml:space="preserve"> “Exempt Operating Foundations,” Internal Revenue Service, accessed July 31, 2023, </w:t>
      </w:r>
      <w:hyperlink r:id="rId20" w:history="1">
        <w:r w:rsidRPr="00C47BC4">
          <w:rPr>
            <w:rStyle w:val="Hyperlink"/>
          </w:rPr>
          <w:t>https://www.irs.gov/charities-non-profits/private-foundations/exempt-operating-foundations</w:t>
        </w:r>
      </w:hyperlink>
      <w:r>
        <w:t>.</w:t>
      </w:r>
    </w:p>
  </w:endnote>
  <w:endnote w:id="21">
    <w:p w14:paraId="0BB8FE7A" w14:textId="77777777" w:rsidR="00D170E4" w:rsidRDefault="00D170E4" w:rsidP="0032243E">
      <w:pPr>
        <w:pStyle w:val="EndnoteText"/>
      </w:pPr>
      <w:r>
        <w:rPr>
          <w:rStyle w:val="EndnoteReference"/>
        </w:rPr>
        <w:endnoteRef/>
      </w:r>
      <w:r>
        <w:t xml:space="preserve"> “Definition of Exempt Operating Foundation,” Internal Revenue Service, accessed July 31, 2023, </w:t>
      </w:r>
      <w:hyperlink r:id="rId21" w:history="1">
        <w:r w:rsidRPr="00C47BC4">
          <w:rPr>
            <w:rStyle w:val="Hyperlink"/>
          </w:rPr>
          <w:t>https://www.irs.gov/charities-non-profits/private-foundations/definition-of-exempt-operating-foundation</w:t>
        </w:r>
      </w:hyperlink>
      <w:r>
        <w:t>.</w:t>
      </w:r>
    </w:p>
  </w:endnote>
  <w:endnote w:id="22">
    <w:p w14:paraId="35FF0741" w14:textId="77777777" w:rsidR="00D170E4" w:rsidRDefault="00D170E4" w:rsidP="00AC4DC5">
      <w:pPr>
        <w:pStyle w:val="EndnoteText"/>
      </w:pPr>
      <w:r>
        <w:rPr>
          <w:rStyle w:val="EndnoteReference"/>
        </w:rPr>
        <w:endnoteRef/>
      </w:r>
      <w:r>
        <w:t xml:space="preserve"> Deondre’ Jones, “National Taxonomy of Exempt Entities (NTEE) Codes,” National Center for Charitable Statistics, April 2, 2019, </w:t>
      </w:r>
      <w:hyperlink r:id="rId22" w:anchor="overview" w:history="1">
        <w:r w:rsidRPr="00F548A7">
          <w:rPr>
            <w:rStyle w:val="Hyperlink"/>
          </w:rPr>
          <w:t>https://nccs.urban.org/project/national-taxonomy-exempt-entities-ntee-codes#overview</w:t>
        </w:r>
      </w:hyperlink>
      <w:r>
        <w:t>.</w:t>
      </w:r>
    </w:p>
  </w:endnote>
  <w:endnote w:id="23">
    <w:p w14:paraId="13C6168B" w14:textId="3B942D1E" w:rsidR="00D170E4" w:rsidRDefault="00D170E4" w:rsidP="00AC4DC5">
      <w:pPr>
        <w:pStyle w:val="EndnoteText"/>
      </w:pPr>
      <w:r>
        <w:rPr>
          <w:rStyle w:val="EndnoteReference"/>
        </w:rPr>
        <w:endnoteRef/>
      </w:r>
      <w:r>
        <w:t xml:space="preserve"> Deondre’ Jones, “National Taxonomy of Exempt Entities (NTEE) Codes,” National Center for Charitable Statistics, April 2, 2019, </w:t>
      </w:r>
      <w:hyperlink r:id="rId23" w:anchor="overview" w:history="1">
        <w:r w:rsidRPr="00F548A7">
          <w:rPr>
            <w:rStyle w:val="Hyperlink"/>
          </w:rPr>
          <w:t>https://nccs.urban.org/project/national-taxonomy-exempt-entities-ntee-codes#overview</w:t>
        </w:r>
      </w:hyperlink>
      <w:r>
        <w:t>.</w:t>
      </w:r>
    </w:p>
  </w:endnote>
  <w:endnote w:id="24">
    <w:p w14:paraId="315B8260" w14:textId="77777777" w:rsidR="00D170E4" w:rsidRDefault="00D170E4" w:rsidP="00AC4DC5">
      <w:pPr>
        <w:pStyle w:val="EndnoteText"/>
      </w:pPr>
      <w:r>
        <w:rPr>
          <w:rStyle w:val="EndnoteReference"/>
        </w:rPr>
        <w:endnoteRef/>
      </w:r>
      <w:r>
        <w:t xml:space="preserve"> “Instructions for Form 1023 (01/2020),” Internal Revenue Service, accessed July 25, 2023, </w:t>
      </w:r>
      <w:hyperlink r:id="rId24" w:history="1">
        <w:r w:rsidRPr="00F548A7">
          <w:rPr>
            <w:rStyle w:val="Hyperlink"/>
          </w:rPr>
          <w:t>https://www.irs.gov/instructions/i1023</w:t>
        </w:r>
      </w:hyperlink>
      <w:r>
        <w:t>.</w:t>
      </w:r>
    </w:p>
  </w:endnote>
  <w:endnote w:id="25">
    <w:p w14:paraId="1EA57957" w14:textId="77777777" w:rsidR="00D170E4" w:rsidRDefault="00D170E4" w:rsidP="00AC4DC5">
      <w:pPr>
        <w:pStyle w:val="EndnoteText"/>
      </w:pPr>
      <w:r>
        <w:rPr>
          <w:rStyle w:val="EndnoteReference"/>
        </w:rPr>
        <w:endnoteRef/>
      </w:r>
      <w:r>
        <w:t xml:space="preserve"> Sunita Lough, “Streamlining the 1023 – A Success Story,” Internal Revenue Service, September 8, 2022, </w:t>
      </w:r>
      <w:hyperlink r:id="rId25" w:history="1">
        <w:r w:rsidRPr="00F548A7">
          <w:rPr>
            <w:rStyle w:val="Hyperlink"/>
          </w:rPr>
          <w:t>https://www.irs.gov/about-irs/streamlining-the-1023-a-success-story</w:t>
        </w:r>
      </w:hyperlink>
      <w:r>
        <w:t>.</w:t>
      </w:r>
    </w:p>
  </w:endnote>
  <w:endnote w:id="26">
    <w:p w14:paraId="4D2CB7A0" w14:textId="77777777" w:rsidR="00D170E4" w:rsidRDefault="00D170E4" w:rsidP="00AC4DC5">
      <w:pPr>
        <w:pStyle w:val="EndnoteText"/>
      </w:pPr>
      <w:r>
        <w:rPr>
          <w:rStyle w:val="EndnoteReference"/>
        </w:rPr>
        <w:endnoteRef/>
      </w:r>
      <w:r>
        <w:t xml:space="preserve"> “Archived Grants Classification System—Full Taxonomy,” Candid, accessed July 25, 2023, </w:t>
      </w:r>
      <w:hyperlink r:id="rId26" w:history="1">
        <w:r w:rsidRPr="00F548A7">
          <w:rPr>
            <w:rStyle w:val="Hyperlink"/>
          </w:rPr>
          <w:t>https://taxonomy.candid.org/resources/downloads/archived-grants-classification-system-full-taxonomy</w:t>
        </w:r>
      </w:hyperlink>
      <w:r>
        <w:t>.</w:t>
      </w:r>
    </w:p>
  </w:endnote>
  <w:endnote w:id="27">
    <w:p w14:paraId="478D57BB" w14:textId="77777777" w:rsidR="00D170E4" w:rsidRDefault="00D170E4" w:rsidP="00AC4DC5">
      <w:pPr>
        <w:pStyle w:val="EndnoteText"/>
      </w:pPr>
      <w:r>
        <w:rPr>
          <w:rStyle w:val="EndnoteReference"/>
        </w:rPr>
        <w:endnoteRef/>
      </w:r>
      <w:r>
        <w:t xml:space="preserve"> “About the Philanthropy Classification System,” Candid, accessed July 25, 2023, </w:t>
      </w:r>
      <w:hyperlink r:id="rId27" w:history="1">
        <w:r w:rsidRPr="00F548A7">
          <w:rPr>
            <w:rStyle w:val="Hyperlink"/>
          </w:rPr>
          <w:t>https://taxonomy.candid.org/</w:t>
        </w:r>
      </w:hyperlink>
      <w:r>
        <w:t xml:space="preserve">. </w:t>
      </w:r>
    </w:p>
  </w:endnote>
  <w:endnote w:id="28">
    <w:p w14:paraId="6914E8C3" w14:textId="17C1973F" w:rsidR="00D170E4" w:rsidRDefault="00D170E4">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R</w:t>
      </w:r>
      <w:r w:rsidRPr="001E2067">
        <w:rPr>
          <w:rFonts w:cstheme="minorHAnsi"/>
        </w:rPr>
        <w:t xml:space="preserve"> (Form 990) (2022)</w:t>
      </w:r>
      <w:r>
        <w:rPr>
          <w:rFonts w:cstheme="minorHAnsi"/>
        </w:rPr>
        <w:t xml:space="preserve">,” Internal Revenue Service, accessed July 21, 2023, </w:t>
      </w:r>
      <w:hyperlink r:id="rId28" w:history="1">
        <w:r w:rsidRPr="003C5B36">
          <w:rPr>
            <w:rStyle w:val="Hyperlink"/>
            <w:rFonts w:cstheme="minorHAnsi"/>
          </w:rPr>
          <w:t>https://www.irs.gov/instructions/i990sr</w:t>
        </w:r>
      </w:hyperlink>
      <w:r>
        <w:rPr>
          <w:rFonts w:cstheme="minorHAnsi"/>
        </w:rPr>
        <w:t>.</w:t>
      </w:r>
    </w:p>
  </w:endnote>
  <w:endnote w:id="29">
    <w:p w14:paraId="1A369FF1" w14:textId="5C83C82B" w:rsidR="00D170E4" w:rsidRDefault="00D170E4" w:rsidP="001709DD">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R</w:t>
      </w:r>
      <w:r w:rsidRPr="001E2067">
        <w:rPr>
          <w:rFonts w:cstheme="minorHAnsi"/>
        </w:rPr>
        <w:t xml:space="preserve"> (Form 990) (2022)</w:t>
      </w:r>
      <w:r>
        <w:rPr>
          <w:rFonts w:cstheme="minorHAnsi"/>
        </w:rPr>
        <w:t xml:space="preserve">,” Internal Revenue Service, accessed July 21, 2023, </w:t>
      </w:r>
      <w:hyperlink r:id="rId29" w:history="1">
        <w:r w:rsidRPr="003C5B36">
          <w:rPr>
            <w:rStyle w:val="Hyperlink"/>
            <w:rFonts w:cstheme="minorHAnsi"/>
          </w:rPr>
          <w:t>https://www.irs.gov/instructions/i990sr</w:t>
        </w:r>
      </w:hyperlink>
      <w:r>
        <w:rPr>
          <w:rFonts w:cstheme="minorHAnsi"/>
        </w:rPr>
        <w:t>.</w:t>
      </w:r>
    </w:p>
  </w:endnote>
  <w:endnote w:id="30">
    <w:p w14:paraId="2BA9036E" w14:textId="77777777" w:rsidR="00D170E4" w:rsidRDefault="00D170E4" w:rsidP="00750274">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30" w:history="1">
        <w:r w:rsidRPr="003C5B36">
          <w:rPr>
            <w:rStyle w:val="Hyperlink"/>
            <w:rFonts w:cstheme="minorHAnsi"/>
          </w:rPr>
          <w:t>https://www.irs.gov/instructions/i990</w:t>
        </w:r>
      </w:hyperlink>
      <w:r>
        <w:rPr>
          <w:rFonts w:cstheme="minorHAnsi"/>
        </w:rPr>
        <w:t>.</w:t>
      </w:r>
    </w:p>
  </w:endnote>
  <w:endnote w:id="31">
    <w:p w14:paraId="0DF55C9E" w14:textId="77777777" w:rsidR="00D170E4" w:rsidRDefault="00D170E4" w:rsidP="00750274">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31" w:history="1">
        <w:r w:rsidRPr="003C5B36">
          <w:rPr>
            <w:rStyle w:val="Hyperlink"/>
            <w:rFonts w:cstheme="minorHAnsi"/>
          </w:rPr>
          <w:t>https://www.irs.gov/instructions/i990</w:t>
        </w:r>
      </w:hyperlink>
      <w:r>
        <w:rPr>
          <w:rFonts w:cstheme="minorHAnsi"/>
        </w:rPr>
        <w:t>.</w:t>
      </w:r>
    </w:p>
  </w:endnote>
  <w:endnote w:id="32">
    <w:p w14:paraId="18EEE215" w14:textId="77777777" w:rsidR="00D170E4" w:rsidRDefault="00D170E4" w:rsidP="00750274">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32" w:history="1">
        <w:r w:rsidRPr="003C5B36">
          <w:rPr>
            <w:rStyle w:val="Hyperlink"/>
            <w:rFonts w:cstheme="minorHAnsi"/>
          </w:rPr>
          <w:t>https://www.irs.gov/instructions/i990</w:t>
        </w:r>
      </w:hyperlink>
      <w:r>
        <w:rPr>
          <w:rFonts w:cstheme="minorHAnsi"/>
        </w:rPr>
        <w:t>.</w:t>
      </w:r>
    </w:p>
  </w:endnote>
  <w:endnote w:id="33">
    <w:p w14:paraId="488A7AA5" w14:textId="77777777" w:rsidR="00D170E4" w:rsidRDefault="00D170E4" w:rsidP="00750274">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R</w:t>
      </w:r>
      <w:r w:rsidRPr="001E2067">
        <w:rPr>
          <w:rFonts w:cstheme="minorHAnsi"/>
        </w:rPr>
        <w:t xml:space="preserve"> (Form 990) (2022)</w:t>
      </w:r>
      <w:r>
        <w:rPr>
          <w:rFonts w:cstheme="minorHAnsi"/>
        </w:rPr>
        <w:t xml:space="preserve">,” Internal Revenue Service, accessed July 21, 2023, </w:t>
      </w:r>
      <w:hyperlink r:id="rId33" w:history="1">
        <w:r w:rsidRPr="003C5B36">
          <w:rPr>
            <w:rStyle w:val="Hyperlink"/>
            <w:rFonts w:cstheme="minorHAnsi"/>
          </w:rPr>
          <w:t>https://www.irs.gov/instructions/i990sr</w:t>
        </w:r>
      </w:hyperlink>
      <w:r>
        <w:rPr>
          <w:rFonts w:cstheme="minorHAnsi"/>
        </w:rPr>
        <w:t>.</w:t>
      </w:r>
    </w:p>
  </w:endnote>
  <w:endnote w:id="34">
    <w:p w14:paraId="5494483E" w14:textId="77777777" w:rsidR="00D170E4" w:rsidRDefault="00D170E4" w:rsidP="009653C4">
      <w:pPr>
        <w:pStyle w:val="EndnoteText"/>
      </w:pPr>
      <w:r>
        <w:rPr>
          <w:rStyle w:val="EndnoteReference"/>
        </w:rPr>
        <w:endnoteRef/>
      </w:r>
      <w:r>
        <w:t xml:space="preserve"> “Lobbying,” Internal Revenue Service, accessed July 25, 2023, </w:t>
      </w:r>
      <w:hyperlink r:id="rId34" w:history="1">
        <w:r w:rsidRPr="00F548A7">
          <w:rPr>
            <w:rStyle w:val="Hyperlink"/>
          </w:rPr>
          <w:t>https://www.irs.gov/charities-non-profits/lobbying</w:t>
        </w:r>
      </w:hyperlink>
      <w:r>
        <w:t>.</w:t>
      </w:r>
    </w:p>
  </w:endnote>
  <w:endnote w:id="35">
    <w:p w14:paraId="3EBD9498" w14:textId="3B6A980E" w:rsidR="00D170E4" w:rsidRDefault="00D170E4" w:rsidP="00282D22">
      <w:pPr>
        <w:pStyle w:val="EndnoteText"/>
      </w:pPr>
      <w:r>
        <w:rPr>
          <w:rStyle w:val="EndnoteReference"/>
        </w:rPr>
        <w:endnoteRef/>
      </w:r>
      <w:r>
        <w:t xml:space="preserve"> “Lobbying,” Internal Revenue Service, accessed July 25, 2023, </w:t>
      </w:r>
      <w:hyperlink r:id="rId35" w:history="1">
        <w:r w:rsidRPr="00F548A7">
          <w:rPr>
            <w:rStyle w:val="Hyperlink"/>
          </w:rPr>
          <w:t>https://www.irs.gov/charities-non-profits/lobbying</w:t>
        </w:r>
      </w:hyperlink>
      <w:r>
        <w:t>.</w:t>
      </w:r>
    </w:p>
  </w:endnote>
  <w:endnote w:id="36">
    <w:p w14:paraId="562A0B7D" w14:textId="66C46B2B" w:rsidR="00D170E4" w:rsidRDefault="00D170E4">
      <w:pPr>
        <w:pStyle w:val="EndnoteText"/>
      </w:pPr>
      <w:r>
        <w:rPr>
          <w:rStyle w:val="EndnoteReference"/>
        </w:rPr>
        <w:endnoteRef/>
      </w:r>
      <w:r>
        <w:t xml:space="preserve"> “Lobbying,” Internal Revenue Service, accessed July 25, 2023, </w:t>
      </w:r>
      <w:hyperlink r:id="rId36" w:history="1">
        <w:r w:rsidRPr="00F548A7">
          <w:rPr>
            <w:rStyle w:val="Hyperlink"/>
          </w:rPr>
          <w:t>https://www.irs.gov/charities-non-profits/lobbying</w:t>
        </w:r>
      </w:hyperlink>
      <w:r>
        <w:t>.</w:t>
      </w:r>
    </w:p>
  </w:endnote>
  <w:endnote w:id="37">
    <w:p w14:paraId="103DE878" w14:textId="570F3BD0" w:rsidR="00D170E4" w:rsidRDefault="00D170E4" w:rsidP="00F53C36">
      <w:pPr>
        <w:pStyle w:val="EndnoteText"/>
      </w:pPr>
      <w:r>
        <w:rPr>
          <w:rStyle w:val="EndnoteReference"/>
        </w:rPr>
        <w:endnoteRef/>
      </w:r>
      <w:r>
        <w:t xml:space="preserve"> “Lobbying,” Internal Revenue Service, accessed July 25, 2023, </w:t>
      </w:r>
      <w:hyperlink r:id="rId37" w:history="1">
        <w:r w:rsidRPr="00F548A7">
          <w:rPr>
            <w:rStyle w:val="Hyperlink"/>
          </w:rPr>
          <w:t>https://www.irs.gov/charities-non-profits/lobbying</w:t>
        </w:r>
      </w:hyperlink>
      <w:r>
        <w:t>.</w:t>
      </w:r>
    </w:p>
  </w:endnote>
  <w:endnote w:id="38">
    <w:p w14:paraId="76504C49" w14:textId="23AC8A73" w:rsidR="00D170E4" w:rsidRDefault="00D170E4" w:rsidP="00F53C36">
      <w:pPr>
        <w:pStyle w:val="EndnoteText"/>
      </w:pPr>
      <w:r>
        <w:rPr>
          <w:rStyle w:val="EndnoteReference"/>
        </w:rPr>
        <w:endnoteRef/>
      </w:r>
      <w:r>
        <w:t xml:space="preserve"> “Lobbying,” Internal Revenue Service, accessed July 25, 2023, </w:t>
      </w:r>
      <w:hyperlink r:id="rId38" w:history="1">
        <w:r w:rsidRPr="00F548A7">
          <w:rPr>
            <w:rStyle w:val="Hyperlink"/>
          </w:rPr>
          <w:t>https://www.irs.gov/charities-non-profits/lobbying</w:t>
        </w:r>
      </w:hyperlink>
      <w:r>
        <w:t>.</w:t>
      </w:r>
    </w:p>
  </w:endnote>
  <w:endnote w:id="39">
    <w:p w14:paraId="7245BC1D" w14:textId="45BB8362" w:rsidR="00D170E4" w:rsidRDefault="00D170E4">
      <w:pPr>
        <w:pStyle w:val="EndnoteText"/>
      </w:pPr>
      <w:r>
        <w:rPr>
          <w:rStyle w:val="EndnoteReference"/>
        </w:rPr>
        <w:endnoteRef/>
      </w:r>
      <w:r>
        <w:t xml:space="preserve"> “Lobbying,” Internal Revenue Service, accessed July 25, 2023, </w:t>
      </w:r>
      <w:hyperlink r:id="rId39" w:history="1">
        <w:r w:rsidRPr="00F548A7">
          <w:rPr>
            <w:rStyle w:val="Hyperlink"/>
          </w:rPr>
          <w:t>https://www.irs.gov/charities-non-profits/lobbying</w:t>
        </w:r>
      </w:hyperlink>
      <w:r>
        <w:t>.</w:t>
      </w:r>
    </w:p>
  </w:endnote>
  <w:endnote w:id="40">
    <w:p w14:paraId="7D5090C3" w14:textId="77777777" w:rsidR="00D170E4" w:rsidRDefault="00D170E4" w:rsidP="00EF7264">
      <w:pPr>
        <w:pStyle w:val="EndnoteText"/>
      </w:pPr>
      <w:r>
        <w:rPr>
          <w:rStyle w:val="EndnoteReference"/>
        </w:rPr>
        <w:endnoteRef/>
      </w:r>
      <w:r>
        <w:t xml:space="preserve"> “Lobbying Activity of Section 501(c)(3) Private Foundations,” Internal Revenue Service, accessed July 25, 2023, </w:t>
      </w:r>
      <w:hyperlink r:id="rId40" w:history="1">
        <w:r w:rsidRPr="00F548A7">
          <w:rPr>
            <w:rStyle w:val="Hyperlink"/>
          </w:rPr>
          <w:t>https://www.irs.gov/charities-non-profits/private-foundations/lobbying-activity-of-section-501c3-private-foundations</w:t>
        </w:r>
      </w:hyperlink>
      <w:r>
        <w:t>.</w:t>
      </w:r>
    </w:p>
  </w:endnote>
  <w:endnote w:id="41">
    <w:p w14:paraId="1B895E2B" w14:textId="5D7D3581" w:rsidR="00D170E4" w:rsidRDefault="00D170E4">
      <w:pPr>
        <w:pStyle w:val="EndnoteText"/>
      </w:pPr>
      <w:r>
        <w:rPr>
          <w:rStyle w:val="EndnoteReference"/>
        </w:rPr>
        <w:endnoteRef/>
      </w:r>
      <w:r>
        <w:t xml:space="preserve"> “Measuring Lobbying: Substantial Part Test,” Internal Revenue Service, accessed July 25, 2023, </w:t>
      </w:r>
      <w:hyperlink r:id="rId41" w:history="1">
        <w:r w:rsidRPr="00F548A7">
          <w:rPr>
            <w:rStyle w:val="Hyperlink"/>
          </w:rPr>
          <w:t>https://www.irs.gov/charities-non-profits/measuring-lobbying-substantial-part-test</w:t>
        </w:r>
      </w:hyperlink>
      <w:r>
        <w:t>.</w:t>
      </w:r>
    </w:p>
  </w:endnote>
  <w:endnote w:id="42">
    <w:p w14:paraId="5757BC0C" w14:textId="10AF4D38" w:rsidR="00D170E4" w:rsidRDefault="00D170E4">
      <w:pPr>
        <w:pStyle w:val="EndnoteText"/>
      </w:pPr>
      <w:r>
        <w:rPr>
          <w:rStyle w:val="EndnoteReference"/>
        </w:rPr>
        <w:endnoteRef/>
      </w:r>
      <w:r>
        <w:t xml:space="preserve"> </w:t>
      </w:r>
      <w:proofErr w:type="spellStart"/>
      <w:r w:rsidRPr="00651D80">
        <w:t>Seasongood</w:t>
      </w:r>
      <w:proofErr w:type="spellEnd"/>
      <w:r w:rsidRPr="00651D80">
        <w:t xml:space="preserve"> v. Commissioner, 227 F.2d 907, 912 (6th Cir. 1955)</w:t>
      </w:r>
      <w:r>
        <w:t>.</w:t>
      </w:r>
    </w:p>
  </w:endnote>
  <w:endnote w:id="43">
    <w:p w14:paraId="322F6501" w14:textId="77777777" w:rsidR="00D170E4" w:rsidRDefault="00D170E4" w:rsidP="00EF7264">
      <w:pPr>
        <w:pStyle w:val="EndnoteText"/>
      </w:pPr>
      <w:r>
        <w:rPr>
          <w:rStyle w:val="EndnoteReference"/>
        </w:rPr>
        <w:endnoteRef/>
      </w:r>
      <w:r>
        <w:t xml:space="preserve"> “Measuring Lobbying Activity: Expenditure Test,” Internal Revenue Service, accessed July 25, 2023, </w:t>
      </w:r>
      <w:hyperlink r:id="rId42" w:history="1">
        <w:r w:rsidRPr="00F548A7">
          <w:rPr>
            <w:rStyle w:val="Hyperlink"/>
          </w:rPr>
          <w:t>https://www.irs.gov/charities-non-profits/measuring-lobbying-activity-expenditure-test</w:t>
        </w:r>
      </w:hyperlink>
      <w:r>
        <w:t>.</w:t>
      </w:r>
    </w:p>
  </w:endnote>
  <w:endnote w:id="44">
    <w:p w14:paraId="1ACECA31" w14:textId="637DE8B3" w:rsidR="00D170E4" w:rsidRDefault="00D170E4" w:rsidP="00EF7264">
      <w:pPr>
        <w:pStyle w:val="EndnoteText"/>
      </w:pPr>
      <w:r>
        <w:rPr>
          <w:rStyle w:val="EndnoteReference"/>
        </w:rPr>
        <w:endnoteRef/>
      </w:r>
      <w:r>
        <w:t xml:space="preserve"> “Measuring Lobbying: Substantial Part Test,” Internal Revenue Service, accessed July 25, 2023, </w:t>
      </w:r>
      <w:hyperlink r:id="rId43" w:history="1">
        <w:r w:rsidRPr="00F548A7">
          <w:rPr>
            <w:rStyle w:val="Hyperlink"/>
          </w:rPr>
          <w:t>https://www.irs.gov/charities-non-profits/measuring-lobbying-substantial-part-test</w:t>
        </w:r>
      </w:hyperlink>
      <w:r>
        <w:t>.</w:t>
      </w:r>
    </w:p>
  </w:endnote>
  <w:endnote w:id="45">
    <w:p w14:paraId="0A2F7705" w14:textId="2418B900" w:rsidR="00D170E4" w:rsidRDefault="00D170E4" w:rsidP="00EF7264">
      <w:pPr>
        <w:pStyle w:val="EndnoteText"/>
      </w:pPr>
      <w:r>
        <w:rPr>
          <w:rStyle w:val="EndnoteReference"/>
        </w:rPr>
        <w:endnoteRef/>
      </w:r>
      <w:r>
        <w:t xml:space="preserve"> “Measuring Lobbying: Substantial Part Test,” Internal Revenue Service, accessed July 25, 2023, </w:t>
      </w:r>
      <w:hyperlink r:id="rId44" w:history="1">
        <w:r w:rsidRPr="00F548A7">
          <w:rPr>
            <w:rStyle w:val="Hyperlink"/>
          </w:rPr>
          <w:t>https://www.irs.gov/charities-non-profits/measuring-lobbying-substantial-part-test</w:t>
        </w:r>
      </w:hyperlink>
      <w:r>
        <w:t>.</w:t>
      </w:r>
    </w:p>
  </w:endnote>
  <w:endnote w:id="46">
    <w:p w14:paraId="5D8C07C6" w14:textId="77777777" w:rsidR="00D170E4" w:rsidRDefault="00D170E4" w:rsidP="00A5363A">
      <w:pPr>
        <w:pStyle w:val="EndnoteText"/>
      </w:pPr>
      <w:r>
        <w:rPr>
          <w:rStyle w:val="EndnoteReference"/>
        </w:rPr>
        <w:endnoteRef/>
      </w:r>
      <w:r>
        <w:t xml:space="preserve"> “Exemption Requirements – Political Organizations,” Internal Revenue Service, accessed July 25, 2023, </w:t>
      </w:r>
      <w:hyperlink r:id="rId45" w:history="1">
        <w:r w:rsidRPr="00F548A7">
          <w:rPr>
            <w:rStyle w:val="Hyperlink"/>
          </w:rPr>
          <w:t>https://www.irs.gov/charities-non-profits/political-organizations/exemption-requirements-political-organizations</w:t>
        </w:r>
      </w:hyperlink>
      <w:r>
        <w:t>.</w:t>
      </w:r>
    </w:p>
  </w:endnote>
  <w:endnote w:id="47">
    <w:p w14:paraId="60130F6B" w14:textId="77777777" w:rsidR="00D170E4" w:rsidRDefault="00D170E4" w:rsidP="00A5363A">
      <w:pPr>
        <w:pStyle w:val="EndnoteText"/>
      </w:pPr>
      <w:r>
        <w:rPr>
          <w:rStyle w:val="EndnoteReference"/>
        </w:rPr>
        <w:endnoteRef/>
      </w:r>
      <w:r>
        <w:t xml:space="preserve"> “Exempt Function – Political Organization,” Internal Revenue Service, accessed July 25, 2023, </w:t>
      </w:r>
      <w:hyperlink r:id="rId46" w:history="1">
        <w:r w:rsidRPr="00F548A7">
          <w:rPr>
            <w:rStyle w:val="Hyperlink"/>
          </w:rPr>
          <w:t>https://www.irs.gov/charities-non-profits/political-organizations/exempt-function-political-organization</w:t>
        </w:r>
      </w:hyperlink>
      <w:r>
        <w:t>.</w:t>
      </w:r>
    </w:p>
  </w:endnote>
  <w:endnote w:id="48">
    <w:p w14:paraId="70C290D8" w14:textId="77777777" w:rsidR="00D170E4" w:rsidRDefault="00D170E4" w:rsidP="007968A2">
      <w:pPr>
        <w:pStyle w:val="EndnoteText"/>
      </w:pPr>
      <w:r>
        <w:rPr>
          <w:rStyle w:val="EndnoteReference"/>
        </w:rPr>
        <w:endnoteRef/>
      </w:r>
      <w:r>
        <w:t xml:space="preserve"> “The Restriction of Political Campaign Intervention by Section 501(c)(3) Tax-Exempt Organizations,” Internal Revenue Service, accessed July 25, 2023, </w:t>
      </w:r>
      <w:hyperlink r:id="rId47" w:history="1">
        <w:r w:rsidRPr="00F548A7">
          <w:rPr>
            <w:rStyle w:val="Hyperlink"/>
          </w:rPr>
          <w:t>https://www.irs.gov/charities-non-profits/charitable-organizations/the-restriction-of-political-campaign-intervention-by-section-501c3-tax-exempt-organizations</w:t>
        </w:r>
      </w:hyperlink>
      <w:r>
        <w:t>.</w:t>
      </w:r>
    </w:p>
  </w:endnote>
  <w:endnote w:id="49">
    <w:p w14:paraId="299E01C8" w14:textId="03B50698" w:rsidR="00D170E4" w:rsidRDefault="00D170E4" w:rsidP="007968A2">
      <w:pPr>
        <w:pStyle w:val="EndnoteText"/>
      </w:pPr>
      <w:r>
        <w:rPr>
          <w:rStyle w:val="EndnoteReference"/>
        </w:rPr>
        <w:endnoteRef/>
      </w:r>
      <w:r>
        <w:t xml:space="preserve"> “The Restriction of Political Campaign Intervention by Section 501(c)(3) Tax-Exempt Organizations,” Internal Revenue Service, accessed July 25, 2023, </w:t>
      </w:r>
      <w:hyperlink r:id="rId48" w:history="1">
        <w:r w:rsidRPr="00F548A7">
          <w:rPr>
            <w:rStyle w:val="Hyperlink"/>
          </w:rPr>
          <w:t>https://www.irs.gov/charities-non-profits/charitable-organizations/the-restriction-of-political-campaign-intervention-by-section-501c3-tax-exempt-organizations</w:t>
        </w:r>
      </w:hyperlink>
      <w:r>
        <w:t>.</w:t>
      </w:r>
    </w:p>
  </w:endnote>
  <w:endnote w:id="50">
    <w:p w14:paraId="795AF4E9" w14:textId="0630EC30" w:rsidR="00D170E4" w:rsidRDefault="00D170E4" w:rsidP="00940988">
      <w:pPr>
        <w:pStyle w:val="EndnoteText"/>
      </w:pPr>
      <w:r>
        <w:rPr>
          <w:rStyle w:val="EndnoteReference"/>
        </w:rPr>
        <w:endnoteRef/>
      </w:r>
      <w:r>
        <w:t xml:space="preserve"> “The Restriction of Political Campaign Intervention by Section 501(c)(3) Tax-Exempt Organizations,” Internal Revenue Service, accessed July 25, 2023, </w:t>
      </w:r>
      <w:hyperlink r:id="rId49" w:history="1">
        <w:r w:rsidRPr="00F548A7">
          <w:rPr>
            <w:rStyle w:val="Hyperlink"/>
          </w:rPr>
          <w:t>https://www.irs.gov/charities-non-profits/charitable-organizations/the-restriction-of-political-campaign-intervention-by-section-501c3-tax-exempt-organizations</w:t>
        </w:r>
      </w:hyperlink>
      <w:r>
        <w:t>.</w:t>
      </w:r>
    </w:p>
  </w:endnote>
  <w:endnote w:id="51">
    <w:p w14:paraId="05A4DE57" w14:textId="78818E96" w:rsidR="00D170E4" w:rsidRDefault="00D170E4" w:rsidP="0037524E">
      <w:pPr>
        <w:pStyle w:val="EndnoteText"/>
      </w:pPr>
      <w:r>
        <w:rPr>
          <w:rStyle w:val="EndnoteReference"/>
        </w:rPr>
        <w:endnoteRef/>
      </w:r>
      <w:r>
        <w:t xml:space="preserve"> “Exempt Function – Political Organization,” Internal Revenue Service, accessed July 25, 2023, </w:t>
      </w:r>
      <w:hyperlink r:id="rId50" w:history="1">
        <w:r w:rsidRPr="00F548A7">
          <w:rPr>
            <w:rStyle w:val="Hyperlink"/>
          </w:rPr>
          <w:t>https://www.irs.gov/charities-non-profits/political-organizations/exempt-function-political-organization</w:t>
        </w:r>
      </w:hyperlink>
      <w:r>
        <w:t>.</w:t>
      </w:r>
    </w:p>
  </w:endnote>
  <w:endnote w:id="52">
    <w:p w14:paraId="0A4100CE" w14:textId="16D59B09" w:rsidR="00D170E4" w:rsidRDefault="00D170E4" w:rsidP="002D4392">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L</w:t>
      </w:r>
      <w:r w:rsidRPr="001E2067">
        <w:rPr>
          <w:rFonts w:cstheme="minorHAnsi"/>
        </w:rPr>
        <w:t xml:space="preserve"> (Form 990) (2022)</w:t>
      </w:r>
      <w:r>
        <w:rPr>
          <w:rFonts w:cstheme="minorHAnsi"/>
        </w:rPr>
        <w:t xml:space="preserve">,” Internal Revenue Service, accessed July 21, 2023, </w:t>
      </w:r>
      <w:hyperlink r:id="rId51" w:history="1">
        <w:r w:rsidRPr="003C5B36">
          <w:rPr>
            <w:rStyle w:val="Hyperlink"/>
            <w:rFonts w:cstheme="minorHAnsi"/>
          </w:rPr>
          <w:t>https://www.irs.gov/instructions/i990sl</w:t>
        </w:r>
      </w:hyperlink>
      <w:r>
        <w:rPr>
          <w:rFonts w:cstheme="minorHAnsi"/>
        </w:rPr>
        <w:t>.</w:t>
      </w:r>
    </w:p>
  </w:endnote>
  <w:endnote w:id="53">
    <w:p w14:paraId="7AC889EB" w14:textId="296DD754" w:rsidR="00D170E4" w:rsidRDefault="00D170E4" w:rsidP="002D4392">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52" w:history="1">
        <w:r w:rsidRPr="00A66092">
          <w:rPr>
            <w:rStyle w:val="Hyperlink"/>
            <w:rFonts w:cstheme="minorHAnsi"/>
          </w:rPr>
          <w:t>https://www.irs.gov/instructions/i990ez</w:t>
        </w:r>
      </w:hyperlink>
      <w:r w:rsidRPr="00A66092">
        <w:rPr>
          <w:rFonts w:cstheme="minorHAnsi"/>
        </w:rPr>
        <w:t>.</w:t>
      </w:r>
    </w:p>
  </w:endnote>
  <w:endnote w:id="54">
    <w:p w14:paraId="7A5FE737" w14:textId="31BA802A" w:rsidR="00D170E4" w:rsidRDefault="00D170E4" w:rsidP="002D4392">
      <w:pPr>
        <w:pStyle w:val="EndnoteText"/>
      </w:pPr>
      <w:r>
        <w:rPr>
          <w:rStyle w:val="EndnoteReference"/>
        </w:rPr>
        <w:endnoteRef/>
      </w:r>
      <w:r>
        <w:t xml:space="preserve"> </w:t>
      </w:r>
      <w:r w:rsidRPr="00A66092">
        <w:rPr>
          <w:rFonts w:cstheme="minorHAnsi"/>
        </w:rPr>
        <w:t xml:space="preserve">“Instructions for Form 990-PF (2022),” Internal Revenue Service, accessed July 21, 2023, </w:t>
      </w:r>
      <w:hyperlink r:id="rId53" w:history="1">
        <w:r w:rsidRPr="00A66092">
          <w:rPr>
            <w:rStyle w:val="Hyperlink"/>
            <w:rFonts w:cstheme="minorHAnsi"/>
          </w:rPr>
          <w:t>https://www.irs.gov/instructions/i990pf</w:t>
        </w:r>
      </w:hyperlink>
      <w:r w:rsidRPr="00A66092">
        <w:rPr>
          <w:rFonts w:cstheme="minorHAnsi"/>
        </w:rPr>
        <w:t>.</w:t>
      </w:r>
    </w:p>
  </w:endnote>
  <w:endnote w:id="55">
    <w:p w14:paraId="2B2FF527" w14:textId="77777777" w:rsidR="00D170E4" w:rsidRDefault="00D170E4" w:rsidP="000B4579">
      <w:pPr>
        <w:pStyle w:val="EndnoteText"/>
      </w:pPr>
      <w:r>
        <w:rPr>
          <w:rStyle w:val="EndnoteReference"/>
        </w:rPr>
        <w:endnoteRef/>
      </w:r>
      <w:r>
        <w:t xml:space="preserve"> “Public Charity – Tax Exemption Application,” Internal Revenue Service, accessed July 26, 2023, </w:t>
      </w:r>
      <w:hyperlink r:id="rId54" w:history="1">
        <w:r w:rsidRPr="00F548A7">
          <w:rPr>
            <w:rStyle w:val="Hyperlink"/>
          </w:rPr>
          <w:t>https://www.irs.gov/charities-non-profits/charitable-organizations/public-charity-exemption-application</w:t>
        </w:r>
      </w:hyperlink>
      <w:r>
        <w:t>.</w:t>
      </w:r>
    </w:p>
  </w:endnote>
  <w:endnote w:id="56">
    <w:p w14:paraId="69DC93C2" w14:textId="314D3CBF" w:rsidR="00D170E4" w:rsidRDefault="00D170E4" w:rsidP="000B4579">
      <w:pPr>
        <w:pStyle w:val="EndnoteText"/>
      </w:pPr>
      <w:r>
        <w:rPr>
          <w:rStyle w:val="EndnoteReference"/>
        </w:rPr>
        <w:endnoteRef/>
      </w:r>
      <w:r>
        <w:t xml:space="preserve"> “Public Charity – Tax Exemption Application,” Internal Revenue Service, accessed July 26, 2023, </w:t>
      </w:r>
      <w:hyperlink r:id="rId55" w:history="1">
        <w:r w:rsidRPr="00F548A7">
          <w:rPr>
            <w:rStyle w:val="Hyperlink"/>
          </w:rPr>
          <w:t>https://www.irs.gov/charities-non-profits/charitable-organizations/public-charity-exemption-application</w:t>
        </w:r>
      </w:hyperlink>
      <w:r>
        <w:t>.</w:t>
      </w:r>
    </w:p>
  </w:endnote>
  <w:endnote w:id="57">
    <w:p w14:paraId="4E1D7B54" w14:textId="77777777" w:rsidR="00D170E4" w:rsidRDefault="00D170E4" w:rsidP="000B4579">
      <w:pPr>
        <w:pStyle w:val="EndnoteText"/>
      </w:pPr>
      <w:r>
        <w:rPr>
          <w:rStyle w:val="EndnoteReference"/>
        </w:rPr>
        <w:endnoteRef/>
      </w:r>
      <w:r>
        <w:t xml:space="preserve"> “Form 8871 – Exceptions from Requirement to File,” Internal Revenue Service, accessed July 26, 2023, </w:t>
      </w:r>
      <w:hyperlink r:id="rId56" w:history="1">
        <w:r w:rsidRPr="00F548A7">
          <w:rPr>
            <w:rStyle w:val="Hyperlink"/>
          </w:rPr>
          <w:t>https://www.irs.gov/charities-non-profits/political-organizations/form-8871-exceptions-from-requirement-to-file</w:t>
        </w:r>
      </w:hyperlink>
      <w:r>
        <w:t>.</w:t>
      </w:r>
    </w:p>
  </w:endnote>
  <w:endnote w:id="58">
    <w:p w14:paraId="5C111709" w14:textId="77777777" w:rsidR="00D170E4" w:rsidRDefault="00D170E4" w:rsidP="000B4579">
      <w:pPr>
        <w:pStyle w:val="EndnoteText"/>
      </w:pPr>
      <w:r>
        <w:rPr>
          <w:rStyle w:val="EndnoteReference"/>
        </w:rPr>
        <w:endnoteRef/>
      </w:r>
      <w:r>
        <w:t xml:space="preserve"> “Instructions for Form 1023-EZ (01/2023),” Internal Revenue Service, accessed July 26, 2023, </w:t>
      </w:r>
      <w:hyperlink r:id="rId57" w:history="1">
        <w:r w:rsidRPr="00F548A7">
          <w:rPr>
            <w:rStyle w:val="Hyperlink"/>
          </w:rPr>
          <w:t>https://www.irs.gov/instructions/i1023ez</w:t>
        </w:r>
      </w:hyperlink>
      <w:r>
        <w:t>.</w:t>
      </w:r>
    </w:p>
  </w:endnote>
  <w:endnote w:id="59">
    <w:p w14:paraId="16ADA617" w14:textId="53D3F78A" w:rsidR="00D170E4" w:rsidRDefault="00D170E4" w:rsidP="000B4579">
      <w:pPr>
        <w:pStyle w:val="EndnoteText"/>
      </w:pPr>
      <w:r>
        <w:rPr>
          <w:rStyle w:val="EndnoteReference"/>
        </w:rPr>
        <w:endnoteRef/>
      </w:r>
      <w:r>
        <w:t xml:space="preserve"> “Instructions for Form 1023-EZ (01/2023),” Internal Revenue Service, accessed July 26, 2023, </w:t>
      </w:r>
      <w:hyperlink r:id="rId58" w:history="1">
        <w:r w:rsidRPr="00F548A7">
          <w:rPr>
            <w:rStyle w:val="Hyperlink"/>
          </w:rPr>
          <w:t>https://www.irs.gov/instructions/i1023ez</w:t>
        </w:r>
      </w:hyperlink>
      <w:r>
        <w:t>.</w:t>
      </w:r>
    </w:p>
  </w:endnote>
  <w:endnote w:id="60">
    <w:p w14:paraId="1EC97076" w14:textId="77777777" w:rsidR="00D170E4" w:rsidRDefault="00D170E4" w:rsidP="000B4579">
      <w:pPr>
        <w:pStyle w:val="EndnoteText"/>
      </w:pPr>
      <w:r>
        <w:rPr>
          <w:rStyle w:val="EndnoteReference"/>
        </w:rPr>
        <w:endnoteRef/>
      </w:r>
      <w:r>
        <w:t xml:space="preserve"> “Public Charity – Tax Exemption Application,” Internal Revenue Service, accessed July 26, 2023, </w:t>
      </w:r>
      <w:hyperlink r:id="rId59" w:history="1">
        <w:r w:rsidRPr="00F548A7">
          <w:rPr>
            <w:rStyle w:val="Hyperlink"/>
          </w:rPr>
          <w:t>https://www.irs.gov/charities-non-profits/charitable-organizations/public-charity-exemption-application</w:t>
        </w:r>
      </w:hyperlink>
      <w:r>
        <w:t>.</w:t>
      </w:r>
    </w:p>
  </w:endnote>
  <w:endnote w:id="61">
    <w:p w14:paraId="30EC29DF" w14:textId="07AB2E89" w:rsidR="00D170E4" w:rsidRDefault="00D170E4" w:rsidP="000B4579">
      <w:pPr>
        <w:pStyle w:val="EndnoteText"/>
      </w:pPr>
      <w:r>
        <w:rPr>
          <w:rStyle w:val="EndnoteReference"/>
        </w:rPr>
        <w:endnoteRef/>
      </w:r>
      <w:r>
        <w:t xml:space="preserve"> “Public Charity – Tax Exemption Application,” Internal Revenue Service, accessed July 26, 2023, </w:t>
      </w:r>
      <w:hyperlink r:id="rId60" w:history="1">
        <w:r w:rsidRPr="00F548A7">
          <w:rPr>
            <w:rStyle w:val="Hyperlink"/>
          </w:rPr>
          <w:t>https://www.irs.gov/charities-non-profits/charitable-organizations/public-charity-exemption-application</w:t>
        </w:r>
      </w:hyperlink>
      <w:r>
        <w:t>.</w:t>
      </w:r>
    </w:p>
  </w:endnote>
  <w:endnote w:id="62">
    <w:p w14:paraId="6F0F2308" w14:textId="77777777" w:rsidR="00D170E4" w:rsidRDefault="00D170E4" w:rsidP="000B4579">
      <w:pPr>
        <w:pStyle w:val="EndnoteText"/>
      </w:pPr>
      <w:r>
        <w:rPr>
          <w:rStyle w:val="EndnoteReference"/>
        </w:rPr>
        <w:endnoteRef/>
      </w:r>
      <w:r>
        <w:t xml:space="preserve"> “</w:t>
      </w:r>
      <w:r w:rsidRPr="00C43C48">
        <w:t>About Form 1024, Application for Recognition of Exemption Under Section 501(a) or Section 521 of the Internal Revenue Code</w:t>
      </w:r>
      <w:r>
        <w:t xml:space="preserve">,” Internal Revenue Service, accessed July 26, 2023, </w:t>
      </w:r>
      <w:hyperlink r:id="rId61" w:history="1">
        <w:r w:rsidRPr="00F548A7">
          <w:rPr>
            <w:rStyle w:val="Hyperlink"/>
          </w:rPr>
          <w:t>https://www.irs.gov/forms-pubs/about-form-1024</w:t>
        </w:r>
      </w:hyperlink>
      <w:r>
        <w:t>.</w:t>
      </w:r>
    </w:p>
  </w:endnote>
  <w:endnote w:id="63">
    <w:p w14:paraId="32BFCDA3" w14:textId="528B6F78" w:rsidR="00D170E4" w:rsidRDefault="00D170E4" w:rsidP="000B4579">
      <w:pPr>
        <w:pStyle w:val="EndnoteText"/>
      </w:pPr>
      <w:r>
        <w:rPr>
          <w:rStyle w:val="EndnoteReference"/>
        </w:rPr>
        <w:endnoteRef/>
      </w:r>
      <w:r>
        <w:t xml:space="preserve"> “</w:t>
      </w:r>
      <w:r w:rsidRPr="00C43C48">
        <w:t>About Form 1024, Application for Recognition of Exemption Under Section 501(a) or Section 521 of the Internal Revenue Code</w:t>
      </w:r>
      <w:r>
        <w:t xml:space="preserve">,” Internal Revenue Service, accessed July 26, 2023, </w:t>
      </w:r>
      <w:hyperlink r:id="rId62" w:history="1">
        <w:r w:rsidRPr="00F548A7">
          <w:rPr>
            <w:rStyle w:val="Hyperlink"/>
          </w:rPr>
          <w:t>https://www.irs.gov/forms-pubs/about-form-1024</w:t>
        </w:r>
      </w:hyperlink>
      <w:r>
        <w:t>.</w:t>
      </w:r>
    </w:p>
  </w:endnote>
  <w:endnote w:id="64">
    <w:p w14:paraId="0340B711" w14:textId="77777777" w:rsidR="00D170E4" w:rsidRDefault="00D170E4" w:rsidP="000B4579">
      <w:pPr>
        <w:pStyle w:val="EndnoteText"/>
      </w:pPr>
      <w:r>
        <w:rPr>
          <w:rStyle w:val="EndnoteReference"/>
        </w:rPr>
        <w:endnoteRef/>
      </w:r>
      <w:r>
        <w:t xml:space="preserve"> “Form 8871 initial notice,” Internal Revenue Service, accessed July 26, 2023, </w:t>
      </w:r>
      <w:hyperlink r:id="rId63" w:history="1">
        <w:r w:rsidRPr="00F548A7">
          <w:rPr>
            <w:rStyle w:val="Hyperlink"/>
          </w:rPr>
          <w:t>https://www.irs.gov/charities-non-profits/political-organizations/initial-notice-form-8871</w:t>
        </w:r>
      </w:hyperlink>
      <w:r>
        <w:t>.</w:t>
      </w:r>
    </w:p>
  </w:endnote>
  <w:endnote w:id="65">
    <w:p w14:paraId="64BBBA46" w14:textId="77777777" w:rsidR="00D170E4" w:rsidRDefault="00D170E4" w:rsidP="000B4579">
      <w:pPr>
        <w:pStyle w:val="EndnoteText"/>
      </w:pPr>
      <w:r>
        <w:rPr>
          <w:rStyle w:val="EndnoteReference"/>
        </w:rPr>
        <w:endnoteRef/>
      </w:r>
      <w:r>
        <w:t xml:space="preserve"> “Form 8871 – Exceptions from Requirement to File,” Internal Revenue Service, accessed July 26, 2023, </w:t>
      </w:r>
      <w:hyperlink r:id="rId64" w:history="1">
        <w:r w:rsidRPr="00F548A7">
          <w:rPr>
            <w:rStyle w:val="Hyperlink"/>
          </w:rPr>
          <w:t>https://www.irs.gov/charities-non-profits/political-organizations/form-8871-exceptions-from-requirement-to-file</w:t>
        </w:r>
      </w:hyperlink>
      <w:r>
        <w:t>.</w:t>
      </w:r>
    </w:p>
  </w:endnote>
  <w:endnote w:id="66">
    <w:p w14:paraId="10E60AFE" w14:textId="77777777" w:rsidR="00D170E4" w:rsidRDefault="00D170E4" w:rsidP="000B4579">
      <w:pPr>
        <w:pStyle w:val="EndnoteText"/>
      </w:pPr>
      <w:r>
        <w:rPr>
          <w:rStyle w:val="EndnoteReference"/>
        </w:rPr>
        <w:endnoteRef/>
      </w:r>
      <w:r>
        <w:t xml:space="preserve"> “Instructions for Form 8940 (04/2023),” Internal Revenue Service, accessed July 26, 2023, </w:t>
      </w:r>
      <w:hyperlink r:id="rId65" w:anchor="en_US_202212_publink55341cd0e39" w:history="1">
        <w:r w:rsidRPr="00F548A7">
          <w:rPr>
            <w:rStyle w:val="Hyperlink"/>
          </w:rPr>
          <w:t>https://www.irs.gov/instructions/i8940#en_US_202212_publink55341cd0e39</w:t>
        </w:r>
      </w:hyperlink>
      <w:r>
        <w:t>.</w:t>
      </w:r>
    </w:p>
  </w:endnote>
  <w:endnote w:id="67">
    <w:p w14:paraId="6644B52D" w14:textId="77777777" w:rsidR="00D24376" w:rsidRDefault="00D24376" w:rsidP="00D24376">
      <w:pPr>
        <w:pStyle w:val="EndnoteText"/>
      </w:pPr>
      <w:r>
        <w:rPr>
          <w:rStyle w:val="EndnoteReference"/>
        </w:rPr>
        <w:endnoteRef/>
      </w:r>
      <w:r>
        <w:t xml:space="preserve"> I.R.C. </w:t>
      </w:r>
      <w:r w:rsidRPr="00D30AD2">
        <w:t>§ 120(e)</w:t>
      </w:r>
    </w:p>
  </w:endnote>
  <w:endnote w:id="68">
    <w:p w14:paraId="734CB649" w14:textId="77777777" w:rsidR="00D24376" w:rsidRDefault="00D24376" w:rsidP="00D24376">
      <w:pPr>
        <w:pStyle w:val="EndnoteText"/>
      </w:pPr>
      <w:r>
        <w:rPr>
          <w:rStyle w:val="EndnoteReference"/>
        </w:rPr>
        <w:endnoteRef/>
      </w:r>
      <w:r>
        <w:t xml:space="preserve"> </w:t>
      </w:r>
      <w:r w:rsidRPr="00AA217E">
        <w:t>Omnibus Budget Reconciliation Act of 1987</w:t>
      </w:r>
      <w:r>
        <w:t xml:space="preserve">. </w:t>
      </w:r>
      <w:r w:rsidRPr="00CB2B67">
        <w:rPr>
          <w:highlight w:val="yellow"/>
        </w:rPr>
        <w:t>[FIGURE OUT HOW TO CITE THIS]</w:t>
      </w:r>
    </w:p>
  </w:endnote>
  <w:endnote w:id="69">
    <w:p w14:paraId="64406A8B" w14:textId="171B6920" w:rsidR="00D170E4" w:rsidRDefault="00D170E4" w:rsidP="000B4579">
      <w:pPr>
        <w:pStyle w:val="EndnoteText"/>
      </w:pPr>
      <w:r>
        <w:rPr>
          <w:rStyle w:val="EndnoteReference"/>
        </w:rPr>
        <w:endnoteRef/>
      </w:r>
      <w:r>
        <w:t xml:space="preserve"> “</w:t>
      </w:r>
      <w:r w:rsidRPr="00520704">
        <w:t>Form 990-N (e-Postcard): Organizations Not Permitted to File</w:t>
      </w:r>
      <w:r>
        <w:t xml:space="preserve">,” Internal Revenue Service, accessed July 21, 2023, </w:t>
      </w:r>
      <w:hyperlink r:id="rId66" w:history="1">
        <w:r w:rsidRPr="009E6175">
          <w:rPr>
            <w:rStyle w:val="Hyperlink"/>
          </w:rPr>
          <w:t>https://www.irs.gov/charities-non-profits/form-990-n-e-postcard-organizations-not-permitted-to-file</w:t>
        </w:r>
      </w:hyperlink>
      <w:r>
        <w:t>.</w:t>
      </w:r>
    </w:p>
  </w:endnote>
  <w:endnote w:id="70">
    <w:p w14:paraId="16444026" w14:textId="66BCB2A2"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67" w:history="1">
        <w:r w:rsidRPr="00A66092">
          <w:rPr>
            <w:rStyle w:val="Hyperlink"/>
            <w:rFonts w:cstheme="minorHAnsi"/>
          </w:rPr>
          <w:t>https://www.irs.gov/instructions/i990ez</w:t>
        </w:r>
      </w:hyperlink>
      <w:r w:rsidRPr="00A66092">
        <w:rPr>
          <w:rFonts w:cstheme="minorHAnsi"/>
        </w:rPr>
        <w:t>.</w:t>
      </w:r>
    </w:p>
  </w:endnote>
  <w:endnote w:id="71">
    <w:p w14:paraId="535DA9A0" w14:textId="1ACC8A90" w:rsidR="00D170E4" w:rsidRDefault="00D170E4" w:rsidP="000B4579">
      <w:pPr>
        <w:pStyle w:val="EndnoteText"/>
      </w:pPr>
      <w:r>
        <w:rPr>
          <w:rStyle w:val="EndnoteReference"/>
        </w:rPr>
        <w:endnoteRef/>
      </w:r>
      <w:r>
        <w:t xml:space="preserve"> “</w:t>
      </w:r>
      <w:r w:rsidRPr="00520704">
        <w:t>Form 990-N (e-Postcard): Organizations Not Permitted to File</w:t>
      </w:r>
      <w:r>
        <w:t xml:space="preserve">,” Internal Revenue Service, accessed July 21, 2023, </w:t>
      </w:r>
      <w:hyperlink r:id="rId68" w:history="1">
        <w:r w:rsidRPr="009E6175">
          <w:rPr>
            <w:rStyle w:val="Hyperlink"/>
          </w:rPr>
          <w:t>https://www.irs.gov/charities-non-profits/form-990-n-e-postcard-organizations-not-permitted-to-file</w:t>
        </w:r>
      </w:hyperlink>
      <w:r>
        <w:t>.</w:t>
      </w:r>
    </w:p>
  </w:endnote>
  <w:endnote w:id="72">
    <w:p w14:paraId="4B414554" w14:textId="77777777" w:rsidR="00D170E4" w:rsidRDefault="00D170E4" w:rsidP="000B4579">
      <w:pPr>
        <w:pStyle w:val="EndnoteText"/>
      </w:pPr>
      <w:r>
        <w:rPr>
          <w:rStyle w:val="EndnoteReference"/>
        </w:rPr>
        <w:endnoteRef/>
      </w:r>
      <w:r>
        <w:t xml:space="preserve"> </w:t>
      </w:r>
      <w:r w:rsidRPr="00A66092">
        <w:rPr>
          <w:rFonts w:cstheme="minorHAnsi"/>
        </w:rPr>
        <w:t xml:space="preserve">“Annual Electronic Filing Requirement for Small Exempt Organizations — Form 990-N (e-Postcard),” Internal Revenue Service, accessed July 21, 2023, </w:t>
      </w:r>
      <w:hyperlink r:id="rId69" w:history="1">
        <w:r w:rsidRPr="00A66092">
          <w:rPr>
            <w:rStyle w:val="Hyperlink"/>
            <w:rFonts w:cstheme="minorHAnsi"/>
          </w:rPr>
          <w:t>https://www.irs.gov/charities-non-profits/annual-electronic-filing-requirement-for-small-exempt-organizations-form-990-n-e-postcard</w:t>
        </w:r>
      </w:hyperlink>
      <w:hyperlink r:id="rId70" w:anchor=":~:text=In%20limiting%20the%20efforts%20to,opportunities%20for%20leaders%20of%20color" w:tgtFrame="_blank" w:history="1"/>
      <w:r w:rsidRPr="00A66092">
        <w:rPr>
          <w:rFonts w:cstheme="minorHAnsi"/>
        </w:rPr>
        <w:t>.</w:t>
      </w:r>
    </w:p>
  </w:endnote>
  <w:endnote w:id="73">
    <w:p w14:paraId="220D7811" w14:textId="43EFA336"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71" w:history="1">
        <w:r w:rsidRPr="00A66092">
          <w:rPr>
            <w:rStyle w:val="Hyperlink"/>
            <w:rFonts w:cstheme="minorHAnsi"/>
          </w:rPr>
          <w:t>https://www.irs.gov/instructions/i990ez</w:t>
        </w:r>
      </w:hyperlink>
      <w:r w:rsidRPr="00A66092">
        <w:rPr>
          <w:rFonts w:cstheme="minorHAnsi"/>
        </w:rPr>
        <w:t>.</w:t>
      </w:r>
    </w:p>
  </w:endnote>
  <w:endnote w:id="74">
    <w:p w14:paraId="79C3E1C3" w14:textId="6D7C5C7C"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72" w:history="1">
        <w:r w:rsidRPr="00A66092">
          <w:rPr>
            <w:rStyle w:val="Hyperlink"/>
            <w:rFonts w:cstheme="minorHAnsi"/>
          </w:rPr>
          <w:t>https://www.irs.gov/instructions/i990ez</w:t>
        </w:r>
      </w:hyperlink>
      <w:r w:rsidRPr="00A66092">
        <w:rPr>
          <w:rFonts w:cstheme="minorHAnsi"/>
        </w:rPr>
        <w:t>.</w:t>
      </w:r>
    </w:p>
  </w:endnote>
  <w:endnote w:id="75">
    <w:p w14:paraId="6AB901E1" w14:textId="5F6386B3" w:rsidR="00D170E4" w:rsidRDefault="00D170E4" w:rsidP="000B4579">
      <w:pPr>
        <w:pStyle w:val="EndnoteText"/>
      </w:pPr>
      <w:r>
        <w:rPr>
          <w:rStyle w:val="EndnoteReference"/>
        </w:rPr>
        <w:endnoteRef/>
      </w:r>
      <w:r>
        <w:t xml:space="preserve"> </w:t>
      </w:r>
      <w:r w:rsidRPr="00A66092">
        <w:rPr>
          <w:rFonts w:cstheme="minorHAnsi"/>
        </w:rPr>
        <w:t xml:space="preserve">“Annual Electronic Filing Requirement for Small Exempt Organizations — Form 990-N (e-Postcard),” Internal Revenue Service, accessed July 21, 2023, </w:t>
      </w:r>
      <w:hyperlink r:id="rId73" w:history="1">
        <w:r w:rsidRPr="00A66092">
          <w:rPr>
            <w:rStyle w:val="Hyperlink"/>
            <w:rFonts w:cstheme="minorHAnsi"/>
          </w:rPr>
          <w:t>https://www.irs.gov/charities-non-profits/annual-electronic-filing-requirement-for-small-exempt-organizations-form-990-n-e-postcard</w:t>
        </w:r>
      </w:hyperlink>
      <w:hyperlink r:id="rId74" w:anchor=":~:text=In%20limiting%20the%20efforts%20to,opportunities%20for%20leaders%20of%20color" w:tgtFrame="_blank" w:history="1"/>
      <w:r w:rsidRPr="00A66092">
        <w:rPr>
          <w:rFonts w:cstheme="minorHAnsi"/>
        </w:rPr>
        <w:t>.</w:t>
      </w:r>
    </w:p>
  </w:endnote>
  <w:endnote w:id="76">
    <w:p w14:paraId="568A014F" w14:textId="39BDF3F2" w:rsidR="00D170E4" w:rsidRDefault="00D170E4" w:rsidP="000B4579">
      <w:pPr>
        <w:pStyle w:val="EndnoteText"/>
      </w:pPr>
      <w:r>
        <w:rPr>
          <w:rStyle w:val="EndnoteReference"/>
        </w:rPr>
        <w:endnoteRef/>
      </w:r>
      <w:r>
        <w:t xml:space="preserve"> </w:t>
      </w:r>
      <w:r w:rsidRPr="00A66092">
        <w:rPr>
          <w:rFonts w:cstheme="minorHAnsi"/>
        </w:rPr>
        <w:t xml:space="preserve">“Annual Electronic Filing Requirement for Small Exempt Organizations — Form 990-N (e-Postcard),” Internal Revenue Service, accessed July 21, 2023, </w:t>
      </w:r>
      <w:hyperlink r:id="rId75" w:history="1">
        <w:r w:rsidRPr="00A66092">
          <w:rPr>
            <w:rStyle w:val="Hyperlink"/>
            <w:rFonts w:cstheme="minorHAnsi"/>
          </w:rPr>
          <w:t>https://www.irs.gov/charities-non-profits/annual-electronic-filing-requirement-for-small-exempt-organizations-form-990-n-e-postcard</w:t>
        </w:r>
      </w:hyperlink>
      <w:hyperlink r:id="rId76" w:anchor=":~:text=In%20limiting%20the%20efforts%20to,opportunities%20for%20leaders%20of%20color" w:tgtFrame="_blank" w:history="1"/>
      <w:r w:rsidRPr="00A66092">
        <w:rPr>
          <w:rFonts w:cstheme="minorHAnsi"/>
        </w:rPr>
        <w:t>.</w:t>
      </w:r>
    </w:p>
  </w:endnote>
  <w:endnote w:id="77">
    <w:p w14:paraId="0761151C" w14:textId="0BFF36E3"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77" w:history="1">
        <w:r w:rsidRPr="00A66092">
          <w:rPr>
            <w:rStyle w:val="Hyperlink"/>
            <w:rFonts w:cstheme="minorHAnsi"/>
          </w:rPr>
          <w:t>https://www.irs.gov/instructions/i990ez</w:t>
        </w:r>
      </w:hyperlink>
      <w:r w:rsidRPr="00A66092">
        <w:rPr>
          <w:rFonts w:cstheme="minorHAnsi"/>
        </w:rPr>
        <w:t>.</w:t>
      </w:r>
    </w:p>
  </w:endnote>
  <w:endnote w:id="78">
    <w:p w14:paraId="32738BBE" w14:textId="09483F19"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78" w:history="1">
        <w:r w:rsidRPr="00A66092">
          <w:rPr>
            <w:rStyle w:val="Hyperlink"/>
            <w:rFonts w:cstheme="minorHAnsi"/>
          </w:rPr>
          <w:t>https://www.irs.gov/instructions/i990ez</w:t>
        </w:r>
      </w:hyperlink>
      <w:r w:rsidRPr="00A66092">
        <w:rPr>
          <w:rFonts w:cstheme="minorHAnsi"/>
        </w:rPr>
        <w:t>.</w:t>
      </w:r>
    </w:p>
  </w:endnote>
  <w:endnote w:id="79">
    <w:p w14:paraId="15C4D72F" w14:textId="043B29FE"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79" w:history="1">
        <w:r w:rsidRPr="00A66092">
          <w:rPr>
            <w:rStyle w:val="Hyperlink"/>
            <w:rFonts w:cstheme="minorHAnsi"/>
          </w:rPr>
          <w:t>https://www.irs.gov/instructions/i990ez</w:t>
        </w:r>
      </w:hyperlink>
      <w:r w:rsidRPr="00A66092">
        <w:rPr>
          <w:rFonts w:cstheme="minorHAnsi"/>
        </w:rPr>
        <w:t>.</w:t>
      </w:r>
    </w:p>
  </w:endnote>
  <w:endnote w:id="80">
    <w:p w14:paraId="3B7FF3C7" w14:textId="1D5B72E1"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80" w:history="1">
        <w:r w:rsidRPr="00A66092">
          <w:rPr>
            <w:rStyle w:val="Hyperlink"/>
            <w:rFonts w:cstheme="minorHAnsi"/>
          </w:rPr>
          <w:t>https://www.irs.gov/instructions/i990ez</w:t>
        </w:r>
      </w:hyperlink>
      <w:r w:rsidRPr="00A66092">
        <w:rPr>
          <w:rFonts w:cstheme="minorHAnsi"/>
        </w:rPr>
        <w:t>.</w:t>
      </w:r>
    </w:p>
  </w:endnote>
  <w:endnote w:id="81">
    <w:p w14:paraId="36B7DAA2" w14:textId="1BFDB57A" w:rsidR="00D170E4" w:rsidRDefault="00D170E4" w:rsidP="000B4579">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81" w:history="1">
        <w:r w:rsidRPr="003C5B36">
          <w:rPr>
            <w:rStyle w:val="Hyperlink"/>
            <w:rFonts w:cstheme="minorHAnsi"/>
          </w:rPr>
          <w:t>https://www.irs.gov/instructions/i990</w:t>
        </w:r>
      </w:hyperlink>
      <w:r>
        <w:rPr>
          <w:rFonts w:cstheme="minorHAnsi"/>
        </w:rPr>
        <w:t>.</w:t>
      </w:r>
    </w:p>
  </w:endnote>
  <w:endnote w:id="82">
    <w:p w14:paraId="464B3B50" w14:textId="0011CAE5" w:rsidR="00D170E4" w:rsidRDefault="00D170E4" w:rsidP="000B4579">
      <w:pPr>
        <w:pStyle w:val="EndnoteText"/>
      </w:pPr>
      <w:r>
        <w:rPr>
          <w:rStyle w:val="EndnoteReference"/>
        </w:rPr>
        <w:endnoteRef/>
      </w:r>
      <w:r>
        <w:t xml:space="preserve"> </w:t>
      </w:r>
      <w:r w:rsidRPr="00A66092">
        <w:rPr>
          <w:rFonts w:cstheme="minorHAnsi"/>
        </w:rPr>
        <w:t xml:space="preserve">“Instructions for Form 990-EZ (2022),” Internal Revenue Service, accessed July 21, 2023, </w:t>
      </w:r>
      <w:hyperlink r:id="rId82" w:history="1">
        <w:r w:rsidRPr="00A66092">
          <w:rPr>
            <w:rStyle w:val="Hyperlink"/>
            <w:rFonts w:cstheme="minorHAnsi"/>
          </w:rPr>
          <w:t>https://www.irs.gov/instructions/i990ez</w:t>
        </w:r>
      </w:hyperlink>
      <w:r w:rsidRPr="00A66092">
        <w:rPr>
          <w:rFonts w:cstheme="minorHAnsi"/>
        </w:rPr>
        <w:t>.</w:t>
      </w:r>
    </w:p>
  </w:endnote>
  <w:endnote w:id="83">
    <w:p w14:paraId="4F2F4A52" w14:textId="55DD54CD" w:rsidR="00D170E4" w:rsidRDefault="00D170E4" w:rsidP="000B4579">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83" w:history="1">
        <w:r w:rsidRPr="003C5B36">
          <w:rPr>
            <w:rStyle w:val="Hyperlink"/>
            <w:rFonts w:cstheme="minorHAnsi"/>
          </w:rPr>
          <w:t>https://www.irs.gov/instructions/i990</w:t>
        </w:r>
      </w:hyperlink>
      <w:r>
        <w:rPr>
          <w:rFonts w:cstheme="minorHAnsi"/>
        </w:rPr>
        <w:t>.</w:t>
      </w:r>
    </w:p>
  </w:endnote>
  <w:endnote w:id="84">
    <w:p w14:paraId="644318F5" w14:textId="6FAE895F" w:rsidR="00D170E4" w:rsidRDefault="00D170E4" w:rsidP="000B4579">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84" w:history="1">
        <w:r w:rsidRPr="003C5B36">
          <w:rPr>
            <w:rStyle w:val="Hyperlink"/>
            <w:rFonts w:cstheme="minorHAnsi"/>
          </w:rPr>
          <w:t>https://www.irs.gov/instructions/i990</w:t>
        </w:r>
      </w:hyperlink>
      <w:r>
        <w:rPr>
          <w:rFonts w:cstheme="minorHAnsi"/>
        </w:rPr>
        <w:t>.</w:t>
      </w:r>
    </w:p>
  </w:endnote>
  <w:endnote w:id="85">
    <w:p w14:paraId="7D2161CA" w14:textId="3C835083" w:rsidR="00D170E4" w:rsidRDefault="00D170E4" w:rsidP="000B4579">
      <w:pPr>
        <w:pStyle w:val="EndnoteText"/>
      </w:pPr>
      <w:r>
        <w:rPr>
          <w:rStyle w:val="EndnoteReference"/>
        </w:rPr>
        <w:endnoteRef/>
      </w:r>
      <w:r>
        <w:t xml:space="preserve"> </w:t>
      </w:r>
      <w:r>
        <w:rPr>
          <w:rFonts w:cstheme="minorHAnsi"/>
        </w:rPr>
        <w:t>“</w:t>
      </w:r>
      <w:r w:rsidRPr="00CD64F3">
        <w:rPr>
          <w:rFonts w:cstheme="minorHAnsi"/>
        </w:rPr>
        <w:t>Instructions for Form 990 Return of Organization Exempt From Income Tax (2022)</w:t>
      </w:r>
      <w:r>
        <w:rPr>
          <w:rFonts w:cstheme="minorHAnsi"/>
        </w:rPr>
        <w:t xml:space="preserve">,” Internal Revenue Service, accessed July 21, 2023, </w:t>
      </w:r>
      <w:hyperlink r:id="rId85" w:history="1">
        <w:r w:rsidRPr="003C5B36">
          <w:rPr>
            <w:rStyle w:val="Hyperlink"/>
            <w:rFonts w:cstheme="minorHAnsi"/>
          </w:rPr>
          <w:t>https://www.irs.gov/instructions/i990</w:t>
        </w:r>
      </w:hyperlink>
      <w:r>
        <w:rPr>
          <w:rFonts w:cstheme="minorHAnsi"/>
        </w:rPr>
        <w:t>.</w:t>
      </w:r>
    </w:p>
  </w:endnote>
  <w:endnote w:id="86">
    <w:p w14:paraId="678DAFAE" w14:textId="749F3E40" w:rsidR="00D170E4" w:rsidRDefault="00D170E4" w:rsidP="00CB2B67">
      <w:pPr>
        <w:pStyle w:val="EndnoteText"/>
      </w:pPr>
      <w:r>
        <w:rPr>
          <w:rStyle w:val="EndnoteReference"/>
        </w:rPr>
        <w:endnoteRef/>
      </w:r>
      <w:r>
        <w:t xml:space="preserve"> </w:t>
      </w:r>
      <w:r w:rsidRPr="00A66092">
        <w:rPr>
          <w:rFonts w:cstheme="minorHAnsi"/>
        </w:rPr>
        <w:t xml:space="preserve">“Instructions for Form 990-PF (2022),” Internal Revenue Service, accessed July 21, 2023, </w:t>
      </w:r>
      <w:hyperlink r:id="rId86" w:history="1">
        <w:r w:rsidRPr="00A66092">
          <w:rPr>
            <w:rStyle w:val="Hyperlink"/>
            <w:rFonts w:cstheme="minorHAnsi"/>
          </w:rPr>
          <w:t>https://www.irs.gov/instructions/i990pf</w:t>
        </w:r>
      </w:hyperlink>
      <w:r w:rsidRPr="00A66092">
        <w:rPr>
          <w:rFonts w:cstheme="minorHAnsi"/>
        </w:rPr>
        <w:t>.</w:t>
      </w:r>
    </w:p>
  </w:endnote>
  <w:endnote w:id="87">
    <w:p w14:paraId="2A7DF423" w14:textId="2FD5A4F6" w:rsidR="00D170E4" w:rsidRDefault="00D170E4" w:rsidP="000B4579">
      <w:pPr>
        <w:pStyle w:val="EndnoteText"/>
      </w:pPr>
      <w:r>
        <w:rPr>
          <w:rStyle w:val="EndnoteReference"/>
        </w:rPr>
        <w:endnoteRef/>
      </w:r>
      <w:r>
        <w:t xml:space="preserve"> </w:t>
      </w:r>
      <w:r w:rsidRPr="00A66092">
        <w:rPr>
          <w:rFonts w:cstheme="minorHAnsi"/>
        </w:rPr>
        <w:t xml:space="preserve">“Instructions for Form 990-PF (2022),” Internal Revenue Service, accessed July 21, 2023, </w:t>
      </w:r>
      <w:hyperlink r:id="rId87" w:history="1">
        <w:r w:rsidRPr="00A66092">
          <w:rPr>
            <w:rStyle w:val="Hyperlink"/>
            <w:rFonts w:cstheme="minorHAnsi"/>
          </w:rPr>
          <w:t>https://www.irs.gov/instructions/i990pf</w:t>
        </w:r>
      </w:hyperlink>
      <w:r w:rsidRPr="00A66092">
        <w:rPr>
          <w:rFonts w:cstheme="minorHAnsi"/>
        </w:rPr>
        <w:t>.</w:t>
      </w:r>
    </w:p>
  </w:endnote>
  <w:endnote w:id="88">
    <w:p w14:paraId="3D0B9B36" w14:textId="00B8B218" w:rsidR="00D170E4" w:rsidRDefault="00D170E4" w:rsidP="000B4579">
      <w:pPr>
        <w:pStyle w:val="EndnoteText"/>
      </w:pPr>
      <w:r>
        <w:rPr>
          <w:rStyle w:val="EndnoteReference"/>
        </w:rPr>
        <w:endnoteRef/>
      </w:r>
      <w:r>
        <w:t xml:space="preserve"> </w:t>
      </w:r>
      <w:r w:rsidRPr="00A66092">
        <w:rPr>
          <w:rFonts w:cstheme="minorHAnsi"/>
        </w:rPr>
        <w:t xml:space="preserve">“Instructions for Form 990-PF (2022),” Internal Revenue Service, accessed July 21, 2023, </w:t>
      </w:r>
      <w:hyperlink r:id="rId88" w:history="1">
        <w:r w:rsidRPr="00A66092">
          <w:rPr>
            <w:rStyle w:val="Hyperlink"/>
            <w:rFonts w:cstheme="minorHAnsi"/>
          </w:rPr>
          <w:t>https://www.irs.gov/instructions/i990pf</w:t>
        </w:r>
      </w:hyperlink>
      <w:r w:rsidRPr="00A66092">
        <w:rPr>
          <w:rFonts w:cstheme="minorHAnsi"/>
        </w:rPr>
        <w:t>.</w:t>
      </w:r>
    </w:p>
  </w:endnote>
  <w:endnote w:id="89">
    <w:p w14:paraId="014E3ED0" w14:textId="749773FF"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 A (Form 990) (2022)</w:t>
      </w:r>
      <w:r>
        <w:rPr>
          <w:rFonts w:cstheme="minorHAnsi"/>
        </w:rPr>
        <w:t xml:space="preserve">,” Internal Revenue Service, accessed July 21, 2023, </w:t>
      </w:r>
      <w:hyperlink r:id="rId89" w:history="1">
        <w:r w:rsidRPr="003C5B36">
          <w:rPr>
            <w:rStyle w:val="Hyperlink"/>
            <w:rFonts w:cstheme="minorHAnsi"/>
          </w:rPr>
          <w:t>https://www.irs.gov/instructions/i990sa</w:t>
        </w:r>
      </w:hyperlink>
      <w:r>
        <w:rPr>
          <w:rFonts w:cstheme="minorHAnsi"/>
        </w:rPr>
        <w:t>.</w:t>
      </w:r>
    </w:p>
  </w:endnote>
  <w:endnote w:id="90">
    <w:p w14:paraId="31CC5D06"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 xml:space="preserve">Instructions for Schedule </w:t>
      </w:r>
      <w:r>
        <w:rPr>
          <w:rFonts w:cstheme="minorHAnsi"/>
        </w:rPr>
        <w:t>C</w:t>
      </w:r>
      <w:r w:rsidRPr="001E2067">
        <w:rPr>
          <w:rFonts w:cstheme="minorHAnsi"/>
        </w:rPr>
        <w:t xml:space="preserve"> (Form 990) (2022)</w:t>
      </w:r>
      <w:r>
        <w:rPr>
          <w:rFonts w:cstheme="minorHAnsi"/>
        </w:rPr>
        <w:t xml:space="preserve">,” Internal Revenue Service, accessed July 21, 2023, </w:t>
      </w:r>
      <w:hyperlink r:id="rId90" w:history="1">
        <w:r w:rsidRPr="003C5B36">
          <w:rPr>
            <w:rStyle w:val="Hyperlink"/>
            <w:rFonts w:cstheme="minorHAnsi"/>
          </w:rPr>
          <w:t>https://www.irs.gov/instructions/i990sc</w:t>
        </w:r>
      </w:hyperlink>
      <w:r>
        <w:rPr>
          <w:rFonts w:cstheme="minorHAnsi"/>
        </w:rPr>
        <w:t>.</w:t>
      </w:r>
    </w:p>
  </w:endnote>
  <w:endnote w:id="91">
    <w:p w14:paraId="08197026" w14:textId="24D9A1FB"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 xml:space="preserve">Instructions for Schedule </w:t>
      </w:r>
      <w:r>
        <w:rPr>
          <w:rFonts w:cstheme="minorHAnsi"/>
        </w:rPr>
        <w:t>C</w:t>
      </w:r>
      <w:r w:rsidRPr="001E2067">
        <w:rPr>
          <w:rFonts w:cstheme="minorHAnsi"/>
        </w:rPr>
        <w:t xml:space="preserve"> (Form 990) (2022)</w:t>
      </w:r>
      <w:r>
        <w:rPr>
          <w:rFonts w:cstheme="minorHAnsi"/>
        </w:rPr>
        <w:t xml:space="preserve">,” Internal Revenue Service, accessed July 21, 2023, </w:t>
      </w:r>
      <w:hyperlink r:id="rId91" w:history="1">
        <w:r w:rsidRPr="003C5B36">
          <w:rPr>
            <w:rStyle w:val="Hyperlink"/>
            <w:rFonts w:cstheme="minorHAnsi"/>
          </w:rPr>
          <w:t>https://www.irs.gov/instructions/i990sc</w:t>
        </w:r>
      </w:hyperlink>
      <w:r>
        <w:rPr>
          <w:rFonts w:cstheme="minorHAnsi"/>
        </w:rPr>
        <w:t>.</w:t>
      </w:r>
    </w:p>
  </w:endnote>
  <w:endnote w:id="92">
    <w:p w14:paraId="52F00CED"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 xml:space="preserve">Instructions for Schedule </w:t>
      </w:r>
      <w:r>
        <w:rPr>
          <w:rFonts w:cstheme="minorHAnsi"/>
        </w:rPr>
        <w:t>D</w:t>
      </w:r>
      <w:r w:rsidRPr="001E2067">
        <w:rPr>
          <w:rFonts w:cstheme="minorHAnsi"/>
        </w:rPr>
        <w:t xml:space="preserve"> (Form 990) (2022)</w:t>
      </w:r>
      <w:r>
        <w:rPr>
          <w:rFonts w:cstheme="minorHAnsi"/>
        </w:rPr>
        <w:t xml:space="preserve">,” Internal Revenue Service, accessed July 21, 2023, </w:t>
      </w:r>
      <w:hyperlink r:id="rId92" w:history="1">
        <w:r w:rsidRPr="003C5B36">
          <w:rPr>
            <w:rStyle w:val="Hyperlink"/>
            <w:rFonts w:cstheme="minorHAnsi"/>
          </w:rPr>
          <w:t>https://www.irs.gov/instructions/i990sd</w:t>
        </w:r>
      </w:hyperlink>
      <w:r>
        <w:rPr>
          <w:rFonts w:cstheme="minorHAnsi"/>
        </w:rPr>
        <w:t>.</w:t>
      </w:r>
    </w:p>
  </w:endnote>
  <w:endnote w:id="93">
    <w:p w14:paraId="5E2CBB3F"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F</w:t>
      </w:r>
      <w:r w:rsidRPr="001E2067">
        <w:rPr>
          <w:rFonts w:cstheme="minorHAnsi"/>
        </w:rPr>
        <w:t xml:space="preserve"> (Form 990) (2022)</w:t>
      </w:r>
      <w:r>
        <w:rPr>
          <w:rFonts w:cstheme="minorHAnsi"/>
        </w:rPr>
        <w:t xml:space="preserve">,” Internal Revenue Service, accessed July 21, 2023, </w:t>
      </w:r>
      <w:hyperlink r:id="rId93" w:history="1">
        <w:r w:rsidRPr="003C5B36">
          <w:rPr>
            <w:rStyle w:val="Hyperlink"/>
            <w:rFonts w:cstheme="minorHAnsi"/>
          </w:rPr>
          <w:t>https://www.irs.gov/instructions/i990sf</w:t>
        </w:r>
      </w:hyperlink>
      <w:r>
        <w:rPr>
          <w:rFonts w:cstheme="minorHAnsi"/>
        </w:rPr>
        <w:t>.</w:t>
      </w:r>
    </w:p>
  </w:endnote>
  <w:endnote w:id="94">
    <w:p w14:paraId="75184BA1"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G</w:t>
      </w:r>
      <w:r w:rsidRPr="001E2067">
        <w:rPr>
          <w:rFonts w:cstheme="minorHAnsi"/>
        </w:rPr>
        <w:t xml:space="preserve"> (Form 990) (2022)</w:t>
      </w:r>
      <w:r>
        <w:rPr>
          <w:rFonts w:cstheme="minorHAnsi"/>
        </w:rPr>
        <w:t xml:space="preserve">,” Internal Revenue Service, accessed July 21, 2023, </w:t>
      </w:r>
      <w:hyperlink r:id="rId94" w:history="1">
        <w:r w:rsidRPr="003C5B36">
          <w:rPr>
            <w:rStyle w:val="Hyperlink"/>
            <w:rFonts w:cstheme="minorHAnsi"/>
          </w:rPr>
          <w:t>https://www.irs.gov/instructions/i990sg</w:t>
        </w:r>
      </w:hyperlink>
      <w:r>
        <w:rPr>
          <w:rFonts w:cstheme="minorHAnsi"/>
        </w:rPr>
        <w:t>.</w:t>
      </w:r>
    </w:p>
  </w:endnote>
  <w:endnote w:id="95">
    <w:p w14:paraId="401A6755" w14:textId="1A4AAAD1"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G</w:t>
      </w:r>
      <w:r w:rsidRPr="001E2067">
        <w:rPr>
          <w:rFonts w:cstheme="minorHAnsi"/>
        </w:rPr>
        <w:t xml:space="preserve"> (Form 990) (2022)</w:t>
      </w:r>
      <w:r>
        <w:rPr>
          <w:rFonts w:cstheme="minorHAnsi"/>
        </w:rPr>
        <w:t xml:space="preserve">,” Internal Revenue Service, accessed July 21, 2023, </w:t>
      </w:r>
      <w:hyperlink r:id="rId95" w:history="1">
        <w:r w:rsidRPr="003C5B36">
          <w:rPr>
            <w:rStyle w:val="Hyperlink"/>
            <w:rFonts w:cstheme="minorHAnsi"/>
          </w:rPr>
          <w:t>https://www.irs.gov/instructions/i990sg</w:t>
        </w:r>
      </w:hyperlink>
      <w:r>
        <w:rPr>
          <w:rFonts w:cstheme="minorHAnsi"/>
        </w:rPr>
        <w:t>.</w:t>
      </w:r>
    </w:p>
  </w:endnote>
  <w:endnote w:id="96">
    <w:p w14:paraId="4FFB0DDB"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H</w:t>
      </w:r>
      <w:r w:rsidRPr="001E2067">
        <w:rPr>
          <w:rFonts w:cstheme="minorHAnsi"/>
        </w:rPr>
        <w:t xml:space="preserve"> (Form 990) (2022)</w:t>
      </w:r>
      <w:r>
        <w:rPr>
          <w:rFonts w:cstheme="minorHAnsi"/>
        </w:rPr>
        <w:t xml:space="preserve">,” Internal Revenue Service, accessed July 21, 2023, </w:t>
      </w:r>
      <w:hyperlink r:id="rId96" w:history="1">
        <w:r w:rsidRPr="003C5B36">
          <w:rPr>
            <w:rStyle w:val="Hyperlink"/>
            <w:rFonts w:cstheme="minorHAnsi"/>
          </w:rPr>
          <w:t>https://www.irs.gov/instructions/i990sh</w:t>
        </w:r>
      </w:hyperlink>
      <w:r>
        <w:rPr>
          <w:rFonts w:cstheme="minorHAnsi"/>
        </w:rPr>
        <w:t>.</w:t>
      </w:r>
    </w:p>
  </w:endnote>
  <w:endnote w:id="97">
    <w:p w14:paraId="6D4F6C90"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J</w:t>
      </w:r>
      <w:r w:rsidRPr="001E2067">
        <w:rPr>
          <w:rFonts w:cstheme="minorHAnsi"/>
        </w:rPr>
        <w:t xml:space="preserve"> (Form 990) (2022)</w:t>
      </w:r>
      <w:r>
        <w:rPr>
          <w:rFonts w:cstheme="minorHAnsi"/>
        </w:rPr>
        <w:t xml:space="preserve">,” Internal Revenue Service, accessed July 21, 2023, </w:t>
      </w:r>
      <w:hyperlink r:id="rId97" w:history="1">
        <w:r w:rsidRPr="003C5B36">
          <w:rPr>
            <w:rStyle w:val="Hyperlink"/>
            <w:rFonts w:cstheme="minorHAnsi"/>
          </w:rPr>
          <w:t>https://www.irs.gov/instructions/i990sj</w:t>
        </w:r>
      </w:hyperlink>
      <w:r>
        <w:rPr>
          <w:rFonts w:cstheme="minorHAnsi"/>
        </w:rPr>
        <w:t>.</w:t>
      </w:r>
    </w:p>
  </w:endnote>
  <w:endnote w:id="98">
    <w:p w14:paraId="1B04C0A2"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K</w:t>
      </w:r>
      <w:r w:rsidRPr="001E2067">
        <w:rPr>
          <w:rFonts w:cstheme="minorHAnsi"/>
        </w:rPr>
        <w:t xml:space="preserve"> (Form 990) (2022)</w:t>
      </w:r>
      <w:r>
        <w:rPr>
          <w:rFonts w:cstheme="minorHAnsi"/>
        </w:rPr>
        <w:t xml:space="preserve">,” Internal Revenue Service, accessed July 21, 2023, </w:t>
      </w:r>
      <w:hyperlink r:id="rId98" w:history="1">
        <w:r w:rsidRPr="003C5B36">
          <w:rPr>
            <w:rStyle w:val="Hyperlink"/>
            <w:rFonts w:cstheme="minorHAnsi"/>
          </w:rPr>
          <w:t>https://www.irs.gov/instructions/i990sk</w:t>
        </w:r>
      </w:hyperlink>
      <w:r>
        <w:rPr>
          <w:rFonts w:cstheme="minorHAnsi"/>
        </w:rPr>
        <w:t>.</w:t>
      </w:r>
    </w:p>
  </w:endnote>
  <w:endnote w:id="99">
    <w:p w14:paraId="205EC51F" w14:textId="77777777"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L</w:t>
      </w:r>
      <w:r w:rsidRPr="001E2067">
        <w:rPr>
          <w:rFonts w:cstheme="minorHAnsi"/>
        </w:rPr>
        <w:t xml:space="preserve"> (Form 990) (2022)</w:t>
      </w:r>
      <w:r>
        <w:rPr>
          <w:rFonts w:cstheme="minorHAnsi"/>
        </w:rPr>
        <w:t xml:space="preserve">,” Internal Revenue Service, accessed July 21, 2023, </w:t>
      </w:r>
      <w:hyperlink r:id="rId99" w:history="1">
        <w:r w:rsidRPr="003C5B36">
          <w:rPr>
            <w:rStyle w:val="Hyperlink"/>
            <w:rFonts w:cstheme="minorHAnsi"/>
          </w:rPr>
          <w:t>https://www.irs.gov/instructions/i990sl</w:t>
        </w:r>
      </w:hyperlink>
      <w:r>
        <w:rPr>
          <w:rFonts w:cstheme="minorHAnsi"/>
        </w:rPr>
        <w:t>.</w:t>
      </w:r>
    </w:p>
  </w:endnote>
  <w:endnote w:id="100">
    <w:p w14:paraId="6EBCE790" w14:textId="6F02AD14"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L</w:t>
      </w:r>
      <w:r w:rsidRPr="001E2067">
        <w:rPr>
          <w:rFonts w:cstheme="minorHAnsi"/>
        </w:rPr>
        <w:t xml:space="preserve"> (Form 990) (2022)</w:t>
      </w:r>
      <w:r>
        <w:rPr>
          <w:rFonts w:cstheme="minorHAnsi"/>
        </w:rPr>
        <w:t xml:space="preserve">,” Internal Revenue Service, accessed July 21, 2023, </w:t>
      </w:r>
      <w:hyperlink r:id="rId100" w:history="1">
        <w:r w:rsidRPr="003C5B36">
          <w:rPr>
            <w:rStyle w:val="Hyperlink"/>
            <w:rFonts w:cstheme="minorHAnsi"/>
          </w:rPr>
          <w:t>https://www.irs.gov/instructions/i990sl</w:t>
        </w:r>
      </w:hyperlink>
      <w:r>
        <w:rPr>
          <w:rFonts w:cstheme="minorHAnsi"/>
        </w:rPr>
        <w:t>.</w:t>
      </w:r>
    </w:p>
  </w:endnote>
  <w:endnote w:id="101">
    <w:p w14:paraId="600C6D15" w14:textId="33283E95"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L</w:t>
      </w:r>
      <w:r w:rsidRPr="001E2067">
        <w:rPr>
          <w:rFonts w:cstheme="minorHAnsi"/>
        </w:rPr>
        <w:t xml:space="preserve"> (Form 990) (2022)</w:t>
      </w:r>
      <w:r>
        <w:rPr>
          <w:rFonts w:cstheme="minorHAnsi"/>
        </w:rPr>
        <w:t xml:space="preserve">,” Internal Revenue Service, accessed July 21, 2023, </w:t>
      </w:r>
      <w:hyperlink r:id="rId101" w:history="1">
        <w:r w:rsidRPr="003C5B36">
          <w:rPr>
            <w:rStyle w:val="Hyperlink"/>
            <w:rFonts w:cstheme="minorHAnsi"/>
          </w:rPr>
          <w:t>https://www.irs.gov/instructions/i990sl</w:t>
        </w:r>
      </w:hyperlink>
      <w:r>
        <w:rPr>
          <w:rFonts w:cstheme="minorHAnsi"/>
        </w:rPr>
        <w:t>.</w:t>
      </w:r>
    </w:p>
  </w:endnote>
  <w:endnote w:id="102">
    <w:p w14:paraId="57C19C83" w14:textId="1AA32F1A"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R</w:t>
      </w:r>
      <w:r w:rsidRPr="001E2067">
        <w:rPr>
          <w:rFonts w:cstheme="minorHAnsi"/>
        </w:rPr>
        <w:t xml:space="preserve"> (Form 990) (2022)</w:t>
      </w:r>
      <w:r>
        <w:rPr>
          <w:rFonts w:cstheme="minorHAnsi"/>
        </w:rPr>
        <w:t xml:space="preserve">,” Internal Revenue Service, accessed July 21, 2023, </w:t>
      </w:r>
      <w:hyperlink r:id="rId102" w:history="1">
        <w:r w:rsidRPr="003C5B36">
          <w:rPr>
            <w:rStyle w:val="Hyperlink"/>
            <w:rFonts w:cstheme="minorHAnsi"/>
          </w:rPr>
          <w:t>https://www.irs.gov/instructions/i990sr</w:t>
        </w:r>
      </w:hyperlink>
      <w:r>
        <w:rPr>
          <w:rFonts w:cstheme="minorHAnsi"/>
        </w:rPr>
        <w:t>.</w:t>
      </w:r>
    </w:p>
  </w:endnote>
  <w:endnote w:id="103">
    <w:p w14:paraId="399E3E48" w14:textId="5F26A58A" w:rsidR="00D170E4" w:rsidRDefault="00D170E4" w:rsidP="000B4579">
      <w:pPr>
        <w:pStyle w:val="EndnoteText"/>
      </w:pPr>
      <w:r>
        <w:rPr>
          <w:rStyle w:val="EndnoteReference"/>
        </w:rPr>
        <w:endnoteRef/>
      </w:r>
      <w:r>
        <w:t xml:space="preserve"> </w:t>
      </w:r>
      <w:r>
        <w:rPr>
          <w:rFonts w:cstheme="minorHAnsi"/>
        </w:rPr>
        <w:t>“</w:t>
      </w:r>
      <w:r w:rsidRPr="001E2067">
        <w:rPr>
          <w:rFonts w:cstheme="minorHAnsi"/>
        </w:rPr>
        <w:t>Instructions for Schedule</w:t>
      </w:r>
      <w:r>
        <w:rPr>
          <w:rFonts w:cstheme="minorHAnsi"/>
        </w:rPr>
        <w:t xml:space="preserve"> R</w:t>
      </w:r>
      <w:r w:rsidRPr="001E2067">
        <w:rPr>
          <w:rFonts w:cstheme="minorHAnsi"/>
        </w:rPr>
        <w:t xml:space="preserve"> (Form 990) (2022)</w:t>
      </w:r>
      <w:r>
        <w:rPr>
          <w:rFonts w:cstheme="minorHAnsi"/>
        </w:rPr>
        <w:t xml:space="preserve">,” Internal Revenue Service, accessed July 21, 2023, </w:t>
      </w:r>
      <w:hyperlink r:id="rId103" w:history="1">
        <w:r w:rsidRPr="003C5B36">
          <w:rPr>
            <w:rStyle w:val="Hyperlink"/>
            <w:rFonts w:cstheme="minorHAnsi"/>
          </w:rPr>
          <w:t>https://www.irs.gov/instructions/i990sr</w:t>
        </w:r>
      </w:hyperlink>
      <w:r>
        <w:rPr>
          <w:rFonts w:cstheme="minorHAnsi"/>
        </w:rPr>
        <w:t>.</w:t>
      </w:r>
    </w:p>
  </w:endnote>
  <w:endnote w:id="104">
    <w:p w14:paraId="06C83131" w14:textId="77777777" w:rsidR="00D170E4" w:rsidRDefault="00D170E4" w:rsidP="000B4579">
      <w:pPr>
        <w:pStyle w:val="EndnoteText"/>
      </w:pPr>
      <w:r>
        <w:rPr>
          <w:rStyle w:val="EndnoteReference"/>
        </w:rPr>
        <w:endnoteRef/>
      </w:r>
      <w:r>
        <w:t xml:space="preserve"> “Instructions for Form 1065 (2022),” Internal Revenue Service, accessed July 26, 2023, </w:t>
      </w:r>
      <w:hyperlink r:id="rId104" w:history="1">
        <w:r w:rsidRPr="00F548A7">
          <w:rPr>
            <w:rStyle w:val="Hyperlink"/>
          </w:rPr>
          <w:t>https://www.irs.gov/instructions/i1065</w:t>
        </w:r>
      </w:hyperlink>
      <w:r>
        <w:t>.</w:t>
      </w:r>
    </w:p>
  </w:endnote>
  <w:endnote w:id="105">
    <w:p w14:paraId="4913E0E5" w14:textId="77777777" w:rsidR="00D170E4" w:rsidRDefault="00D170E4" w:rsidP="000B4579">
      <w:pPr>
        <w:pStyle w:val="EndnoteText"/>
      </w:pPr>
      <w:r>
        <w:rPr>
          <w:rStyle w:val="EndnoteReference"/>
        </w:rPr>
        <w:endnoteRef/>
      </w:r>
      <w:r>
        <w:t xml:space="preserve"> “Instructions for Form 1120-C (2022),” Internal Revenue Service, accessed July 26, 2023, </w:t>
      </w:r>
      <w:hyperlink r:id="rId105" w:history="1">
        <w:r w:rsidRPr="00F548A7">
          <w:rPr>
            <w:rStyle w:val="Hyperlink"/>
          </w:rPr>
          <w:t>https://www.irs.gov/instructions/i1120c</w:t>
        </w:r>
      </w:hyperlink>
      <w:r>
        <w:t>.</w:t>
      </w:r>
    </w:p>
  </w:endnote>
  <w:endnote w:id="106">
    <w:p w14:paraId="21F8E069" w14:textId="0862691A" w:rsidR="00D170E4" w:rsidRDefault="00D170E4">
      <w:pPr>
        <w:pStyle w:val="EndnoteText"/>
      </w:pPr>
      <w:r>
        <w:rPr>
          <w:rStyle w:val="EndnoteReference"/>
        </w:rPr>
        <w:endnoteRef/>
      </w:r>
      <w:r>
        <w:t xml:space="preserve"> “Instructions for Form 5227 (2022),” Internal Revenue Service, accessed July 26, 2023, </w:t>
      </w:r>
      <w:hyperlink r:id="rId106" w:history="1">
        <w:r w:rsidRPr="009E6175">
          <w:rPr>
            <w:rStyle w:val="Hyperlink"/>
          </w:rPr>
          <w:t>https://www.irs.gov/instructions/i5227</w:t>
        </w:r>
      </w:hyperlink>
      <w:r>
        <w:t>.</w:t>
      </w:r>
    </w:p>
  </w:endnote>
  <w:endnote w:id="107">
    <w:p w14:paraId="48BAD2A8" w14:textId="72933365" w:rsidR="00D170E4" w:rsidRDefault="00D170E4">
      <w:pPr>
        <w:pStyle w:val="EndnoteText"/>
      </w:pPr>
      <w:r>
        <w:rPr>
          <w:rStyle w:val="EndnoteReference"/>
        </w:rPr>
        <w:endnoteRef/>
      </w:r>
      <w:r>
        <w:t xml:space="preserve"> “Instructions for Form 8872 (10/2020),” Internal Revenue Service, accessed July 26, 2023, </w:t>
      </w:r>
      <w:hyperlink r:id="rId107" w:anchor="idm139864936021776" w:history="1">
        <w:r w:rsidRPr="00F548A7">
          <w:rPr>
            <w:rStyle w:val="Hyperlink"/>
          </w:rPr>
          <w:t>https://www.irs.gov/instructions/i8872#idm139864936021776</w:t>
        </w:r>
      </w:hyperlink>
      <w:r>
        <w:t>.</w:t>
      </w:r>
    </w:p>
  </w:endnote>
  <w:endnote w:id="108">
    <w:p w14:paraId="25B3AC47" w14:textId="59DE4E32" w:rsidR="00D170E4" w:rsidRDefault="00D170E4">
      <w:pPr>
        <w:pStyle w:val="EndnoteText"/>
      </w:pPr>
      <w:r>
        <w:rPr>
          <w:rStyle w:val="EndnoteReference"/>
        </w:rPr>
        <w:endnoteRef/>
      </w:r>
      <w:r>
        <w:t xml:space="preserve"> “Instructions for Form 8872 (10/2020),” Internal Revenue Service, accessed July 26, 2023, </w:t>
      </w:r>
      <w:hyperlink r:id="rId108" w:anchor="idm139864936021776" w:history="1">
        <w:r w:rsidRPr="00F548A7">
          <w:rPr>
            <w:rStyle w:val="Hyperlink"/>
          </w:rPr>
          <w:t>https://www.irs.gov/instructions/i8872#idm139864936021776</w:t>
        </w:r>
      </w:hyperlink>
      <w:r>
        <w:t>.</w:t>
      </w:r>
    </w:p>
  </w:endnote>
  <w:endnote w:id="109">
    <w:p w14:paraId="2FCE7317" w14:textId="77777777" w:rsidR="00D170E4" w:rsidRDefault="00D170E4" w:rsidP="00D942E8">
      <w:pPr>
        <w:pStyle w:val="EndnoteText"/>
      </w:pPr>
      <w:r>
        <w:rPr>
          <w:rStyle w:val="EndnoteReference"/>
        </w:rPr>
        <w:endnoteRef/>
      </w:r>
      <w:r>
        <w:t xml:space="preserve"> “Form 8871 – Exceptions from Requirement to File,” Internal Revenue Service, accessed July 26, 2023, </w:t>
      </w:r>
      <w:hyperlink r:id="rId109" w:history="1">
        <w:r w:rsidRPr="00F548A7">
          <w:rPr>
            <w:rStyle w:val="Hyperlink"/>
          </w:rPr>
          <w:t>https://www.irs.gov/charities-non-profits/political-organizations/form-8871-exceptions-from-requirement-to-file</w:t>
        </w:r>
      </w:hyperlink>
      <w:r>
        <w:t>.</w:t>
      </w:r>
    </w:p>
  </w:endnote>
  <w:endnote w:id="110">
    <w:p w14:paraId="39ACB810" w14:textId="584046EC" w:rsidR="00D170E4" w:rsidRDefault="00D170E4" w:rsidP="00D942E8">
      <w:pPr>
        <w:pStyle w:val="EndnoteText"/>
      </w:pPr>
      <w:r>
        <w:rPr>
          <w:rStyle w:val="EndnoteReference"/>
        </w:rPr>
        <w:endnoteRef/>
      </w:r>
      <w:r>
        <w:t xml:space="preserve"> “Instructions for Form 8872 (10/2020),” Internal Revenue Service, accessed July 26, 2023, </w:t>
      </w:r>
      <w:hyperlink r:id="rId110" w:anchor="idm139864936021776" w:history="1">
        <w:r w:rsidRPr="00F548A7">
          <w:rPr>
            <w:rStyle w:val="Hyperlink"/>
          </w:rPr>
          <w:t>https://www.irs.gov/instructions/i8872#idm139864936021776</w:t>
        </w:r>
      </w:hyperlink>
      <w:r>
        <w:t>.</w:t>
      </w:r>
    </w:p>
  </w:endnote>
  <w:endnote w:id="111">
    <w:p w14:paraId="4564AB86" w14:textId="1C6BA4C6" w:rsidR="00D170E4" w:rsidRDefault="00D170E4" w:rsidP="00D942E8">
      <w:pPr>
        <w:pStyle w:val="EndnoteText"/>
      </w:pPr>
      <w:r>
        <w:rPr>
          <w:rStyle w:val="EndnoteReference"/>
        </w:rPr>
        <w:endnoteRef/>
      </w:r>
      <w:r>
        <w:t xml:space="preserve"> “Instructions for Form 8872 (10/2020),” Internal Revenue Service, accessed July 26, 2023, </w:t>
      </w:r>
      <w:hyperlink r:id="rId111" w:anchor="idm139864936021776" w:history="1">
        <w:r w:rsidRPr="00F548A7">
          <w:rPr>
            <w:rStyle w:val="Hyperlink"/>
          </w:rPr>
          <w:t>https://www.irs.gov/instructions/i8872#idm139864936021776</w:t>
        </w:r>
      </w:hyperlink>
      <w:r>
        <w:t>.</w:t>
      </w:r>
    </w:p>
  </w:endnote>
  <w:endnote w:id="112">
    <w:p w14:paraId="6B30A980" w14:textId="77777777" w:rsidR="00D24376" w:rsidRDefault="00D24376" w:rsidP="00D24376">
      <w:pPr>
        <w:pStyle w:val="EndnoteText"/>
      </w:pPr>
      <w:r>
        <w:rPr>
          <w:rStyle w:val="EndnoteReference"/>
        </w:rPr>
        <w:endnoteRef/>
      </w:r>
      <w:r>
        <w:t xml:space="preserve"> I.R.C. </w:t>
      </w:r>
      <w:r w:rsidRPr="00D30AD2">
        <w:t>§ 120(e)</w:t>
      </w:r>
    </w:p>
  </w:endnote>
  <w:endnote w:id="113">
    <w:p w14:paraId="44E37B0D" w14:textId="77777777" w:rsidR="00D24376" w:rsidRDefault="00D24376" w:rsidP="00D24376">
      <w:pPr>
        <w:pStyle w:val="EndnoteText"/>
      </w:pPr>
      <w:r>
        <w:rPr>
          <w:rStyle w:val="EndnoteReference"/>
        </w:rPr>
        <w:endnoteRef/>
      </w:r>
      <w:r>
        <w:t xml:space="preserve"> </w:t>
      </w:r>
      <w:r w:rsidRPr="00AA217E">
        <w:t>Omnibus Budget Reconciliation Act of 1987</w:t>
      </w:r>
      <w:r>
        <w:t xml:space="preserve">. </w:t>
      </w:r>
      <w:r w:rsidRPr="00CB2B67">
        <w:rPr>
          <w:highlight w:val="yellow"/>
        </w:rPr>
        <w:t>[FIGURE OUT HOW TO CITE THIS]</w:t>
      </w:r>
    </w:p>
  </w:endnote>
  <w:endnote w:id="114">
    <w:p w14:paraId="4103E6D5" w14:textId="77777777" w:rsidR="00D170E4" w:rsidRDefault="00D170E4" w:rsidP="00AC4DC5">
      <w:pPr>
        <w:pStyle w:val="EndnoteText"/>
      </w:pPr>
      <w:r>
        <w:rPr>
          <w:rStyle w:val="EndnoteReference"/>
        </w:rPr>
        <w:endnoteRef/>
      </w:r>
      <w:r>
        <w:t xml:space="preserve"> I.R.C. </w:t>
      </w:r>
      <w:r w:rsidRPr="00D30AD2">
        <w:t>§ 120(e)</w:t>
      </w:r>
    </w:p>
  </w:endnote>
  <w:endnote w:id="115">
    <w:p w14:paraId="4DBB5BE9" w14:textId="5D053DA8" w:rsidR="00D170E4" w:rsidRDefault="00D170E4" w:rsidP="00AC4DC5">
      <w:pPr>
        <w:pStyle w:val="EndnoteText"/>
      </w:pPr>
      <w:r>
        <w:rPr>
          <w:rStyle w:val="EndnoteReference"/>
        </w:rPr>
        <w:endnoteRef/>
      </w:r>
      <w:r>
        <w:t xml:space="preserve"> </w:t>
      </w:r>
      <w:r w:rsidRPr="00AA217E">
        <w:t>Omnibus Budget Reconciliation Act of 1987</w:t>
      </w:r>
      <w:r>
        <w:t xml:space="preserve">. </w:t>
      </w:r>
      <w:r w:rsidRPr="00CB2B67">
        <w:rPr>
          <w:highlight w:val="yellow"/>
        </w:rPr>
        <w:t>[FIGURE OUT HOW TO CITE THIS]</w:t>
      </w:r>
    </w:p>
  </w:endnote>
  <w:endnote w:id="116">
    <w:p w14:paraId="69DF8D83" w14:textId="77777777" w:rsidR="00D170E4" w:rsidRDefault="00D170E4" w:rsidP="00F96A10">
      <w:pPr>
        <w:pStyle w:val="EndnoteText"/>
      </w:pPr>
      <w:r>
        <w:rPr>
          <w:rStyle w:val="EndnoteReference"/>
        </w:rPr>
        <w:endnoteRef/>
      </w:r>
      <w:r>
        <w:t xml:space="preserve"> </w:t>
      </w:r>
      <w:r>
        <w:rPr>
          <w:i/>
          <w:iCs/>
        </w:rPr>
        <w:t>f1023ez-approvals-2022</w:t>
      </w:r>
      <w:r w:rsidRPr="007C1254">
        <w:rPr>
          <w:i/>
          <w:iCs/>
        </w:rPr>
        <w:t>.</w:t>
      </w:r>
      <w:r>
        <w:rPr>
          <w:i/>
          <w:iCs/>
        </w:rPr>
        <w:t>xlsx</w:t>
      </w:r>
      <w:r w:rsidRPr="007C1254">
        <w:t xml:space="preserve"> (</w:t>
      </w:r>
      <w:r>
        <w:t>2022</w:t>
      </w:r>
      <w:r w:rsidRPr="007C1254">
        <w:t xml:space="preserve">), distributed by </w:t>
      </w:r>
      <w:r>
        <w:t>Internal Revenue Service</w:t>
      </w:r>
      <w:r w:rsidRPr="007C1254">
        <w:t xml:space="preserve">, </w:t>
      </w:r>
      <w:hyperlink r:id="rId112" w:history="1">
        <w:r w:rsidRPr="00C47BC4">
          <w:rPr>
            <w:rStyle w:val="Hyperlink"/>
          </w:rPr>
          <w:t>https://www.irs.gov/pub/irs-tege/f1023ez-approvals-2022.xlsx</w:t>
        </w:r>
      </w:hyperlink>
      <w:r>
        <w:t>.</w:t>
      </w:r>
    </w:p>
  </w:endnote>
  <w:endnote w:id="117">
    <w:p w14:paraId="7C23A382" w14:textId="6189D14F" w:rsidR="00D170E4" w:rsidRDefault="00D170E4" w:rsidP="00AC4DC5">
      <w:pPr>
        <w:pStyle w:val="EndnoteText"/>
      </w:pPr>
      <w:r>
        <w:rPr>
          <w:rStyle w:val="EndnoteReference"/>
        </w:rPr>
        <w:endnoteRef/>
      </w:r>
      <w:r>
        <w:t xml:space="preserve"> “Instructions for Form 1023 (01/2020),” Internal Revenue Service, accessed July 25, 2023, </w:t>
      </w:r>
      <w:hyperlink r:id="rId113" w:history="1">
        <w:r w:rsidRPr="00F548A7">
          <w:rPr>
            <w:rStyle w:val="Hyperlink"/>
          </w:rPr>
          <w:t>https://www.irs.gov/instructions/i1023</w:t>
        </w:r>
      </w:hyperlink>
      <w:r>
        <w:t>.</w:t>
      </w:r>
    </w:p>
  </w:endnote>
  <w:endnote w:id="118">
    <w:p w14:paraId="69DB4841" w14:textId="77777777" w:rsidR="00D170E4" w:rsidRDefault="00D170E4" w:rsidP="003C3754">
      <w:pPr>
        <w:pStyle w:val="EndnoteText"/>
      </w:pPr>
      <w:r>
        <w:rPr>
          <w:rStyle w:val="EndnoteReference"/>
        </w:rPr>
        <w:endnoteRef/>
      </w:r>
      <w:r>
        <w:t xml:space="preserve"> </w:t>
      </w:r>
      <w:r w:rsidRPr="007C1254">
        <w:rPr>
          <w:i/>
          <w:iCs/>
        </w:rPr>
        <w:t>coreco.core2019</w:t>
      </w:r>
      <w:r>
        <w:rPr>
          <w:i/>
          <w:iCs/>
        </w:rPr>
        <w:t>co</w:t>
      </w:r>
      <w:r w:rsidRPr="007C1254">
        <w:rPr>
          <w:i/>
          <w:iCs/>
        </w:rPr>
        <w:t>.csv</w:t>
      </w:r>
      <w:r w:rsidRPr="007C1254">
        <w:t xml:space="preserve"> (2019), distributed by National Center for Charitable Statistics, </w:t>
      </w:r>
      <w:hyperlink r:id="rId114" w:history="1">
        <w:r w:rsidRPr="00F548A7">
          <w:rPr>
            <w:rStyle w:val="Hyperlink"/>
          </w:rPr>
          <w:t>https://nccs-data.urban.org/dl.php?f=core/2019/coreco.core2019co.csv</w:t>
        </w:r>
      </w:hyperlink>
      <w:r>
        <w:t xml:space="preserve">; </w:t>
      </w:r>
      <w:r w:rsidRPr="007C1254">
        <w:rPr>
          <w:i/>
          <w:iCs/>
        </w:rPr>
        <w:t>coreco.core2019</w:t>
      </w:r>
      <w:r>
        <w:rPr>
          <w:i/>
          <w:iCs/>
        </w:rPr>
        <w:t>co_full990</w:t>
      </w:r>
      <w:r w:rsidRPr="007C1254">
        <w:rPr>
          <w:i/>
          <w:iCs/>
        </w:rPr>
        <w:t>.csv</w:t>
      </w:r>
      <w:r w:rsidRPr="007C1254">
        <w:t xml:space="preserve"> (2019), distributed by National Center for Charitable Statistics, </w:t>
      </w:r>
      <w:hyperlink r:id="rId115" w:history="1">
        <w:r w:rsidRPr="00F548A7">
          <w:rPr>
            <w:rStyle w:val="Hyperlink"/>
          </w:rPr>
          <w:t>https://nccs-data.urban.org/dl.php?f=core/2019/coreco.core2019co_full990.csv</w:t>
        </w:r>
      </w:hyperlink>
      <w:r>
        <w:t xml:space="preserve">; </w:t>
      </w:r>
      <w:r w:rsidRPr="007C1254">
        <w:rPr>
          <w:i/>
          <w:iCs/>
        </w:rPr>
        <w:t>coreco.core2019</w:t>
      </w:r>
      <w:r>
        <w:rPr>
          <w:i/>
          <w:iCs/>
        </w:rPr>
        <w:t>pc</w:t>
      </w:r>
      <w:r w:rsidRPr="007C1254">
        <w:rPr>
          <w:i/>
          <w:iCs/>
        </w:rPr>
        <w:t>.csv</w:t>
      </w:r>
      <w:r w:rsidRPr="007C1254">
        <w:t xml:space="preserve"> (2019), distributed by National Center for Charitable Statistics, </w:t>
      </w:r>
      <w:hyperlink r:id="rId116" w:history="1">
        <w:r w:rsidRPr="00F548A7">
          <w:rPr>
            <w:rStyle w:val="Hyperlink"/>
          </w:rPr>
          <w:t>https://nccs-data.urban.org/dl.php?f=core/2019/coreco.core2019pc.csv</w:t>
        </w:r>
      </w:hyperlink>
      <w:r>
        <w:t xml:space="preserve">; </w:t>
      </w:r>
      <w:r w:rsidRPr="007C1254">
        <w:rPr>
          <w:i/>
          <w:iCs/>
        </w:rPr>
        <w:t>coreco.core2019</w:t>
      </w:r>
      <w:r>
        <w:rPr>
          <w:i/>
          <w:iCs/>
        </w:rPr>
        <w:t>pc_full990</w:t>
      </w:r>
      <w:r w:rsidRPr="007C1254">
        <w:rPr>
          <w:i/>
          <w:iCs/>
        </w:rPr>
        <w:t>.csv</w:t>
      </w:r>
      <w:r w:rsidRPr="007C1254">
        <w:t xml:space="preserve"> (2019), distributed by National Center for Charitable Statistics, </w:t>
      </w:r>
      <w:hyperlink r:id="rId117" w:history="1">
        <w:r w:rsidRPr="00F548A7">
          <w:rPr>
            <w:rStyle w:val="Hyperlink"/>
          </w:rPr>
          <w:t>https://nccs-data.urban.org/dl.php?f=core/2019/coreco.core2019pc_full990.csv</w:t>
        </w:r>
      </w:hyperlink>
      <w:r>
        <w:t xml:space="preserve">; </w:t>
      </w:r>
      <w:r w:rsidRPr="007C1254">
        <w:rPr>
          <w:i/>
          <w:iCs/>
        </w:rPr>
        <w:t>coreco.core2019pf.csv</w:t>
      </w:r>
      <w:r w:rsidRPr="007C1254">
        <w:t xml:space="preserve"> (2019), distributed by National Center for Charitable Statistics, </w:t>
      </w:r>
      <w:hyperlink r:id="rId118" w:history="1">
        <w:r w:rsidRPr="00F548A7">
          <w:rPr>
            <w:rStyle w:val="Hyperlink"/>
          </w:rPr>
          <w:t>https://nccsdata.urban.org/dl.php?f=core/2019/coreco.core2019pf.csv</w:t>
        </w:r>
      </w:hyperlink>
      <w:r w:rsidRPr="007C1254">
        <w:t>.</w:t>
      </w:r>
      <w:r>
        <w:t xml:space="preserve"> </w:t>
      </w:r>
    </w:p>
  </w:endnote>
  <w:endnote w:id="119">
    <w:p w14:paraId="18EB0740" w14:textId="77777777" w:rsidR="00D170E4" w:rsidRDefault="00D170E4" w:rsidP="00D30AD2">
      <w:pPr>
        <w:pStyle w:val="EndnoteText"/>
      </w:pPr>
      <w:r>
        <w:rPr>
          <w:rStyle w:val="EndnoteReference"/>
        </w:rPr>
        <w:endnoteRef/>
      </w:r>
      <w:r>
        <w:t xml:space="preserve"> I.R.C. </w:t>
      </w:r>
      <w:r w:rsidRPr="00D30AD2">
        <w:t>§ 120(e)</w:t>
      </w:r>
    </w:p>
  </w:endnote>
  <w:endnote w:id="120">
    <w:p w14:paraId="79E61CC7" w14:textId="0B5AFDE6" w:rsidR="00D170E4" w:rsidRDefault="00D170E4" w:rsidP="00534C62">
      <w:pPr>
        <w:pStyle w:val="EndnoteText"/>
      </w:pPr>
      <w:r>
        <w:rPr>
          <w:rStyle w:val="EndnoteReference"/>
        </w:rPr>
        <w:endnoteRef/>
      </w:r>
      <w:r>
        <w:t xml:space="preserve"> </w:t>
      </w:r>
      <w:r w:rsidRPr="00AA217E">
        <w:t>Omnibus Budget Reconciliation Act of 1987</w:t>
      </w:r>
      <w:r>
        <w:t xml:space="preserve">. </w:t>
      </w:r>
      <w:r w:rsidRPr="00CB2B67">
        <w:rPr>
          <w:highlight w:val="yellow"/>
        </w:rPr>
        <w:t>[FIGURE OUT HOW TO CITE THIS]</w:t>
      </w:r>
    </w:p>
  </w:endnote>
  <w:endnote w:id="121">
    <w:p w14:paraId="18D04B5C" w14:textId="1D694374" w:rsidR="00D170E4" w:rsidRDefault="00D170E4" w:rsidP="00271A26">
      <w:pPr>
        <w:pStyle w:val="EndnoteText"/>
      </w:pPr>
      <w:r>
        <w:rPr>
          <w:rStyle w:val="EndnoteReference"/>
        </w:rPr>
        <w:endnoteRef/>
      </w:r>
      <w:r>
        <w:t xml:space="preserve"> “Measuring Lobbying Activity: Expenditure Test,” Internal Revenue Service, accessed July 25, 2023, </w:t>
      </w:r>
      <w:hyperlink r:id="rId119" w:history="1">
        <w:r w:rsidRPr="00F548A7">
          <w:rPr>
            <w:rStyle w:val="Hyperlink"/>
          </w:rPr>
          <w:t>https://www.irs.gov/charities-non-profits/measuring-lobbying-activity-expenditure-test</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209413"/>
      <w:docPartObj>
        <w:docPartGallery w:val="Page Numbers (Bottom of Page)"/>
        <w:docPartUnique/>
      </w:docPartObj>
    </w:sdtPr>
    <w:sdtEndPr>
      <w:rPr>
        <w:noProof/>
      </w:rPr>
    </w:sdtEndPr>
    <w:sdtContent>
      <w:p w14:paraId="106519A8" w14:textId="435F7239" w:rsidR="00D170E4" w:rsidRDefault="00D17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6C238" w14:textId="77777777" w:rsidR="00D170E4" w:rsidRDefault="00D17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19129" w14:textId="77777777" w:rsidR="00006B1C" w:rsidRDefault="00006B1C" w:rsidP="00A66092">
      <w:pPr>
        <w:spacing w:after="0" w:line="240" w:lineRule="auto"/>
      </w:pPr>
      <w:r>
        <w:separator/>
      </w:r>
    </w:p>
  </w:footnote>
  <w:footnote w:type="continuationSeparator" w:id="0">
    <w:p w14:paraId="58017E72" w14:textId="77777777" w:rsidR="00006B1C" w:rsidRDefault="00006B1C" w:rsidP="00A66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817"/>
    <w:multiLevelType w:val="hybridMultilevel"/>
    <w:tmpl w:val="09788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16CED"/>
    <w:multiLevelType w:val="hybridMultilevel"/>
    <w:tmpl w:val="31B2D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35AD2"/>
    <w:multiLevelType w:val="hybridMultilevel"/>
    <w:tmpl w:val="C67C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D78D4"/>
    <w:multiLevelType w:val="hybridMultilevel"/>
    <w:tmpl w:val="3D32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A32A2"/>
    <w:multiLevelType w:val="hybridMultilevel"/>
    <w:tmpl w:val="44387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142503"/>
    <w:multiLevelType w:val="hybridMultilevel"/>
    <w:tmpl w:val="1D62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86DE6"/>
    <w:multiLevelType w:val="hybridMultilevel"/>
    <w:tmpl w:val="F24A8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A81A0D"/>
    <w:multiLevelType w:val="hybridMultilevel"/>
    <w:tmpl w:val="2510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709BF"/>
    <w:multiLevelType w:val="hybridMultilevel"/>
    <w:tmpl w:val="2FF4F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23081"/>
    <w:multiLevelType w:val="hybridMultilevel"/>
    <w:tmpl w:val="04E0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DA2991"/>
    <w:multiLevelType w:val="hybridMultilevel"/>
    <w:tmpl w:val="25603BA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1381002"/>
    <w:multiLevelType w:val="hybridMultilevel"/>
    <w:tmpl w:val="8F8E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E1F20"/>
    <w:multiLevelType w:val="hybridMultilevel"/>
    <w:tmpl w:val="7EF4EE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B97CAF"/>
    <w:multiLevelType w:val="hybridMultilevel"/>
    <w:tmpl w:val="126A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C4C83"/>
    <w:multiLevelType w:val="hybridMultilevel"/>
    <w:tmpl w:val="0D6EB0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C265958"/>
    <w:multiLevelType w:val="hybridMultilevel"/>
    <w:tmpl w:val="BAF854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790EF7"/>
    <w:multiLevelType w:val="hybridMultilevel"/>
    <w:tmpl w:val="A88A4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D612E"/>
    <w:multiLevelType w:val="hybridMultilevel"/>
    <w:tmpl w:val="6DA493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E44325"/>
    <w:multiLevelType w:val="hybridMultilevel"/>
    <w:tmpl w:val="2690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E081B"/>
    <w:multiLevelType w:val="hybridMultilevel"/>
    <w:tmpl w:val="2404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90363"/>
    <w:multiLevelType w:val="hybridMultilevel"/>
    <w:tmpl w:val="1B1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140D6"/>
    <w:multiLevelType w:val="hybridMultilevel"/>
    <w:tmpl w:val="4724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41393"/>
    <w:multiLevelType w:val="hybridMultilevel"/>
    <w:tmpl w:val="5ADC2612"/>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3" w15:restartNumberingAfterBreak="0">
    <w:nsid w:val="709C624F"/>
    <w:multiLevelType w:val="hybridMultilevel"/>
    <w:tmpl w:val="52D6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87266"/>
    <w:multiLevelType w:val="hybridMultilevel"/>
    <w:tmpl w:val="F5CE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272D7"/>
    <w:multiLevelType w:val="hybridMultilevel"/>
    <w:tmpl w:val="0586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256CF"/>
    <w:multiLevelType w:val="hybridMultilevel"/>
    <w:tmpl w:val="2488C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DD3D3D"/>
    <w:multiLevelType w:val="hybridMultilevel"/>
    <w:tmpl w:val="22C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D4F18"/>
    <w:multiLevelType w:val="hybridMultilevel"/>
    <w:tmpl w:val="1E32E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C01C0"/>
    <w:multiLevelType w:val="hybridMultilevel"/>
    <w:tmpl w:val="F73A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5112C"/>
    <w:multiLevelType w:val="hybridMultilevel"/>
    <w:tmpl w:val="E62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D17D4"/>
    <w:multiLevelType w:val="hybridMultilevel"/>
    <w:tmpl w:val="867E289A"/>
    <w:lvl w:ilvl="0" w:tplc="AEE0618A">
      <w:numFmt w:val="decimalZero"/>
      <w:lvlText w:val="%1"/>
      <w:lvlJc w:val="left"/>
      <w:pPr>
        <w:ind w:left="1080" w:hanging="720"/>
      </w:pPr>
      <w:rPr>
        <w:rFonts w:ascii="Lucida Console" w:eastAsia="+mn-ea" w:hAnsi="Lucida Console" w:cs="+mn-c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18"/>
  </w:num>
  <w:num w:numId="4">
    <w:abstractNumId w:val="20"/>
  </w:num>
  <w:num w:numId="5">
    <w:abstractNumId w:val="10"/>
  </w:num>
  <w:num w:numId="6">
    <w:abstractNumId w:val="24"/>
  </w:num>
  <w:num w:numId="7">
    <w:abstractNumId w:val="31"/>
  </w:num>
  <w:num w:numId="8">
    <w:abstractNumId w:val="26"/>
  </w:num>
  <w:num w:numId="9">
    <w:abstractNumId w:val="17"/>
  </w:num>
  <w:num w:numId="10">
    <w:abstractNumId w:val="9"/>
  </w:num>
  <w:num w:numId="11">
    <w:abstractNumId w:val="12"/>
  </w:num>
  <w:num w:numId="12">
    <w:abstractNumId w:val="15"/>
  </w:num>
  <w:num w:numId="13">
    <w:abstractNumId w:val="6"/>
  </w:num>
  <w:num w:numId="14">
    <w:abstractNumId w:val="22"/>
  </w:num>
  <w:num w:numId="15">
    <w:abstractNumId w:val="8"/>
  </w:num>
  <w:num w:numId="16">
    <w:abstractNumId w:val="2"/>
  </w:num>
  <w:num w:numId="17">
    <w:abstractNumId w:val="11"/>
  </w:num>
  <w:num w:numId="18">
    <w:abstractNumId w:val="23"/>
  </w:num>
  <w:num w:numId="19">
    <w:abstractNumId w:val="25"/>
  </w:num>
  <w:num w:numId="20">
    <w:abstractNumId w:val="21"/>
  </w:num>
  <w:num w:numId="21">
    <w:abstractNumId w:val="7"/>
  </w:num>
  <w:num w:numId="22">
    <w:abstractNumId w:val="4"/>
  </w:num>
  <w:num w:numId="23">
    <w:abstractNumId w:val="14"/>
  </w:num>
  <w:num w:numId="24">
    <w:abstractNumId w:val="29"/>
  </w:num>
  <w:num w:numId="25">
    <w:abstractNumId w:val="0"/>
  </w:num>
  <w:num w:numId="26">
    <w:abstractNumId w:val="16"/>
  </w:num>
  <w:num w:numId="27">
    <w:abstractNumId w:val="13"/>
  </w:num>
  <w:num w:numId="28">
    <w:abstractNumId w:val="30"/>
  </w:num>
  <w:num w:numId="29">
    <w:abstractNumId w:val="5"/>
  </w:num>
  <w:num w:numId="30">
    <w:abstractNumId w:val="27"/>
  </w:num>
  <w:num w:numId="31">
    <w:abstractNumId w:val="19"/>
  </w:num>
  <w:num w:numId="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annah">
    <w15:presenceInfo w15:providerId="AD" w15:userId="S::HMartin@urban.org::29d27ac9-2bb3-4cea-99bd-128f8d6fd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EC"/>
    <w:rsid w:val="00006B1C"/>
    <w:rsid w:val="0001606D"/>
    <w:rsid w:val="000170FE"/>
    <w:rsid w:val="000412E7"/>
    <w:rsid w:val="00044002"/>
    <w:rsid w:val="00045D3E"/>
    <w:rsid w:val="000470E4"/>
    <w:rsid w:val="00051A89"/>
    <w:rsid w:val="00052C25"/>
    <w:rsid w:val="00053960"/>
    <w:rsid w:val="000677B6"/>
    <w:rsid w:val="00082B1C"/>
    <w:rsid w:val="0008366F"/>
    <w:rsid w:val="00083E21"/>
    <w:rsid w:val="0009511B"/>
    <w:rsid w:val="000B4579"/>
    <w:rsid w:val="000B7D6F"/>
    <w:rsid w:val="000C476B"/>
    <w:rsid w:val="000C5C07"/>
    <w:rsid w:val="000D1D65"/>
    <w:rsid w:val="000D43F9"/>
    <w:rsid w:val="000D671D"/>
    <w:rsid w:val="000F69B4"/>
    <w:rsid w:val="00101D79"/>
    <w:rsid w:val="00104083"/>
    <w:rsid w:val="001131E1"/>
    <w:rsid w:val="00120290"/>
    <w:rsid w:val="00126754"/>
    <w:rsid w:val="00126B03"/>
    <w:rsid w:val="00130320"/>
    <w:rsid w:val="001308C2"/>
    <w:rsid w:val="00132C2D"/>
    <w:rsid w:val="00133876"/>
    <w:rsid w:val="00133995"/>
    <w:rsid w:val="00145D08"/>
    <w:rsid w:val="001709DD"/>
    <w:rsid w:val="0017300B"/>
    <w:rsid w:val="00175FBC"/>
    <w:rsid w:val="00181FBD"/>
    <w:rsid w:val="001917C2"/>
    <w:rsid w:val="00197B05"/>
    <w:rsid w:val="001A2DF3"/>
    <w:rsid w:val="001C58E6"/>
    <w:rsid w:val="001E1F46"/>
    <w:rsid w:val="001E2067"/>
    <w:rsid w:val="001E6C23"/>
    <w:rsid w:val="001F1C24"/>
    <w:rsid w:val="001F50B8"/>
    <w:rsid w:val="0020146F"/>
    <w:rsid w:val="00210A38"/>
    <w:rsid w:val="00212D9B"/>
    <w:rsid w:val="00215FE2"/>
    <w:rsid w:val="0021769B"/>
    <w:rsid w:val="00227186"/>
    <w:rsid w:val="00233642"/>
    <w:rsid w:val="002361A2"/>
    <w:rsid w:val="0025059D"/>
    <w:rsid w:val="00260869"/>
    <w:rsid w:val="00271070"/>
    <w:rsid w:val="00271A26"/>
    <w:rsid w:val="00276F78"/>
    <w:rsid w:val="00280573"/>
    <w:rsid w:val="00282392"/>
    <w:rsid w:val="00282D22"/>
    <w:rsid w:val="002925B7"/>
    <w:rsid w:val="002A602A"/>
    <w:rsid w:val="002B658E"/>
    <w:rsid w:val="002C2A73"/>
    <w:rsid w:val="002D20A0"/>
    <w:rsid w:val="002D4392"/>
    <w:rsid w:val="002D4575"/>
    <w:rsid w:val="002E29E2"/>
    <w:rsid w:val="002E41E0"/>
    <w:rsid w:val="002E45DC"/>
    <w:rsid w:val="002F55EE"/>
    <w:rsid w:val="0030405D"/>
    <w:rsid w:val="00306624"/>
    <w:rsid w:val="0030711C"/>
    <w:rsid w:val="00310E2E"/>
    <w:rsid w:val="00311677"/>
    <w:rsid w:val="00311828"/>
    <w:rsid w:val="0031513A"/>
    <w:rsid w:val="003209B2"/>
    <w:rsid w:val="0032243E"/>
    <w:rsid w:val="00323812"/>
    <w:rsid w:val="00324FE6"/>
    <w:rsid w:val="0032523A"/>
    <w:rsid w:val="00325855"/>
    <w:rsid w:val="0033072E"/>
    <w:rsid w:val="00343EDE"/>
    <w:rsid w:val="0035570E"/>
    <w:rsid w:val="00367210"/>
    <w:rsid w:val="00372F05"/>
    <w:rsid w:val="003737CD"/>
    <w:rsid w:val="003751F1"/>
    <w:rsid w:val="0037524E"/>
    <w:rsid w:val="00397F82"/>
    <w:rsid w:val="003A2575"/>
    <w:rsid w:val="003A2BB6"/>
    <w:rsid w:val="003A381A"/>
    <w:rsid w:val="003B1CBC"/>
    <w:rsid w:val="003C3754"/>
    <w:rsid w:val="003C7D6C"/>
    <w:rsid w:val="003D35D1"/>
    <w:rsid w:val="003D7396"/>
    <w:rsid w:val="003E0FB7"/>
    <w:rsid w:val="003E4857"/>
    <w:rsid w:val="003F35D2"/>
    <w:rsid w:val="003F64C8"/>
    <w:rsid w:val="003F76DB"/>
    <w:rsid w:val="00400906"/>
    <w:rsid w:val="004121CA"/>
    <w:rsid w:val="004126E2"/>
    <w:rsid w:val="00413CD6"/>
    <w:rsid w:val="004234FA"/>
    <w:rsid w:val="00427F22"/>
    <w:rsid w:val="00430905"/>
    <w:rsid w:val="0043137B"/>
    <w:rsid w:val="00436AE0"/>
    <w:rsid w:val="00437893"/>
    <w:rsid w:val="0044202B"/>
    <w:rsid w:val="00452CC6"/>
    <w:rsid w:val="00467069"/>
    <w:rsid w:val="0047643E"/>
    <w:rsid w:val="00483742"/>
    <w:rsid w:val="00485713"/>
    <w:rsid w:val="00490963"/>
    <w:rsid w:val="004A6725"/>
    <w:rsid w:val="004A7626"/>
    <w:rsid w:val="004B23C1"/>
    <w:rsid w:val="004C66A5"/>
    <w:rsid w:val="004D03C9"/>
    <w:rsid w:val="004D1614"/>
    <w:rsid w:val="004D23DC"/>
    <w:rsid w:val="004E0101"/>
    <w:rsid w:val="004E616B"/>
    <w:rsid w:val="004F6A33"/>
    <w:rsid w:val="00502B4C"/>
    <w:rsid w:val="00503085"/>
    <w:rsid w:val="005150B1"/>
    <w:rsid w:val="00520704"/>
    <w:rsid w:val="00521766"/>
    <w:rsid w:val="00524A85"/>
    <w:rsid w:val="00534C62"/>
    <w:rsid w:val="005350DD"/>
    <w:rsid w:val="00537210"/>
    <w:rsid w:val="005451BC"/>
    <w:rsid w:val="005519D5"/>
    <w:rsid w:val="005619DD"/>
    <w:rsid w:val="005657FB"/>
    <w:rsid w:val="0057054B"/>
    <w:rsid w:val="00574159"/>
    <w:rsid w:val="00574BB1"/>
    <w:rsid w:val="0058448A"/>
    <w:rsid w:val="005A3A49"/>
    <w:rsid w:val="005B2EC4"/>
    <w:rsid w:val="005B45D0"/>
    <w:rsid w:val="005D56AE"/>
    <w:rsid w:val="005E2159"/>
    <w:rsid w:val="005E2A0C"/>
    <w:rsid w:val="005E2D4D"/>
    <w:rsid w:val="005F4424"/>
    <w:rsid w:val="005F5498"/>
    <w:rsid w:val="006009CA"/>
    <w:rsid w:val="006016D7"/>
    <w:rsid w:val="006146D5"/>
    <w:rsid w:val="00621FB3"/>
    <w:rsid w:val="00646384"/>
    <w:rsid w:val="0065129E"/>
    <w:rsid w:val="00651D80"/>
    <w:rsid w:val="006563F5"/>
    <w:rsid w:val="006734C0"/>
    <w:rsid w:val="0068476B"/>
    <w:rsid w:val="00696C1E"/>
    <w:rsid w:val="00696D8F"/>
    <w:rsid w:val="006B0BE2"/>
    <w:rsid w:val="006B3A18"/>
    <w:rsid w:val="006C0E01"/>
    <w:rsid w:val="006C7801"/>
    <w:rsid w:val="006C7B5C"/>
    <w:rsid w:val="006D0D37"/>
    <w:rsid w:val="006D4567"/>
    <w:rsid w:val="006D7A87"/>
    <w:rsid w:val="006E18BA"/>
    <w:rsid w:val="006E68F8"/>
    <w:rsid w:val="006F07EF"/>
    <w:rsid w:val="006F5502"/>
    <w:rsid w:val="007068D3"/>
    <w:rsid w:val="00715E9B"/>
    <w:rsid w:val="00721380"/>
    <w:rsid w:val="00737827"/>
    <w:rsid w:val="00750274"/>
    <w:rsid w:val="007521E8"/>
    <w:rsid w:val="00762692"/>
    <w:rsid w:val="00763462"/>
    <w:rsid w:val="0076695C"/>
    <w:rsid w:val="00771452"/>
    <w:rsid w:val="00776108"/>
    <w:rsid w:val="0078289C"/>
    <w:rsid w:val="00793798"/>
    <w:rsid w:val="007968A2"/>
    <w:rsid w:val="00796A1C"/>
    <w:rsid w:val="007A62AC"/>
    <w:rsid w:val="007B3247"/>
    <w:rsid w:val="007B7B1C"/>
    <w:rsid w:val="007C1254"/>
    <w:rsid w:val="007D2AFA"/>
    <w:rsid w:val="007D54A9"/>
    <w:rsid w:val="007D608E"/>
    <w:rsid w:val="007E3162"/>
    <w:rsid w:val="007F0E0E"/>
    <w:rsid w:val="007F4771"/>
    <w:rsid w:val="00800674"/>
    <w:rsid w:val="00800A14"/>
    <w:rsid w:val="00821723"/>
    <w:rsid w:val="008277D8"/>
    <w:rsid w:val="008545DF"/>
    <w:rsid w:val="00856910"/>
    <w:rsid w:val="00860D6B"/>
    <w:rsid w:val="00871515"/>
    <w:rsid w:val="00875508"/>
    <w:rsid w:val="0087592D"/>
    <w:rsid w:val="00883E3F"/>
    <w:rsid w:val="00883E6D"/>
    <w:rsid w:val="00885398"/>
    <w:rsid w:val="0089342C"/>
    <w:rsid w:val="008A0D7C"/>
    <w:rsid w:val="008B09BD"/>
    <w:rsid w:val="008C19C1"/>
    <w:rsid w:val="008C57E9"/>
    <w:rsid w:val="008D3060"/>
    <w:rsid w:val="008D7567"/>
    <w:rsid w:val="008E2A0E"/>
    <w:rsid w:val="008E2CB2"/>
    <w:rsid w:val="00900F8F"/>
    <w:rsid w:val="00902A08"/>
    <w:rsid w:val="00911269"/>
    <w:rsid w:val="009154AB"/>
    <w:rsid w:val="009266D6"/>
    <w:rsid w:val="009350C4"/>
    <w:rsid w:val="00940988"/>
    <w:rsid w:val="0094564B"/>
    <w:rsid w:val="00962C4D"/>
    <w:rsid w:val="009653C4"/>
    <w:rsid w:val="00972362"/>
    <w:rsid w:val="00973E74"/>
    <w:rsid w:val="00976CED"/>
    <w:rsid w:val="00983554"/>
    <w:rsid w:val="00984D8F"/>
    <w:rsid w:val="009905D5"/>
    <w:rsid w:val="00991AB4"/>
    <w:rsid w:val="009A4D58"/>
    <w:rsid w:val="009C7FC1"/>
    <w:rsid w:val="009D1296"/>
    <w:rsid w:val="009D156C"/>
    <w:rsid w:val="009F25F3"/>
    <w:rsid w:val="009F7C84"/>
    <w:rsid w:val="00A04B83"/>
    <w:rsid w:val="00A10AB8"/>
    <w:rsid w:val="00A25B8E"/>
    <w:rsid w:val="00A3103F"/>
    <w:rsid w:val="00A35558"/>
    <w:rsid w:val="00A35DDC"/>
    <w:rsid w:val="00A37E10"/>
    <w:rsid w:val="00A4302C"/>
    <w:rsid w:val="00A5363A"/>
    <w:rsid w:val="00A53C34"/>
    <w:rsid w:val="00A55CFC"/>
    <w:rsid w:val="00A66092"/>
    <w:rsid w:val="00A70354"/>
    <w:rsid w:val="00A72CAA"/>
    <w:rsid w:val="00A73276"/>
    <w:rsid w:val="00A812AA"/>
    <w:rsid w:val="00A82FBC"/>
    <w:rsid w:val="00A84242"/>
    <w:rsid w:val="00A85938"/>
    <w:rsid w:val="00A9206B"/>
    <w:rsid w:val="00A92561"/>
    <w:rsid w:val="00A95674"/>
    <w:rsid w:val="00AA217E"/>
    <w:rsid w:val="00AA43D5"/>
    <w:rsid w:val="00AB136E"/>
    <w:rsid w:val="00AB16FD"/>
    <w:rsid w:val="00AB6349"/>
    <w:rsid w:val="00AC4DC5"/>
    <w:rsid w:val="00AD1E58"/>
    <w:rsid w:val="00AD2967"/>
    <w:rsid w:val="00AE4453"/>
    <w:rsid w:val="00AE6E4B"/>
    <w:rsid w:val="00AE7528"/>
    <w:rsid w:val="00AF01C5"/>
    <w:rsid w:val="00AF454D"/>
    <w:rsid w:val="00B074F0"/>
    <w:rsid w:val="00B14A03"/>
    <w:rsid w:val="00B14AF8"/>
    <w:rsid w:val="00B14DBC"/>
    <w:rsid w:val="00B15DA3"/>
    <w:rsid w:val="00B23E49"/>
    <w:rsid w:val="00B2539C"/>
    <w:rsid w:val="00B43A5A"/>
    <w:rsid w:val="00B46941"/>
    <w:rsid w:val="00B4735B"/>
    <w:rsid w:val="00B5163C"/>
    <w:rsid w:val="00B55263"/>
    <w:rsid w:val="00B63A2F"/>
    <w:rsid w:val="00B73236"/>
    <w:rsid w:val="00B762B6"/>
    <w:rsid w:val="00B82B57"/>
    <w:rsid w:val="00B82CA6"/>
    <w:rsid w:val="00B8767D"/>
    <w:rsid w:val="00B9233F"/>
    <w:rsid w:val="00BA49B2"/>
    <w:rsid w:val="00BB6991"/>
    <w:rsid w:val="00BD10DF"/>
    <w:rsid w:val="00BD6B18"/>
    <w:rsid w:val="00BE4A2E"/>
    <w:rsid w:val="00BF3E06"/>
    <w:rsid w:val="00BF6EAC"/>
    <w:rsid w:val="00C11324"/>
    <w:rsid w:val="00C11328"/>
    <w:rsid w:val="00C119B4"/>
    <w:rsid w:val="00C16A01"/>
    <w:rsid w:val="00C251BD"/>
    <w:rsid w:val="00C26978"/>
    <w:rsid w:val="00C2790F"/>
    <w:rsid w:val="00C43C48"/>
    <w:rsid w:val="00C4403C"/>
    <w:rsid w:val="00C56E12"/>
    <w:rsid w:val="00C70673"/>
    <w:rsid w:val="00C708BC"/>
    <w:rsid w:val="00C75901"/>
    <w:rsid w:val="00C8286F"/>
    <w:rsid w:val="00C84627"/>
    <w:rsid w:val="00C852EC"/>
    <w:rsid w:val="00C87A18"/>
    <w:rsid w:val="00C91397"/>
    <w:rsid w:val="00C9241C"/>
    <w:rsid w:val="00CA29BA"/>
    <w:rsid w:val="00CB2B67"/>
    <w:rsid w:val="00CB32F2"/>
    <w:rsid w:val="00CB40ED"/>
    <w:rsid w:val="00CB6C1D"/>
    <w:rsid w:val="00CC69C8"/>
    <w:rsid w:val="00CD64F3"/>
    <w:rsid w:val="00CE47E1"/>
    <w:rsid w:val="00CF4E9A"/>
    <w:rsid w:val="00CF76F6"/>
    <w:rsid w:val="00D06C02"/>
    <w:rsid w:val="00D073DD"/>
    <w:rsid w:val="00D10064"/>
    <w:rsid w:val="00D1567D"/>
    <w:rsid w:val="00D170E4"/>
    <w:rsid w:val="00D20FDB"/>
    <w:rsid w:val="00D23321"/>
    <w:rsid w:val="00D24376"/>
    <w:rsid w:val="00D24A1A"/>
    <w:rsid w:val="00D30AD2"/>
    <w:rsid w:val="00D44CDD"/>
    <w:rsid w:val="00D503A4"/>
    <w:rsid w:val="00D73DAE"/>
    <w:rsid w:val="00D906A9"/>
    <w:rsid w:val="00D928A6"/>
    <w:rsid w:val="00D942E8"/>
    <w:rsid w:val="00D97949"/>
    <w:rsid w:val="00DA33D9"/>
    <w:rsid w:val="00DA3B47"/>
    <w:rsid w:val="00DB09CE"/>
    <w:rsid w:val="00DB327F"/>
    <w:rsid w:val="00DC3548"/>
    <w:rsid w:val="00DC739B"/>
    <w:rsid w:val="00DE3714"/>
    <w:rsid w:val="00E079D4"/>
    <w:rsid w:val="00E14244"/>
    <w:rsid w:val="00E1429C"/>
    <w:rsid w:val="00E16A13"/>
    <w:rsid w:val="00E16EAC"/>
    <w:rsid w:val="00E2544B"/>
    <w:rsid w:val="00E327AC"/>
    <w:rsid w:val="00E365F1"/>
    <w:rsid w:val="00E508B8"/>
    <w:rsid w:val="00E54106"/>
    <w:rsid w:val="00E56438"/>
    <w:rsid w:val="00E5742A"/>
    <w:rsid w:val="00E61DFD"/>
    <w:rsid w:val="00E66834"/>
    <w:rsid w:val="00E70747"/>
    <w:rsid w:val="00E70E4D"/>
    <w:rsid w:val="00E7512D"/>
    <w:rsid w:val="00E8075B"/>
    <w:rsid w:val="00E80CA9"/>
    <w:rsid w:val="00E81061"/>
    <w:rsid w:val="00E94396"/>
    <w:rsid w:val="00E950DF"/>
    <w:rsid w:val="00EA60CB"/>
    <w:rsid w:val="00EC0956"/>
    <w:rsid w:val="00ED4C84"/>
    <w:rsid w:val="00EE0B73"/>
    <w:rsid w:val="00EE0B81"/>
    <w:rsid w:val="00EE7C47"/>
    <w:rsid w:val="00EF298B"/>
    <w:rsid w:val="00EF4196"/>
    <w:rsid w:val="00EF7264"/>
    <w:rsid w:val="00EF7BB0"/>
    <w:rsid w:val="00F05B3E"/>
    <w:rsid w:val="00F146B7"/>
    <w:rsid w:val="00F21327"/>
    <w:rsid w:val="00F22638"/>
    <w:rsid w:val="00F22D12"/>
    <w:rsid w:val="00F402C2"/>
    <w:rsid w:val="00F517BB"/>
    <w:rsid w:val="00F527AE"/>
    <w:rsid w:val="00F53C36"/>
    <w:rsid w:val="00F8116C"/>
    <w:rsid w:val="00F903FC"/>
    <w:rsid w:val="00F910B9"/>
    <w:rsid w:val="00F93B89"/>
    <w:rsid w:val="00F96A10"/>
    <w:rsid w:val="00FA34BE"/>
    <w:rsid w:val="00FA68C5"/>
    <w:rsid w:val="00FB41F7"/>
    <w:rsid w:val="00FC0DEF"/>
    <w:rsid w:val="00FE428A"/>
    <w:rsid w:val="00FF27AF"/>
    <w:rsid w:val="00FF6FE9"/>
    <w:rsid w:val="00FF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A377"/>
  <w15:chartTrackingRefBased/>
  <w15:docId w15:val="{051B27CB-E47D-4446-B23A-2A12137D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0C4"/>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9350C4"/>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8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68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C4"/>
    <w:rPr>
      <w:rFonts w:asciiTheme="majorHAnsi" w:eastAsiaTheme="majorEastAsia" w:hAnsiTheme="majorHAns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9350C4"/>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C852EC"/>
    <w:pPr>
      <w:ind w:left="720"/>
      <w:contextualSpacing/>
    </w:pPr>
  </w:style>
  <w:style w:type="paragraph" w:styleId="NormalWeb">
    <w:name w:val="Normal (Web)"/>
    <w:basedOn w:val="Normal"/>
    <w:uiPriority w:val="99"/>
    <w:unhideWhenUsed/>
    <w:rsid w:val="008D30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739B"/>
    <w:rPr>
      <w:color w:val="0563C1" w:themeColor="hyperlink"/>
      <w:u w:val="single"/>
    </w:rPr>
  </w:style>
  <w:style w:type="character" w:styleId="UnresolvedMention">
    <w:name w:val="Unresolved Mention"/>
    <w:basedOn w:val="DefaultParagraphFont"/>
    <w:uiPriority w:val="99"/>
    <w:semiHidden/>
    <w:unhideWhenUsed/>
    <w:rsid w:val="00DC739B"/>
    <w:rPr>
      <w:color w:val="605E5C"/>
      <w:shd w:val="clear" w:color="auto" w:fill="E1DFDD"/>
    </w:rPr>
  </w:style>
  <w:style w:type="character" w:styleId="CommentReference">
    <w:name w:val="annotation reference"/>
    <w:basedOn w:val="DefaultParagraphFont"/>
    <w:uiPriority w:val="99"/>
    <w:semiHidden/>
    <w:unhideWhenUsed/>
    <w:rsid w:val="007068D3"/>
    <w:rPr>
      <w:sz w:val="16"/>
      <w:szCs w:val="16"/>
    </w:rPr>
  </w:style>
  <w:style w:type="paragraph" w:styleId="CommentText">
    <w:name w:val="annotation text"/>
    <w:basedOn w:val="Normal"/>
    <w:link w:val="CommentTextChar"/>
    <w:uiPriority w:val="99"/>
    <w:semiHidden/>
    <w:unhideWhenUsed/>
    <w:rsid w:val="007068D3"/>
    <w:pPr>
      <w:spacing w:line="240" w:lineRule="auto"/>
    </w:pPr>
    <w:rPr>
      <w:sz w:val="20"/>
      <w:szCs w:val="20"/>
    </w:rPr>
  </w:style>
  <w:style w:type="character" w:customStyle="1" w:styleId="CommentTextChar">
    <w:name w:val="Comment Text Char"/>
    <w:basedOn w:val="DefaultParagraphFont"/>
    <w:link w:val="CommentText"/>
    <w:uiPriority w:val="99"/>
    <w:semiHidden/>
    <w:rsid w:val="007068D3"/>
    <w:rPr>
      <w:sz w:val="20"/>
      <w:szCs w:val="20"/>
    </w:rPr>
  </w:style>
  <w:style w:type="paragraph" w:styleId="CommentSubject">
    <w:name w:val="annotation subject"/>
    <w:basedOn w:val="CommentText"/>
    <w:next w:val="CommentText"/>
    <w:link w:val="CommentSubjectChar"/>
    <w:uiPriority w:val="99"/>
    <w:semiHidden/>
    <w:unhideWhenUsed/>
    <w:rsid w:val="007068D3"/>
    <w:rPr>
      <w:b/>
      <w:bCs/>
    </w:rPr>
  </w:style>
  <w:style w:type="character" w:customStyle="1" w:styleId="CommentSubjectChar">
    <w:name w:val="Comment Subject Char"/>
    <w:basedOn w:val="CommentTextChar"/>
    <w:link w:val="CommentSubject"/>
    <w:uiPriority w:val="99"/>
    <w:semiHidden/>
    <w:rsid w:val="007068D3"/>
    <w:rPr>
      <w:b/>
      <w:bCs/>
      <w:sz w:val="20"/>
      <w:szCs w:val="20"/>
    </w:rPr>
  </w:style>
  <w:style w:type="paragraph" w:styleId="BalloonText">
    <w:name w:val="Balloon Text"/>
    <w:basedOn w:val="Normal"/>
    <w:link w:val="BalloonTextChar"/>
    <w:uiPriority w:val="99"/>
    <w:semiHidden/>
    <w:unhideWhenUsed/>
    <w:rsid w:val="00706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8D3"/>
    <w:rPr>
      <w:rFonts w:ascii="Segoe UI" w:hAnsi="Segoe UI" w:cs="Segoe UI"/>
      <w:sz w:val="18"/>
      <w:szCs w:val="18"/>
    </w:rPr>
  </w:style>
  <w:style w:type="character" w:styleId="FollowedHyperlink">
    <w:name w:val="FollowedHyperlink"/>
    <w:basedOn w:val="DefaultParagraphFont"/>
    <w:uiPriority w:val="99"/>
    <w:semiHidden/>
    <w:unhideWhenUsed/>
    <w:rsid w:val="00CD64F3"/>
    <w:rPr>
      <w:color w:val="954F72" w:themeColor="followedHyperlink"/>
      <w:u w:val="single"/>
    </w:rPr>
  </w:style>
  <w:style w:type="paragraph" w:styleId="EndnoteText">
    <w:name w:val="endnote text"/>
    <w:basedOn w:val="Normal"/>
    <w:link w:val="EndnoteTextChar"/>
    <w:uiPriority w:val="99"/>
    <w:semiHidden/>
    <w:unhideWhenUsed/>
    <w:rsid w:val="00A660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6092"/>
    <w:rPr>
      <w:sz w:val="20"/>
      <w:szCs w:val="20"/>
    </w:rPr>
  </w:style>
  <w:style w:type="character" w:styleId="EndnoteReference">
    <w:name w:val="endnote reference"/>
    <w:basedOn w:val="DefaultParagraphFont"/>
    <w:uiPriority w:val="99"/>
    <w:semiHidden/>
    <w:unhideWhenUsed/>
    <w:rsid w:val="00A66092"/>
    <w:rPr>
      <w:vertAlign w:val="superscript"/>
    </w:rPr>
  </w:style>
  <w:style w:type="paragraph" w:styleId="FootnoteText">
    <w:name w:val="footnote text"/>
    <w:basedOn w:val="Normal"/>
    <w:link w:val="FootnoteTextChar"/>
    <w:uiPriority w:val="99"/>
    <w:semiHidden/>
    <w:unhideWhenUsed/>
    <w:rsid w:val="00A660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092"/>
    <w:rPr>
      <w:sz w:val="20"/>
      <w:szCs w:val="20"/>
    </w:rPr>
  </w:style>
  <w:style w:type="character" w:styleId="FootnoteReference">
    <w:name w:val="footnote reference"/>
    <w:basedOn w:val="DefaultParagraphFont"/>
    <w:uiPriority w:val="99"/>
    <w:semiHidden/>
    <w:unhideWhenUsed/>
    <w:rsid w:val="00A66092"/>
    <w:rPr>
      <w:vertAlign w:val="superscript"/>
    </w:rPr>
  </w:style>
  <w:style w:type="character" w:customStyle="1" w:styleId="Heading3Char">
    <w:name w:val="Heading 3 Char"/>
    <w:basedOn w:val="DefaultParagraphFont"/>
    <w:link w:val="Heading3"/>
    <w:uiPriority w:val="9"/>
    <w:rsid w:val="0028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68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9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A1C"/>
  </w:style>
  <w:style w:type="paragraph" w:styleId="Footer">
    <w:name w:val="footer"/>
    <w:basedOn w:val="Normal"/>
    <w:link w:val="FooterChar"/>
    <w:uiPriority w:val="99"/>
    <w:unhideWhenUsed/>
    <w:rsid w:val="0079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4768">
      <w:bodyDiv w:val="1"/>
      <w:marLeft w:val="0"/>
      <w:marRight w:val="0"/>
      <w:marTop w:val="0"/>
      <w:marBottom w:val="0"/>
      <w:divBdr>
        <w:top w:val="none" w:sz="0" w:space="0" w:color="auto"/>
        <w:left w:val="none" w:sz="0" w:space="0" w:color="auto"/>
        <w:bottom w:val="none" w:sz="0" w:space="0" w:color="auto"/>
        <w:right w:val="none" w:sz="0" w:space="0" w:color="auto"/>
      </w:divBdr>
    </w:div>
    <w:div w:id="217011223">
      <w:bodyDiv w:val="1"/>
      <w:marLeft w:val="0"/>
      <w:marRight w:val="0"/>
      <w:marTop w:val="0"/>
      <w:marBottom w:val="0"/>
      <w:divBdr>
        <w:top w:val="none" w:sz="0" w:space="0" w:color="auto"/>
        <w:left w:val="none" w:sz="0" w:space="0" w:color="auto"/>
        <w:bottom w:val="none" w:sz="0" w:space="0" w:color="auto"/>
        <w:right w:val="none" w:sz="0" w:space="0" w:color="auto"/>
      </w:divBdr>
    </w:div>
    <w:div w:id="265967049">
      <w:marLeft w:val="0"/>
      <w:marRight w:val="0"/>
      <w:marTop w:val="0"/>
      <w:marBottom w:val="0"/>
      <w:divBdr>
        <w:top w:val="none" w:sz="0" w:space="0" w:color="auto"/>
        <w:left w:val="none" w:sz="0" w:space="0" w:color="auto"/>
        <w:bottom w:val="none" w:sz="0" w:space="0" w:color="auto"/>
        <w:right w:val="none" w:sz="0" w:space="0" w:color="auto"/>
      </w:divBdr>
      <w:divsChild>
        <w:div w:id="1584492966">
          <w:marLeft w:val="0"/>
          <w:marRight w:val="0"/>
          <w:marTop w:val="0"/>
          <w:marBottom w:val="0"/>
          <w:divBdr>
            <w:top w:val="none" w:sz="0" w:space="0" w:color="auto"/>
            <w:left w:val="none" w:sz="0" w:space="0" w:color="auto"/>
            <w:bottom w:val="none" w:sz="0" w:space="0" w:color="auto"/>
            <w:right w:val="none" w:sz="0" w:space="0" w:color="auto"/>
          </w:divBdr>
          <w:divsChild>
            <w:div w:id="12346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3544">
      <w:bodyDiv w:val="1"/>
      <w:marLeft w:val="0"/>
      <w:marRight w:val="0"/>
      <w:marTop w:val="0"/>
      <w:marBottom w:val="0"/>
      <w:divBdr>
        <w:top w:val="none" w:sz="0" w:space="0" w:color="auto"/>
        <w:left w:val="none" w:sz="0" w:space="0" w:color="auto"/>
        <w:bottom w:val="none" w:sz="0" w:space="0" w:color="auto"/>
        <w:right w:val="none" w:sz="0" w:space="0" w:color="auto"/>
      </w:divBdr>
    </w:div>
    <w:div w:id="363136770">
      <w:marLeft w:val="0"/>
      <w:marRight w:val="0"/>
      <w:marTop w:val="0"/>
      <w:marBottom w:val="0"/>
      <w:divBdr>
        <w:top w:val="none" w:sz="0" w:space="0" w:color="auto"/>
        <w:left w:val="none" w:sz="0" w:space="0" w:color="auto"/>
        <w:bottom w:val="none" w:sz="0" w:space="0" w:color="auto"/>
        <w:right w:val="none" w:sz="0" w:space="0" w:color="auto"/>
      </w:divBdr>
      <w:divsChild>
        <w:div w:id="1374500284">
          <w:marLeft w:val="0"/>
          <w:marRight w:val="0"/>
          <w:marTop w:val="0"/>
          <w:marBottom w:val="0"/>
          <w:divBdr>
            <w:top w:val="none" w:sz="0" w:space="0" w:color="auto"/>
            <w:left w:val="none" w:sz="0" w:space="0" w:color="auto"/>
            <w:bottom w:val="none" w:sz="0" w:space="0" w:color="auto"/>
            <w:right w:val="none" w:sz="0" w:space="0" w:color="auto"/>
          </w:divBdr>
          <w:divsChild>
            <w:div w:id="10217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9719">
      <w:marLeft w:val="0"/>
      <w:marRight w:val="0"/>
      <w:marTop w:val="0"/>
      <w:marBottom w:val="0"/>
      <w:divBdr>
        <w:top w:val="none" w:sz="0" w:space="0" w:color="auto"/>
        <w:left w:val="none" w:sz="0" w:space="0" w:color="auto"/>
        <w:bottom w:val="none" w:sz="0" w:space="0" w:color="auto"/>
        <w:right w:val="none" w:sz="0" w:space="0" w:color="auto"/>
      </w:divBdr>
      <w:divsChild>
        <w:div w:id="1343819924">
          <w:marLeft w:val="0"/>
          <w:marRight w:val="0"/>
          <w:marTop w:val="0"/>
          <w:marBottom w:val="0"/>
          <w:divBdr>
            <w:top w:val="none" w:sz="0" w:space="0" w:color="auto"/>
            <w:left w:val="none" w:sz="0" w:space="0" w:color="auto"/>
            <w:bottom w:val="none" w:sz="0" w:space="0" w:color="auto"/>
            <w:right w:val="none" w:sz="0" w:space="0" w:color="auto"/>
          </w:divBdr>
          <w:divsChild>
            <w:div w:id="10257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829">
      <w:marLeft w:val="0"/>
      <w:marRight w:val="0"/>
      <w:marTop w:val="0"/>
      <w:marBottom w:val="0"/>
      <w:divBdr>
        <w:top w:val="none" w:sz="0" w:space="0" w:color="auto"/>
        <w:left w:val="none" w:sz="0" w:space="0" w:color="auto"/>
        <w:bottom w:val="none" w:sz="0" w:space="0" w:color="auto"/>
        <w:right w:val="none" w:sz="0" w:space="0" w:color="auto"/>
      </w:divBdr>
      <w:divsChild>
        <w:div w:id="264194197">
          <w:marLeft w:val="0"/>
          <w:marRight w:val="0"/>
          <w:marTop w:val="0"/>
          <w:marBottom w:val="0"/>
          <w:divBdr>
            <w:top w:val="none" w:sz="0" w:space="0" w:color="auto"/>
            <w:left w:val="none" w:sz="0" w:space="0" w:color="auto"/>
            <w:bottom w:val="none" w:sz="0" w:space="0" w:color="auto"/>
            <w:right w:val="none" w:sz="0" w:space="0" w:color="auto"/>
          </w:divBdr>
          <w:divsChild>
            <w:div w:id="489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612">
      <w:bodyDiv w:val="1"/>
      <w:marLeft w:val="0"/>
      <w:marRight w:val="0"/>
      <w:marTop w:val="0"/>
      <w:marBottom w:val="0"/>
      <w:divBdr>
        <w:top w:val="none" w:sz="0" w:space="0" w:color="auto"/>
        <w:left w:val="none" w:sz="0" w:space="0" w:color="auto"/>
        <w:bottom w:val="none" w:sz="0" w:space="0" w:color="auto"/>
        <w:right w:val="none" w:sz="0" w:space="0" w:color="auto"/>
      </w:divBdr>
    </w:div>
    <w:div w:id="440883888">
      <w:marLeft w:val="0"/>
      <w:marRight w:val="0"/>
      <w:marTop w:val="0"/>
      <w:marBottom w:val="0"/>
      <w:divBdr>
        <w:top w:val="none" w:sz="0" w:space="0" w:color="auto"/>
        <w:left w:val="none" w:sz="0" w:space="0" w:color="auto"/>
        <w:bottom w:val="none" w:sz="0" w:space="0" w:color="auto"/>
        <w:right w:val="none" w:sz="0" w:space="0" w:color="auto"/>
      </w:divBdr>
      <w:divsChild>
        <w:div w:id="1683161315">
          <w:marLeft w:val="0"/>
          <w:marRight w:val="0"/>
          <w:marTop w:val="0"/>
          <w:marBottom w:val="0"/>
          <w:divBdr>
            <w:top w:val="none" w:sz="0" w:space="0" w:color="auto"/>
            <w:left w:val="none" w:sz="0" w:space="0" w:color="auto"/>
            <w:bottom w:val="none" w:sz="0" w:space="0" w:color="auto"/>
            <w:right w:val="none" w:sz="0" w:space="0" w:color="auto"/>
          </w:divBdr>
          <w:divsChild>
            <w:div w:id="447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5130">
      <w:bodyDiv w:val="1"/>
      <w:marLeft w:val="0"/>
      <w:marRight w:val="0"/>
      <w:marTop w:val="0"/>
      <w:marBottom w:val="0"/>
      <w:divBdr>
        <w:top w:val="none" w:sz="0" w:space="0" w:color="auto"/>
        <w:left w:val="none" w:sz="0" w:space="0" w:color="auto"/>
        <w:bottom w:val="none" w:sz="0" w:space="0" w:color="auto"/>
        <w:right w:val="none" w:sz="0" w:space="0" w:color="auto"/>
      </w:divBdr>
    </w:div>
    <w:div w:id="498617977">
      <w:bodyDiv w:val="1"/>
      <w:marLeft w:val="0"/>
      <w:marRight w:val="0"/>
      <w:marTop w:val="0"/>
      <w:marBottom w:val="0"/>
      <w:divBdr>
        <w:top w:val="none" w:sz="0" w:space="0" w:color="auto"/>
        <w:left w:val="none" w:sz="0" w:space="0" w:color="auto"/>
        <w:bottom w:val="none" w:sz="0" w:space="0" w:color="auto"/>
        <w:right w:val="none" w:sz="0" w:space="0" w:color="auto"/>
      </w:divBdr>
    </w:div>
    <w:div w:id="582833580">
      <w:bodyDiv w:val="1"/>
      <w:marLeft w:val="0"/>
      <w:marRight w:val="0"/>
      <w:marTop w:val="0"/>
      <w:marBottom w:val="0"/>
      <w:divBdr>
        <w:top w:val="none" w:sz="0" w:space="0" w:color="auto"/>
        <w:left w:val="none" w:sz="0" w:space="0" w:color="auto"/>
        <w:bottom w:val="none" w:sz="0" w:space="0" w:color="auto"/>
        <w:right w:val="none" w:sz="0" w:space="0" w:color="auto"/>
      </w:divBdr>
    </w:div>
    <w:div w:id="600379919">
      <w:bodyDiv w:val="1"/>
      <w:marLeft w:val="0"/>
      <w:marRight w:val="0"/>
      <w:marTop w:val="0"/>
      <w:marBottom w:val="0"/>
      <w:divBdr>
        <w:top w:val="none" w:sz="0" w:space="0" w:color="auto"/>
        <w:left w:val="none" w:sz="0" w:space="0" w:color="auto"/>
        <w:bottom w:val="none" w:sz="0" w:space="0" w:color="auto"/>
        <w:right w:val="none" w:sz="0" w:space="0" w:color="auto"/>
      </w:divBdr>
    </w:div>
    <w:div w:id="621499640">
      <w:marLeft w:val="0"/>
      <w:marRight w:val="0"/>
      <w:marTop w:val="0"/>
      <w:marBottom w:val="0"/>
      <w:divBdr>
        <w:top w:val="none" w:sz="0" w:space="0" w:color="auto"/>
        <w:left w:val="none" w:sz="0" w:space="0" w:color="auto"/>
        <w:bottom w:val="none" w:sz="0" w:space="0" w:color="auto"/>
        <w:right w:val="none" w:sz="0" w:space="0" w:color="auto"/>
      </w:divBdr>
      <w:divsChild>
        <w:div w:id="1246915699">
          <w:marLeft w:val="0"/>
          <w:marRight w:val="0"/>
          <w:marTop w:val="0"/>
          <w:marBottom w:val="0"/>
          <w:divBdr>
            <w:top w:val="none" w:sz="0" w:space="0" w:color="auto"/>
            <w:left w:val="none" w:sz="0" w:space="0" w:color="auto"/>
            <w:bottom w:val="none" w:sz="0" w:space="0" w:color="auto"/>
            <w:right w:val="none" w:sz="0" w:space="0" w:color="auto"/>
          </w:divBdr>
          <w:divsChild>
            <w:div w:id="122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6374">
      <w:bodyDiv w:val="1"/>
      <w:marLeft w:val="0"/>
      <w:marRight w:val="0"/>
      <w:marTop w:val="0"/>
      <w:marBottom w:val="0"/>
      <w:divBdr>
        <w:top w:val="none" w:sz="0" w:space="0" w:color="auto"/>
        <w:left w:val="none" w:sz="0" w:space="0" w:color="auto"/>
        <w:bottom w:val="none" w:sz="0" w:space="0" w:color="auto"/>
        <w:right w:val="none" w:sz="0" w:space="0" w:color="auto"/>
      </w:divBdr>
    </w:div>
    <w:div w:id="663825795">
      <w:marLeft w:val="0"/>
      <w:marRight w:val="0"/>
      <w:marTop w:val="0"/>
      <w:marBottom w:val="0"/>
      <w:divBdr>
        <w:top w:val="none" w:sz="0" w:space="0" w:color="auto"/>
        <w:left w:val="none" w:sz="0" w:space="0" w:color="auto"/>
        <w:bottom w:val="none" w:sz="0" w:space="0" w:color="auto"/>
        <w:right w:val="none" w:sz="0" w:space="0" w:color="auto"/>
      </w:divBdr>
      <w:divsChild>
        <w:div w:id="744107953">
          <w:marLeft w:val="0"/>
          <w:marRight w:val="0"/>
          <w:marTop w:val="0"/>
          <w:marBottom w:val="0"/>
          <w:divBdr>
            <w:top w:val="none" w:sz="0" w:space="0" w:color="auto"/>
            <w:left w:val="none" w:sz="0" w:space="0" w:color="auto"/>
            <w:bottom w:val="none" w:sz="0" w:space="0" w:color="auto"/>
            <w:right w:val="none" w:sz="0" w:space="0" w:color="auto"/>
          </w:divBdr>
          <w:divsChild>
            <w:div w:id="8451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7504">
      <w:bodyDiv w:val="1"/>
      <w:marLeft w:val="0"/>
      <w:marRight w:val="0"/>
      <w:marTop w:val="0"/>
      <w:marBottom w:val="0"/>
      <w:divBdr>
        <w:top w:val="none" w:sz="0" w:space="0" w:color="auto"/>
        <w:left w:val="none" w:sz="0" w:space="0" w:color="auto"/>
        <w:bottom w:val="none" w:sz="0" w:space="0" w:color="auto"/>
        <w:right w:val="none" w:sz="0" w:space="0" w:color="auto"/>
      </w:divBdr>
    </w:div>
    <w:div w:id="745423282">
      <w:marLeft w:val="0"/>
      <w:marRight w:val="0"/>
      <w:marTop w:val="0"/>
      <w:marBottom w:val="0"/>
      <w:divBdr>
        <w:top w:val="none" w:sz="0" w:space="0" w:color="auto"/>
        <w:left w:val="none" w:sz="0" w:space="0" w:color="auto"/>
        <w:bottom w:val="none" w:sz="0" w:space="0" w:color="auto"/>
        <w:right w:val="none" w:sz="0" w:space="0" w:color="auto"/>
      </w:divBdr>
      <w:divsChild>
        <w:div w:id="733427633">
          <w:marLeft w:val="0"/>
          <w:marRight w:val="0"/>
          <w:marTop w:val="0"/>
          <w:marBottom w:val="0"/>
          <w:divBdr>
            <w:top w:val="none" w:sz="0" w:space="0" w:color="auto"/>
            <w:left w:val="none" w:sz="0" w:space="0" w:color="auto"/>
            <w:bottom w:val="none" w:sz="0" w:space="0" w:color="auto"/>
            <w:right w:val="none" w:sz="0" w:space="0" w:color="auto"/>
          </w:divBdr>
          <w:divsChild>
            <w:div w:id="13202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5642">
      <w:bodyDiv w:val="1"/>
      <w:marLeft w:val="0"/>
      <w:marRight w:val="0"/>
      <w:marTop w:val="0"/>
      <w:marBottom w:val="0"/>
      <w:divBdr>
        <w:top w:val="none" w:sz="0" w:space="0" w:color="auto"/>
        <w:left w:val="none" w:sz="0" w:space="0" w:color="auto"/>
        <w:bottom w:val="none" w:sz="0" w:space="0" w:color="auto"/>
        <w:right w:val="none" w:sz="0" w:space="0" w:color="auto"/>
      </w:divBdr>
    </w:div>
    <w:div w:id="864755679">
      <w:bodyDiv w:val="1"/>
      <w:marLeft w:val="0"/>
      <w:marRight w:val="0"/>
      <w:marTop w:val="0"/>
      <w:marBottom w:val="0"/>
      <w:divBdr>
        <w:top w:val="none" w:sz="0" w:space="0" w:color="auto"/>
        <w:left w:val="none" w:sz="0" w:space="0" w:color="auto"/>
        <w:bottom w:val="none" w:sz="0" w:space="0" w:color="auto"/>
        <w:right w:val="none" w:sz="0" w:space="0" w:color="auto"/>
      </w:divBdr>
    </w:div>
    <w:div w:id="942997939">
      <w:bodyDiv w:val="1"/>
      <w:marLeft w:val="0"/>
      <w:marRight w:val="0"/>
      <w:marTop w:val="0"/>
      <w:marBottom w:val="0"/>
      <w:divBdr>
        <w:top w:val="none" w:sz="0" w:space="0" w:color="auto"/>
        <w:left w:val="none" w:sz="0" w:space="0" w:color="auto"/>
        <w:bottom w:val="none" w:sz="0" w:space="0" w:color="auto"/>
        <w:right w:val="none" w:sz="0" w:space="0" w:color="auto"/>
      </w:divBdr>
    </w:div>
    <w:div w:id="961379828">
      <w:bodyDiv w:val="1"/>
      <w:marLeft w:val="0"/>
      <w:marRight w:val="0"/>
      <w:marTop w:val="0"/>
      <w:marBottom w:val="0"/>
      <w:divBdr>
        <w:top w:val="none" w:sz="0" w:space="0" w:color="auto"/>
        <w:left w:val="none" w:sz="0" w:space="0" w:color="auto"/>
        <w:bottom w:val="none" w:sz="0" w:space="0" w:color="auto"/>
        <w:right w:val="none" w:sz="0" w:space="0" w:color="auto"/>
      </w:divBdr>
    </w:div>
    <w:div w:id="1209680610">
      <w:bodyDiv w:val="1"/>
      <w:marLeft w:val="0"/>
      <w:marRight w:val="0"/>
      <w:marTop w:val="0"/>
      <w:marBottom w:val="0"/>
      <w:divBdr>
        <w:top w:val="none" w:sz="0" w:space="0" w:color="auto"/>
        <w:left w:val="none" w:sz="0" w:space="0" w:color="auto"/>
        <w:bottom w:val="none" w:sz="0" w:space="0" w:color="auto"/>
        <w:right w:val="none" w:sz="0" w:space="0" w:color="auto"/>
      </w:divBdr>
    </w:div>
    <w:div w:id="1222863604">
      <w:marLeft w:val="0"/>
      <w:marRight w:val="0"/>
      <w:marTop w:val="0"/>
      <w:marBottom w:val="0"/>
      <w:divBdr>
        <w:top w:val="none" w:sz="0" w:space="0" w:color="auto"/>
        <w:left w:val="none" w:sz="0" w:space="0" w:color="auto"/>
        <w:bottom w:val="none" w:sz="0" w:space="0" w:color="auto"/>
        <w:right w:val="none" w:sz="0" w:space="0" w:color="auto"/>
      </w:divBdr>
      <w:divsChild>
        <w:div w:id="138353257">
          <w:marLeft w:val="0"/>
          <w:marRight w:val="0"/>
          <w:marTop w:val="0"/>
          <w:marBottom w:val="0"/>
          <w:divBdr>
            <w:top w:val="none" w:sz="0" w:space="0" w:color="auto"/>
            <w:left w:val="none" w:sz="0" w:space="0" w:color="auto"/>
            <w:bottom w:val="none" w:sz="0" w:space="0" w:color="auto"/>
            <w:right w:val="none" w:sz="0" w:space="0" w:color="auto"/>
          </w:divBdr>
          <w:divsChild>
            <w:div w:id="2319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4795">
      <w:bodyDiv w:val="1"/>
      <w:marLeft w:val="0"/>
      <w:marRight w:val="0"/>
      <w:marTop w:val="0"/>
      <w:marBottom w:val="0"/>
      <w:divBdr>
        <w:top w:val="none" w:sz="0" w:space="0" w:color="auto"/>
        <w:left w:val="none" w:sz="0" w:space="0" w:color="auto"/>
        <w:bottom w:val="none" w:sz="0" w:space="0" w:color="auto"/>
        <w:right w:val="none" w:sz="0" w:space="0" w:color="auto"/>
      </w:divBdr>
    </w:div>
    <w:div w:id="1256284392">
      <w:bodyDiv w:val="1"/>
      <w:marLeft w:val="0"/>
      <w:marRight w:val="0"/>
      <w:marTop w:val="0"/>
      <w:marBottom w:val="0"/>
      <w:divBdr>
        <w:top w:val="none" w:sz="0" w:space="0" w:color="auto"/>
        <w:left w:val="none" w:sz="0" w:space="0" w:color="auto"/>
        <w:bottom w:val="none" w:sz="0" w:space="0" w:color="auto"/>
        <w:right w:val="none" w:sz="0" w:space="0" w:color="auto"/>
      </w:divBdr>
    </w:div>
    <w:div w:id="1256329724">
      <w:marLeft w:val="0"/>
      <w:marRight w:val="0"/>
      <w:marTop w:val="0"/>
      <w:marBottom w:val="0"/>
      <w:divBdr>
        <w:top w:val="none" w:sz="0" w:space="0" w:color="auto"/>
        <w:left w:val="none" w:sz="0" w:space="0" w:color="auto"/>
        <w:bottom w:val="none" w:sz="0" w:space="0" w:color="auto"/>
        <w:right w:val="none" w:sz="0" w:space="0" w:color="auto"/>
      </w:divBdr>
      <w:divsChild>
        <w:div w:id="120805671">
          <w:marLeft w:val="0"/>
          <w:marRight w:val="0"/>
          <w:marTop w:val="0"/>
          <w:marBottom w:val="0"/>
          <w:divBdr>
            <w:top w:val="none" w:sz="0" w:space="0" w:color="auto"/>
            <w:left w:val="none" w:sz="0" w:space="0" w:color="auto"/>
            <w:bottom w:val="none" w:sz="0" w:space="0" w:color="auto"/>
            <w:right w:val="none" w:sz="0" w:space="0" w:color="auto"/>
          </w:divBdr>
          <w:divsChild>
            <w:div w:id="876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7973">
      <w:bodyDiv w:val="1"/>
      <w:marLeft w:val="0"/>
      <w:marRight w:val="0"/>
      <w:marTop w:val="0"/>
      <w:marBottom w:val="0"/>
      <w:divBdr>
        <w:top w:val="none" w:sz="0" w:space="0" w:color="auto"/>
        <w:left w:val="none" w:sz="0" w:space="0" w:color="auto"/>
        <w:bottom w:val="none" w:sz="0" w:space="0" w:color="auto"/>
        <w:right w:val="none" w:sz="0" w:space="0" w:color="auto"/>
      </w:divBdr>
    </w:div>
    <w:div w:id="1286740500">
      <w:marLeft w:val="0"/>
      <w:marRight w:val="0"/>
      <w:marTop w:val="0"/>
      <w:marBottom w:val="0"/>
      <w:divBdr>
        <w:top w:val="none" w:sz="0" w:space="0" w:color="auto"/>
        <w:left w:val="none" w:sz="0" w:space="0" w:color="auto"/>
        <w:bottom w:val="none" w:sz="0" w:space="0" w:color="auto"/>
        <w:right w:val="none" w:sz="0" w:space="0" w:color="auto"/>
      </w:divBdr>
      <w:divsChild>
        <w:div w:id="798452101">
          <w:marLeft w:val="0"/>
          <w:marRight w:val="0"/>
          <w:marTop w:val="0"/>
          <w:marBottom w:val="0"/>
          <w:divBdr>
            <w:top w:val="none" w:sz="0" w:space="0" w:color="auto"/>
            <w:left w:val="none" w:sz="0" w:space="0" w:color="auto"/>
            <w:bottom w:val="none" w:sz="0" w:space="0" w:color="auto"/>
            <w:right w:val="none" w:sz="0" w:space="0" w:color="auto"/>
          </w:divBdr>
          <w:divsChild>
            <w:div w:id="1633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734">
      <w:marLeft w:val="0"/>
      <w:marRight w:val="0"/>
      <w:marTop w:val="0"/>
      <w:marBottom w:val="0"/>
      <w:divBdr>
        <w:top w:val="none" w:sz="0" w:space="0" w:color="auto"/>
        <w:left w:val="none" w:sz="0" w:space="0" w:color="auto"/>
        <w:bottom w:val="none" w:sz="0" w:space="0" w:color="auto"/>
        <w:right w:val="none" w:sz="0" w:space="0" w:color="auto"/>
      </w:divBdr>
      <w:divsChild>
        <w:div w:id="355883650">
          <w:marLeft w:val="0"/>
          <w:marRight w:val="0"/>
          <w:marTop w:val="0"/>
          <w:marBottom w:val="0"/>
          <w:divBdr>
            <w:top w:val="none" w:sz="0" w:space="0" w:color="auto"/>
            <w:left w:val="none" w:sz="0" w:space="0" w:color="auto"/>
            <w:bottom w:val="none" w:sz="0" w:space="0" w:color="auto"/>
            <w:right w:val="none" w:sz="0" w:space="0" w:color="auto"/>
          </w:divBdr>
          <w:divsChild>
            <w:div w:id="17320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091">
      <w:bodyDiv w:val="1"/>
      <w:marLeft w:val="0"/>
      <w:marRight w:val="0"/>
      <w:marTop w:val="0"/>
      <w:marBottom w:val="0"/>
      <w:divBdr>
        <w:top w:val="none" w:sz="0" w:space="0" w:color="auto"/>
        <w:left w:val="none" w:sz="0" w:space="0" w:color="auto"/>
        <w:bottom w:val="none" w:sz="0" w:space="0" w:color="auto"/>
        <w:right w:val="none" w:sz="0" w:space="0" w:color="auto"/>
      </w:divBdr>
    </w:div>
    <w:div w:id="1367177156">
      <w:bodyDiv w:val="1"/>
      <w:marLeft w:val="0"/>
      <w:marRight w:val="0"/>
      <w:marTop w:val="0"/>
      <w:marBottom w:val="0"/>
      <w:divBdr>
        <w:top w:val="none" w:sz="0" w:space="0" w:color="auto"/>
        <w:left w:val="none" w:sz="0" w:space="0" w:color="auto"/>
        <w:bottom w:val="none" w:sz="0" w:space="0" w:color="auto"/>
        <w:right w:val="none" w:sz="0" w:space="0" w:color="auto"/>
      </w:divBdr>
      <w:divsChild>
        <w:div w:id="1046102082">
          <w:marLeft w:val="0"/>
          <w:marRight w:val="0"/>
          <w:marTop w:val="0"/>
          <w:marBottom w:val="0"/>
          <w:divBdr>
            <w:top w:val="none" w:sz="0" w:space="0" w:color="auto"/>
            <w:left w:val="none" w:sz="0" w:space="0" w:color="auto"/>
            <w:bottom w:val="none" w:sz="0" w:space="0" w:color="auto"/>
            <w:right w:val="none" w:sz="0" w:space="0" w:color="auto"/>
          </w:divBdr>
          <w:divsChild>
            <w:div w:id="259801981">
              <w:marLeft w:val="0"/>
              <w:marRight w:val="0"/>
              <w:marTop w:val="0"/>
              <w:marBottom w:val="0"/>
              <w:divBdr>
                <w:top w:val="none" w:sz="0" w:space="0" w:color="auto"/>
                <w:left w:val="none" w:sz="0" w:space="0" w:color="auto"/>
                <w:bottom w:val="none" w:sz="0" w:space="0" w:color="auto"/>
                <w:right w:val="none" w:sz="0" w:space="0" w:color="auto"/>
              </w:divBdr>
              <w:divsChild>
                <w:div w:id="1052733241">
                  <w:marLeft w:val="0"/>
                  <w:marRight w:val="0"/>
                  <w:marTop w:val="0"/>
                  <w:marBottom w:val="0"/>
                  <w:divBdr>
                    <w:top w:val="none" w:sz="0" w:space="0" w:color="auto"/>
                    <w:left w:val="none" w:sz="0" w:space="0" w:color="auto"/>
                    <w:bottom w:val="none" w:sz="0" w:space="0" w:color="auto"/>
                    <w:right w:val="none" w:sz="0" w:space="0" w:color="auto"/>
                  </w:divBdr>
                  <w:divsChild>
                    <w:div w:id="1414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8188">
      <w:bodyDiv w:val="1"/>
      <w:marLeft w:val="0"/>
      <w:marRight w:val="0"/>
      <w:marTop w:val="0"/>
      <w:marBottom w:val="0"/>
      <w:divBdr>
        <w:top w:val="none" w:sz="0" w:space="0" w:color="auto"/>
        <w:left w:val="none" w:sz="0" w:space="0" w:color="auto"/>
        <w:bottom w:val="none" w:sz="0" w:space="0" w:color="auto"/>
        <w:right w:val="none" w:sz="0" w:space="0" w:color="auto"/>
      </w:divBdr>
    </w:div>
    <w:div w:id="1506824127">
      <w:bodyDiv w:val="1"/>
      <w:marLeft w:val="0"/>
      <w:marRight w:val="0"/>
      <w:marTop w:val="0"/>
      <w:marBottom w:val="0"/>
      <w:divBdr>
        <w:top w:val="none" w:sz="0" w:space="0" w:color="auto"/>
        <w:left w:val="none" w:sz="0" w:space="0" w:color="auto"/>
        <w:bottom w:val="none" w:sz="0" w:space="0" w:color="auto"/>
        <w:right w:val="none" w:sz="0" w:space="0" w:color="auto"/>
      </w:divBdr>
    </w:div>
    <w:div w:id="1515339925">
      <w:bodyDiv w:val="1"/>
      <w:marLeft w:val="0"/>
      <w:marRight w:val="0"/>
      <w:marTop w:val="0"/>
      <w:marBottom w:val="0"/>
      <w:divBdr>
        <w:top w:val="none" w:sz="0" w:space="0" w:color="auto"/>
        <w:left w:val="none" w:sz="0" w:space="0" w:color="auto"/>
        <w:bottom w:val="none" w:sz="0" w:space="0" w:color="auto"/>
        <w:right w:val="none" w:sz="0" w:space="0" w:color="auto"/>
      </w:divBdr>
    </w:div>
    <w:div w:id="1550263950">
      <w:marLeft w:val="0"/>
      <w:marRight w:val="0"/>
      <w:marTop w:val="0"/>
      <w:marBottom w:val="0"/>
      <w:divBdr>
        <w:top w:val="none" w:sz="0" w:space="0" w:color="auto"/>
        <w:left w:val="none" w:sz="0" w:space="0" w:color="auto"/>
        <w:bottom w:val="none" w:sz="0" w:space="0" w:color="auto"/>
        <w:right w:val="none" w:sz="0" w:space="0" w:color="auto"/>
      </w:divBdr>
      <w:divsChild>
        <w:div w:id="1597784144">
          <w:marLeft w:val="0"/>
          <w:marRight w:val="0"/>
          <w:marTop w:val="0"/>
          <w:marBottom w:val="0"/>
          <w:divBdr>
            <w:top w:val="none" w:sz="0" w:space="0" w:color="auto"/>
            <w:left w:val="none" w:sz="0" w:space="0" w:color="auto"/>
            <w:bottom w:val="none" w:sz="0" w:space="0" w:color="auto"/>
            <w:right w:val="none" w:sz="0" w:space="0" w:color="auto"/>
          </w:divBdr>
          <w:divsChild>
            <w:div w:id="14530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4562">
      <w:bodyDiv w:val="1"/>
      <w:marLeft w:val="0"/>
      <w:marRight w:val="0"/>
      <w:marTop w:val="0"/>
      <w:marBottom w:val="0"/>
      <w:divBdr>
        <w:top w:val="none" w:sz="0" w:space="0" w:color="auto"/>
        <w:left w:val="none" w:sz="0" w:space="0" w:color="auto"/>
        <w:bottom w:val="none" w:sz="0" w:space="0" w:color="auto"/>
        <w:right w:val="none" w:sz="0" w:space="0" w:color="auto"/>
      </w:divBdr>
    </w:div>
    <w:div w:id="1599755880">
      <w:bodyDiv w:val="1"/>
      <w:marLeft w:val="0"/>
      <w:marRight w:val="0"/>
      <w:marTop w:val="0"/>
      <w:marBottom w:val="0"/>
      <w:divBdr>
        <w:top w:val="none" w:sz="0" w:space="0" w:color="auto"/>
        <w:left w:val="none" w:sz="0" w:space="0" w:color="auto"/>
        <w:bottom w:val="none" w:sz="0" w:space="0" w:color="auto"/>
        <w:right w:val="none" w:sz="0" w:space="0" w:color="auto"/>
      </w:divBdr>
    </w:div>
    <w:div w:id="1622226462">
      <w:marLeft w:val="0"/>
      <w:marRight w:val="0"/>
      <w:marTop w:val="0"/>
      <w:marBottom w:val="0"/>
      <w:divBdr>
        <w:top w:val="none" w:sz="0" w:space="0" w:color="auto"/>
        <w:left w:val="none" w:sz="0" w:space="0" w:color="auto"/>
        <w:bottom w:val="none" w:sz="0" w:space="0" w:color="auto"/>
        <w:right w:val="none" w:sz="0" w:space="0" w:color="auto"/>
      </w:divBdr>
      <w:divsChild>
        <w:div w:id="1804804621">
          <w:marLeft w:val="0"/>
          <w:marRight w:val="0"/>
          <w:marTop w:val="0"/>
          <w:marBottom w:val="0"/>
          <w:divBdr>
            <w:top w:val="none" w:sz="0" w:space="0" w:color="auto"/>
            <w:left w:val="none" w:sz="0" w:space="0" w:color="auto"/>
            <w:bottom w:val="none" w:sz="0" w:space="0" w:color="auto"/>
            <w:right w:val="none" w:sz="0" w:space="0" w:color="auto"/>
          </w:divBdr>
          <w:divsChild>
            <w:div w:id="19273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547">
      <w:marLeft w:val="0"/>
      <w:marRight w:val="0"/>
      <w:marTop w:val="0"/>
      <w:marBottom w:val="0"/>
      <w:divBdr>
        <w:top w:val="none" w:sz="0" w:space="0" w:color="auto"/>
        <w:left w:val="none" w:sz="0" w:space="0" w:color="auto"/>
        <w:bottom w:val="none" w:sz="0" w:space="0" w:color="auto"/>
        <w:right w:val="none" w:sz="0" w:space="0" w:color="auto"/>
      </w:divBdr>
      <w:divsChild>
        <w:div w:id="1684085260">
          <w:marLeft w:val="0"/>
          <w:marRight w:val="0"/>
          <w:marTop w:val="0"/>
          <w:marBottom w:val="0"/>
          <w:divBdr>
            <w:top w:val="none" w:sz="0" w:space="0" w:color="auto"/>
            <w:left w:val="none" w:sz="0" w:space="0" w:color="auto"/>
            <w:bottom w:val="none" w:sz="0" w:space="0" w:color="auto"/>
            <w:right w:val="none" w:sz="0" w:space="0" w:color="auto"/>
          </w:divBdr>
          <w:divsChild>
            <w:div w:id="10077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247">
      <w:marLeft w:val="0"/>
      <w:marRight w:val="0"/>
      <w:marTop w:val="0"/>
      <w:marBottom w:val="0"/>
      <w:divBdr>
        <w:top w:val="none" w:sz="0" w:space="0" w:color="auto"/>
        <w:left w:val="none" w:sz="0" w:space="0" w:color="auto"/>
        <w:bottom w:val="none" w:sz="0" w:space="0" w:color="auto"/>
        <w:right w:val="none" w:sz="0" w:space="0" w:color="auto"/>
      </w:divBdr>
      <w:divsChild>
        <w:div w:id="395130643">
          <w:marLeft w:val="0"/>
          <w:marRight w:val="0"/>
          <w:marTop w:val="0"/>
          <w:marBottom w:val="0"/>
          <w:divBdr>
            <w:top w:val="none" w:sz="0" w:space="0" w:color="auto"/>
            <w:left w:val="none" w:sz="0" w:space="0" w:color="auto"/>
            <w:bottom w:val="none" w:sz="0" w:space="0" w:color="auto"/>
            <w:right w:val="none" w:sz="0" w:space="0" w:color="auto"/>
          </w:divBdr>
          <w:divsChild>
            <w:div w:id="16771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299">
      <w:marLeft w:val="0"/>
      <w:marRight w:val="0"/>
      <w:marTop w:val="0"/>
      <w:marBottom w:val="0"/>
      <w:divBdr>
        <w:top w:val="none" w:sz="0" w:space="0" w:color="auto"/>
        <w:left w:val="none" w:sz="0" w:space="0" w:color="auto"/>
        <w:bottom w:val="none" w:sz="0" w:space="0" w:color="auto"/>
        <w:right w:val="none" w:sz="0" w:space="0" w:color="auto"/>
      </w:divBdr>
      <w:divsChild>
        <w:div w:id="937250187">
          <w:marLeft w:val="0"/>
          <w:marRight w:val="0"/>
          <w:marTop w:val="0"/>
          <w:marBottom w:val="0"/>
          <w:divBdr>
            <w:top w:val="none" w:sz="0" w:space="0" w:color="auto"/>
            <w:left w:val="none" w:sz="0" w:space="0" w:color="auto"/>
            <w:bottom w:val="none" w:sz="0" w:space="0" w:color="auto"/>
            <w:right w:val="none" w:sz="0" w:space="0" w:color="auto"/>
          </w:divBdr>
          <w:divsChild>
            <w:div w:id="5912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174">
      <w:bodyDiv w:val="1"/>
      <w:marLeft w:val="0"/>
      <w:marRight w:val="0"/>
      <w:marTop w:val="0"/>
      <w:marBottom w:val="0"/>
      <w:divBdr>
        <w:top w:val="none" w:sz="0" w:space="0" w:color="auto"/>
        <w:left w:val="none" w:sz="0" w:space="0" w:color="auto"/>
        <w:bottom w:val="none" w:sz="0" w:space="0" w:color="auto"/>
        <w:right w:val="none" w:sz="0" w:space="0" w:color="auto"/>
      </w:divBdr>
    </w:div>
    <w:div w:id="1700204835">
      <w:marLeft w:val="0"/>
      <w:marRight w:val="0"/>
      <w:marTop w:val="0"/>
      <w:marBottom w:val="0"/>
      <w:divBdr>
        <w:top w:val="none" w:sz="0" w:space="0" w:color="auto"/>
        <w:left w:val="none" w:sz="0" w:space="0" w:color="auto"/>
        <w:bottom w:val="none" w:sz="0" w:space="0" w:color="auto"/>
        <w:right w:val="none" w:sz="0" w:space="0" w:color="auto"/>
      </w:divBdr>
      <w:divsChild>
        <w:div w:id="146408564">
          <w:marLeft w:val="0"/>
          <w:marRight w:val="0"/>
          <w:marTop w:val="0"/>
          <w:marBottom w:val="0"/>
          <w:divBdr>
            <w:top w:val="none" w:sz="0" w:space="0" w:color="auto"/>
            <w:left w:val="none" w:sz="0" w:space="0" w:color="auto"/>
            <w:bottom w:val="none" w:sz="0" w:space="0" w:color="auto"/>
            <w:right w:val="none" w:sz="0" w:space="0" w:color="auto"/>
          </w:divBdr>
          <w:divsChild>
            <w:div w:id="771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297">
      <w:bodyDiv w:val="1"/>
      <w:marLeft w:val="0"/>
      <w:marRight w:val="0"/>
      <w:marTop w:val="0"/>
      <w:marBottom w:val="0"/>
      <w:divBdr>
        <w:top w:val="none" w:sz="0" w:space="0" w:color="auto"/>
        <w:left w:val="none" w:sz="0" w:space="0" w:color="auto"/>
        <w:bottom w:val="none" w:sz="0" w:space="0" w:color="auto"/>
        <w:right w:val="none" w:sz="0" w:space="0" w:color="auto"/>
      </w:divBdr>
    </w:div>
    <w:div w:id="1740444759">
      <w:bodyDiv w:val="1"/>
      <w:marLeft w:val="0"/>
      <w:marRight w:val="0"/>
      <w:marTop w:val="0"/>
      <w:marBottom w:val="0"/>
      <w:divBdr>
        <w:top w:val="none" w:sz="0" w:space="0" w:color="auto"/>
        <w:left w:val="none" w:sz="0" w:space="0" w:color="auto"/>
        <w:bottom w:val="none" w:sz="0" w:space="0" w:color="auto"/>
        <w:right w:val="none" w:sz="0" w:space="0" w:color="auto"/>
      </w:divBdr>
    </w:div>
    <w:div w:id="1841459269">
      <w:bodyDiv w:val="1"/>
      <w:marLeft w:val="0"/>
      <w:marRight w:val="0"/>
      <w:marTop w:val="0"/>
      <w:marBottom w:val="0"/>
      <w:divBdr>
        <w:top w:val="none" w:sz="0" w:space="0" w:color="auto"/>
        <w:left w:val="none" w:sz="0" w:space="0" w:color="auto"/>
        <w:bottom w:val="none" w:sz="0" w:space="0" w:color="auto"/>
        <w:right w:val="none" w:sz="0" w:space="0" w:color="auto"/>
      </w:divBdr>
    </w:div>
    <w:div w:id="1852795465">
      <w:marLeft w:val="0"/>
      <w:marRight w:val="0"/>
      <w:marTop w:val="0"/>
      <w:marBottom w:val="0"/>
      <w:divBdr>
        <w:top w:val="none" w:sz="0" w:space="0" w:color="auto"/>
        <w:left w:val="none" w:sz="0" w:space="0" w:color="auto"/>
        <w:bottom w:val="none" w:sz="0" w:space="0" w:color="auto"/>
        <w:right w:val="none" w:sz="0" w:space="0" w:color="auto"/>
      </w:divBdr>
      <w:divsChild>
        <w:div w:id="1733113876">
          <w:marLeft w:val="0"/>
          <w:marRight w:val="0"/>
          <w:marTop w:val="0"/>
          <w:marBottom w:val="0"/>
          <w:divBdr>
            <w:top w:val="none" w:sz="0" w:space="0" w:color="auto"/>
            <w:left w:val="none" w:sz="0" w:space="0" w:color="auto"/>
            <w:bottom w:val="none" w:sz="0" w:space="0" w:color="auto"/>
            <w:right w:val="none" w:sz="0" w:space="0" w:color="auto"/>
          </w:divBdr>
          <w:divsChild>
            <w:div w:id="3058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1413">
      <w:marLeft w:val="0"/>
      <w:marRight w:val="0"/>
      <w:marTop w:val="0"/>
      <w:marBottom w:val="0"/>
      <w:divBdr>
        <w:top w:val="none" w:sz="0" w:space="0" w:color="auto"/>
        <w:left w:val="none" w:sz="0" w:space="0" w:color="auto"/>
        <w:bottom w:val="none" w:sz="0" w:space="0" w:color="auto"/>
        <w:right w:val="none" w:sz="0" w:space="0" w:color="auto"/>
      </w:divBdr>
      <w:divsChild>
        <w:div w:id="1630548314">
          <w:marLeft w:val="0"/>
          <w:marRight w:val="0"/>
          <w:marTop w:val="0"/>
          <w:marBottom w:val="0"/>
          <w:divBdr>
            <w:top w:val="none" w:sz="0" w:space="0" w:color="auto"/>
            <w:left w:val="none" w:sz="0" w:space="0" w:color="auto"/>
            <w:bottom w:val="none" w:sz="0" w:space="0" w:color="auto"/>
            <w:right w:val="none" w:sz="0" w:space="0" w:color="auto"/>
          </w:divBdr>
          <w:divsChild>
            <w:div w:id="9945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6234">
      <w:marLeft w:val="0"/>
      <w:marRight w:val="0"/>
      <w:marTop w:val="0"/>
      <w:marBottom w:val="0"/>
      <w:divBdr>
        <w:top w:val="none" w:sz="0" w:space="0" w:color="auto"/>
        <w:left w:val="none" w:sz="0" w:space="0" w:color="auto"/>
        <w:bottom w:val="none" w:sz="0" w:space="0" w:color="auto"/>
        <w:right w:val="none" w:sz="0" w:space="0" w:color="auto"/>
      </w:divBdr>
      <w:divsChild>
        <w:div w:id="860243419">
          <w:marLeft w:val="0"/>
          <w:marRight w:val="0"/>
          <w:marTop w:val="0"/>
          <w:marBottom w:val="0"/>
          <w:divBdr>
            <w:top w:val="none" w:sz="0" w:space="0" w:color="auto"/>
            <w:left w:val="none" w:sz="0" w:space="0" w:color="auto"/>
            <w:bottom w:val="none" w:sz="0" w:space="0" w:color="auto"/>
            <w:right w:val="none" w:sz="0" w:space="0" w:color="auto"/>
          </w:divBdr>
          <w:divsChild>
            <w:div w:id="89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8099">
      <w:bodyDiv w:val="1"/>
      <w:marLeft w:val="0"/>
      <w:marRight w:val="0"/>
      <w:marTop w:val="0"/>
      <w:marBottom w:val="0"/>
      <w:divBdr>
        <w:top w:val="none" w:sz="0" w:space="0" w:color="auto"/>
        <w:left w:val="none" w:sz="0" w:space="0" w:color="auto"/>
        <w:bottom w:val="none" w:sz="0" w:space="0" w:color="auto"/>
        <w:right w:val="none" w:sz="0" w:space="0" w:color="auto"/>
      </w:divBdr>
    </w:div>
    <w:div w:id="1942644576">
      <w:marLeft w:val="0"/>
      <w:marRight w:val="0"/>
      <w:marTop w:val="0"/>
      <w:marBottom w:val="0"/>
      <w:divBdr>
        <w:top w:val="none" w:sz="0" w:space="0" w:color="auto"/>
        <w:left w:val="none" w:sz="0" w:space="0" w:color="auto"/>
        <w:bottom w:val="none" w:sz="0" w:space="0" w:color="auto"/>
        <w:right w:val="none" w:sz="0" w:space="0" w:color="auto"/>
      </w:divBdr>
      <w:divsChild>
        <w:div w:id="1190603115">
          <w:marLeft w:val="0"/>
          <w:marRight w:val="0"/>
          <w:marTop w:val="0"/>
          <w:marBottom w:val="0"/>
          <w:divBdr>
            <w:top w:val="none" w:sz="0" w:space="0" w:color="auto"/>
            <w:left w:val="none" w:sz="0" w:space="0" w:color="auto"/>
            <w:bottom w:val="none" w:sz="0" w:space="0" w:color="auto"/>
            <w:right w:val="none" w:sz="0" w:space="0" w:color="auto"/>
          </w:divBdr>
          <w:divsChild>
            <w:div w:id="1765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619">
      <w:bodyDiv w:val="1"/>
      <w:marLeft w:val="0"/>
      <w:marRight w:val="0"/>
      <w:marTop w:val="0"/>
      <w:marBottom w:val="0"/>
      <w:divBdr>
        <w:top w:val="none" w:sz="0" w:space="0" w:color="auto"/>
        <w:left w:val="none" w:sz="0" w:space="0" w:color="auto"/>
        <w:bottom w:val="none" w:sz="0" w:space="0" w:color="auto"/>
        <w:right w:val="none" w:sz="0" w:space="0" w:color="auto"/>
      </w:divBdr>
    </w:div>
    <w:div w:id="1959339231">
      <w:bodyDiv w:val="1"/>
      <w:marLeft w:val="0"/>
      <w:marRight w:val="0"/>
      <w:marTop w:val="0"/>
      <w:marBottom w:val="0"/>
      <w:divBdr>
        <w:top w:val="none" w:sz="0" w:space="0" w:color="auto"/>
        <w:left w:val="none" w:sz="0" w:space="0" w:color="auto"/>
        <w:bottom w:val="none" w:sz="0" w:space="0" w:color="auto"/>
        <w:right w:val="none" w:sz="0" w:space="0" w:color="auto"/>
      </w:divBdr>
    </w:div>
    <w:div w:id="1977373603">
      <w:marLeft w:val="0"/>
      <w:marRight w:val="0"/>
      <w:marTop w:val="0"/>
      <w:marBottom w:val="0"/>
      <w:divBdr>
        <w:top w:val="none" w:sz="0" w:space="0" w:color="auto"/>
        <w:left w:val="none" w:sz="0" w:space="0" w:color="auto"/>
        <w:bottom w:val="none" w:sz="0" w:space="0" w:color="auto"/>
        <w:right w:val="none" w:sz="0" w:space="0" w:color="auto"/>
      </w:divBdr>
      <w:divsChild>
        <w:div w:id="536741635">
          <w:marLeft w:val="0"/>
          <w:marRight w:val="0"/>
          <w:marTop w:val="0"/>
          <w:marBottom w:val="0"/>
          <w:divBdr>
            <w:top w:val="none" w:sz="0" w:space="0" w:color="auto"/>
            <w:left w:val="none" w:sz="0" w:space="0" w:color="auto"/>
            <w:bottom w:val="none" w:sz="0" w:space="0" w:color="auto"/>
            <w:right w:val="none" w:sz="0" w:space="0" w:color="auto"/>
          </w:divBdr>
          <w:divsChild>
            <w:div w:id="12671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365">
      <w:bodyDiv w:val="1"/>
      <w:marLeft w:val="0"/>
      <w:marRight w:val="0"/>
      <w:marTop w:val="0"/>
      <w:marBottom w:val="0"/>
      <w:divBdr>
        <w:top w:val="none" w:sz="0" w:space="0" w:color="auto"/>
        <w:left w:val="none" w:sz="0" w:space="0" w:color="auto"/>
        <w:bottom w:val="none" w:sz="0" w:space="0" w:color="auto"/>
        <w:right w:val="none" w:sz="0" w:space="0" w:color="auto"/>
      </w:divBdr>
    </w:div>
    <w:div w:id="2057852327">
      <w:bodyDiv w:val="1"/>
      <w:marLeft w:val="0"/>
      <w:marRight w:val="0"/>
      <w:marTop w:val="0"/>
      <w:marBottom w:val="0"/>
      <w:divBdr>
        <w:top w:val="none" w:sz="0" w:space="0" w:color="auto"/>
        <w:left w:val="none" w:sz="0" w:space="0" w:color="auto"/>
        <w:bottom w:val="none" w:sz="0" w:space="0" w:color="auto"/>
        <w:right w:val="none" w:sz="0" w:space="0" w:color="auto"/>
      </w:divBdr>
    </w:div>
    <w:div w:id="2127503287">
      <w:marLeft w:val="0"/>
      <w:marRight w:val="0"/>
      <w:marTop w:val="0"/>
      <w:marBottom w:val="0"/>
      <w:divBdr>
        <w:top w:val="none" w:sz="0" w:space="0" w:color="auto"/>
        <w:left w:val="none" w:sz="0" w:space="0" w:color="auto"/>
        <w:bottom w:val="none" w:sz="0" w:space="0" w:color="auto"/>
        <w:right w:val="none" w:sz="0" w:space="0" w:color="auto"/>
      </w:divBdr>
      <w:divsChild>
        <w:div w:id="46733197">
          <w:marLeft w:val="0"/>
          <w:marRight w:val="0"/>
          <w:marTop w:val="0"/>
          <w:marBottom w:val="0"/>
          <w:divBdr>
            <w:top w:val="none" w:sz="0" w:space="0" w:color="auto"/>
            <w:left w:val="none" w:sz="0" w:space="0" w:color="auto"/>
            <w:bottom w:val="none" w:sz="0" w:space="0" w:color="auto"/>
            <w:right w:val="none" w:sz="0" w:space="0" w:color="auto"/>
          </w:divBdr>
          <w:divsChild>
            <w:div w:id="463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s.gov/pub/irs-tege/eotopicl03.pdf" TargetMode="External"/><Relationship Id="rId18" Type="http://schemas.openxmlformats.org/officeDocument/2006/relationships/hyperlink" Target="https://www.irs.gov/pub/irs-pdf/f8872.pdf" TargetMode="External"/><Relationship Id="rId26" Type="http://schemas.openxmlformats.org/officeDocument/2006/relationships/hyperlink" Target="https://www.irs.gov/pub/irs-prior/i1024a--2021.pdf" TargetMode="External"/><Relationship Id="rId39" Type="http://schemas.openxmlformats.org/officeDocument/2006/relationships/hyperlink" Target="https://www.irs.gov/pub/irs-pdf/f990sh.pdf" TargetMode="External"/><Relationship Id="rId21" Type="http://schemas.openxmlformats.org/officeDocument/2006/relationships/hyperlink" Target="https://www.irs.gov/pub/irs-prior/i1024a--2018.pdf" TargetMode="External"/><Relationship Id="rId34" Type="http://schemas.openxmlformats.org/officeDocument/2006/relationships/hyperlink" Target="https://www.irs.gov/pub/irs-pdf/f990sc.pdf" TargetMode="External"/><Relationship Id="rId42" Type="http://schemas.openxmlformats.org/officeDocument/2006/relationships/hyperlink" Target="https://www.irs.gov/pub/irs-pdf/f990sk.pdf" TargetMode="External"/><Relationship Id="rId47" Type="http://schemas.openxmlformats.org/officeDocument/2006/relationships/hyperlink" Target="https://www.irs.gov/pub/irs-pdf/f990sr.pdf" TargetMode="External"/><Relationship Id="rId50" Type="http://schemas.openxmlformats.org/officeDocument/2006/relationships/hyperlink" Target="https://www.irs.gov/pub/irs-pdf/p557.pdf" TargetMode="External"/><Relationship Id="rId55" Type="http://schemas.openxmlformats.org/officeDocument/2006/relationships/hyperlink" Target="https://www.jstor.org/stable/j.ctv1pwnsd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rs.gov/pub/irs-soi/eo_info.pdf" TargetMode="External"/><Relationship Id="rId29" Type="http://schemas.openxmlformats.org/officeDocument/2006/relationships/hyperlink" Target="https://www.irs.gov/pub/irs-pdf/f1065.pdf" TargetMode="External"/><Relationship Id="rId11" Type="http://schemas.openxmlformats.org/officeDocument/2006/relationships/hyperlink" Target="https://www.irs.gov/pub/irs-soi/tehistory.pdf" TargetMode="External"/><Relationship Id="rId24" Type="http://schemas.openxmlformats.org/officeDocument/2006/relationships/hyperlink" Target="https://www.irs.gov/pub/irs-prior/i1023--2020.pdf" TargetMode="External"/><Relationship Id="rId32" Type="http://schemas.openxmlformats.org/officeDocument/2006/relationships/hyperlink" Target="https://www.irs.gov/pub/irs-pdf/f990sa.pdf" TargetMode="External"/><Relationship Id="rId37" Type="http://schemas.openxmlformats.org/officeDocument/2006/relationships/hyperlink" Target="https://www.irs.gov/pub/irs-pdf/f990sf.pdf" TargetMode="External"/><Relationship Id="rId40" Type="http://schemas.openxmlformats.org/officeDocument/2006/relationships/hyperlink" Target="https://www.irs.gov/pub/irs-pdf/f990si.pdf" TargetMode="External"/><Relationship Id="rId45" Type="http://schemas.openxmlformats.org/officeDocument/2006/relationships/hyperlink" Target="https://www.irs.gov/pub/irs-pdf/f990sn.pdf" TargetMode="External"/><Relationship Id="rId53" Type="http://schemas.openxmlformats.org/officeDocument/2006/relationships/hyperlink" Target="https://www.irs.gov/pub/irs-wd/13-0005.pdf"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www.irs.gov/pub/irs-prior/i1023--2017.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rs.gov/pub/irs-pdf/f1028.pdf" TargetMode="External"/><Relationship Id="rId22" Type="http://schemas.openxmlformats.org/officeDocument/2006/relationships/hyperlink" Target="https://www.irs.gov/pub/irs-pdf/p4573.pdf" TargetMode="External"/><Relationship Id="rId27" Type="http://schemas.openxmlformats.org/officeDocument/2006/relationships/hyperlink" Target="https://www.pay.gov/public/form/preview/pdf/101" TargetMode="External"/><Relationship Id="rId30" Type="http://schemas.openxmlformats.org/officeDocument/2006/relationships/hyperlink" Target="https://www.irs.gov/pub/irs-pdf/f1120c.pdf" TargetMode="External"/><Relationship Id="rId35" Type="http://schemas.openxmlformats.org/officeDocument/2006/relationships/hyperlink" Target="https://www.irs.gov/pub/irs-pdf/f990sd.pdf" TargetMode="External"/><Relationship Id="rId43" Type="http://schemas.openxmlformats.org/officeDocument/2006/relationships/hyperlink" Target="https://www.irs.gov/pub/irs-pdf/f990sl.pdf" TargetMode="External"/><Relationship Id="rId48" Type="http://schemas.openxmlformats.org/officeDocument/2006/relationships/hyperlink" Target="https://www.irs.gov/pub/irs-pdf/p5834.pdf" TargetMode="External"/><Relationship Id="rId56"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www.finance.senate.gov/imo/media/doc/x-7-22.pdf" TargetMode="External"/><Relationship Id="rId3" Type="http://schemas.openxmlformats.org/officeDocument/2006/relationships/styles" Target="styles.xml"/><Relationship Id="rId12" Type="http://schemas.openxmlformats.org/officeDocument/2006/relationships/hyperlink" Target="https://bolderadvocacy.org/wp-content/uploads/2013/03/What_Is_Advocacy.pdf" TargetMode="External"/><Relationship Id="rId17" Type="http://schemas.openxmlformats.org/officeDocument/2006/relationships/hyperlink" Target="https://www.irs.gov/pub/irs-prior/f1023ez--2014.pdf" TargetMode="External"/><Relationship Id="rId25" Type="http://schemas.openxmlformats.org/officeDocument/2006/relationships/hyperlink" Target="https://www.pay.gov/public/form/preview/pdf/106" TargetMode="External"/><Relationship Id="rId33" Type="http://schemas.openxmlformats.org/officeDocument/2006/relationships/hyperlink" Target="https://www.irs.gov/pub/irs-pdf/f990ezb.pdf" TargetMode="External"/><Relationship Id="rId38" Type="http://schemas.openxmlformats.org/officeDocument/2006/relationships/hyperlink" Target="https://www.irs.gov/pub/irs-pdf/f990sg.pdf" TargetMode="External"/><Relationship Id="rId46" Type="http://schemas.openxmlformats.org/officeDocument/2006/relationships/hyperlink" Target="https://www.irs.gov/pub/irs-pdf/f990so.pdf" TargetMode="External"/><Relationship Id="rId59" Type="http://schemas.openxmlformats.org/officeDocument/2006/relationships/theme" Target="theme/theme1.xml"/><Relationship Id="rId20" Type="http://schemas.openxmlformats.org/officeDocument/2006/relationships/hyperlink" Target="https://www.irs.gov/pub/irs-prior/i1024--2018.pdf" TargetMode="External"/><Relationship Id="rId41" Type="http://schemas.openxmlformats.org/officeDocument/2006/relationships/hyperlink" Target="https://www.irs.gov/pub/irs-pdf/f990sj.pdf" TargetMode="External"/><Relationship Id="rId54" Type="http://schemas.openxmlformats.org/officeDocument/2006/relationships/hyperlink" Target="https://nccs-data.urban.org/NCCS-data-guid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rs.gov/pub/irs-pdf/i8871.pdf" TargetMode="External"/><Relationship Id="rId23" Type="http://schemas.openxmlformats.org/officeDocument/2006/relationships/hyperlink" Target="https://www.pay.gov/public/form/preview/pdf/104" TargetMode="External"/><Relationship Id="rId28" Type="http://schemas.openxmlformats.org/officeDocument/2006/relationships/hyperlink" Target="https://www.irs.gov/pub/irs-prior/i1024--2022.pdf" TargetMode="External"/><Relationship Id="rId36" Type="http://schemas.openxmlformats.org/officeDocument/2006/relationships/hyperlink" Target="https://www.irs.gov/pub/irs-pdf/f990se.pdf" TargetMode="External"/><Relationship Id="rId49" Type="http://schemas.openxmlformats.org/officeDocument/2006/relationships/hyperlink" Target="https://www.pay.gov/public/form/preview/pdf/102"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www.irs.gov/pub/irs-pdf/f5227.pdf" TargetMode="External"/><Relationship Id="rId44" Type="http://schemas.openxmlformats.org/officeDocument/2006/relationships/hyperlink" Target="https://www.irs.gov/pub/irs-pdf/f990sm.pdf" TargetMode="External"/><Relationship Id="rId52" Type="http://schemas.openxmlformats.org/officeDocument/2006/relationships/hyperlink" Target="https://www.lapiana.org/wp-content/uploads/2020/06/Federated-Nonprofit-Structures-Fixed-or-in-Flux-8.25.16.pdf" TargetMode="External"/></Relationships>
</file>

<file path=word/_rels/endnotes.xml.rels><?xml version="1.0" encoding="UTF-8" standalone="yes"?>
<Relationships xmlns="http://schemas.openxmlformats.org/package/2006/relationships"><Relationship Id="rId26" Type="http://schemas.openxmlformats.org/officeDocument/2006/relationships/hyperlink" Target="https://taxonomy.candid.org/resources/downloads/archived-grants-classification-system-full-taxonomy" TargetMode="External"/><Relationship Id="rId117" Type="http://schemas.openxmlformats.org/officeDocument/2006/relationships/hyperlink" Target="https://nccs-data.urban.org/dl.php?f=core/2019/coreco.core2019pc_full990.csv" TargetMode="External"/><Relationship Id="rId21" Type="http://schemas.openxmlformats.org/officeDocument/2006/relationships/hyperlink" Target="https://www.irs.gov/charities-non-profits/private-foundations/definition-of-exempt-operating-foundation" TargetMode="External"/><Relationship Id="rId42" Type="http://schemas.openxmlformats.org/officeDocument/2006/relationships/hyperlink" Target="https://www.irs.gov/charities-non-profits/measuring-lobbying-activity-expenditure-test" TargetMode="External"/><Relationship Id="rId47" Type="http://schemas.openxmlformats.org/officeDocument/2006/relationships/hyperlink" Target="https://www.irs.gov/charities-non-profits/charitable-organizations/the-restriction-of-political-campaign-intervention-by-section-501c3-tax-exempt-organizations" TargetMode="External"/><Relationship Id="rId63" Type="http://schemas.openxmlformats.org/officeDocument/2006/relationships/hyperlink" Target="https://www.irs.gov/charities-non-profits/political-organizations/initial-notice-form-8871" TargetMode="External"/><Relationship Id="rId68" Type="http://schemas.openxmlformats.org/officeDocument/2006/relationships/hyperlink" Target="https://www.irs.gov/charities-non-profits/form-990-n-e-postcard-organizations-not-permitted-to-file" TargetMode="External"/><Relationship Id="rId84" Type="http://schemas.openxmlformats.org/officeDocument/2006/relationships/hyperlink" Target="https://www.irs.gov/instructions/i990" TargetMode="External"/><Relationship Id="rId89" Type="http://schemas.openxmlformats.org/officeDocument/2006/relationships/hyperlink" Target="https://www.irs.gov/instructions/i990sa" TargetMode="External"/><Relationship Id="rId112" Type="http://schemas.openxmlformats.org/officeDocument/2006/relationships/hyperlink" Target="https://www.irs.gov/pub/irs-tege/f1023ez-approvals-2022.xlsx" TargetMode="External"/><Relationship Id="rId16" Type="http://schemas.openxmlformats.org/officeDocument/2006/relationships/hyperlink" Target="https://www.irs.gov/charities-non-profits/private-foundations/exempt-operating-foundations" TargetMode="External"/><Relationship Id="rId107" Type="http://schemas.openxmlformats.org/officeDocument/2006/relationships/hyperlink" Target="https://www.irs.gov/instructions/i8872" TargetMode="External"/><Relationship Id="rId11" Type="http://schemas.openxmlformats.org/officeDocument/2006/relationships/hyperlink" Target="https://www.irs.gov/charities-non-profits/charitable-organizations/charitable-solicitation-state-requirements" TargetMode="External"/><Relationship Id="rId32" Type="http://schemas.openxmlformats.org/officeDocument/2006/relationships/hyperlink" Target="https://www.irs.gov/instructions/i990" TargetMode="External"/><Relationship Id="rId37" Type="http://schemas.openxmlformats.org/officeDocument/2006/relationships/hyperlink" Target="https://www.irs.gov/charities-non-profits/lobbying" TargetMode="External"/><Relationship Id="rId53" Type="http://schemas.openxmlformats.org/officeDocument/2006/relationships/hyperlink" Target="https://www.irs.gov/instructions/i990pf" TargetMode="External"/><Relationship Id="rId58" Type="http://schemas.openxmlformats.org/officeDocument/2006/relationships/hyperlink" Target="https://www.irs.gov/instructions/i1023ez" TargetMode="External"/><Relationship Id="rId74" Type="http://schemas.openxmlformats.org/officeDocument/2006/relationships/hyperlink" Target="https://tbf.org/blog/2023/june/scotus-reaction" TargetMode="External"/><Relationship Id="rId79" Type="http://schemas.openxmlformats.org/officeDocument/2006/relationships/hyperlink" Target="https://www.irs.gov/instructions/i990ez" TargetMode="External"/><Relationship Id="rId102" Type="http://schemas.openxmlformats.org/officeDocument/2006/relationships/hyperlink" Target="https://www.irs.gov/instructions/i990sr" TargetMode="External"/><Relationship Id="rId5" Type="http://schemas.openxmlformats.org/officeDocument/2006/relationships/hyperlink" Target="https://www.councilofnonprofits.org/trends-and-policy-issues/state-policy-tax-law/taxes-fees-and-pilots-payments-lieu-taxes" TargetMode="External"/><Relationship Id="rId90" Type="http://schemas.openxmlformats.org/officeDocument/2006/relationships/hyperlink" Target="https://www.irs.gov/instructions/i990sc" TargetMode="External"/><Relationship Id="rId95" Type="http://schemas.openxmlformats.org/officeDocument/2006/relationships/hyperlink" Target="https://www.irs.gov/instructions/i990sg" TargetMode="External"/><Relationship Id="rId22" Type="http://schemas.openxmlformats.org/officeDocument/2006/relationships/hyperlink" Target="https://nccs.urban.org/project/national-taxonomy-exempt-entities-ntee-codes" TargetMode="External"/><Relationship Id="rId27" Type="http://schemas.openxmlformats.org/officeDocument/2006/relationships/hyperlink" Target="https://taxonomy.candid.org/" TargetMode="External"/><Relationship Id="rId43" Type="http://schemas.openxmlformats.org/officeDocument/2006/relationships/hyperlink" Target="https://www.irs.gov/charities-non-profits/measuring-lobbying-substantial-part-test" TargetMode="External"/><Relationship Id="rId48" Type="http://schemas.openxmlformats.org/officeDocument/2006/relationships/hyperlink" Target="https://www.irs.gov/charities-non-profits/charitable-organizations/the-restriction-of-political-campaign-intervention-by-section-501c3-tax-exempt-organizations" TargetMode="External"/><Relationship Id="rId64" Type="http://schemas.openxmlformats.org/officeDocument/2006/relationships/hyperlink" Target="https://www.irs.gov/charities-non-profits/political-organizations/form-8871-exceptions-from-requirement-to-file" TargetMode="External"/><Relationship Id="rId69" Type="http://schemas.openxmlformats.org/officeDocument/2006/relationships/hyperlink" Target="https://www.irs.gov/charities-non-profits/annual-electronic-filing-requirement-for-small-exempt-organizations-form-990-n-e-postcard" TargetMode="External"/><Relationship Id="rId113" Type="http://schemas.openxmlformats.org/officeDocument/2006/relationships/hyperlink" Target="https://www.irs.gov/instructions/i1023" TargetMode="External"/><Relationship Id="rId118" Type="http://schemas.openxmlformats.org/officeDocument/2006/relationships/hyperlink" Target="https://nccsdata.urban.org/dl.php?f=core/2019/coreco.core2019pf.csv" TargetMode="External"/><Relationship Id="rId80" Type="http://schemas.openxmlformats.org/officeDocument/2006/relationships/hyperlink" Target="https://www.irs.gov/instructions/i990ez" TargetMode="External"/><Relationship Id="rId85" Type="http://schemas.openxmlformats.org/officeDocument/2006/relationships/hyperlink" Target="https://www.irs.gov/instructions/i990" TargetMode="External"/><Relationship Id="rId12" Type="http://schemas.openxmlformats.org/officeDocument/2006/relationships/hyperlink" Target="https://www.irs.gov/charities-non-profits/exempt-organizations-business-master-file-extract-eo-bmf" TargetMode="External"/><Relationship Id="rId17" Type="http://schemas.openxmlformats.org/officeDocument/2006/relationships/hyperlink" Target="https://www.irs.gov/charities-non-profits/private-foundations/disqualified-individual-exempt-operating-foundation" TargetMode="External"/><Relationship Id="rId33" Type="http://schemas.openxmlformats.org/officeDocument/2006/relationships/hyperlink" Target="https://www.irs.gov/instructions/i990sr" TargetMode="External"/><Relationship Id="rId38" Type="http://schemas.openxmlformats.org/officeDocument/2006/relationships/hyperlink" Target="https://www.irs.gov/charities-non-profits/lobbying" TargetMode="External"/><Relationship Id="rId59" Type="http://schemas.openxmlformats.org/officeDocument/2006/relationships/hyperlink" Target="https://www.irs.gov/charities-non-profits/charitable-organizations/public-charity-exemption-application" TargetMode="External"/><Relationship Id="rId103" Type="http://schemas.openxmlformats.org/officeDocument/2006/relationships/hyperlink" Target="https://www.irs.gov/instructions/i990sr" TargetMode="External"/><Relationship Id="rId108" Type="http://schemas.openxmlformats.org/officeDocument/2006/relationships/hyperlink" Target="https://www.irs.gov/instructions/i8872" TargetMode="External"/><Relationship Id="rId54" Type="http://schemas.openxmlformats.org/officeDocument/2006/relationships/hyperlink" Target="https://www.irs.gov/charities-non-profits/charitable-organizations/public-charity-exemption-application" TargetMode="External"/><Relationship Id="rId70" Type="http://schemas.openxmlformats.org/officeDocument/2006/relationships/hyperlink" Target="https://tbf.org/blog/2023/june/scotus-reaction" TargetMode="External"/><Relationship Id="rId75" Type="http://schemas.openxmlformats.org/officeDocument/2006/relationships/hyperlink" Target="https://www.irs.gov/charities-non-profits/annual-electronic-filing-requirement-for-small-exempt-organizations-form-990-n-e-postcard" TargetMode="External"/><Relationship Id="rId91" Type="http://schemas.openxmlformats.org/officeDocument/2006/relationships/hyperlink" Target="https://www.irs.gov/instructions/i990sc" TargetMode="External"/><Relationship Id="rId96" Type="http://schemas.openxmlformats.org/officeDocument/2006/relationships/hyperlink" Target="https://www.irs.gov/instructions/i990sh" TargetMode="External"/><Relationship Id="rId1" Type="http://schemas.openxmlformats.org/officeDocument/2006/relationships/hyperlink" Target="https://www.councilofnonprofits.org/running-nonprofit/how-start-nonprofit/how-start-nonprofit-step-3-incorporation-and-state-forms" TargetMode="External"/><Relationship Id="rId6" Type="http://schemas.openxmlformats.org/officeDocument/2006/relationships/hyperlink" Target="https://www.irs.gov/charities-non-profits/application-process" TargetMode="External"/><Relationship Id="rId23" Type="http://schemas.openxmlformats.org/officeDocument/2006/relationships/hyperlink" Target="https://nccs.urban.org/project/national-taxonomy-exempt-entities-ntee-codes" TargetMode="External"/><Relationship Id="rId28" Type="http://schemas.openxmlformats.org/officeDocument/2006/relationships/hyperlink" Target="https://www.irs.gov/instructions/i990sr" TargetMode="External"/><Relationship Id="rId49" Type="http://schemas.openxmlformats.org/officeDocument/2006/relationships/hyperlink" Target="https://www.irs.gov/charities-non-profits/charitable-organizations/the-restriction-of-political-campaign-intervention-by-section-501c3-tax-exempt-organizations" TargetMode="External"/><Relationship Id="rId114" Type="http://schemas.openxmlformats.org/officeDocument/2006/relationships/hyperlink" Target="https://nccs-data.urban.org/dl.php?f=core/2019/coreco.core2019co.csv" TargetMode="External"/><Relationship Id="rId119" Type="http://schemas.openxmlformats.org/officeDocument/2006/relationships/hyperlink" Target="https://www.irs.gov/charities-non-profits/measuring-lobbying-activity-expenditure-test" TargetMode="External"/><Relationship Id="rId10" Type="http://schemas.openxmlformats.org/officeDocument/2006/relationships/hyperlink" Target="https://www.irs.gov/charities-non-profits/charitable-organizations/exemption-requirements-501c3-organizations" TargetMode="External"/><Relationship Id="rId31" Type="http://schemas.openxmlformats.org/officeDocument/2006/relationships/hyperlink" Target="https://www.irs.gov/instructions/i990" TargetMode="External"/><Relationship Id="rId44" Type="http://schemas.openxmlformats.org/officeDocument/2006/relationships/hyperlink" Target="https://www.irs.gov/charities-non-profits/measuring-lobbying-substantial-part-test" TargetMode="External"/><Relationship Id="rId52" Type="http://schemas.openxmlformats.org/officeDocument/2006/relationships/hyperlink" Target="https://www.irs.gov/instructions/i990ez" TargetMode="External"/><Relationship Id="rId60" Type="http://schemas.openxmlformats.org/officeDocument/2006/relationships/hyperlink" Target="https://www.irs.gov/charities-non-profits/charitable-organizations/public-charity-exemption-application" TargetMode="External"/><Relationship Id="rId65" Type="http://schemas.openxmlformats.org/officeDocument/2006/relationships/hyperlink" Target="https://www.irs.gov/instructions/i8940" TargetMode="External"/><Relationship Id="rId73" Type="http://schemas.openxmlformats.org/officeDocument/2006/relationships/hyperlink" Target="https://www.irs.gov/charities-non-profits/annual-electronic-filing-requirement-for-small-exempt-organizations-form-990-n-e-postcard" TargetMode="External"/><Relationship Id="rId78" Type="http://schemas.openxmlformats.org/officeDocument/2006/relationships/hyperlink" Target="https://www.irs.gov/instructions/i990ez" TargetMode="External"/><Relationship Id="rId81" Type="http://schemas.openxmlformats.org/officeDocument/2006/relationships/hyperlink" Target="https://www.irs.gov/instructions/i990" TargetMode="External"/><Relationship Id="rId86" Type="http://schemas.openxmlformats.org/officeDocument/2006/relationships/hyperlink" Target="https://www.irs.gov/instructions/i990pf" TargetMode="External"/><Relationship Id="rId94" Type="http://schemas.openxmlformats.org/officeDocument/2006/relationships/hyperlink" Target="https://www.irs.gov/instructions/i990sg" TargetMode="External"/><Relationship Id="rId99" Type="http://schemas.openxmlformats.org/officeDocument/2006/relationships/hyperlink" Target="https://www.irs.gov/instructions/i990sl" TargetMode="External"/><Relationship Id="rId101" Type="http://schemas.openxmlformats.org/officeDocument/2006/relationships/hyperlink" Target="https://www.irs.gov/instructions/i990sl" TargetMode="External"/><Relationship Id="rId4" Type="http://schemas.openxmlformats.org/officeDocument/2006/relationships/hyperlink" Target="https://www.hurwitassociates.com/nonprofit-registration-and-compliance/" TargetMode="External"/><Relationship Id="rId9" Type="http://schemas.openxmlformats.org/officeDocument/2006/relationships/hyperlink" Target="https://www.irs.gov/charities-non-profits/definition-of-an-association" TargetMode="External"/><Relationship Id="rId13" Type="http://schemas.openxmlformats.org/officeDocument/2006/relationships/hyperlink" Target="https://www.irs.gov/charities-non-profits/search-for-tax-exempt-organizations" TargetMode="External"/><Relationship Id="rId18" Type="http://schemas.openxmlformats.org/officeDocument/2006/relationships/hyperlink" Target="https://www.irs.gov/charities-non-profits/private-foundations/grant-making-foundations" TargetMode="External"/><Relationship Id="rId39" Type="http://schemas.openxmlformats.org/officeDocument/2006/relationships/hyperlink" Target="https://www.irs.gov/charities-non-profits/lobbying" TargetMode="External"/><Relationship Id="rId109" Type="http://schemas.openxmlformats.org/officeDocument/2006/relationships/hyperlink" Target="https://www.irs.gov/charities-non-profits/political-organizations/form-8871-exceptions-from-requirement-to-file" TargetMode="External"/><Relationship Id="rId34" Type="http://schemas.openxmlformats.org/officeDocument/2006/relationships/hyperlink" Target="https://www.irs.gov/charities-non-profits/lobbying" TargetMode="External"/><Relationship Id="rId50" Type="http://schemas.openxmlformats.org/officeDocument/2006/relationships/hyperlink" Target="https://www.irs.gov/charities-non-profits/political-organizations/exempt-function-political-organization" TargetMode="External"/><Relationship Id="rId55" Type="http://schemas.openxmlformats.org/officeDocument/2006/relationships/hyperlink" Target="https://www.irs.gov/charities-non-profits/charitable-organizations/public-charity-exemption-application" TargetMode="External"/><Relationship Id="rId76" Type="http://schemas.openxmlformats.org/officeDocument/2006/relationships/hyperlink" Target="https://tbf.org/blog/2023/june/scotus-reaction" TargetMode="External"/><Relationship Id="rId97" Type="http://schemas.openxmlformats.org/officeDocument/2006/relationships/hyperlink" Target="https://www.irs.gov/instructions/i990sj" TargetMode="External"/><Relationship Id="rId104" Type="http://schemas.openxmlformats.org/officeDocument/2006/relationships/hyperlink" Target="https://www.irs.gov/instructions/i1065" TargetMode="External"/><Relationship Id="rId7" Type="http://schemas.openxmlformats.org/officeDocument/2006/relationships/hyperlink" Target="https://www.irs.gov/charities-non-profits/definition-of-a-trust" TargetMode="External"/><Relationship Id="rId71" Type="http://schemas.openxmlformats.org/officeDocument/2006/relationships/hyperlink" Target="https://www.irs.gov/instructions/i990ez" TargetMode="External"/><Relationship Id="rId92" Type="http://schemas.openxmlformats.org/officeDocument/2006/relationships/hyperlink" Target="https://www.irs.gov/instructions/i990sd" TargetMode="External"/><Relationship Id="rId2" Type="http://schemas.openxmlformats.org/officeDocument/2006/relationships/hyperlink" Target="https://www.councilofnonprofits.org/running-nonprofit/how-start-nonprofit/how-start-nonprofit-step-4-filing-federal-tax-exempt-status" TargetMode="External"/><Relationship Id="rId29" Type="http://schemas.openxmlformats.org/officeDocument/2006/relationships/hyperlink" Target="https://www.irs.gov/instructions/i990sr" TargetMode="External"/><Relationship Id="rId24" Type="http://schemas.openxmlformats.org/officeDocument/2006/relationships/hyperlink" Target="https://www.irs.gov/instructions/i1023" TargetMode="External"/><Relationship Id="rId40" Type="http://schemas.openxmlformats.org/officeDocument/2006/relationships/hyperlink" Target="https://www.irs.gov/charities-non-profits/private-foundations/lobbying-activity-of-section-501c3-private-foundations" TargetMode="External"/><Relationship Id="rId45" Type="http://schemas.openxmlformats.org/officeDocument/2006/relationships/hyperlink" Target="https://www.irs.gov/charities-non-profits/political-organizations/exemption-requirements-political-organizations" TargetMode="External"/><Relationship Id="rId66" Type="http://schemas.openxmlformats.org/officeDocument/2006/relationships/hyperlink" Target="https://www.irs.gov/charities-non-profits/form-990-n-e-postcard-organizations-not-permitted-to-file" TargetMode="External"/><Relationship Id="rId87" Type="http://schemas.openxmlformats.org/officeDocument/2006/relationships/hyperlink" Target="https://www.irs.gov/instructions/i990pf" TargetMode="External"/><Relationship Id="rId110" Type="http://schemas.openxmlformats.org/officeDocument/2006/relationships/hyperlink" Target="https://www.irs.gov/instructions/i8872" TargetMode="External"/><Relationship Id="rId115" Type="http://schemas.openxmlformats.org/officeDocument/2006/relationships/hyperlink" Target="https://nccs-data.urban.org/dl.php?f=core/2019/coreco.core2019co_full990.csv" TargetMode="External"/><Relationship Id="rId61" Type="http://schemas.openxmlformats.org/officeDocument/2006/relationships/hyperlink" Target="https://www.irs.gov/forms-pubs/about-form-1024" TargetMode="External"/><Relationship Id="rId82" Type="http://schemas.openxmlformats.org/officeDocument/2006/relationships/hyperlink" Target="https://www.irs.gov/instructions/i990ez" TargetMode="External"/><Relationship Id="rId19" Type="http://schemas.openxmlformats.org/officeDocument/2006/relationships/hyperlink" Target="https://www.irs.gov/charities-non-profits/private-foundations/private-operating-foundations" TargetMode="External"/><Relationship Id="rId14" Type="http://schemas.openxmlformats.org/officeDocument/2006/relationships/hyperlink" Target="https://www.irs.gov/charities-non-profits/charitable-organizations/exempt-purposes-internal-revenue-code-section-501c3" TargetMode="External"/><Relationship Id="rId30" Type="http://schemas.openxmlformats.org/officeDocument/2006/relationships/hyperlink" Target="https://www.irs.gov/instructions/i990" TargetMode="External"/><Relationship Id="rId35" Type="http://schemas.openxmlformats.org/officeDocument/2006/relationships/hyperlink" Target="https://www.irs.gov/charities-non-profits/lobbying" TargetMode="External"/><Relationship Id="rId56" Type="http://schemas.openxmlformats.org/officeDocument/2006/relationships/hyperlink" Target="https://www.irs.gov/charities-non-profits/political-organizations/form-8871-exceptions-from-requirement-to-file" TargetMode="External"/><Relationship Id="rId77" Type="http://schemas.openxmlformats.org/officeDocument/2006/relationships/hyperlink" Target="https://www.irs.gov/instructions/i990ez" TargetMode="External"/><Relationship Id="rId100" Type="http://schemas.openxmlformats.org/officeDocument/2006/relationships/hyperlink" Target="https://www.irs.gov/instructions/i990sl" TargetMode="External"/><Relationship Id="rId105" Type="http://schemas.openxmlformats.org/officeDocument/2006/relationships/hyperlink" Target="https://www.irs.gov/instructions/i1120c" TargetMode="External"/><Relationship Id="rId8" Type="http://schemas.openxmlformats.org/officeDocument/2006/relationships/hyperlink" Target="https://www.irs.gov/charities-non-profits/definition-of-a-corporation" TargetMode="External"/><Relationship Id="rId51" Type="http://schemas.openxmlformats.org/officeDocument/2006/relationships/hyperlink" Target="https://www.irs.gov/instructions/i990sl" TargetMode="External"/><Relationship Id="rId72" Type="http://schemas.openxmlformats.org/officeDocument/2006/relationships/hyperlink" Target="https://www.irs.gov/instructions/i990ez" TargetMode="External"/><Relationship Id="rId93" Type="http://schemas.openxmlformats.org/officeDocument/2006/relationships/hyperlink" Target="https://www.irs.gov/instructions/i990sf" TargetMode="External"/><Relationship Id="rId98" Type="http://schemas.openxmlformats.org/officeDocument/2006/relationships/hyperlink" Target="https://www.irs.gov/instructions/i990sk" TargetMode="External"/><Relationship Id="rId3" Type="http://schemas.openxmlformats.org/officeDocument/2006/relationships/hyperlink" Target="https://www.irs.gov/charities-non-profits/application-process" TargetMode="External"/><Relationship Id="rId25" Type="http://schemas.openxmlformats.org/officeDocument/2006/relationships/hyperlink" Target="https://www.irs.gov/about-irs/streamlining-the-1023-a-success-story" TargetMode="External"/><Relationship Id="rId46" Type="http://schemas.openxmlformats.org/officeDocument/2006/relationships/hyperlink" Target="https://www.irs.gov/charities-non-profits/political-organizations/exempt-function-political-organization" TargetMode="External"/><Relationship Id="rId67" Type="http://schemas.openxmlformats.org/officeDocument/2006/relationships/hyperlink" Target="https://www.irs.gov/instructions/i990ez" TargetMode="External"/><Relationship Id="rId116" Type="http://schemas.openxmlformats.org/officeDocument/2006/relationships/hyperlink" Target="https://nccs-data.urban.org/dl.php?f=core/2019/coreco.core2019pc.csv" TargetMode="External"/><Relationship Id="rId20" Type="http://schemas.openxmlformats.org/officeDocument/2006/relationships/hyperlink" Target="https://www.irs.gov/charities-non-profits/private-foundations/exempt-operating-foundations" TargetMode="External"/><Relationship Id="rId41" Type="http://schemas.openxmlformats.org/officeDocument/2006/relationships/hyperlink" Target="https://www.irs.gov/charities-non-profits/measuring-lobbying-substantial-part-test" TargetMode="External"/><Relationship Id="rId62" Type="http://schemas.openxmlformats.org/officeDocument/2006/relationships/hyperlink" Target="https://www.irs.gov/forms-pubs/about-form-1024" TargetMode="External"/><Relationship Id="rId83" Type="http://schemas.openxmlformats.org/officeDocument/2006/relationships/hyperlink" Target="https://www.irs.gov/instructions/i990" TargetMode="External"/><Relationship Id="rId88" Type="http://schemas.openxmlformats.org/officeDocument/2006/relationships/hyperlink" Target="https://www.irs.gov/instructions/i990pf" TargetMode="External"/><Relationship Id="rId111" Type="http://schemas.openxmlformats.org/officeDocument/2006/relationships/hyperlink" Target="https://www.irs.gov/instructions/i8872" TargetMode="External"/><Relationship Id="rId15" Type="http://schemas.openxmlformats.org/officeDocument/2006/relationships/hyperlink" Target="https://www.irs.gov/charities-non-profits/private-foundations/private-operating-foundations" TargetMode="External"/><Relationship Id="rId36" Type="http://schemas.openxmlformats.org/officeDocument/2006/relationships/hyperlink" Target="https://www.irs.gov/charities-non-profits/lobbying" TargetMode="External"/><Relationship Id="rId57" Type="http://schemas.openxmlformats.org/officeDocument/2006/relationships/hyperlink" Target="https://www.irs.gov/instructions/i1023ez" TargetMode="External"/><Relationship Id="rId106" Type="http://schemas.openxmlformats.org/officeDocument/2006/relationships/hyperlink" Target="https://www.irs.gov/instructions/i5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2EE3A-055F-46D7-AEAE-7DA29C58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57</Pages>
  <Words>14862</Words>
  <Characters>84718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Martin, Hannah</cp:lastModifiedBy>
  <cp:revision>298</cp:revision>
  <dcterms:created xsi:type="dcterms:W3CDTF">2023-07-11T17:29:00Z</dcterms:created>
  <dcterms:modified xsi:type="dcterms:W3CDTF">2023-08-02T13:35:00Z</dcterms:modified>
</cp:coreProperties>
</file>