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9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Diamond of Operation</w:t>
      </w:r>
      <w:r>
        <w:t xml:space="preserve">’</w:t>
      </w:r>
    </w:p>
    <w:p>
      <w:pPr>
        <w:pStyle w:val="FirstParagraph"/>
      </w:pPr>
      <w:r>
        <w:t xml:space="preserve">Levinson and Krizek (2018 Chapter.12)</w:t>
      </w:r>
      <w:r>
        <w:t xml:space="preserve"> </w:t>
      </w:r>
      <w:r>
        <w:t xml:space="preserve">introduced .</w:t>
      </w:r>
    </w:p>
    <w:p>
      <w:pPr>
        <w:pStyle w:val="BodyText"/>
      </w:pP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Funding Transportation Through Land Value Return and Recycling</w:t>
      </w:r>
    </w:p>
    <w:p>
      <w:pPr>
        <w:pStyle w:val="FirstParagraph"/>
      </w:pPr>
      <w:r>
        <w:t xml:space="preserve">(Vadali et al. 2018)</w:t>
      </w:r>
    </w:p>
    <w:p>
      <w:pPr>
        <w:pStyle w:val="Compact"/>
        <w:numPr>
          <w:numId w:val="1003"/>
          <w:ilvl w:val="0"/>
        </w:numPr>
      </w:pPr>
      <w:r>
        <w:t xml:space="preserve">Discussion:</w:t>
      </w:r>
    </w:p>
    <w:p>
      <w:pPr>
        <w:pStyle w:val="FirstParagraph"/>
      </w:pPr>
      <w:r>
        <w:t xml:space="preserve">Chapter 12</w:t>
      </w:r>
      <w:r>
        <w:t xml:space="preserve"> </w:t>
      </w:r>
      <w:r>
        <w:t xml:space="preserve">(Levinson and Krizek 2018)</w:t>
      </w:r>
      <w:r>
        <w:t xml:space="preserve"> </w:t>
      </w:r>
      <w:r>
        <w:t xml:space="preserve">involved 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5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Start w:id="24" w:name="ref-vadali2018guidebook"/>
    <w:p>
      <w:pPr>
        <w:pStyle w:val="Bibliography"/>
      </w:pPr>
      <w:r>
        <w:t xml:space="preserve">Vadali, Sharada, Johanna Zmud, Todd Carlson, Karin DeMoors, Rick Rybeck, Steven Fitzroy, Naomi Stein, and Mark Sieber. 2018.</w:t>
      </w:r>
      <w:r>
        <w:t xml:space="preserve"> </w:t>
      </w:r>
      <w:r>
        <w:rPr>
          <w:i/>
        </w:rPr>
        <w:t xml:space="preserve">Guidebook to Funding Transportation Through Land Value Return and Recycling</w:t>
      </w:r>
      <w:r>
        <w:t xml:space="preserve">. Project 19-13.</w:t>
      </w:r>
      <w:r>
        <w:t xml:space="preserve"> </w:t>
      </w:r>
      <w:hyperlink r:id="rId23">
        <w:r>
          <w:rPr>
            <w:rStyle w:val="Hyperlink"/>
          </w:rPr>
          <w:t xml:space="preserve">https://doi.org/10.17226/25110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2019-05-28T02:45:12Z</dcterms:created>
  <dcterms:modified xsi:type="dcterms:W3CDTF">2019-05-28T02:45:12Z</dcterms:modified>
</cp:coreProperties>
</file>