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661: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LS</w:t>
      </w:r>
      <w:r>
        <w:t xml:space="preserve"> </w:t>
      </w:r>
      <w:r>
        <w:t xml:space="preserve">v.s.</w:t>
      </w:r>
      <w:r>
        <w:t xml:space="preserve"> </w:t>
      </w:r>
      <w:r>
        <w:t xml:space="preserve">EM</w:t>
      </w:r>
    </w:p>
    <w:p>
      <w:pPr>
        <w:pStyle w:val="Author"/>
      </w:pPr>
      <w:r>
        <w:t xml:space="preserve">Jacob,</w:t>
      </w:r>
      <w:r>
        <w:t xml:space="preserve"> </w:t>
      </w:r>
      <w:r>
        <w:t xml:space="preserve">Robin,</w:t>
      </w:r>
      <w:r>
        <w:t xml:space="preserve"> </w:t>
      </w:r>
      <w:r>
        <w:t xml:space="preserve">Ryan</w:t>
      </w:r>
      <w:r>
        <w:t xml:space="preserve"> </w:t>
      </w:r>
      <w:r>
        <w:t xml:space="preserve">&amp;</w:t>
      </w:r>
      <w:r>
        <w:t xml:space="preserve"> </w:t>
      </w:r>
      <w:r>
        <w:t xml:space="preserve">Shen</w:t>
      </w:r>
    </w:p>
    <w:p>
      <w:pPr>
        <w:pStyle w:val="Date"/>
      </w:pPr>
      <w:r>
        <w:t xml:space="preserve">Dec,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least-square-method-v.s.-em-method"/>
      <w:r>
        <w:t xml:space="preserve">Least Square Method v.s. EM Method</w:t>
      </w:r>
      <w:bookmarkEnd w:id="20"/>
    </w:p>
    <w:p>
      <w:pPr>
        <w:pStyle w:val="Heading1"/>
      </w:pPr>
      <w:bookmarkStart w:id="21" w:name="appendix"/>
      <w:r>
        <w:t xml:space="preserve">Appendix</w:t>
      </w:r>
      <w:bookmarkEnd w:id="21"/>
    </w:p>
    <w:p>
      <w:pPr>
        <w:pStyle w:val="Heading2"/>
      </w:pPr>
      <w:bookmarkStart w:id="22" w:name="ls-code"/>
      <w:r>
        <w:t xml:space="preserve">LS Code</w:t>
      </w:r>
      <w:bookmarkEnd w:id="22"/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#temperature levels </w:t>
      </w:r>
      <w:r>
        <w:br w:type="textWrapping"/>
      </w:r>
      <w:r>
        <w:rPr>
          <w:rStyle w:val="NormalTok"/>
        </w:rPr>
        <w:t xml:space="preserve">trec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(temp</w:t>
      </w:r>
      <w:r>
        <w:rPr>
          <w:rStyle w:val="FloatTok"/>
        </w:rPr>
        <w:t xml:space="preserve">+273.2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#reciprocal of the absolute temperature T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(trec[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(trec[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(trec[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(trec[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#censoring times </w:t>
      </w:r>
      <w:r>
        <w:br w:type="textWrapping"/>
      </w:r>
      <w:r>
        <w:rPr>
          <w:rStyle w:val="NormalTok"/>
        </w:rPr>
        <w:t xml:space="preserve">logcen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(cen) </w:t>
      </w:r>
      <w:r>
        <w:rPr>
          <w:rStyle w:val="CommentTok"/>
        </w:rPr>
        <w:t xml:space="preserve">#log10 censoring times </w:t>
      </w:r>
      <w:r>
        <w:br w:type="textWrapping"/>
      </w:r>
      <w:r>
        <w:rPr>
          <w:rStyle w:val="NormalTok"/>
        </w:rPr>
        <w:t xml:space="preserve">y_uncensored &lt;-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1764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5196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y_censored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(logcen[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(logcen[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(logcen[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(logcen[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; Y&lt;-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S,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y_uncensored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y_censored</w:t>
      </w:r>
      <w:r>
        <w:br w:type="textWrapping"/>
      </w:r>
      <w:r>
        <w:rPr>
          <w:rStyle w:val="NormalTok"/>
        </w:rPr>
        <w:t xml:space="preserve">fit0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 </w:t>
      </w:r>
      <w:r>
        <w:rPr>
          <w:rStyle w:val="CommentTok"/>
        </w:rPr>
        <w:t xml:space="preserve">#linear model between log10 of observed life time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stat66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Iteration 0 </w:t>
      </w:r>
      <w:r>
        <w:br w:type="textWrapping"/>
      </w:r>
      <w:r>
        <w:rPr>
          <w:rStyle w:val="NormalTok"/>
        </w:rPr>
        <w:t xml:space="preserve">sigma_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sigma</w:t>
      </w:r>
      <w:r>
        <w:rPr>
          <w:rStyle w:val="NormalTok"/>
        </w:rPr>
        <w:t xml:space="preserve">(fit0) </w:t>
      </w:r>
      <w:r>
        <w:rPr>
          <w:rStyle w:val="CommentTok"/>
        </w:rPr>
        <w:t xml:space="preserve">#standard error of residuals </w:t>
      </w:r>
      <w:r>
        <w:br w:type="textWrapping"/>
      </w:r>
      <w:r>
        <w:rPr>
          <w:rStyle w:val="NormalTok"/>
        </w:rPr>
        <w:t xml:space="preserve">beta_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(fit0)[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#intercept </w:t>
      </w:r>
      <w:r>
        <w:br w:type="textWrapping"/>
      </w:r>
      <w:r>
        <w:rPr>
          <w:rStyle w:val="NormalTok"/>
        </w:rPr>
        <w:t xml:space="preserve">beta_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(fit0)[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#slope 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trec </w:t>
      </w:r>
      <w:r>
        <w:rPr>
          <w:rStyle w:val="CommentTok"/>
        </w:rPr>
        <w:t xml:space="preserve">#mean log time to failure 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(logcen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#z-vector </w:t>
      </w:r>
      <w:r>
        <w:br w:type="textWrapping"/>
      </w:r>
      <w:r>
        <w:rPr>
          <w:rStyle w:val="NormalTok"/>
        </w:rPr>
        <w:t xml:space="preserve">ex_mu_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(z)) </w:t>
      </w:r>
      <w:r>
        <w:rPr>
          <w:rStyle w:val="CommentTok"/>
        </w:rPr>
        <w:t xml:space="preserve">#new expected mean log times to failure</w:t>
      </w:r>
      <w:r>
        <w:br w:type="textWrapping"/>
      </w:r>
      <w:r>
        <w:br w:type="textWrapping"/>
      </w:r>
      <w:r>
        <w:rPr>
          <w:rStyle w:val="NormalTok"/>
        </w:rPr>
        <w:t xml:space="preserve">delta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1e-006</w:t>
      </w:r>
      <w:r>
        <w:rPr>
          <w:rStyle w:val="NormalTok"/>
        </w:rPr>
        <w:t xml:space="preserve">; iteration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PHI&lt;-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S,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'mu150'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'mu170'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'mu190'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'mu220'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'Intercept'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'Slope'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'Sigma'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'Iteration'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PHI[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,]&lt;-phi&lt;-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(ex_mu_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beta_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, beta_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,sigma_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,iteration)</w:t>
      </w:r>
      <w:r>
        <w:br w:type="textWrapping"/>
      </w:r>
      <w:r>
        <w:rPr>
          <w:rStyle w:val="CommentTok"/>
        </w:rPr>
        <w:t xml:space="preserve"># Subsequent iteration</w:t>
      </w:r>
      <w:r>
        <w:br w:type="textWrapping"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 </w:t>
      </w:r>
      <w:r>
        <w:br w:type="textWrapping"/>
      </w:r>
      <w:r>
        <w:rPr>
          <w:rStyle w:val="NormalTok"/>
        </w:rPr>
        <w:t xml:space="preserve"> phi[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 y_censored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(phi[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(phi[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(phi[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(phi[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y_uncensored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y_censored</w:t>
      </w:r>
      <w:r>
        <w:br w:type="textWrapping"/>
      </w:r>
      <w:r>
        <w:rPr>
          <w:rStyle w:val="NormalTok"/>
        </w:rPr>
        <w:t xml:space="preserve"> Y[phi[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],]&lt;-y   </w:t>
      </w:r>
      <w:r>
        <w:rPr>
          <w:rStyle w:val="CommentTok"/>
        </w:rPr>
        <w:t xml:space="preserve"># Replace the new censored values</w:t>
      </w:r>
      <w:r>
        <w:br w:type="textWrapping"/>
      </w:r>
      <w:r>
        <w:rPr>
          <w:rStyle w:val="NormalTok"/>
        </w:rPr>
        <w:t xml:space="preserve"> 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   </w:t>
      </w:r>
      <w:r>
        <w:rPr>
          <w:rStyle w:val="CommentTok"/>
        </w:rPr>
        <w:t xml:space="preserve"># fit a new model</w:t>
      </w:r>
      <w:r>
        <w:br w:type="textWrapping"/>
      </w:r>
      <w:r>
        <w:rPr>
          <w:rStyle w:val="NormalTok"/>
        </w:rPr>
        <w:t xml:space="preserve"> phi[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#intercept </w:t>
      </w:r>
      <w:r>
        <w:br w:type="textWrapping"/>
      </w:r>
      <w:r>
        <w:rPr>
          <w:rStyle w:val="NormalTok"/>
        </w:rPr>
        <w:t xml:space="preserve"> phi[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#slope </w:t>
      </w:r>
      <w:r>
        <w:br w:type="textWrapping"/>
      </w:r>
      <w:r>
        <w:rPr>
          <w:rStyle w:val="NormalTok"/>
        </w:rPr>
        <w:t xml:space="preserve"> phi[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sigma</w:t>
      </w:r>
      <w:r>
        <w:rPr>
          <w:rStyle w:val="NormalTok"/>
        </w:rPr>
        <w:t xml:space="preserve">(fit) </w:t>
      </w:r>
      <w:r>
        <w:rPr>
          <w:rStyle w:val="CommentTok"/>
        </w:rPr>
        <w:t xml:space="preserve">#standard error of residuals  </w:t>
      </w:r>
      <w:r>
        <w:br w:type="textWrapping"/>
      </w:r>
      <w:r>
        <w:rPr>
          <w:rStyle w:val="NormalTok"/>
        </w:rPr>
        <w:t xml:space="preserve"> 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trec    </w:t>
      </w:r>
      <w:r>
        <w:br w:type="textWrapping"/>
      </w:r>
      <w:r>
        <w:rPr>
          <w:rStyle w:val="NormalTok"/>
        </w:rPr>
        <w:t xml:space="preserve"> 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(logcen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#z-vector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#new expected mean log times to failure</w:t>
      </w:r>
      <w:r>
        <w:br w:type="textWrapping"/>
      </w:r>
      <w:r>
        <w:rPr>
          <w:rStyle w:val="NormalTok"/>
        </w:rPr>
        <w:t xml:space="preserve"> phi[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(z))</w:t>
      </w:r>
      <w:r>
        <w:br w:type="textWrapping"/>
      </w:r>
      <w:r>
        <w:rPr>
          <w:rStyle w:val="NormalTok"/>
        </w:rPr>
        <w:t xml:space="preserve"> conv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(PHI[phi[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],phi[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(conv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delta)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PHI[phi[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],]&lt;-phi       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4" w:name="ls-results"/>
      <w:r>
        <w:t xml:space="preserve">LS Results</w:t>
      </w:r>
      <w:bookmarkEnd w:id="24"/>
    </w:p>
    <w:tbl>
      <w:tblPr>
        <w:tblStyle w:val="Table"/>
        <w:tblW w:type="pct" w:w="5000.0"/>
        <w:tblLook w:firstRow="1"/>
      </w:tblPr>
      <w:tblGrid>
        <w:gridCol w:w="867"/>
        <w:gridCol w:w="867"/>
        <w:gridCol w:w="867"/>
        <w:gridCol w:w="867"/>
        <w:gridCol w:w="1301"/>
        <w:gridCol w:w="867"/>
        <w:gridCol w:w="976"/>
        <w:gridCol w:w="130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mu150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mu170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mu190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mu220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Slope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Iteration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4.038</w:t>
            </w:r>
          </w:p>
        </w:tc>
        <w:tc>
          <w:p>
            <w:pPr>
              <w:pStyle w:val="Compact"/>
              <w:jc w:val="center"/>
            </w:pPr>
            <w:r>
              <w:t xml:space="preserve">3.809</w:t>
            </w:r>
          </w:p>
        </w:tc>
        <w:tc>
          <w:p>
            <w:pPr>
              <w:pStyle w:val="Compact"/>
              <w:jc w:val="center"/>
            </w:pPr>
            <w:r>
              <w:t xml:space="preserve">3.329</w:t>
            </w:r>
          </w:p>
        </w:tc>
        <w:tc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p>
            <w:pPr>
              <w:pStyle w:val="Compact"/>
              <w:jc w:val="center"/>
            </w:pPr>
            <w:r>
              <w:t xml:space="preserve">-4.931</w:t>
            </w:r>
          </w:p>
        </w:tc>
        <w:tc>
          <w:p>
            <w:pPr>
              <w:pStyle w:val="Compact"/>
              <w:jc w:val="center"/>
            </w:pPr>
            <w:r>
              <w:t xml:space="preserve">3.747</w:t>
            </w:r>
          </w:p>
        </w:tc>
        <w:tc>
          <w:p>
            <w:pPr>
              <w:pStyle w:val="Compact"/>
              <w:jc w:val="center"/>
            </w:pPr>
            <w:r>
              <w:t xml:space="preserve">0.1572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4.099</w:t>
            </w:r>
          </w:p>
        </w:tc>
        <w:tc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p>
            <w:pPr>
              <w:pStyle w:val="Compact"/>
              <w:jc w:val="center"/>
            </w:pPr>
            <w:r>
              <w:t xml:space="preserve">3.366</w:t>
            </w:r>
          </w:p>
        </w:tc>
        <w:tc>
          <w:p>
            <w:pPr>
              <w:pStyle w:val="Compact"/>
              <w:jc w:val="center"/>
            </w:pPr>
            <w:r>
              <w:t xml:space="preserve">2.858</w:t>
            </w:r>
          </w:p>
        </w:tc>
        <w:tc>
          <w:p>
            <w:pPr>
              <w:pStyle w:val="Compact"/>
              <w:jc w:val="center"/>
            </w:pPr>
            <w:r>
              <w:t xml:space="preserve">-5.26</w:t>
            </w:r>
          </w:p>
        </w:tc>
        <w:tc>
          <w:p>
            <w:pPr>
              <w:pStyle w:val="Compact"/>
              <w:jc w:val="center"/>
            </w:pPr>
            <w:r>
              <w:t xml:space="preserve">3.926</w:t>
            </w:r>
          </w:p>
        </w:tc>
        <w:tc>
          <w:p>
            <w:pPr>
              <w:pStyle w:val="Compact"/>
              <w:jc w:val="center"/>
            </w:pPr>
            <w:r>
              <w:t xml:space="preserve">0.1799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4.131</w:t>
            </w:r>
          </w:p>
        </w:tc>
        <w:tc>
          <w:p>
            <w:pPr>
              <w:pStyle w:val="Compact"/>
              <w:jc w:val="center"/>
            </w:pPr>
            <w:r>
              <w:t xml:space="preserve">3.856</w:t>
            </w:r>
          </w:p>
        </w:tc>
        <w:tc>
          <w:p>
            <w:pPr>
              <w:pStyle w:val="Compact"/>
              <w:jc w:val="center"/>
            </w:pPr>
            <w:r>
              <w:t xml:space="preserve">3.382</w:t>
            </w:r>
          </w:p>
        </w:tc>
        <w:tc>
          <w:p>
            <w:pPr>
              <w:pStyle w:val="Compact"/>
              <w:jc w:val="center"/>
            </w:pPr>
            <w:r>
              <w:t xml:space="preserve">2.869</w:t>
            </w:r>
          </w:p>
        </w:tc>
        <w:tc>
          <w:p>
            <w:pPr>
              <w:pStyle w:val="Compact"/>
              <w:jc w:val="center"/>
            </w:pPr>
            <w:r>
              <w:t xml:space="preserve">-5.486</w:t>
            </w:r>
          </w:p>
        </w:tc>
        <w:tc>
          <w:p>
            <w:pPr>
              <w:pStyle w:val="Compact"/>
              <w:jc w:val="center"/>
            </w:pPr>
            <w:r>
              <w:t xml:space="preserve">4.04</w:t>
            </w:r>
          </w:p>
        </w:tc>
        <w:tc>
          <w:p>
            <w:pPr>
              <w:pStyle w:val="Compact"/>
              <w:jc w:val="center"/>
            </w:pPr>
            <w:r>
              <w:t xml:space="preserve">0.1911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4.149</w:t>
            </w:r>
          </w:p>
        </w:tc>
        <w:tc>
          <w:p>
            <w:pPr>
              <w:pStyle w:val="Compact"/>
              <w:jc w:val="center"/>
            </w:pPr>
            <w:r>
              <w:t xml:space="preserve">3.865</w:t>
            </w:r>
          </w:p>
        </w:tc>
        <w:tc>
          <w:p>
            <w:pPr>
              <w:pStyle w:val="Compact"/>
              <w:jc w:val="center"/>
            </w:pPr>
            <w:r>
              <w:t xml:space="preserve">3.39</w:t>
            </w:r>
          </w:p>
        </w:tc>
        <w:tc>
          <w:p>
            <w:pPr>
              <w:pStyle w:val="Compact"/>
              <w:jc w:val="center"/>
            </w:pPr>
            <w:r>
              <w:t xml:space="preserve">2.874</w:t>
            </w:r>
          </w:p>
        </w:tc>
        <w:tc>
          <w:p>
            <w:pPr>
              <w:pStyle w:val="Compact"/>
              <w:jc w:val="center"/>
            </w:pPr>
            <w:r>
              <w:t xml:space="preserve">-5.623</w:t>
            </w:r>
          </w:p>
        </w:tc>
        <w:tc>
          <w:p>
            <w:pPr>
              <w:pStyle w:val="Compact"/>
              <w:jc w:val="center"/>
            </w:pPr>
            <w:r>
              <w:t xml:space="preserve">4.108</w:t>
            </w:r>
          </w:p>
        </w:tc>
        <w:tc>
          <w:p>
            <w:pPr>
              <w:pStyle w:val="Compact"/>
              <w:jc w:val="center"/>
            </w:pPr>
            <w:r>
              <w:t xml:space="preserve">0.1969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4.159</w:t>
            </w:r>
          </w:p>
        </w:tc>
        <w:tc>
          <w:p>
            <w:pPr>
              <w:pStyle w:val="Compact"/>
              <w:jc w:val="center"/>
            </w:pPr>
            <w:r>
              <w:t xml:space="preserve">3.87</w:t>
            </w:r>
          </w:p>
        </w:tc>
        <w:tc>
          <w:p>
            <w:pPr>
              <w:pStyle w:val="Compact"/>
              <w:jc w:val="center"/>
            </w:pPr>
            <w:r>
              <w:t xml:space="preserve">3.395</w:t>
            </w:r>
          </w:p>
        </w:tc>
        <w:tc>
          <w:p>
            <w:pPr>
              <w:pStyle w:val="Compact"/>
              <w:jc w:val="center"/>
            </w:pPr>
            <w:r>
              <w:t xml:space="preserve">2.877</w:t>
            </w:r>
          </w:p>
        </w:tc>
        <w:tc>
          <w:p>
            <w:pPr>
              <w:pStyle w:val="Compact"/>
              <w:jc w:val="center"/>
            </w:pPr>
            <w:r>
              <w:t xml:space="preserve">-5.704</w:t>
            </w:r>
          </w:p>
        </w:tc>
        <w:tc>
          <w:p>
            <w:pPr>
              <w:pStyle w:val="Compact"/>
              <w:jc w:val="center"/>
            </w:pPr>
            <w:r>
              <w:t xml:space="preserve">4.148</w:t>
            </w:r>
          </w:p>
        </w:tc>
        <w:tc>
          <w:p>
            <w:pPr>
              <w:pStyle w:val="Compact"/>
              <w:jc w:val="center"/>
            </w:pPr>
            <w:r>
              <w:t xml:space="preserve">0.2001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4.165</w:t>
            </w:r>
          </w:p>
        </w:tc>
        <w:tc>
          <w:p>
            <w:pPr>
              <w:pStyle w:val="Compact"/>
              <w:jc w:val="center"/>
            </w:pPr>
            <w:r>
              <w:t xml:space="preserve">3.873</w:t>
            </w:r>
          </w:p>
        </w:tc>
        <w:tc>
          <w:p>
            <w:pPr>
              <w:pStyle w:val="Compact"/>
              <w:jc w:val="center"/>
            </w:pPr>
            <w:r>
              <w:t xml:space="preserve">3.397</w:t>
            </w:r>
          </w:p>
        </w:tc>
        <w:tc>
          <w:p>
            <w:pPr>
              <w:pStyle w:val="Compact"/>
              <w:jc w:val="center"/>
            </w:pPr>
            <w:r>
              <w:t xml:space="preserve">2.878</w:t>
            </w:r>
          </w:p>
        </w:tc>
        <w:tc>
          <w:p>
            <w:pPr>
              <w:pStyle w:val="Compact"/>
              <w:jc w:val="center"/>
            </w:pPr>
            <w:r>
              <w:t xml:space="preserve">-5.752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0.2019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4.168</w:t>
            </w:r>
          </w:p>
        </w:tc>
        <w:tc>
          <w:p>
            <w:pPr>
              <w:pStyle w:val="Compact"/>
              <w:jc w:val="center"/>
            </w:pPr>
            <w:r>
              <w:t xml:space="preserve">3.874</w:t>
            </w:r>
          </w:p>
        </w:tc>
        <w:tc>
          <w:p>
            <w:pPr>
              <w:pStyle w:val="Compact"/>
              <w:jc w:val="center"/>
            </w:pPr>
            <w:r>
              <w:t xml:space="preserve">3.399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  <w:tc>
          <w:p>
            <w:pPr>
              <w:pStyle w:val="Compact"/>
              <w:jc w:val="center"/>
            </w:pPr>
            <w:r>
              <w:t xml:space="preserve">-5.779</w:t>
            </w:r>
          </w:p>
        </w:tc>
        <w:tc>
          <w:p>
            <w:pPr>
              <w:pStyle w:val="Compact"/>
              <w:jc w:val="center"/>
            </w:pPr>
            <w:r>
              <w:t xml:space="preserve">4.185</w:t>
            </w:r>
          </w:p>
        </w:tc>
        <w:tc>
          <w:p>
            <w:pPr>
              <w:pStyle w:val="Compact"/>
              <w:jc w:val="center"/>
            </w:pPr>
            <w:r>
              <w:t xml:space="preserve">0.2029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</w:t>
            </w:r>
          </w:p>
        </w:tc>
        <w:tc>
          <w:p>
            <w:pPr>
              <w:pStyle w:val="Compact"/>
              <w:jc w:val="center"/>
            </w:pPr>
            <w:r>
              <w:t xml:space="preserve">3.875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  <w:tc>
          <w:p>
            <w:pPr>
              <w:pStyle w:val="Compact"/>
              <w:jc w:val="center"/>
            </w:pPr>
            <w:r>
              <w:t xml:space="preserve">-5.795</w:t>
            </w:r>
          </w:p>
        </w:tc>
        <w:tc>
          <w:p>
            <w:pPr>
              <w:pStyle w:val="Compact"/>
              <w:jc w:val="center"/>
            </w:pPr>
            <w:r>
              <w:t xml:space="preserve">4.193</w:t>
            </w:r>
          </w:p>
        </w:tc>
        <w:tc>
          <w:p>
            <w:pPr>
              <w:pStyle w:val="Compact"/>
              <w:jc w:val="center"/>
            </w:pPr>
            <w:r>
              <w:t xml:space="preserve">0.2035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4.171</w:t>
            </w:r>
          </w:p>
        </w:tc>
        <w:tc>
          <w:p>
            <w:pPr>
              <w:pStyle w:val="Compact"/>
              <w:jc w:val="center"/>
            </w:pPr>
            <w:r>
              <w:t xml:space="preserve">3.876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  <w:tc>
          <w:p>
            <w:pPr>
              <w:pStyle w:val="Compact"/>
              <w:jc w:val="center"/>
            </w:pPr>
            <w:r>
              <w:t xml:space="preserve">-5.805</w:t>
            </w:r>
          </w:p>
        </w:tc>
        <w:tc>
          <w:p>
            <w:pPr>
              <w:pStyle w:val="Compact"/>
              <w:jc w:val="center"/>
            </w:pPr>
            <w:r>
              <w:t xml:space="preserve">4.198</w:t>
            </w:r>
          </w:p>
        </w:tc>
        <w:tc>
          <w:p>
            <w:pPr>
              <w:pStyle w:val="Compact"/>
              <w:jc w:val="center"/>
            </w:pPr>
            <w:r>
              <w:t xml:space="preserve">0.2039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3.876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0.2041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-5.814</w:t>
            </w:r>
          </w:p>
        </w:tc>
        <w:tc>
          <w:p>
            <w:pPr>
              <w:pStyle w:val="Compact"/>
              <w:jc w:val="center"/>
            </w:pPr>
            <w:r>
              <w:t xml:space="preserve">4.202</w:t>
            </w:r>
          </w:p>
        </w:tc>
        <w:tc>
          <w:p>
            <w:pPr>
              <w:pStyle w:val="Compact"/>
              <w:jc w:val="center"/>
            </w:pPr>
            <w:r>
              <w:t xml:space="preserve">0.2042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-5.815</w:t>
            </w:r>
          </w:p>
        </w:tc>
        <w:tc>
          <w:p>
            <w:pPr>
              <w:pStyle w:val="Compact"/>
              <w:jc w:val="center"/>
            </w:pPr>
            <w:r>
              <w:t xml:space="preserve">4.203</w:t>
            </w:r>
          </w:p>
        </w:tc>
        <w:tc>
          <w:p>
            <w:pPr>
              <w:pStyle w:val="Compact"/>
              <w:jc w:val="center"/>
            </w:pPr>
            <w:r>
              <w:t xml:space="preserve">0.2042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-5.817</w:t>
            </w:r>
          </w:p>
        </w:tc>
        <w:tc>
          <w:p>
            <w:pPr>
              <w:pStyle w:val="Compact"/>
              <w:jc w:val="center"/>
            </w:pPr>
            <w:r>
              <w:t xml:space="preserve">4.203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-5.817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2"/>
      </w:pPr>
      <w:bookmarkStart w:id="25" w:name="ls-figure"/>
      <w:r>
        <w:t xml:space="preserve">LS figure</w:t>
      </w:r>
      <w:bookmarkEnd w:id="2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stat66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em-method"/>
      <w:r>
        <w:t xml:space="preserve">EM Method</w:t>
      </w:r>
      <w:bookmarkEnd w:id="27"/>
    </w:p>
    <w:p>
      <w:pPr>
        <w:pStyle w:val="Compact"/>
        <w:numPr>
          <w:numId w:val="1001"/>
          <w:ilvl w:val="0"/>
        </w:numPr>
      </w:pPr>
      <w:r>
        <w:t xml:space="preserve">E-step</w:t>
      </w:r>
    </w:p>
    <w:p>
      <w:pPr>
        <w:pStyle w:val="FirstParagraph"/>
      </w:pPr>
      <m:oMathPara>
        <m:oMathParaPr>
          <m:jc m:val="center"/>
        </m:oMathParaPr>
        <m:oMath>
          <m:r>
            <m:t>Q</m:t>
          </m:r>
          <m:r>
            <m:t>(</m:t>
          </m:r>
          <m:acc>
            <m:accPr>
              <m:chr m:val="⃗"/>
            </m:accPr>
            <m:e>
              <m:r>
                <m:t>θ</m:t>
              </m:r>
            </m:e>
          </m:acc>
          <m:r>
            <m:t>,</m:t>
          </m:r>
          <m:sSup>
            <m:e>
              <m:acc>
                <m:accPr>
                  <m:chr m:val="⃗"/>
                </m:accPr>
                <m:e>
                  <m:r>
                    <m:t>θ</m:t>
                  </m:r>
                </m:e>
              </m:acc>
            </m:e>
            <m:sup>
              <m:r>
                <m:t>⋆</m:t>
              </m:r>
            </m:sup>
          </m:sSup>
          <m:r>
            <m:t>)</m:t>
          </m:r>
          <m:r>
            <m:t>=</m:t>
          </m:r>
          <m:r>
            <m:t>−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ln</m:t>
          </m:r>
          <m:r>
            <m:t>(</m:t>
          </m:r>
          <m:r>
            <m:t>2</m:t>
          </m:r>
          <m:r>
            <m:t>π</m:t>
          </m:r>
          <m:r>
            <m:t>)</m:t>
          </m:r>
          <m:r>
            <m:t>−</m:t>
          </m:r>
          <m:r>
            <m:t>n</m:t>
          </m:r>
          <m:r>
            <m:rPr>
              <m:sty m:val="p"/>
            </m:rPr>
            <m:t>ln</m:t>
          </m:r>
          <m:r>
            <m:t>(</m:t>
          </m:r>
          <m:r>
            <m:t>σ</m:t>
          </m:r>
          <m:r>
            <m:t>)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(</m:t>
              </m:r>
            </m:e>
          </m:nary>
          <m:sSub>
            <m:e>
              <m:r>
                <m:t>t</m:t>
              </m:r>
            </m:e>
            <m:sub>
              <m:r>
                <m:t>j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ν</m:t>
              </m:r>
            </m:e>
            <m:sub>
              <m:r>
                <m:t>j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m</m:t>
              </m:r>
              <m:r>
                <m:t>+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E</m:t>
              </m:r>
            </m:e>
          </m:nary>
          <m:r>
            <m:t>[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ν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|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&gt;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,</m:t>
          </m:r>
          <m:sSup>
            <m:e>
              <m:acc>
                <m:accPr>
                  <m:chr m:val="⃗"/>
                </m:accPr>
                <m:e>
                  <m:r>
                    <m:t>θ</m:t>
                  </m:r>
                </m:e>
              </m:acc>
            </m:e>
            <m:sup>
              <m:r>
                <m:t>⋆</m:t>
              </m:r>
            </m:sup>
          </m:sSup>
          <m: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[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&gt;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,</m:t>
          </m:r>
          <m:sSup>
            <m:e>
              <m:acc>
                <m:accPr>
                  <m:chr m:val="⃗"/>
                </m:accPr>
                <m:e>
                  <m:r>
                    <m:t>θ</m:t>
                  </m:r>
                </m:e>
              </m:acc>
            </m:e>
            <m:sup>
              <m:r>
                <m:t>⋆</m:t>
              </m:r>
            </m:sup>
          </m:sSup>
          <m:r>
            <m:t>]</m:t>
          </m:r>
          <m:r>
            <m:t>=</m:t>
          </m:r>
          <m:sSubSup>
            <m:e>
              <m:r>
                <m:t>μ</m:t>
              </m:r>
            </m:e>
            <m:sub>
              <m:r>
                <m:t>i</m:t>
              </m:r>
            </m:sub>
            <m:sup>
              <m:r>
                <m:t>⋆</m:t>
              </m:r>
            </m:sup>
          </m:sSubSup>
          <m:r>
            <m:t>+</m:t>
          </m:r>
          <m:sSup>
            <m:e>
              <m:r>
                <m:t>σ</m:t>
              </m:r>
            </m:e>
            <m:sup>
              <m:r>
                <m:t>⋆</m:t>
              </m:r>
            </m:sup>
          </m:sSup>
          <m:r>
            <m:t>H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Sup>
                <m:e>
                  <m:r>
                    <m:t>μ</m:t>
                  </m:r>
                </m:e>
                <m:sub>
                  <m:r>
                    <m:t>i</m:t>
                  </m:r>
                </m:sub>
                <m:sup>
                  <m:r>
                    <m:t>⋆</m:t>
                  </m:r>
                </m:sup>
              </m:sSubSup>
            </m:num>
            <m:den>
              <m:sSup>
                <m:e>
                  <m:r>
                    <m:t>σ</m:t>
                  </m:r>
                </m:e>
                <m:sup>
                  <m:r>
                    <m:t>⋆</m:t>
                  </m:r>
                </m:sup>
              </m:sSup>
            </m:den>
          </m:f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[</m:t>
          </m:r>
          <m:sSubSup>
            <m:e>
              <m:r>
                <m:t>T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  <m:r>
            <m:t>|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&gt;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,</m:t>
          </m:r>
          <m:sSup>
            <m:e>
              <m:acc>
                <m:accPr>
                  <m:chr m:val="⃗"/>
                </m:accPr>
                <m:e>
                  <m:r>
                    <m:t>θ</m:t>
                  </m:r>
                </m:e>
              </m:acc>
            </m:e>
            <m:sup>
              <m:r>
                <m:t>⋆</m:t>
              </m:r>
            </m:sup>
          </m:sSup>
          <m:r>
            <m:t>]</m:t>
          </m:r>
          <m:r>
            <m:t>=</m:t>
          </m:r>
          <m:sSubSup>
            <m:e>
              <m:r>
                <m:t>μ</m:t>
              </m:r>
            </m:e>
            <m:sub>
              <m:r>
                <m:t>i</m:t>
              </m:r>
            </m:sub>
            <m:sup>
              <m:r>
                <m:t>⋆</m:t>
              </m:r>
              <m:r>
                <m:t>2</m:t>
              </m:r>
            </m:sup>
          </m:sSubSup>
          <m:r>
            <m:t>+</m:t>
          </m:r>
          <m:sSup>
            <m:e>
              <m:r>
                <m:t>σ</m:t>
              </m:r>
            </m:e>
            <m:sup>
              <m:r>
                <m:t>⋆</m:t>
              </m:r>
              <m:r>
                <m:t>2</m:t>
              </m:r>
            </m:sup>
          </m:sSup>
          <m:r>
            <m:t>+</m:t>
          </m:r>
          <m:sSup>
            <m:e>
              <m:r>
                <m:t>σ</m:t>
              </m:r>
            </m:e>
            <m:sup>
              <m:r>
                <m:t>⋆</m:t>
              </m:r>
            </m:sup>
          </m:sSup>
          <m:r>
            <m:t>(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+</m:t>
          </m:r>
          <m:sSubSup>
            <m:e>
              <m:r>
                <m:t>μ</m:t>
              </m:r>
            </m:e>
            <m:sub>
              <m:r>
                <m:t>i</m:t>
              </m:r>
            </m:sub>
            <m:sup>
              <m:r>
                <m:t>⋆</m:t>
              </m:r>
            </m:sup>
          </m:sSubSup>
          <m:r>
            <m:t>)</m:t>
          </m:r>
          <m:r>
            <m:t>H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Sup>
                <m:e>
                  <m:r>
                    <m:t>μ</m:t>
                  </m:r>
                </m:e>
                <m:sub>
                  <m:r>
                    <m:t>i</m:t>
                  </m:r>
                </m:sub>
                <m:sup>
                  <m:r>
                    <m:t>⋆</m:t>
                  </m:r>
                </m:sup>
              </m:sSubSup>
            </m:num>
            <m:den>
              <m:sSup>
                <m:e>
                  <m:r>
                    <m:t>σ</m:t>
                  </m:r>
                </m:e>
                <m:sup>
                  <m:r>
                    <m:t>⋆</m:t>
                  </m:r>
                </m:sup>
              </m:sSup>
            </m:den>
          </m:f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[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ν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|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&gt;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,</m:t>
          </m:r>
          <m:sSup>
            <m:e>
              <m:acc>
                <m:accPr>
                  <m:chr m:val="⃗"/>
                </m:accPr>
                <m:e>
                  <m:r>
                    <m:t>θ</m:t>
                  </m:r>
                </m:e>
              </m:acc>
            </m:e>
            <m:sup>
              <m:r>
                <m:t>⋆</m:t>
              </m:r>
            </m:sup>
          </m:sSup>
          <m:r>
            <m:t>]</m:t>
          </m:r>
          <m:r>
            <m:t>=</m:t>
          </m:r>
          <m:sSubSup>
            <m:e>
              <m:r>
                <m:t>μ</m:t>
              </m:r>
            </m:e>
            <m:sub>
              <m:r>
                <m:t>i</m:t>
              </m:r>
            </m:sub>
            <m:sup>
              <m:r>
                <m:t>⋆</m:t>
              </m:r>
              <m:r>
                <m:t>2</m:t>
              </m:r>
            </m:sup>
          </m:sSubSup>
          <m:r>
            <m:t>+</m:t>
          </m:r>
          <m:sSup>
            <m:e>
              <m:r>
                <m:t>σ</m:t>
              </m:r>
            </m:e>
            <m:sup>
              <m:r>
                <m:t>⋆</m:t>
              </m:r>
              <m:r>
                <m:t>2</m:t>
              </m:r>
            </m:sup>
          </m:sSup>
          <m:r>
            <m:t>+</m:t>
          </m:r>
          <m:sSup>
            <m:e>
              <m:r>
                <m:t>σ</m:t>
              </m:r>
            </m:e>
            <m:sup>
              <m:r>
                <m:t>⋆</m:t>
              </m:r>
            </m:sup>
          </m:sSup>
          <m:r>
            <m:t>(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+</m:t>
          </m:r>
          <m:sSubSup>
            <m:e>
              <m:r>
                <m:t>μ</m:t>
              </m:r>
            </m:e>
            <m:sub>
              <m:r>
                <m:t>i</m:t>
              </m:r>
            </m:sub>
            <m:sup>
              <m:r>
                <m:t>⋆</m:t>
              </m:r>
            </m:sup>
          </m:sSubSup>
          <m:r>
            <m:t>)</m:t>
          </m:r>
          <m:r>
            <m:t>H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Sup>
                <m:e>
                  <m:r>
                    <m:t>μ</m:t>
                  </m:r>
                </m:e>
                <m:sub>
                  <m:r>
                    <m:t>i</m:t>
                  </m:r>
                </m:sub>
                <m:sup>
                  <m:r>
                    <m:t>⋆</m:t>
                  </m:r>
                </m:sup>
              </m:sSubSup>
            </m:num>
            <m:den>
              <m:sSup>
                <m:e>
                  <m:r>
                    <m:t>σ</m:t>
                  </m:r>
                </m:e>
                <m:sup>
                  <m:r>
                    <m:t>⋆</m:t>
                  </m:r>
                </m:sup>
              </m:sSup>
            </m:den>
          </m:f>
          <m:r>
            <m:t>)</m:t>
          </m:r>
          <m:r>
            <m:t>−</m:t>
          </m:r>
          <m:r>
            <m:t>2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ν</m:t>
              </m:r>
            </m:e>
            <m:sub>
              <m:r>
                <m:t>i</m:t>
              </m:r>
            </m:sub>
          </m:sSub>
          <m:r>
            <m:t>)</m:t>
          </m:r>
          <m:r>
            <m:t>[</m:t>
          </m:r>
          <m:sSubSup>
            <m:e>
              <m:r>
                <m:t>μ</m:t>
              </m:r>
            </m:e>
            <m:sub>
              <m:r>
                <m:t>i</m:t>
              </m:r>
            </m:sub>
            <m:sup>
              <m:r>
                <m:t>⋆</m:t>
              </m:r>
            </m:sup>
          </m:sSubSup>
          <m:r>
            <m:t>+</m:t>
          </m:r>
          <m:sSup>
            <m:e>
              <m:r>
                <m:t>σ</m:t>
              </m:r>
            </m:e>
            <m:sup>
              <m:r>
                <m:t>⋆</m:t>
              </m:r>
            </m:sup>
          </m:sSup>
          <m:r>
            <m:t>H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Sup>
                <m:e>
                  <m:r>
                    <m:t>μ</m:t>
                  </m:r>
                </m:e>
                <m:sub>
                  <m:r>
                    <m:t>i</m:t>
                  </m:r>
                </m:sub>
                <m:sup>
                  <m:r>
                    <m:t>⋆</m:t>
                  </m:r>
                </m:sup>
              </m:sSubSup>
            </m:num>
            <m:den>
              <m:sSup>
                <m:e>
                  <m:r>
                    <m:t>σ</m:t>
                  </m:r>
                </m:e>
                <m:sup>
                  <m:r>
                    <m:t>⋆</m:t>
                  </m:r>
                </m:sup>
              </m:sSup>
            </m:den>
          </m:f>
          <m:r>
            <m:t>)</m:t>
          </m:r>
          <m:r>
            <m:t>]</m:t>
          </m:r>
          <m:r>
            <m:t>+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ν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Compact"/>
        <w:numPr>
          <w:numId w:val="1002"/>
          <w:ilvl w:val="0"/>
        </w:numPr>
      </w:pPr>
      <w:r>
        <w:t xml:space="preserve">M-step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Q</m:t>
              </m:r>
            </m:num>
            <m:den>
              <m:r>
                <m:t>∂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den>
          </m:f>
          <m:r>
            <m:t>=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d>
            <m:dPr>
              <m:begChr m:val="{"/>
              <m:endChr m:val="}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[</m:t>
                  </m:r>
                </m:e>
              </m:nary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ν</m:t>
                  </m:r>
                </m:e>
                <m:sub>
                  <m:r>
                    <m:t>j</m:t>
                  </m:r>
                </m:sub>
              </m:sSub>
              <m:r>
                <m:t>]</m:t>
              </m:r>
              <m:r>
                <m:t>+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m</m:t>
                  </m:r>
                  <m:r>
                    <m:t>+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[</m:t>
                  </m:r>
                </m:e>
              </m:nary>
              <m:sSubSup>
                <m:e>
                  <m:r>
                    <m:t>μ</m:t>
                  </m:r>
                </m:e>
                <m:sub>
                  <m:r>
                    <m:t>i</m:t>
                  </m:r>
                </m:sub>
                <m:sup>
                  <m:r>
                    <m:t>⋆</m:t>
                  </m:r>
                </m:sup>
              </m:sSubSup>
              <m:r>
                <m:t>+</m:t>
              </m:r>
              <m:sSup>
                <m:e>
                  <m:r>
                    <m:t>σ</m:t>
                  </m:r>
                </m:e>
                <m:sup>
                  <m:r>
                    <m:t>⋆</m:t>
                  </m:r>
                </m:sup>
              </m:sSup>
              <m:r>
                <m:t>H</m:t>
              </m:r>
              <m:r>
                <m:t>(</m:t>
              </m:r>
              <m:f>
                <m:fPr>
                  <m:type m:val="bar"/>
                </m:fPr>
                <m:num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sSubSup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⋆</m:t>
                      </m:r>
                    </m:sup>
                  </m:sSubSup>
                </m:num>
                <m:den>
                  <m:sSup>
                    <m:e>
                      <m:r>
                        <m:t>σ</m:t>
                      </m:r>
                    </m:e>
                    <m:sup>
                      <m:r>
                        <m:t>⋆</m:t>
                      </m:r>
                    </m:sup>
                  </m:sSup>
                </m:den>
              </m:f>
              <m:r>
                <m:t>)</m:t>
              </m:r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ν</m:t>
                  </m:r>
                </m:e>
                <m:sub>
                  <m:r>
                    <m:t>i</m:t>
                  </m:r>
                </m:sub>
              </m:sSub>
              <m:r>
                <m:t>]</m:t>
              </m:r>
            </m:e>
          </m:d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Q</m:t>
              </m:r>
            </m:num>
            <m:den>
              <m:r>
                <m:t>∂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=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d>
            <m:dPr>
              <m:begChr m:val="{"/>
              <m:endChr m:val="}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[</m:t>
                  </m:r>
                </m:e>
              </m:nary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ν</m:t>
                  </m:r>
                </m:e>
                <m:sub>
                  <m:r>
                    <m:t>j</m:t>
                  </m:r>
                </m:sub>
              </m:sSub>
              <m:r>
                <m:t>]</m:t>
              </m:r>
              <m:sSub>
                <m:e>
                  <m:r>
                    <m:t>ν</m:t>
                  </m:r>
                </m:e>
                <m:sub>
                  <m:r>
                    <m:t>j</m:t>
                  </m:r>
                </m:sub>
              </m:sSub>
              <m:r>
                <m:t>+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m</m:t>
                  </m:r>
                  <m:r>
                    <m:t>+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[</m:t>
                  </m:r>
                </m:e>
              </m:nary>
              <m:sSubSup>
                <m:e>
                  <m:r>
                    <m:t>μ</m:t>
                  </m:r>
                </m:e>
                <m:sub>
                  <m:r>
                    <m:t>i</m:t>
                  </m:r>
                </m:sub>
                <m:sup>
                  <m:r>
                    <m:t>⋆</m:t>
                  </m:r>
                </m:sup>
              </m:sSubSup>
              <m:r>
                <m:t>+</m:t>
              </m:r>
              <m:sSup>
                <m:e>
                  <m:r>
                    <m:t>σ</m:t>
                  </m:r>
                </m:e>
                <m:sup>
                  <m:r>
                    <m:t>⋆</m:t>
                  </m:r>
                </m:sup>
              </m:sSup>
              <m:r>
                <m:t>H</m:t>
              </m:r>
              <m:r>
                <m:t>(</m:t>
              </m:r>
              <m:f>
                <m:fPr>
                  <m:type m:val="bar"/>
                </m:fPr>
                <m:num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sSubSup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⋆</m:t>
                      </m:r>
                    </m:sup>
                  </m:sSubSup>
                </m:num>
                <m:den>
                  <m:sSup>
                    <m:e>
                      <m:r>
                        <m:t>σ</m:t>
                      </m:r>
                    </m:e>
                    <m:sup>
                      <m:r>
                        <m:t>⋆</m:t>
                      </m:r>
                    </m:sup>
                  </m:sSup>
                </m:den>
              </m:f>
              <m:r>
                <m:t>)</m:t>
              </m:r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ν</m:t>
                  </m:r>
                </m:e>
                <m:sub>
                  <m:r>
                    <m:t>i</m:t>
                  </m:r>
                </m:sub>
              </m:sSub>
              <m:r>
                <m:t>]</m:t>
              </m:r>
              <m:sSub>
                <m:e>
                  <m:r>
                    <m:t>ν</m:t>
                  </m:r>
                </m:e>
                <m:sub>
                  <m:r>
                    <m:t>i</m:t>
                  </m:r>
                </m:sub>
              </m:sSub>
            </m:e>
          </m:d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Q</m:t>
              </m:r>
            </m:num>
            <m:den>
              <m:r>
                <m:t>∂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d>
            <m:dPr>
              <m:begChr m:val="{"/>
              <m:endChr m:val="}"/>
              <m:grow/>
            </m:dPr>
            <m:e>
              <m:r>
                <m:t>−</m:t>
              </m:r>
              <m:r>
                <m:t>n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[</m:t>
                  </m:r>
                </m:e>
              </m:nary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ν</m:t>
                  </m:r>
                </m:e>
                <m:sub>
                  <m:r>
                    <m:t>j</m:t>
                  </m:r>
                </m:sub>
              </m:sSub>
              <m:sSup>
                <m:e>
                  <m:r>
                    <m:t>]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m</m:t>
                  </m:r>
                  <m:r>
                    <m:t>+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E</m:t>
                  </m:r>
                </m:e>
              </m:nary>
              <m:r>
                <m:t>[</m:t>
              </m:r>
              <m:r>
                <m:t>(</m:t>
              </m:r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ν</m:t>
                  </m:r>
                </m:e>
                <m:sub>
                  <m:r>
                    <m:t>i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|</m:t>
              </m:r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  <m:r>
                <m:t>&gt;</m:t>
              </m:r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p>
                <m:e>
                  <m:acc>
                    <m:accPr>
                      <m:chr m:val="⃗"/>
                    </m:accPr>
                    <m:e>
                      <m:r>
                        <m:t>θ</m:t>
                      </m:r>
                    </m:e>
                  </m:acc>
                </m:e>
                <m:sup>
                  <m:r>
                    <m:t>⋆</m:t>
                  </m:r>
                </m:sup>
              </m:sSup>
              <m:r>
                <m:t>]</m:t>
              </m:r>
            </m:e>
          </m:d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[</m:t>
              </m:r>
            </m:e>
          </m:nary>
          <m:sSub>
            <m:e>
              <m:r>
                <m:t>t</m:t>
              </m:r>
            </m:e>
            <m:sub>
              <m:r>
                <m:t>j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ν</m:t>
              </m:r>
            </m:e>
            <m:sub>
              <m:r>
                <m:t>j</m:t>
              </m:r>
            </m:sub>
          </m:sSub>
          <m:sSup>
            <m:e>
              <m:r>
                <m:t>]</m:t>
              </m:r>
            </m:e>
            <m:sup>
              <m:r>
                <m:t>2</m:t>
              </m:r>
            </m:sup>
          </m:sSup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m</m:t>
              </m:r>
              <m:r>
                <m:t>+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{"/>
                  <m:endChr m:val="}"/>
                  <m:grow/>
                </m:dPr>
                <m:e>
                  <m:sSubSup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⋆</m:t>
                      </m:r>
                      <m:r>
                        <m:t>2</m:t>
                      </m:r>
                    </m:sup>
                  </m:sSubSup>
                  <m:r>
                    <m:t>+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⋆</m:t>
                      </m:r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⋆</m:t>
                      </m:r>
                    </m:sup>
                  </m:sSup>
                  <m:r>
                    <m:t>(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+</m:t>
                  </m:r>
                  <m:sSubSup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⋆</m:t>
                      </m:r>
                    </m:sup>
                  </m:sSubSup>
                  <m:r>
                    <m:t>−</m:t>
                  </m:r>
                  <m:r>
                    <m:t>2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)</m:t>
                  </m:r>
                  <m:r>
                    <m:t>H</m:t>
                  </m:r>
                  <m:r>
                    <m:t>(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sSubSup>
                        <m:e>
                          <m:r>
                            <m:t>μ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⋆</m:t>
                          </m:r>
                        </m:sup>
                      </m:sSubSup>
                    </m:num>
                    <m:den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⋆</m:t>
                          </m:r>
                        </m:sup>
                      </m:sSup>
                    </m:den>
                  </m:f>
                  <m:r>
                    <m:t>)</m:t>
                  </m:r>
                  <m:r>
                    <m:t>−</m:t>
                  </m:r>
                  <m:r>
                    <m:t>2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  <m:sSubSup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⋆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e>
          </m:nary>
          <m:r>
            <m:t>=</m:t>
          </m:r>
          <m:r>
            <m:t>n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pPr>
        <w:pStyle w:val="Heading2"/>
      </w:pPr>
      <w:bookmarkStart w:id="28" w:name="the-em-algorithms-pseudo-code"/>
      <w:r>
        <w:t xml:space="preserve">the EM algorithm’s pseudo code</w:t>
      </w:r>
      <w:bookmarkEnd w:id="28"/>
    </w:p>
    <w:p>
      <w:pPr>
        <w:pStyle w:val="Heading2"/>
      </w:pPr>
      <w:bookmarkStart w:id="29" w:name="em-code"/>
      <w:r>
        <w:t xml:space="preserve">EM Code</w:t>
      </w:r>
      <w:bookmarkEnd w:id="29"/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#temperature levels </w:t>
      </w:r>
      <w:r>
        <w:br w:type="textWrapping"/>
      </w:r>
      <w:r>
        <w:rPr>
          <w:rStyle w:val="NormalTok"/>
        </w:rPr>
        <w:t xml:space="preserve">trec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(temp</w:t>
      </w:r>
      <w:r>
        <w:rPr>
          <w:rStyle w:val="FloatTok"/>
        </w:rPr>
        <w:t xml:space="preserve">+273.2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#reciprocal of the absolute temperature T </w:t>
      </w:r>
      <w:r>
        <w:br w:type="textWrapping"/>
      </w:r>
      <w:r>
        <w:rPr>
          <w:rStyle w:val="NormalTok"/>
        </w:rPr>
        <w:t xml:space="preserve">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(trec[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(trec[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(trec[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(trec[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index_nu &lt;- c(rep(-2,7),rep(-3,5),rep(-4,5),rep(1,10),rep(2,3),rep(3,5),rep(4,5))</w:t>
      </w:r>
      <w:r>
        <w:br w:type="textWrapping"/>
      </w:r>
      <w:r>
        <w:br w:type="textWrapping"/>
      </w:r>
      <w:r>
        <w:rPr>
          <w:rStyle w:val="NormalTok"/>
        </w:rPr>
        <w:t xml:space="preserve">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#censoring times 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(cen) </w:t>
      </w:r>
      <w:r>
        <w:rPr>
          <w:rStyle w:val="CommentTok"/>
        </w:rPr>
        <w:t xml:space="preserve">#log10 censoring times: last time still working</w:t>
      </w:r>
      <w:r>
        <w:br w:type="textWrapping"/>
      </w:r>
      <w:r>
        <w:rPr>
          <w:rStyle w:val="NormalTok"/>
        </w:rPr>
        <w:t xml:space="preserve">y_uncensored &lt;-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1764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5196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y_censored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(w[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S,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(y_uncensored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y_censored)</w:t>
      </w:r>
      <w:r>
        <w:br w:type="textWrapping"/>
      </w:r>
      <w:r>
        <w:br w:type="textWrapping"/>
      </w:r>
      <w:r>
        <w:rPr>
          <w:rStyle w:val="NormalTok"/>
        </w:rPr>
        <w:t xml:space="preserve">index_censored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w)</w:t>
      </w:r>
      <w:r>
        <w:br w:type="textWrapping"/>
      </w:r>
      <w:r>
        <w:rPr>
          <w:rStyle w:val="NormalTok"/>
        </w:rPr>
        <w:t xml:space="preserve">index_uncensored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w))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(index_uncensored)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(index_censored)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</w:t>
      </w:r>
      <w:r>
        <w:br w:type="textWrapping"/>
      </w:r>
      <w:r>
        <w:br w:type="textWrapping"/>
      </w:r>
      <w:r>
        <w:rPr>
          <w:rStyle w:val="CommentTok"/>
        </w:rPr>
        <w:t xml:space="preserve"># initial value</w:t>
      </w:r>
      <w:r>
        <w:br w:type="textWrapping"/>
      </w:r>
      <w:r>
        <w:rPr>
          <w:rStyle w:val="NormalTok"/>
        </w:rPr>
        <w:t xml:space="preserve">fit0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nu) </w:t>
      </w:r>
      <w:r>
        <w:rPr>
          <w:rStyle w:val="CommentTok"/>
        </w:rPr>
        <w:t xml:space="preserve">#linear model </w:t>
      </w:r>
      <w:r>
        <w:br w:type="textWrapping"/>
      </w:r>
      <w:r>
        <w:rPr>
          <w:rStyle w:val="NormalTok"/>
        </w:rPr>
        <w:t xml:space="preserve">sigma_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sigma</w:t>
      </w:r>
      <w:r>
        <w:rPr>
          <w:rStyle w:val="NormalTok"/>
        </w:rPr>
        <w:t xml:space="preserve">(fit0) </w:t>
      </w:r>
      <w:r>
        <w:rPr>
          <w:rStyle w:val="CommentTok"/>
        </w:rPr>
        <w:t xml:space="preserve">#standard error of residuals </w:t>
      </w:r>
      <w:r>
        <w:br w:type="textWrapping"/>
      </w:r>
      <w:r>
        <w:rPr>
          <w:rStyle w:val="NormalTok"/>
        </w:rPr>
        <w:t xml:space="preserve">beta0_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(fit0)[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#intercept </w:t>
      </w:r>
      <w:r>
        <w:br w:type="textWrapping"/>
      </w:r>
      <w:r>
        <w:rPr>
          <w:rStyle w:val="NormalTok"/>
        </w:rPr>
        <w:t xml:space="preserve">beta1_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(fit0)[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#slope </w:t>
      </w:r>
      <w:r>
        <w:br w:type="textWrapping"/>
      </w:r>
      <w:r>
        <w:br w:type="textWrapping"/>
      </w:r>
      <w:r>
        <w:rPr>
          <w:rStyle w:val="NormalTok"/>
        </w:rPr>
        <w:t xml:space="preserve">mu_i0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beta1_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nu[index_censored]</w:t>
      </w:r>
      <w:r>
        <w:br w:type="textWrapping"/>
      </w:r>
      <w:r>
        <w:rPr>
          <w:rStyle w:val="NormalTok"/>
        </w:rPr>
        <w:t xml:space="preserve">mu_j0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beta1_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nu[index_uncensored]</w:t>
      </w:r>
      <w:r>
        <w:br w:type="textWrapping"/>
      </w:r>
      <w:r>
        <w:rPr>
          <w:rStyle w:val="NormalTok"/>
        </w:rPr>
        <w:t xml:space="preserve">D_j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y[index_uncensored]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mu_j0 </w:t>
      </w:r>
      <w:r>
        <w:br w:type="textWrapping"/>
      </w:r>
      <w:r>
        <w:br w:type="textWrapping"/>
      </w:r>
      <w:r>
        <w:rPr>
          <w:rStyle w:val="NormalTok"/>
        </w:rPr>
        <w:t xml:space="preserve">beta0_star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beta0_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beta1_star&lt;-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beta1_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sigma_star&lt;-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should be replaced by solutions</w:t>
      </w:r>
      <w:r>
        <w:br w:type="textWrapping"/>
      </w:r>
      <w:r>
        <w:br w:type="textWrapping"/>
      </w:r>
      <w:r>
        <w:rPr>
          <w:rStyle w:val="NormalTok"/>
        </w:rPr>
        <w:t xml:space="preserve">par=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(beta0_star,beta1_star,sigma_star)</w:t>
      </w:r>
      <w:r>
        <w:br w:type="textWrapping"/>
      </w:r>
      <w:r>
        <w:br w:type="textWrapping"/>
      </w:r>
      <w:r>
        <w:rPr>
          <w:rStyle w:val="CommentTok"/>
        </w:rPr>
        <w:t xml:space="preserve"># define mu_i function</w:t>
      </w:r>
      <w:r>
        <w:br w:type="textWrapping"/>
      </w:r>
      <w:r>
        <w:rPr>
          <w:rStyle w:val="NormalTok"/>
        </w:rPr>
        <w:t xml:space="preserve">mu_i_F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(beta0,beta1) {</w:t>
      </w:r>
      <w:r>
        <w:br w:type="textWrapping"/>
      </w:r>
      <w:r>
        <w:rPr>
          <w:rStyle w:val="NormalTok"/>
        </w:rPr>
        <w:t xml:space="preserve">  beta0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nu[index_censored]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mmentTok"/>
        </w:rPr>
        <w:t xml:space="preserve"># define H function</w:t>
      </w:r>
      <w:r>
        <w:br w:type="textWrapping"/>
      </w:r>
      <w:r>
        <w:rPr>
          <w:rStyle w:val="NormalTok"/>
        </w:rPr>
        <w:t xml:space="preserve">HF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(beta0,beta1,sigma)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((y_censored[index_censored]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mu_i_F</w:t>
      </w:r>
      <w:r>
        <w:rPr>
          <w:rStyle w:val="NormalTok"/>
        </w:rPr>
        <w:t xml:space="preserve">(beta0,beta1))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</w:t>
      </w:r>
      <w:r>
        <w:br w:type="textWrapping"/>
      </w:r>
      <w:r>
        <w:rPr>
          <w:rStyle w:val="NormalTok"/>
        </w:rPr>
        <w:t xml:space="preserve">       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 </w:t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((y_censored[index_censored]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mu_i_F</w:t>
      </w:r>
      <w:r>
        <w:rPr>
          <w:rStyle w:val="NormalTok"/>
        </w:rPr>
        <w:t xml:space="preserve">(beta0,beta1))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</w:t>
      </w:r>
      <w:r>
        <w:br w:type="textWrapping"/>
      </w:r>
      <w:r>
        <w:rPr>
          <w:rStyle w:val="NormalTok"/>
        </w:rPr>
        <w:t xml:space="preserve">       ) 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mu_i_F</w:t>
      </w:r>
      <w:r>
        <w:rPr>
          <w:rStyle w:val="NormalTok"/>
        </w:rPr>
        <w:t xml:space="preserve">(par[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HF</w:t>
      </w:r>
      <w:r>
        <w:rPr>
          <w:rStyle w:val="NormalTok"/>
        </w:rPr>
        <w:t xml:space="preserve">(par[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],par[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ET_sq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mu_i_F</w:t>
      </w:r>
      <w:r>
        <w:rPr>
          <w:rStyle w:val="NormalTok"/>
        </w:rPr>
        <w:t xml:space="preserve">(par[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sigma_star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sigma_star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(y[index_censored]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mu_i_F</w:t>
      </w:r>
      <w:r>
        <w:rPr>
          <w:rStyle w:val="NormalTok"/>
        </w:rPr>
        <w:t xml:space="preserve">(par[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HF</w:t>
      </w:r>
      <w:r>
        <w:rPr>
          <w:rStyle w:val="NormalTok"/>
        </w:rPr>
        <w:t xml:space="preserve">(par[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],par[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ET_sq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mu_i0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mu_i0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(sigma_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((D_j)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(ER))</w:t>
      </w:r>
      <w:r>
        <w:br w:type="textWrapping"/>
      </w:r>
      <w:r>
        <w:br w:type="textWrapping"/>
      </w:r>
      <w:r>
        <w:rPr>
          <w:rStyle w:val="NormalTok"/>
        </w:rPr>
        <w:t xml:space="preserve">THETA&lt;-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S,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'Intercept'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'Slope'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'Sigma'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'mu150'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'mu170'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'mu190'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'mu220'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'Iteration'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(par,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(ET),k)</w:t>
      </w:r>
      <w:r>
        <w:br w:type="textWrapping"/>
      </w:r>
      <w:r>
        <w:rPr>
          <w:rStyle w:val="NormalTok"/>
        </w:rPr>
        <w:t xml:space="preserve">delta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1e-6</w:t>
      </w:r>
      <w:r>
        <w:br w:type="textWrapping"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load THETA</w:t>
      </w:r>
      <w:r>
        <w:br w:type="textWrapping"/>
      </w:r>
      <w:r>
        <w:rPr>
          <w:rStyle w:val="NormalTok"/>
        </w:rPr>
        <w:t xml:space="preserve">beta0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THETA[k,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beta1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THETA[k,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sigma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THETA[k,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Update y</w:t>
      </w:r>
      <w:r>
        <w:br w:type="textWrapping"/>
      </w:r>
      <w:r>
        <w:rPr>
          <w:rStyle w:val="NormalTok"/>
        </w:rPr>
        <w:t xml:space="preserve">y[index_censored]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</w:t>
      </w:r>
      <w:r>
        <w:br w:type="textWrapping"/>
      </w:r>
      <w:r>
        <w:rPr>
          <w:rStyle w:val="NormalTok"/>
        </w:rPr>
        <w:t xml:space="preserve">y[index_uncensored]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y_uncensored[index_uncensored]</w:t>
      </w:r>
      <w:r>
        <w:br w:type="textWrapping"/>
      </w:r>
      <w:r>
        <w:br w:type="textWrapping"/>
      </w:r>
      <w:r>
        <w:rPr>
          <w:rStyle w:val="CommentTok"/>
        </w:rPr>
        <w:t xml:space="preserve"># E step</w:t>
      </w:r>
      <w:r>
        <w:br w:type="textWrapping"/>
      </w:r>
      <w:r>
        <w:br w:type="textWrapping"/>
      </w:r>
      <w:r>
        <w:rPr>
          <w:rStyle w:val="NormalTok"/>
        </w:rPr>
        <w:t xml:space="preserve">mu_i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nu[index_censored]</w:t>
      </w:r>
      <w:r>
        <w:br w:type="textWrapping"/>
      </w:r>
      <w:r>
        <w:rPr>
          <w:rStyle w:val="NormalTok"/>
        </w:rPr>
        <w:t xml:space="preserve">mu_j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nu[index_uncensored]</w:t>
      </w:r>
      <w:r>
        <w:br w:type="textWrapping"/>
      </w:r>
      <w:r>
        <w:rPr>
          <w:rStyle w:val="NormalTok"/>
        </w:rPr>
        <w:t xml:space="preserve">D_j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y[index_uncensored]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mu_j  </w:t>
      </w:r>
      <w:r>
        <w:rPr>
          <w:rStyle w:val="CommentTok"/>
        </w:rPr>
        <w:t xml:space="preserve"># difference between uncensored y and mean_j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Q_theta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(par){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(sigma)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((D_j)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1/2sigma^2*sum(j uncensored) -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                  </w:t>
      </w:r>
      <w:r>
        <w:rPr>
          <w:rStyle w:val="CommentTok"/>
        </w:rPr>
        <w:t xml:space="preserve"># 1/2sigma^2*sum(i censored  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KeywordTok"/>
        </w:rPr>
        <w:t xml:space="preserve">mu_i_F</w:t>
      </w:r>
      <w:r>
        <w:rPr>
          <w:rStyle w:val="NormalTok"/>
        </w:rPr>
        <w:t xml:space="preserve">(par[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</w:t>
      </w:r>
      <w:r>
        <w:rPr>
          <w:rStyle w:val="CommentTok"/>
        </w:rPr>
        <w:t xml:space="preserve"># mu_i_star^2+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                                </w:t>
      </w:r>
      <w:r>
        <w:rPr>
          <w:rStyle w:val="CommentTok"/>
        </w:rPr>
        <w:t xml:space="preserve"># sigma_star*(</w:t>
      </w:r>
      <w:r>
        <w:br w:type="textWrapping"/>
      </w:r>
      <w:r>
        <w:rPr>
          <w:rStyle w:val="NormalTok"/>
        </w:rPr>
        <w:t xml:space="preserve">           y[index_censored]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</w:t>
      </w:r>
      <w:r>
        <w:rPr>
          <w:rStyle w:val="CommentTok"/>
        </w:rPr>
        <w:t xml:space="preserve">#             w_i+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mu_i_F</w:t>
      </w:r>
      <w:r>
        <w:rPr>
          <w:rStyle w:val="NormalTok"/>
        </w:rPr>
        <w:t xml:space="preserve">(par[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            mu_i_star-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mu_i                          </w:t>
      </w:r>
      <w:r>
        <w:rPr>
          <w:rStyle w:val="CommentTok"/>
        </w:rPr>
        <w:t xml:space="preserve">#             2mu_i</w:t>
      </w:r>
      <w:r>
        <w:br w:type="textWrapping"/>
      </w:r>
      <w:r>
        <w:rPr>
          <w:rStyle w:val="NormalTok"/>
        </w:rPr>
        <w:t xml:space="preserve">           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HF</w:t>
      </w:r>
      <w:r>
        <w:rPr>
          <w:rStyle w:val="NormalTok"/>
        </w:rPr>
        <w:t xml:space="preserve">(par[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],par[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    </w:t>
      </w:r>
      <w:r>
        <w:rPr>
          <w:rStyle w:val="CommentTok"/>
        </w:rPr>
        <w:t xml:space="preserve">#            )*H)-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mu_i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mu_i_F</w:t>
      </w:r>
      <w:r>
        <w:rPr>
          <w:rStyle w:val="NormalTok"/>
        </w:rPr>
        <w:t xml:space="preserve">(par[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</w:t>
      </w:r>
      <w:r>
        <w:rPr>
          <w:rStyle w:val="CommentTok"/>
        </w:rPr>
        <w:t xml:space="preserve"># 2*mu_i*mu_i_star+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mu_i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 mu_i^2</w:t>
      </w:r>
      <w:r>
        <w:br w:type="textWrapping"/>
      </w:r>
      <w:r>
        <w:rPr>
          <w:rStyle w:val="NormalTok"/>
        </w:rPr>
        <w:t xml:space="preserve">                   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            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(par[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1/2sigma^2*(n-m)*sigma_star^2+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Get Q</w:t>
      </w:r>
      <w:r>
        <w:br w:type="textWrapping"/>
      </w:r>
      <w:r>
        <w:rPr>
          <w:rStyle w:val="NormalTok"/>
        </w:rPr>
        <w:t xml:space="preserve">Q[k]&lt;-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Q_theta</w:t>
      </w:r>
      <w:r>
        <w:rPr>
          <w:rStyle w:val="NormalTok"/>
        </w:rPr>
        <w:t xml:space="preserve">(par)</w:t>
      </w:r>
      <w:r>
        <w:br w:type="textWrapping"/>
      </w:r>
      <w:r>
        <w:br w:type="textWrapping"/>
      </w:r>
      <w:r>
        <w:rPr>
          <w:rStyle w:val="CommentTok"/>
        </w:rPr>
        <w:t xml:space="preserve"># M step    </w:t>
      </w:r>
      <w:r>
        <w:br w:type="textWrapping"/>
      </w:r>
      <w:r>
        <w:br w:type="textWrapping"/>
      </w:r>
      <w:r>
        <w:rPr>
          <w:rStyle w:val="CommentTok"/>
        </w:rPr>
        <w:t xml:space="preserve">############ from Jacob</w:t>
      </w:r>
      <w:r>
        <w:br w:type="textWrapping"/>
      </w:r>
      <w:r>
        <w:rPr>
          <w:rStyle w:val="CommentTok"/>
        </w:rPr>
        <w:t xml:space="preserve"># par &lt;- optim(par,</w:t>
      </w:r>
      <w:r>
        <w:br w:type="textWrapping"/>
      </w:r>
      <w:r>
        <w:rPr>
          <w:rStyle w:val="CommentTok"/>
        </w:rPr>
        <w:t xml:space="preserve">#            Q_theta,</w:t>
      </w:r>
      <w:r>
        <w:br w:type="textWrapping"/>
      </w:r>
      <w:r>
        <w:rPr>
          <w:rStyle w:val="CommentTok"/>
        </w:rPr>
        <w:t xml:space="preserve">#            control=list(fnscale=-1),</w:t>
      </w:r>
      <w:r>
        <w:br w:type="textWrapping"/>
      </w:r>
      <w:r>
        <w:rPr>
          <w:rStyle w:val="CommentTok"/>
        </w:rPr>
        <w:t xml:space="preserve">#            method="L-BFGS-B", </w:t>
      </w:r>
      <w:r>
        <w:br w:type="textWrapping"/>
      </w:r>
      <w:r>
        <w:rPr>
          <w:rStyle w:val="CommentTok"/>
        </w:rPr>
        <w:t xml:space="preserve">#             lower=c(-10,2,0.1),</w:t>
      </w:r>
      <w:r>
        <w:br w:type="textWrapping"/>
      </w:r>
      <w:r>
        <w:rPr>
          <w:rStyle w:val="CommentTok"/>
        </w:rPr>
        <w:t xml:space="preserve">#             upper=c(-2,10,1))$par</w:t>
      </w:r>
      <w:r>
        <w:br w:type="textWrapping"/>
      </w:r>
      <w:r>
        <w:br w:type="textWrapping"/>
      </w:r>
      <w:r>
        <w:rPr>
          <w:rStyle w:val="CommentTok"/>
        </w:rPr>
        <w:t xml:space="preserve">############ cheat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nu)   </w:t>
      </w:r>
      <w:r>
        <w:rPr>
          <w:rStyle w:val="CommentTok"/>
        </w:rPr>
        <w:t xml:space="preserve"># fit a new model</w:t>
      </w:r>
      <w:r>
        <w:br w:type="textWrapping"/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#intercept </w:t>
      </w:r>
      <w:r>
        <w:br w:type="textWrapping"/>
      </w:r>
      <w:r>
        <w:rPr>
          <w:rStyle w:val="NormalTok"/>
        </w:rPr>
        <w:t xml:space="preserve">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#slope </w:t>
      </w:r>
      <w:r>
        <w:br w:type="textWrapping"/>
      </w:r>
      <w:r>
        <w:rPr>
          <w:rStyle w:val="NormalTok"/>
        </w:rPr>
        <w:t xml:space="preserve">par[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sigma</w:t>
      </w:r>
      <w:r>
        <w:rPr>
          <w:rStyle w:val="NormalTok"/>
        </w:rPr>
        <w:t xml:space="preserve">(fit)  </w:t>
      </w:r>
      <w:r>
        <w:br w:type="textWrapping"/>
      </w:r>
      <w:r>
        <w:rPr>
          <w:rStyle w:val="CommentTok"/>
        </w:rPr>
        <w:t xml:space="preserve">############ </w:t>
      </w:r>
      <w:r>
        <w:br w:type="textWrapping"/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 Update ET</w:t>
      </w:r>
      <w:r>
        <w:br w:type="textWrapping"/>
      </w:r>
      <w:r>
        <w:rPr>
          <w:rStyle w:val="NormalTok"/>
        </w:rPr>
        <w:t xml:space="preserve">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mu_i_F</w:t>
      </w:r>
      <w:r>
        <w:rPr>
          <w:rStyle w:val="NormalTok"/>
        </w:rPr>
        <w:t xml:space="preserve">(par[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HF</w:t>
      </w:r>
      <w:r>
        <w:rPr>
          <w:rStyle w:val="NormalTok"/>
        </w:rPr>
        <w:t xml:space="preserve">(par[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],par[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Update Q</w:t>
      </w:r>
      <w:r>
        <w:br w:type="textWrapping"/>
      </w:r>
      <w:r>
        <w:rPr>
          <w:rStyle w:val="NormalTok"/>
        </w:rPr>
        <w:t xml:space="preserve">Q[k]&lt;-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Q_theta</w:t>
      </w:r>
      <w:r>
        <w:rPr>
          <w:rStyle w:val="NormalTok"/>
        </w:rPr>
        <w:t xml:space="preserve">(par)</w:t>
      </w:r>
      <w:r>
        <w:br w:type="textWrapping"/>
      </w:r>
      <w:r>
        <w:br w:type="textWrapping"/>
      </w:r>
      <w:r>
        <w:rPr>
          <w:rStyle w:val="CommentTok"/>
        </w:rPr>
        <w:t xml:space="preserve"># Update THETA</w:t>
      </w:r>
      <w:r>
        <w:br w:type="textWrapping"/>
      </w:r>
      <w:r>
        <w:rPr>
          <w:rStyle w:val="NormalTok"/>
        </w:rPr>
        <w:t xml:space="preserve"> THETA[k,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THETA[k,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THETA[k,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THETA[k,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(ET) </w:t>
      </w:r>
      <w:r>
        <w:br w:type="textWrapping"/>
      </w:r>
      <w:r>
        <w:rPr>
          <w:rStyle w:val="NormalTok"/>
        </w:rPr>
        <w:t xml:space="preserve"> THETA[k,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br w:type="textWrapping"/>
      </w:r>
      <w:r>
        <w:br w:type="textWrapping"/>
      </w:r>
      <w:r>
        <w:rPr>
          <w:rStyle w:val="CommentTok"/>
        </w:rPr>
        <w:t xml:space="preserve"># Update Y</w:t>
      </w:r>
      <w:r>
        <w:br w:type="textWrapping"/>
      </w:r>
      <w:r>
        <w:rPr>
          <w:rStyle w:val="NormalTok"/>
        </w:rPr>
        <w:t xml:space="preserve">Y[k,]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 </w:t>
      </w:r>
      <w:r>
        <w:br w:type="textWrapping"/>
      </w:r>
      <w:r>
        <w:br w:type="textWrapping"/>
      </w:r>
      <w:r>
        <w:rPr>
          <w:rStyle w:val="CommentTok"/>
        </w:rPr>
        <w:t xml:space="preserve"># par=c(beta0,beta1,sigma)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(Q[k]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Q[k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delta)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0" w:name="em-figure"/>
      <w:r>
        <w:t xml:space="preserve">EM figure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stat66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the-results-of-theta"/>
      <w:r>
        <w:t xml:space="preserve">The results of THETA</w:t>
      </w:r>
      <w:bookmarkEnd w:id="32"/>
    </w:p>
    <w:tbl>
      <w:tblPr>
        <w:tblStyle w:val="Table"/>
        <w:tblW w:type="pct" w:w="5000.0"/>
        <w:tblLook w:firstRow="1"/>
      </w:tblPr>
      <w:tblGrid>
        <w:gridCol w:w="1301"/>
        <w:gridCol w:w="867"/>
        <w:gridCol w:w="976"/>
        <w:gridCol w:w="867"/>
        <w:gridCol w:w="867"/>
        <w:gridCol w:w="867"/>
        <w:gridCol w:w="867"/>
        <w:gridCol w:w="130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Slope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mu150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mu170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mu190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mu220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Iteration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-4.931</w:t>
            </w:r>
          </w:p>
        </w:tc>
        <w:tc>
          <w:p>
            <w:pPr>
              <w:pStyle w:val="Compact"/>
              <w:jc w:val="center"/>
            </w:pPr>
            <w:r>
              <w:t xml:space="preserve">3.747</w:t>
            </w:r>
          </w:p>
        </w:tc>
        <w:tc>
          <w:p>
            <w:pPr>
              <w:pStyle w:val="Compact"/>
              <w:jc w:val="center"/>
            </w:pPr>
            <w:r>
              <w:t xml:space="preserve">0.1572</w:t>
            </w:r>
          </w:p>
        </w:tc>
        <w:tc>
          <w:p>
            <w:pPr>
              <w:pStyle w:val="Compact"/>
              <w:jc w:val="center"/>
            </w:pPr>
            <w:r>
              <w:t xml:space="preserve">4.038</w:t>
            </w:r>
          </w:p>
        </w:tc>
        <w:tc>
          <w:p>
            <w:pPr>
              <w:pStyle w:val="Compact"/>
              <w:jc w:val="center"/>
            </w:pPr>
            <w:r>
              <w:t xml:space="preserve">3.809</w:t>
            </w:r>
          </w:p>
        </w:tc>
        <w:tc>
          <w:p>
            <w:pPr>
              <w:pStyle w:val="Compact"/>
              <w:jc w:val="center"/>
            </w:pPr>
            <w:r>
              <w:t xml:space="preserve">3.329</w:t>
            </w:r>
          </w:p>
        </w:tc>
        <w:tc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-5.26</w:t>
            </w:r>
          </w:p>
        </w:tc>
        <w:tc>
          <w:p>
            <w:pPr>
              <w:pStyle w:val="Compact"/>
              <w:jc w:val="center"/>
            </w:pPr>
            <w:r>
              <w:t xml:space="preserve">3.926</w:t>
            </w:r>
          </w:p>
        </w:tc>
        <w:tc>
          <w:p>
            <w:pPr>
              <w:pStyle w:val="Compact"/>
              <w:jc w:val="center"/>
            </w:pPr>
            <w:r>
              <w:t xml:space="preserve">0.1799</w:t>
            </w:r>
          </w:p>
        </w:tc>
        <w:tc>
          <w:p>
            <w:pPr>
              <w:pStyle w:val="Compact"/>
              <w:jc w:val="center"/>
            </w:pPr>
            <w:r>
              <w:t xml:space="preserve">4.099</w:t>
            </w:r>
          </w:p>
        </w:tc>
        <w:tc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p>
            <w:pPr>
              <w:pStyle w:val="Compact"/>
              <w:jc w:val="center"/>
            </w:pPr>
            <w:r>
              <w:t xml:space="preserve">3.366</w:t>
            </w:r>
          </w:p>
        </w:tc>
        <w:tc>
          <w:p>
            <w:pPr>
              <w:pStyle w:val="Compact"/>
              <w:jc w:val="center"/>
            </w:pPr>
            <w:r>
              <w:t xml:space="preserve">2.858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-5.486</w:t>
            </w:r>
          </w:p>
        </w:tc>
        <w:tc>
          <w:p>
            <w:pPr>
              <w:pStyle w:val="Compact"/>
              <w:jc w:val="center"/>
            </w:pPr>
            <w:r>
              <w:t xml:space="preserve">4.04</w:t>
            </w:r>
          </w:p>
        </w:tc>
        <w:tc>
          <w:p>
            <w:pPr>
              <w:pStyle w:val="Compact"/>
              <w:jc w:val="center"/>
            </w:pPr>
            <w:r>
              <w:t xml:space="preserve">0.1911</w:t>
            </w:r>
          </w:p>
        </w:tc>
        <w:tc>
          <w:p>
            <w:pPr>
              <w:pStyle w:val="Compact"/>
              <w:jc w:val="center"/>
            </w:pPr>
            <w:r>
              <w:t xml:space="preserve">4.131</w:t>
            </w:r>
          </w:p>
        </w:tc>
        <w:tc>
          <w:p>
            <w:pPr>
              <w:pStyle w:val="Compact"/>
              <w:jc w:val="center"/>
            </w:pPr>
            <w:r>
              <w:t xml:space="preserve">3.856</w:t>
            </w:r>
          </w:p>
        </w:tc>
        <w:tc>
          <w:p>
            <w:pPr>
              <w:pStyle w:val="Compact"/>
              <w:jc w:val="center"/>
            </w:pPr>
            <w:r>
              <w:t xml:space="preserve">3.382</w:t>
            </w:r>
          </w:p>
        </w:tc>
        <w:tc>
          <w:p>
            <w:pPr>
              <w:pStyle w:val="Compact"/>
              <w:jc w:val="center"/>
            </w:pPr>
            <w:r>
              <w:t xml:space="preserve">2.869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-5.623</w:t>
            </w:r>
          </w:p>
        </w:tc>
        <w:tc>
          <w:p>
            <w:pPr>
              <w:pStyle w:val="Compact"/>
              <w:jc w:val="center"/>
            </w:pPr>
            <w:r>
              <w:t xml:space="preserve">4.108</w:t>
            </w:r>
          </w:p>
        </w:tc>
        <w:tc>
          <w:p>
            <w:pPr>
              <w:pStyle w:val="Compact"/>
              <w:jc w:val="center"/>
            </w:pPr>
            <w:r>
              <w:t xml:space="preserve">0.1969</w:t>
            </w:r>
          </w:p>
        </w:tc>
        <w:tc>
          <w:p>
            <w:pPr>
              <w:pStyle w:val="Compact"/>
              <w:jc w:val="center"/>
            </w:pPr>
            <w:r>
              <w:t xml:space="preserve">4.149</w:t>
            </w:r>
          </w:p>
        </w:tc>
        <w:tc>
          <w:p>
            <w:pPr>
              <w:pStyle w:val="Compact"/>
              <w:jc w:val="center"/>
            </w:pPr>
            <w:r>
              <w:t xml:space="preserve">3.865</w:t>
            </w:r>
          </w:p>
        </w:tc>
        <w:tc>
          <w:p>
            <w:pPr>
              <w:pStyle w:val="Compact"/>
              <w:jc w:val="center"/>
            </w:pPr>
            <w:r>
              <w:t xml:space="preserve">3.39</w:t>
            </w:r>
          </w:p>
        </w:tc>
        <w:tc>
          <w:p>
            <w:pPr>
              <w:pStyle w:val="Compact"/>
              <w:jc w:val="center"/>
            </w:pPr>
            <w:r>
              <w:t xml:space="preserve">2.874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-5.704</w:t>
            </w:r>
          </w:p>
        </w:tc>
        <w:tc>
          <w:p>
            <w:pPr>
              <w:pStyle w:val="Compact"/>
              <w:jc w:val="center"/>
            </w:pPr>
            <w:r>
              <w:t xml:space="preserve">4.148</w:t>
            </w:r>
          </w:p>
        </w:tc>
        <w:tc>
          <w:p>
            <w:pPr>
              <w:pStyle w:val="Compact"/>
              <w:jc w:val="center"/>
            </w:pPr>
            <w:r>
              <w:t xml:space="preserve">0.2001</w:t>
            </w:r>
          </w:p>
        </w:tc>
        <w:tc>
          <w:p>
            <w:pPr>
              <w:pStyle w:val="Compact"/>
              <w:jc w:val="center"/>
            </w:pPr>
            <w:r>
              <w:t xml:space="preserve">4.159</w:t>
            </w:r>
          </w:p>
        </w:tc>
        <w:tc>
          <w:p>
            <w:pPr>
              <w:pStyle w:val="Compact"/>
              <w:jc w:val="center"/>
            </w:pPr>
            <w:r>
              <w:t xml:space="preserve">3.87</w:t>
            </w:r>
          </w:p>
        </w:tc>
        <w:tc>
          <w:p>
            <w:pPr>
              <w:pStyle w:val="Compact"/>
              <w:jc w:val="center"/>
            </w:pPr>
            <w:r>
              <w:t xml:space="preserve">3.395</w:t>
            </w:r>
          </w:p>
        </w:tc>
        <w:tc>
          <w:p>
            <w:pPr>
              <w:pStyle w:val="Compact"/>
              <w:jc w:val="center"/>
            </w:pPr>
            <w:r>
              <w:t xml:space="preserve">2.877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-5.752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0.2019</w:t>
            </w:r>
          </w:p>
        </w:tc>
        <w:tc>
          <w:p>
            <w:pPr>
              <w:pStyle w:val="Compact"/>
              <w:jc w:val="center"/>
            </w:pPr>
            <w:r>
              <w:t xml:space="preserve">4.165</w:t>
            </w:r>
          </w:p>
        </w:tc>
        <w:tc>
          <w:p>
            <w:pPr>
              <w:pStyle w:val="Compact"/>
              <w:jc w:val="center"/>
            </w:pPr>
            <w:r>
              <w:t xml:space="preserve">3.873</w:t>
            </w:r>
          </w:p>
        </w:tc>
        <w:tc>
          <w:p>
            <w:pPr>
              <w:pStyle w:val="Compact"/>
              <w:jc w:val="center"/>
            </w:pPr>
            <w:r>
              <w:t xml:space="preserve">3.397</w:t>
            </w:r>
          </w:p>
        </w:tc>
        <w:tc>
          <w:p>
            <w:pPr>
              <w:pStyle w:val="Compact"/>
              <w:jc w:val="center"/>
            </w:pPr>
            <w:r>
              <w:t xml:space="preserve">2.878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-5.779</w:t>
            </w:r>
          </w:p>
        </w:tc>
        <w:tc>
          <w:p>
            <w:pPr>
              <w:pStyle w:val="Compact"/>
              <w:jc w:val="center"/>
            </w:pPr>
            <w:r>
              <w:t xml:space="preserve">4.185</w:t>
            </w:r>
          </w:p>
        </w:tc>
        <w:tc>
          <w:p>
            <w:pPr>
              <w:pStyle w:val="Compact"/>
              <w:jc w:val="center"/>
            </w:pPr>
            <w:r>
              <w:t xml:space="preserve">0.2029</w:t>
            </w:r>
          </w:p>
        </w:tc>
        <w:tc>
          <w:p>
            <w:pPr>
              <w:pStyle w:val="Compact"/>
              <w:jc w:val="center"/>
            </w:pPr>
            <w:r>
              <w:t xml:space="preserve">4.168</w:t>
            </w:r>
          </w:p>
        </w:tc>
        <w:tc>
          <w:p>
            <w:pPr>
              <w:pStyle w:val="Compact"/>
              <w:jc w:val="center"/>
            </w:pPr>
            <w:r>
              <w:t xml:space="preserve">3.874</w:t>
            </w:r>
          </w:p>
        </w:tc>
        <w:tc>
          <w:p>
            <w:pPr>
              <w:pStyle w:val="Compact"/>
              <w:jc w:val="center"/>
            </w:pPr>
            <w:r>
              <w:t xml:space="preserve">3.399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-5.795</w:t>
            </w:r>
          </w:p>
        </w:tc>
        <w:tc>
          <w:p>
            <w:pPr>
              <w:pStyle w:val="Compact"/>
              <w:jc w:val="center"/>
            </w:pPr>
            <w:r>
              <w:t xml:space="preserve">4.193</w:t>
            </w:r>
          </w:p>
        </w:tc>
        <w:tc>
          <w:p>
            <w:pPr>
              <w:pStyle w:val="Compact"/>
              <w:jc w:val="center"/>
            </w:pPr>
            <w:r>
              <w:t xml:space="preserve">0.2035</w:t>
            </w:r>
          </w:p>
        </w:tc>
        <w:tc>
          <w:p>
            <w:pPr>
              <w:pStyle w:val="Compact"/>
              <w:jc w:val="center"/>
            </w:pPr>
            <w:r>
              <w:t xml:space="preserve">4.17</w:t>
            </w:r>
          </w:p>
        </w:tc>
        <w:tc>
          <w:p>
            <w:pPr>
              <w:pStyle w:val="Compact"/>
              <w:jc w:val="center"/>
            </w:pPr>
            <w:r>
              <w:t xml:space="preserve">3.875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-5.805</w:t>
            </w:r>
          </w:p>
        </w:tc>
        <w:tc>
          <w:p>
            <w:pPr>
              <w:pStyle w:val="Compact"/>
              <w:jc w:val="center"/>
            </w:pPr>
            <w:r>
              <w:t xml:space="preserve">4.198</w:t>
            </w:r>
          </w:p>
        </w:tc>
        <w:tc>
          <w:p>
            <w:pPr>
              <w:pStyle w:val="Compact"/>
              <w:jc w:val="center"/>
            </w:pPr>
            <w:r>
              <w:t xml:space="preserve">0.2039</w:t>
            </w:r>
          </w:p>
        </w:tc>
        <w:tc>
          <w:p>
            <w:pPr>
              <w:pStyle w:val="Compact"/>
              <w:jc w:val="center"/>
            </w:pPr>
            <w:r>
              <w:t xml:space="preserve">4.171</w:t>
            </w:r>
          </w:p>
        </w:tc>
        <w:tc>
          <w:p>
            <w:pPr>
              <w:pStyle w:val="Compact"/>
              <w:jc w:val="center"/>
            </w:pPr>
            <w:r>
              <w:t xml:space="preserve">3.876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-5.81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0.2041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3.876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-5.814</w:t>
            </w:r>
          </w:p>
        </w:tc>
        <w:tc>
          <w:p>
            <w:pPr>
              <w:pStyle w:val="Compact"/>
              <w:jc w:val="center"/>
            </w:pPr>
            <w:r>
              <w:t xml:space="preserve">4.202</w:t>
            </w:r>
          </w:p>
        </w:tc>
        <w:tc>
          <w:p>
            <w:pPr>
              <w:pStyle w:val="Compact"/>
              <w:jc w:val="center"/>
            </w:pPr>
            <w:r>
              <w:t xml:space="preserve">0.2042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-5.815</w:t>
            </w:r>
          </w:p>
        </w:tc>
        <w:tc>
          <w:p>
            <w:pPr>
              <w:pStyle w:val="Compact"/>
              <w:jc w:val="center"/>
            </w:pPr>
            <w:r>
              <w:t xml:space="preserve">4.203</w:t>
            </w:r>
          </w:p>
        </w:tc>
        <w:tc>
          <w:p>
            <w:pPr>
              <w:pStyle w:val="Compact"/>
              <w:jc w:val="center"/>
            </w:pPr>
            <w:r>
              <w:t xml:space="preserve">0.2042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-5.817</w:t>
            </w:r>
          </w:p>
        </w:tc>
        <w:tc>
          <w:p>
            <w:pPr>
              <w:pStyle w:val="Compact"/>
              <w:jc w:val="center"/>
            </w:pPr>
            <w:r>
              <w:t xml:space="preserve">4.203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-5.817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2"/>
      </w:pPr>
      <w:bookmarkStart w:id="33" w:name="the-results-of-q"/>
      <w:r>
        <w:t xml:space="preserve">The results of Q</w:t>
      </w:r>
      <w:bookmarkEnd w:id="33"/>
    </w:p>
    <w:p>
      <w:pPr>
        <w:pStyle w:val="FirstParagraph"/>
      </w:pPr>
      <w:r>
        <w:rPr>
          <w:i/>
        </w:rPr>
        <w:t xml:space="preserve">20.08</w:t>
      </w:r>
      <w:r>
        <w:t xml:space="preserve">,</w:t>
      </w:r>
      <w:r>
        <w:t xml:space="preserve"> </w:t>
      </w:r>
      <w:r>
        <w:rPr>
          <w:i/>
        </w:rPr>
        <w:t xml:space="preserve">21.4</w:t>
      </w:r>
      <w:r>
        <w:t xml:space="preserve">,</w:t>
      </w:r>
      <w:r>
        <w:t xml:space="preserve"> </w:t>
      </w:r>
      <w:r>
        <w:rPr>
          <w:i/>
        </w:rPr>
        <w:t xml:space="preserve">20.64</w:t>
      </w:r>
      <w:r>
        <w:t xml:space="preserve">,</w:t>
      </w:r>
      <w:r>
        <w:t xml:space="preserve"> </w:t>
      </w:r>
      <w:r>
        <w:rPr>
          <w:i/>
        </w:rPr>
        <w:t xml:space="preserve">20.09</w:t>
      </w:r>
      <w:r>
        <w:t xml:space="preserve">,</w:t>
      </w:r>
      <w:r>
        <w:t xml:space="preserve"> </w:t>
      </w:r>
      <w:r>
        <w:rPr>
          <w:i/>
        </w:rPr>
        <w:t xml:space="preserve">19.75</w:t>
      </w:r>
      <w:r>
        <w:t xml:space="preserve">,</w:t>
      </w:r>
      <w:r>
        <w:t xml:space="preserve"> </w:t>
      </w:r>
      <w:r>
        <w:rPr>
          <w:i/>
        </w:rPr>
        <w:t xml:space="preserve">19.55</w:t>
      </w:r>
      <w:r>
        <w:t xml:space="preserve">,</w:t>
      </w:r>
      <w:r>
        <w:t xml:space="preserve"> </w:t>
      </w:r>
      <w:r>
        <w:rPr>
          <w:i/>
        </w:rPr>
        <w:t xml:space="preserve">19.43</w:t>
      </w:r>
      <w:r>
        <w:t xml:space="preserve">,</w:t>
      </w:r>
      <w:r>
        <w:t xml:space="preserve"> </w:t>
      </w:r>
      <w:r>
        <w:rPr>
          <w:i/>
        </w:rPr>
        <w:t xml:space="preserve">19.36</w:t>
      </w:r>
      <w:r>
        <w:t xml:space="preserve">,</w:t>
      </w:r>
      <w:r>
        <w:t xml:space="preserve"> </w:t>
      </w:r>
      <w:r>
        <w:rPr>
          <w:i/>
        </w:rPr>
        <w:t xml:space="preserve">19.32</w:t>
      </w:r>
      <w:r>
        <w:t xml:space="preserve">,</w:t>
      </w:r>
      <w:r>
        <w:t xml:space="preserve"> </w:t>
      </w:r>
      <w:r>
        <w:rPr>
          <w:i/>
        </w:rPr>
        <w:t xml:space="preserve">19.29</w:t>
      </w:r>
      <w:r>
        <w:t xml:space="preserve">,</w:t>
      </w:r>
      <w:r>
        <w:t xml:space="preserve"> </w:t>
      </w:r>
      <w:r>
        <w:rPr>
          <w:i/>
        </w:rPr>
        <w:t xml:space="preserve">19.28</w:t>
      </w:r>
      <w:r>
        <w:t xml:space="preserve">,</w:t>
      </w:r>
      <w:r>
        <w:t xml:space="preserve"> </w:t>
      </w:r>
      <w:r>
        <w:rPr>
          <w:i/>
        </w:rPr>
        <w:t xml:space="preserve">19.27</w:t>
      </w:r>
      <w:r>
        <w:t xml:space="preserve">,</w:t>
      </w:r>
      <w:r>
        <w:t xml:space="preserve"> </w:t>
      </w:r>
      <w:r>
        <w:rPr>
          <w:i/>
        </w:rPr>
        <w:t xml:space="preserve">19.27</w:t>
      </w:r>
      <w:r>
        <w:t xml:space="preserve">,</w:t>
      </w:r>
      <w:r>
        <w:t xml:space="preserve"> </w:t>
      </w:r>
      <w:r>
        <w:rPr>
          <w:i/>
        </w:rPr>
        <w:t xml:space="preserve">19.26</w:t>
      </w:r>
      <w:r>
        <w:t xml:space="preserve">,</w:t>
      </w:r>
      <w:r>
        <w:t xml:space="preserve"> </w:t>
      </w:r>
      <w:r>
        <w:rPr>
          <w:i/>
        </w:rPr>
        <w:t xml:space="preserve">19.26</w:t>
      </w:r>
      <w:r>
        <w:t xml:space="preserve">,</w:t>
      </w:r>
      <w:r>
        <w:t xml:space="preserve"> </w:t>
      </w:r>
      <w:r>
        <w:rPr>
          <w:i/>
        </w:rPr>
        <w:t xml:space="preserve">19.26</w:t>
      </w:r>
      <w:r>
        <w:t xml:space="preserve">,</w:t>
      </w:r>
      <w:r>
        <w:t xml:space="preserve"> </w:t>
      </w:r>
      <w:r>
        <w:rPr>
          <w:i/>
        </w:rPr>
        <w:t xml:space="preserve">19.26</w:t>
      </w:r>
      <w:r>
        <w:t xml:space="preserve">,</w:t>
      </w:r>
      <w:r>
        <w:t xml:space="preserve"> </w:t>
      </w:r>
      <w:r>
        <w:rPr>
          <w:i/>
        </w:rPr>
        <w:t xml:space="preserve">19.26</w:t>
      </w:r>
      <w:r>
        <w:t xml:space="preserve">,</w:t>
      </w:r>
      <w:r>
        <w:t xml:space="preserve"> </w:t>
      </w:r>
      <w:r>
        <w:rPr>
          <w:i/>
        </w:rPr>
        <w:t xml:space="preserve">19.26</w:t>
      </w:r>
      <w:r>
        <w:t xml:space="preserve">,</w:t>
      </w:r>
      <w:r>
        <w:t xml:space="preserve"> </w:t>
      </w:r>
      <w:r>
        <w:rPr>
          <w:i/>
        </w:rPr>
        <w:t xml:space="preserve">19.26</w:t>
      </w:r>
      <w:r>
        <w:t xml:space="preserve">,</w:t>
      </w:r>
      <w:r>
        <w:t xml:space="preserve"> </w:t>
      </w:r>
      <w:r>
        <w:rPr>
          <w:i/>
        </w:rPr>
        <w:t xml:space="preserve">19.26</w:t>
      </w:r>
      <w:r>
        <w:t xml:space="preserve">,</w:t>
      </w:r>
      <w:r>
        <w:t xml:space="preserve"> </w:t>
      </w:r>
      <w:r>
        <w:rPr>
          <w:i/>
        </w:rPr>
        <w:t xml:space="preserve">19.26</w:t>
      </w:r>
      <w:r>
        <w:t xml:space="preserve">,</w:t>
      </w:r>
      <w:r>
        <w:t xml:space="preserve"> </w:t>
      </w:r>
      <w:r>
        <w:rPr>
          <w:i/>
        </w:rPr>
        <w:t xml:space="preserve">19.26</w:t>
      </w:r>
      <w:r>
        <w:t xml:space="preserve">,</w:t>
      </w:r>
      <w:r>
        <w:t xml:space="preserve"> </w:t>
      </w:r>
      <w:r>
        <w:rPr>
          <w:i/>
        </w:rPr>
        <w:t xml:space="preserve">19.26</w:t>
      </w:r>
      <w:r>
        <w:t xml:space="preserve">,</w:t>
      </w:r>
      <w:r>
        <w:t xml:space="preserve"> </w:t>
      </w:r>
      <w:r>
        <w:rPr>
          <w:i/>
        </w:rPr>
        <w:t xml:space="preserve">19.26</w:t>
      </w:r>
      <w:r>
        <w:t xml:space="preserve">,</w:t>
      </w:r>
      <w:r>
        <w:t xml:space="preserve"> </w:t>
      </w:r>
      <w:r>
        <w:rPr>
          <w:i/>
        </w:rPr>
        <w:t xml:space="preserve">19.26</w:t>
      </w:r>
      <w:r>
        <w:t xml:space="preserve">,</w:t>
      </w:r>
      <w:r>
        <w:t xml:space="preserve"> </w:t>
      </w:r>
      <w:r>
        <w:rPr>
          <w:i/>
        </w:rPr>
        <w:t xml:space="preserve">19.26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19.26</w:t>
      </w:r>
    </w:p>
    <w:p>
      <w:pPr>
        <w:pStyle w:val="Heading2"/>
      </w:pPr>
      <w:bookmarkStart w:id="34" w:name="the-results-of-y"/>
      <w:r>
        <w:t xml:space="preserve">The results of Y</w:t>
      </w:r>
      <w:bookmarkEnd w:id="34"/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4999.999999999999"/>
        <w:tblLook w:firstRow="0"/>
        <w:tblCaption w:val="Table continues below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p>
            <w:pPr>
              <w:pStyle w:val="Compact"/>
              <w:jc w:val="center"/>
            </w:pPr>
            <w:r>
              <w:t xml:space="preserve">3.907</w:t>
            </w:r>
          </w:p>
        </w:tc>
        <w:tc>
          <w:p>
            <w:pPr>
              <w:pStyle w:val="Compact"/>
              <w:jc w:val="center"/>
            </w:pPr>
            <w:r>
              <w:t xml:space="preserve">3.907</w:t>
            </w:r>
          </w:p>
        </w:tc>
        <w:tc>
          <w:p>
            <w:pPr>
              <w:pStyle w:val="Compact"/>
              <w:jc w:val="center"/>
            </w:pPr>
            <w:r>
              <w:t xml:space="preserve">3.907</w:t>
            </w:r>
          </w:p>
        </w:tc>
        <w:tc>
          <w:p>
            <w:pPr>
              <w:pStyle w:val="Compact"/>
              <w:jc w:val="center"/>
            </w:pPr>
            <w:r>
              <w:t xml:space="preserve">3.907</w:t>
            </w:r>
          </w:p>
        </w:tc>
        <w:tc>
          <w:p>
            <w:pPr>
              <w:pStyle w:val="Compact"/>
              <w:jc w:val="center"/>
            </w:pPr>
            <w:r>
              <w:t xml:space="preserve">3.907</w:t>
            </w:r>
          </w:p>
        </w:tc>
        <w:tc>
          <w:p>
            <w:pPr>
              <w:pStyle w:val="Compact"/>
              <w:jc w:val="center"/>
            </w:pPr>
            <w:r>
              <w:t xml:space="preserve">3.907</w:t>
            </w:r>
          </w:p>
        </w:tc>
        <w:tc>
          <w:p>
            <w:pPr>
              <w:pStyle w:val="Compact"/>
              <w:jc w:val="center"/>
            </w:pPr>
            <w:r>
              <w:t xml:space="preserve">3.907</w:t>
            </w:r>
          </w:p>
        </w:tc>
        <w:tc>
          <w:p>
            <w:pPr>
              <w:pStyle w:val="Compact"/>
              <w:jc w:val="center"/>
            </w:pPr>
            <w:r>
              <w:t xml:space="preserve">3.907</w:t>
            </w:r>
          </w:p>
        </w:tc>
        <w:tc>
          <w:p>
            <w:pPr>
              <w:pStyle w:val="Compact"/>
              <w:jc w:val="center"/>
            </w:pPr>
            <w:r>
              <w:t xml:space="preserve">3.907</w:t>
            </w:r>
          </w:p>
        </w:tc>
        <w:tc>
          <w:p>
            <w:pPr>
              <w:pStyle w:val="Compact"/>
              <w:jc w:val="center"/>
            </w:pPr>
            <w:r>
              <w:t xml:space="preserve">3.907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4.038</w:t>
            </w:r>
          </w:p>
        </w:tc>
        <w:tc>
          <w:p>
            <w:pPr>
              <w:pStyle w:val="Compact"/>
              <w:jc w:val="center"/>
            </w:pPr>
            <w:r>
              <w:t xml:space="preserve">4.038</w:t>
            </w:r>
          </w:p>
        </w:tc>
        <w:tc>
          <w:p>
            <w:pPr>
              <w:pStyle w:val="Compact"/>
              <w:jc w:val="center"/>
            </w:pPr>
            <w:r>
              <w:t xml:space="preserve">4.038</w:t>
            </w:r>
          </w:p>
        </w:tc>
        <w:tc>
          <w:p>
            <w:pPr>
              <w:pStyle w:val="Compact"/>
              <w:jc w:val="center"/>
            </w:pPr>
            <w:r>
              <w:t xml:space="preserve">4.038</w:t>
            </w:r>
          </w:p>
        </w:tc>
        <w:tc>
          <w:p>
            <w:pPr>
              <w:pStyle w:val="Compact"/>
              <w:jc w:val="center"/>
            </w:pPr>
            <w:r>
              <w:t xml:space="preserve">4.038</w:t>
            </w:r>
          </w:p>
        </w:tc>
        <w:tc>
          <w:p>
            <w:pPr>
              <w:pStyle w:val="Compact"/>
              <w:jc w:val="center"/>
            </w:pPr>
            <w:r>
              <w:t xml:space="preserve">4.038</w:t>
            </w:r>
          </w:p>
        </w:tc>
        <w:tc>
          <w:p>
            <w:pPr>
              <w:pStyle w:val="Compact"/>
              <w:jc w:val="center"/>
            </w:pPr>
            <w:r>
              <w:t xml:space="preserve">4.038</w:t>
            </w:r>
          </w:p>
        </w:tc>
        <w:tc>
          <w:p>
            <w:pPr>
              <w:pStyle w:val="Compact"/>
              <w:jc w:val="center"/>
            </w:pPr>
            <w:r>
              <w:t xml:space="preserve">4.038</w:t>
            </w:r>
          </w:p>
        </w:tc>
        <w:tc>
          <w:p>
            <w:pPr>
              <w:pStyle w:val="Compact"/>
              <w:jc w:val="center"/>
            </w:pPr>
            <w:r>
              <w:t xml:space="preserve">4.038</w:t>
            </w:r>
          </w:p>
        </w:tc>
        <w:tc>
          <w:p>
            <w:pPr>
              <w:pStyle w:val="Compact"/>
              <w:jc w:val="center"/>
            </w:pPr>
            <w:r>
              <w:t xml:space="preserve">4.038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4.099</w:t>
            </w:r>
          </w:p>
        </w:tc>
        <w:tc>
          <w:p>
            <w:pPr>
              <w:pStyle w:val="Compact"/>
              <w:jc w:val="center"/>
            </w:pPr>
            <w:r>
              <w:t xml:space="preserve">4.099</w:t>
            </w:r>
          </w:p>
        </w:tc>
        <w:tc>
          <w:p>
            <w:pPr>
              <w:pStyle w:val="Compact"/>
              <w:jc w:val="center"/>
            </w:pPr>
            <w:r>
              <w:t xml:space="preserve">4.099</w:t>
            </w:r>
          </w:p>
        </w:tc>
        <w:tc>
          <w:p>
            <w:pPr>
              <w:pStyle w:val="Compact"/>
              <w:jc w:val="center"/>
            </w:pPr>
            <w:r>
              <w:t xml:space="preserve">4.099</w:t>
            </w:r>
          </w:p>
        </w:tc>
        <w:tc>
          <w:p>
            <w:pPr>
              <w:pStyle w:val="Compact"/>
              <w:jc w:val="center"/>
            </w:pPr>
            <w:r>
              <w:t xml:space="preserve">4.099</w:t>
            </w:r>
          </w:p>
        </w:tc>
        <w:tc>
          <w:p>
            <w:pPr>
              <w:pStyle w:val="Compact"/>
              <w:jc w:val="center"/>
            </w:pPr>
            <w:r>
              <w:t xml:space="preserve">4.099</w:t>
            </w:r>
          </w:p>
        </w:tc>
        <w:tc>
          <w:p>
            <w:pPr>
              <w:pStyle w:val="Compact"/>
              <w:jc w:val="center"/>
            </w:pPr>
            <w:r>
              <w:t xml:space="preserve">4.099</w:t>
            </w:r>
          </w:p>
        </w:tc>
        <w:tc>
          <w:p>
            <w:pPr>
              <w:pStyle w:val="Compact"/>
              <w:jc w:val="center"/>
            </w:pPr>
            <w:r>
              <w:t xml:space="preserve">4.099</w:t>
            </w:r>
          </w:p>
        </w:tc>
        <w:tc>
          <w:p>
            <w:pPr>
              <w:pStyle w:val="Compact"/>
              <w:jc w:val="center"/>
            </w:pPr>
            <w:r>
              <w:t xml:space="preserve">4.099</w:t>
            </w:r>
          </w:p>
        </w:tc>
        <w:tc>
          <w:p>
            <w:pPr>
              <w:pStyle w:val="Compact"/>
              <w:jc w:val="center"/>
            </w:pPr>
            <w:r>
              <w:t xml:space="preserve">4.099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4.131</w:t>
            </w:r>
          </w:p>
        </w:tc>
        <w:tc>
          <w:p>
            <w:pPr>
              <w:pStyle w:val="Compact"/>
              <w:jc w:val="center"/>
            </w:pPr>
            <w:r>
              <w:t xml:space="preserve">4.131</w:t>
            </w:r>
          </w:p>
        </w:tc>
        <w:tc>
          <w:p>
            <w:pPr>
              <w:pStyle w:val="Compact"/>
              <w:jc w:val="center"/>
            </w:pPr>
            <w:r>
              <w:t xml:space="preserve">4.131</w:t>
            </w:r>
          </w:p>
        </w:tc>
        <w:tc>
          <w:p>
            <w:pPr>
              <w:pStyle w:val="Compact"/>
              <w:jc w:val="center"/>
            </w:pPr>
            <w:r>
              <w:t xml:space="preserve">4.131</w:t>
            </w:r>
          </w:p>
        </w:tc>
        <w:tc>
          <w:p>
            <w:pPr>
              <w:pStyle w:val="Compact"/>
              <w:jc w:val="center"/>
            </w:pPr>
            <w:r>
              <w:t xml:space="preserve">4.131</w:t>
            </w:r>
          </w:p>
        </w:tc>
        <w:tc>
          <w:p>
            <w:pPr>
              <w:pStyle w:val="Compact"/>
              <w:jc w:val="center"/>
            </w:pPr>
            <w:r>
              <w:t xml:space="preserve">4.131</w:t>
            </w:r>
          </w:p>
        </w:tc>
        <w:tc>
          <w:p>
            <w:pPr>
              <w:pStyle w:val="Compact"/>
              <w:jc w:val="center"/>
            </w:pPr>
            <w:r>
              <w:t xml:space="preserve">4.131</w:t>
            </w:r>
          </w:p>
        </w:tc>
        <w:tc>
          <w:p>
            <w:pPr>
              <w:pStyle w:val="Compact"/>
              <w:jc w:val="center"/>
            </w:pPr>
            <w:r>
              <w:t xml:space="preserve">4.131</w:t>
            </w:r>
          </w:p>
        </w:tc>
        <w:tc>
          <w:p>
            <w:pPr>
              <w:pStyle w:val="Compact"/>
              <w:jc w:val="center"/>
            </w:pPr>
            <w:r>
              <w:t xml:space="preserve">4.131</w:t>
            </w:r>
          </w:p>
        </w:tc>
        <w:tc>
          <w:p>
            <w:pPr>
              <w:pStyle w:val="Compact"/>
              <w:jc w:val="center"/>
            </w:pPr>
            <w:r>
              <w:t xml:space="preserve">4.131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4.149</w:t>
            </w:r>
          </w:p>
        </w:tc>
        <w:tc>
          <w:p>
            <w:pPr>
              <w:pStyle w:val="Compact"/>
              <w:jc w:val="center"/>
            </w:pPr>
            <w:r>
              <w:t xml:space="preserve">4.149</w:t>
            </w:r>
          </w:p>
        </w:tc>
        <w:tc>
          <w:p>
            <w:pPr>
              <w:pStyle w:val="Compact"/>
              <w:jc w:val="center"/>
            </w:pPr>
            <w:r>
              <w:t xml:space="preserve">4.149</w:t>
            </w:r>
          </w:p>
        </w:tc>
        <w:tc>
          <w:p>
            <w:pPr>
              <w:pStyle w:val="Compact"/>
              <w:jc w:val="center"/>
            </w:pPr>
            <w:r>
              <w:t xml:space="preserve">4.149</w:t>
            </w:r>
          </w:p>
        </w:tc>
        <w:tc>
          <w:p>
            <w:pPr>
              <w:pStyle w:val="Compact"/>
              <w:jc w:val="center"/>
            </w:pPr>
            <w:r>
              <w:t xml:space="preserve">4.149</w:t>
            </w:r>
          </w:p>
        </w:tc>
        <w:tc>
          <w:p>
            <w:pPr>
              <w:pStyle w:val="Compact"/>
              <w:jc w:val="center"/>
            </w:pPr>
            <w:r>
              <w:t xml:space="preserve">4.149</w:t>
            </w:r>
          </w:p>
        </w:tc>
        <w:tc>
          <w:p>
            <w:pPr>
              <w:pStyle w:val="Compact"/>
              <w:jc w:val="center"/>
            </w:pPr>
            <w:r>
              <w:t xml:space="preserve">4.149</w:t>
            </w:r>
          </w:p>
        </w:tc>
        <w:tc>
          <w:p>
            <w:pPr>
              <w:pStyle w:val="Compact"/>
              <w:jc w:val="center"/>
            </w:pPr>
            <w:r>
              <w:t xml:space="preserve">4.149</w:t>
            </w:r>
          </w:p>
        </w:tc>
        <w:tc>
          <w:p>
            <w:pPr>
              <w:pStyle w:val="Compact"/>
              <w:jc w:val="center"/>
            </w:pPr>
            <w:r>
              <w:t xml:space="preserve">4.149</w:t>
            </w:r>
          </w:p>
        </w:tc>
        <w:tc>
          <w:p>
            <w:pPr>
              <w:pStyle w:val="Compact"/>
              <w:jc w:val="center"/>
            </w:pPr>
            <w:r>
              <w:t xml:space="preserve">4.149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4.159</w:t>
            </w:r>
          </w:p>
        </w:tc>
        <w:tc>
          <w:p>
            <w:pPr>
              <w:pStyle w:val="Compact"/>
              <w:jc w:val="center"/>
            </w:pPr>
            <w:r>
              <w:t xml:space="preserve">4.159</w:t>
            </w:r>
          </w:p>
        </w:tc>
        <w:tc>
          <w:p>
            <w:pPr>
              <w:pStyle w:val="Compact"/>
              <w:jc w:val="center"/>
            </w:pPr>
            <w:r>
              <w:t xml:space="preserve">4.159</w:t>
            </w:r>
          </w:p>
        </w:tc>
        <w:tc>
          <w:p>
            <w:pPr>
              <w:pStyle w:val="Compact"/>
              <w:jc w:val="center"/>
            </w:pPr>
            <w:r>
              <w:t xml:space="preserve">4.159</w:t>
            </w:r>
          </w:p>
        </w:tc>
        <w:tc>
          <w:p>
            <w:pPr>
              <w:pStyle w:val="Compact"/>
              <w:jc w:val="center"/>
            </w:pPr>
            <w:r>
              <w:t xml:space="preserve">4.159</w:t>
            </w:r>
          </w:p>
        </w:tc>
        <w:tc>
          <w:p>
            <w:pPr>
              <w:pStyle w:val="Compact"/>
              <w:jc w:val="center"/>
            </w:pPr>
            <w:r>
              <w:t xml:space="preserve">4.159</w:t>
            </w:r>
          </w:p>
        </w:tc>
        <w:tc>
          <w:p>
            <w:pPr>
              <w:pStyle w:val="Compact"/>
              <w:jc w:val="center"/>
            </w:pPr>
            <w:r>
              <w:t xml:space="preserve">4.159</w:t>
            </w:r>
          </w:p>
        </w:tc>
        <w:tc>
          <w:p>
            <w:pPr>
              <w:pStyle w:val="Compact"/>
              <w:jc w:val="center"/>
            </w:pPr>
            <w:r>
              <w:t xml:space="preserve">4.159</w:t>
            </w:r>
          </w:p>
        </w:tc>
        <w:tc>
          <w:p>
            <w:pPr>
              <w:pStyle w:val="Compact"/>
              <w:jc w:val="center"/>
            </w:pPr>
            <w:r>
              <w:t xml:space="preserve">4.159</w:t>
            </w:r>
          </w:p>
        </w:tc>
        <w:tc>
          <w:p>
            <w:pPr>
              <w:pStyle w:val="Compact"/>
              <w:jc w:val="center"/>
            </w:pPr>
            <w:r>
              <w:t xml:space="preserve">4.159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4.165</w:t>
            </w:r>
          </w:p>
        </w:tc>
        <w:tc>
          <w:p>
            <w:pPr>
              <w:pStyle w:val="Compact"/>
              <w:jc w:val="center"/>
            </w:pPr>
            <w:r>
              <w:t xml:space="preserve">4.165</w:t>
            </w:r>
          </w:p>
        </w:tc>
        <w:tc>
          <w:p>
            <w:pPr>
              <w:pStyle w:val="Compact"/>
              <w:jc w:val="center"/>
            </w:pPr>
            <w:r>
              <w:t xml:space="preserve">4.165</w:t>
            </w:r>
          </w:p>
        </w:tc>
        <w:tc>
          <w:p>
            <w:pPr>
              <w:pStyle w:val="Compact"/>
              <w:jc w:val="center"/>
            </w:pPr>
            <w:r>
              <w:t xml:space="preserve">4.165</w:t>
            </w:r>
          </w:p>
        </w:tc>
        <w:tc>
          <w:p>
            <w:pPr>
              <w:pStyle w:val="Compact"/>
              <w:jc w:val="center"/>
            </w:pPr>
            <w:r>
              <w:t xml:space="preserve">4.165</w:t>
            </w:r>
          </w:p>
        </w:tc>
        <w:tc>
          <w:p>
            <w:pPr>
              <w:pStyle w:val="Compact"/>
              <w:jc w:val="center"/>
            </w:pPr>
            <w:r>
              <w:t xml:space="preserve">4.165</w:t>
            </w:r>
          </w:p>
        </w:tc>
        <w:tc>
          <w:p>
            <w:pPr>
              <w:pStyle w:val="Compact"/>
              <w:jc w:val="center"/>
            </w:pPr>
            <w:r>
              <w:t xml:space="preserve">4.165</w:t>
            </w:r>
          </w:p>
        </w:tc>
        <w:tc>
          <w:p>
            <w:pPr>
              <w:pStyle w:val="Compact"/>
              <w:jc w:val="center"/>
            </w:pPr>
            <w:r>
              <w:t xml:space="preserve">4.165</w:t>
            </w:r>
          </w:p>
        </w:tc>
        <w:tc>
          <w:p>
            <w:pPr>
              <w:pStyle w:val="Compact"/>
              <w:jc w:val="center"/>
            </w:pPr>
            <w:r>
              <w:t xml:space="preserve">4.165</w:t>
            </w:r>
          </w:p>
        </w:tc>
        <w:tc>
          <w:p>
            <w:pPr>
              <w:pStyle w:val="Compact"/>
              <w:jc w:val="center"/>
            </w:pPr>
            <w:r>
              <w:t xml:space="preserve">4.165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4.168</w:t>
            </w:r>
          </w:p>
        </w:tc>
        <w:tc>
          <w:p>
            <w:pPr>
              <w:pStyle w:val="Compact"/>
              <w:jc w:val="center"/>
            </w:pPr>
            <w:r>
              <w:t xml:space="preserve">4.168</w:t>
            </w:r>
          </w:p>
        </w:tc>
        <w:tc>
          <w:p>
            <w:pPr>
              <w:pStyle w:val="Compact"/>
              <w:jc w:val="center"/>
            </w:pPr>
            <w:r>
              <w:t xml:space="preserve">4.168</w:t>
            </w:r>
          </w:p>
        </w:tc>
        <w:tc>
          <w:p>
            <w:pPr>
              <w:pStyle w:val="Compact"/>
              <w:jc w:val="center"/>
            </w:pPr>
            <w:r>
              <w:t xml:space="preserve">4.168</w:t>
            </w:r>
          </w:p>
        </w:tc>
        <w:tc>
          <w:p>
            <w:pPr>
              <w:pStyle w:val="Compact"/>
              <w:jc w:val="center"/>
            </w:pPr>
            <w:r>
              <w:t xml:space="preserve">4.168</w:t>
            </w:r>
          </w:p>
        </w:tc>
        <w:tc>
          <w:p>
            <w:pPr>
              <w:pStyle w:val="Compact"/>
              <w:jc w:val="center"/>
            </w:pPr>
            <w:r>
              <w:t xml:space="preserve">4.168</w:t>
            </w:r>
          </w:p>
        </w:tc>
        <w:tc>
          <w:p>
            <w:pPr>
              <w:pStyle w:val="Compact"/>
              <w:jc w:val="center"/>
            </w:pPr>
            <w:r>
              <w:t xml:space="preserve">4.168</w:t>
            </w:r>
          </w:p>
        </w:tc>
        <w:tc>
          <w:p>
            <w:pPr>
              <w:pStyle w:val="Compact"/>
              <w:jc w:val="center"/>
            </w:pPr>
            <w:r>
              <w:t xml:space="preserve">4.168</w:t>
            </w:r>
          </w:p>
        </w:tc>
        <w:tc>
          <w:p>
            <w:pPr>
              <w:pStyle w:val="Compact"/>
              <w:jc w:val="center"/>
            </w:pPr>
            <w:r>
              <w:t xml:space="preserve">4.168</w:t>
            </w:r>
          </w:p>
        </w:tc>
        <w:tc>
          <w:p>
            <w:pPr>
              <w:pStyle w:val="Compact"/>
              <w:jc w:val="center"/>
            </w:pPr>
            <w:r>
              <w:t xml:space="preserve">4.168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</w:t>
            </w:r>
          </w:p>
        </w:tc>
        <w:tc>
          <w:p>
            <w:pPr>
              <w:pStyle w:val="Compact"/>
              <w:jc w:val="center"/>
            </w:pPr>
            <w:r>
              <w:t xml:space="preserve">4.17</w:t>
            </w:r>
          </w:p>
        </w:tc>
        <w:tc>
          <w:p>
            <w:pPr>
              <w:pStyle w:val="Compact"/>
              <w:jc w:val="center"/>
            </w:pPr>
            <w:r>
              <w:t xml:space="preserve">4.17</w:t>
            </w:r>
          </w:p>
        </w:tc>
        <w:tc>
          <w:p>
            <w:pPr>
              <w:pStyle w:val="Compact"/>
              <w:jc w:val="center"/>
            </w:pPr>
            <w:r>
              <w:t xml:space="preserve">4.17</w:t>
            </w:r>
          </w:p>
        </w:tc>
        <w:tc>
          <w:p>
            <w:pPr>
              <w:pStyle w:val="Compact"/>
              <w:jc w:val="center"/>
            </w:pPr>
            <w:r>
              <w:t xml:space="preserve">4.17</w:t>
            </w:r>
          </w:p>
        </w:tc>
        <w:tc>
          <w:p>
            <w:pPr>
              <w:pStyle w:val="Compact"/>
              <w:jc w:val="center"/>
            </w:pPr>
            <w:r>
              <w:t xml:space="preserve">4.17</w:t>
            </w:r>
          </w:p>
        </w:tc>
        <w:tc>
          <w:p>
            <w:pPr>
              <w:pStyle w:val="Compact"/>
              <w:jc w:val="center"/>
            </w:pPr>
            <w:r>
              <w:t xml:space="preserve">4.17</w:t>
            </w:r>
          </w:p>
        </w:tc>
        <w:tc>
          <w:p>
            <w:pPr>
              <w:pStyle w:val="Compact"/>
              <w:jc w:val="center"/>
            </w:pPr>
            <w:r>
              <w:t xml:space="preserve">4.17</w:t>
            </w:r>
          </w:p>
        </w:tc>
        <w:tc>
          <w:p>
            <w:pPr>
              <w:pStyle w:val="Compact"/>
              <w:jc w:val="center"/>
            </w:pPr>
            <w:r>
              <w:t xml:space="preserve">4.17</w:t>
            </w:r>
          </w:p>
        </w:tc>
        <w:tc>
          <w:p>
            <w:pPr>
              <w:pStyle w:val="Compact"/>
              <w:jc w:val="center"/>
            </w:pPr>
            <w:r>
              <w:t xml:space="preserve">4.17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4.171</w:t>
            </w:r>
          </w:p>
        </w:tc>
        <w:tc>
          <w:p>
            <w:pPr>
              <w:pStyle w:val="Compact"/>
              <w:jc w:val="center"/>
            </w:pPr>
            <w:r>
              <w:t xml:space="preserve">4.171</w:t>
            </w:r>
          </w:p>
        </w:tc>
        <w:tc>
          <w:p>
            <w:pPr>
              <w:pStyle w:val="Compact"/>
              <w:jc w:val="center"/>
            </w:pPr>
            <w:r>
              <w:t xml:space="preserve">4.171</w:t>
            </w:r>
          </w:p>
        </w:tc>
        <w:tc>
          <w:p>
            <w:pPr>
              <w:pStyle w:val="Compact"/>
              <w:jc w:val="center"/>
            </w:pPr>
            <w:r>
              <w:t xml:space="preserve">4.171</w:t>
            </w:r>
          </w:p>
        </w:tc>
        <w:tc>
          <w:p>
            <w:pPr>
              <w:pStyle w:val="Compact"/>
              <w:jc w:val="center"/>
            </w:pPr>
            <w:r>
              <w:t xml:space="preserve">4.171</w:t>
            </w:r>
          </w:p>
        </w:tc>
        <w:tc>
          <w:p>
            <w:pPr>
              <w:pStyle w:val="Compact"/>
              <w:jc w:val="center"/>
            </w:pPr>
            <w:r>
              <w:t xml:space="preserve">4.171</w:t>
            </w:r>
          </w:p>
        </w:tc>
        <w:tc>
          <w:p>
            <w:pPr>
              <w:pStyle w:val="Compact"/>
              <w:jc w:val="center"/>
            </w:pPr>
            <w:r>
              <w:t xml:space="preserve">4.171</w:t>
            </w:r>
          </w:p>
        </w:tc>
        <w:tc>
          <w:p>
            <w:pPr>
              <w:pStyle w:val="Compact"/>
              <w:jc w:val="center"/>
            </w:pPr>
            <w:r>
              <w:t xml:space="preserve">4.171</w:t>
            </w:r>
          </w:p>
        </w:tc>
        <w:tc>
          <w:p>
            <w:pPr>
              <w:pStyle w:val="Compact"/>
              <w:jc w:val="center"/>
            </w:pPr>
            <w:r>
              <w:t xml:space="preserve">4.171</w:t>
            </w:r>
          </w:p>
        </w:tc>
        <w:tc>
          <w:p>
            <w:pPr>
              <w:pStyle w:val="Compact"/>
              <w:jc w:val="center"/>
            </w:pPr>
            <w:r>
              <w:t xml:space="preserve">4.171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"/>
        <w:tblW w:type="pct" w:w="4999.999999999999"/>
        <w:tblLook w:firstRow="0"/>
        <w:tblCaption w:val="Table continues below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3.736</w:t>
            </w:r>
          </w:p>
        </w:tc>
        <w:tc>
          <w:p>
            <w:pPr>
              <w:pStyle w:val="Compact"/>
              <w:jc w:val="center"/>
            </w:pPr>
            <w:r>
              <w:t xml:space="preserve">3.736</w:t>
            </w:r>
          </w:p>
        </w:tc>
        <w:tc>
          <w:p>
            <w:pPr>
              <w:pStyle w:val="Compact"/>
              <w:jc w:val="center"/>
            </w:pPr>
            <w:r>
              <w:t xml:space="preserve">3.736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3.809</w:t>
            </w:r>
          </w:p>
        </w:tc>
        <w:tc>
          <w:p>
            <w:pPr>
              <w:pStyle w:val="Compact"/>
              <w:jc w:val="center"/>
            </w:pPr>
            <w:r>
              <w:t xml:space="preserve">3.809</w:t>
            </w:r>
          </w:p>
        </w:tc>
        <w:tc>
          <w:p>
            <w:pPr>
              <w:pStyle w:val="Compact"/>
              <w:jc w:val="center"/>
            </w:pPr>
            <w:r>
              <w:t xml:space="preserve">3.809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p>
            <w:pPr>
              <w:pStyle w:val="Compact"/>
              <w:jc w:val="center"/>
            </w:pPr>
            <w:r>
              <w:t xml:space="preserve">3.84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3.856</w:t>
            </w:r>
          </w:p>
        </w:tc>
        <w:tc>
          <w:p>
            <w:pPr>
              <w:pStyle w:val="Compact"/>
              <w:jc w:val="center"/>
            </w:pPr>
            <w:r>
              <w:t xml:space="preserve">3.856</w:t>
            </w:r>
          </w:p>
        </w:tc>
        <w:tc>
          <w:p>
            <w:pPr>
              <w:pStyle w:val="Compact"/>
              <w:jc w:val="center"/>
            </w:pPr>
            <w:r>
              <w:t xml:space="preserve">3.856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3.865</w:t>
            </w:r>
          </w:p>
        </w:tc>
        <w:tc>
          <w:p>
            <w:pPr>
              <w:pStyle w:val="Compact"/>
              <w:jc w:val="center"/>
            </w:pPr>
            <w:r>
              <w:t xml:space="preserve">3.865</w:t>
            </w:r>
          </w:p>
        </w:tc>
        <w:tc>
          <w:p>
            <w:pPr>
              <w:pStyle w:val="Compact"/>
              <w:jc w:val="center"/>
            </w:pPr>
            <w:r>
              <w:t xml:space="preserve">3.865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</w:t>
            </w:r>
          </w:p>
        </w:tc>
        <w:tc>
          <w:p>
            <w:pPr>
              <w:pStyle w:val="Compact"/>
              <w:jc w:val="center"/>
            </w:pPr>
            <w:r>
              <w:t xml:space="preserve">3.87</w:t>
            </w:r>
          </w:p>
        </w:tc>
        <w:tc>
          <w:p>
            <w:pPr>
              <w:pStyle w:val="Compact"/>
              <w:jc w:val="center"/>
            </w:pPr>
            <w:r>
              <w:t xml:space="preserve">3.87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3.873</w:t>
            </w:r>
          </w:p>
        </w:tc>
        <w:tc>
          <w:p>
            <w:pPr>
              <w:pStyle w:val="Compact"/>
              <w:jc w:val="center"/>
            </w:pPr>
            <w:r>
              <w:t xml:space="preserve">3.873</w:t>
            </w:r>
          </w:p>
        </w:tc>
        <w:tc>
          <w:p>
            <w:pPr>
              <w:pStyle w:val="Compact"/>
              <w:jc w:val="center"/>
            </w:pPr>
            <w:r>
              <w:t xml:space="preserve">3.873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3.874</w:t>
            </w:r>
          </w:p>
        </w:tc>
        <w:tc>
          <w:p>
            <w:pPr>
              <w:pStyle w:val="Compact"/>
              <w:jc w:val="center"/>
            </w:pPr>
            <w:r>
              <w:t xml:space="preserve">3.874</w:t>
            </w:r>
          </w:p>
        </w:tc>
        <w:tc>
          <w:p>
            <w:pPr>
              <w:pStyle w:val="Compact"/>
              <w:jc w:val="center"/>
            </w:pPr>
            <w:r>
              <w:t xml:space="preserve">3.874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3.875</w:t>
            </w:r>
          </w:p>
        </w:tc>
        <w:tc>
          <w:p>
            <w:pPr>
              <w:pStyle w:val="Compact"/>
              <w:jc w:val="center"/>
            </w:pPr>
            <w:r>
              <w:t xml:space="preserve">3.875</w:t>
            </w:r>
          </w:p>
        </w:tc>
        <w:tc>
          <w:p>
            <w:pPr>
              <w:pStyle w:val="Compact"/>
              <w:jc w:val="center"/>
            </w:pPr>
            <w:r>
              <w:t xml:space="preserve">3.875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3.876</w:t>
            </w:r>
          </w:p>
        </w:tc>
        <w:tc>
          <w:p>
            <w:pPr>
              <w:pStyle w:val="Compact"/>
              <w:jc w:val="center"/>
            </w:pPr>
            <w:r>
              <w:t xml:space="preserve">3.876</w:t>
            </w:r>
          </w:p>
        </w:tc>
        <w:tc>
          <w:p>
            <w:pPr>
              <w:pStyle w:val="Compact"/>
              <w:jc w:val="center"/>
            </w:pPr>
            <w:r>
              <w:t xml:space="preserve">3.876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3.876</w:t>
            </w:r>
          </w:p>
        </w:tc>
        <w:tc>
          <w:p>
            <w:pPr>
              <w:pStyle w:val="Compact"/>
              <w:jc w:val="center"/>
            </w:pPr>
            <w:r>
              <w:t xml:space="preserve">3.876</w:t>
            </w:r>
          </w:p>
        </w:tc>
        <w:tc>
          <w:p>
            <w:pPr>
              <w:pStyle w:val="Compact"/>
              <w:jc w:val="center"/>
            </w:pPr>
            <w:r>
              <w:t xml:space="preserve">3.876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3.246</w:t>
            </w:r>
          </w:p>
        </w:tc>
        <w:tc>
          <w:p>
            <w:pPr>
              <w:pStyle w:val="Compact"/>
              <w:jc w:val="center"/>
            </w:pPr>
            <w:r>
              <w:t xml:space="preserve">3.443</w:t>
            </w:r>
          </w:p>
        </w:tc>
        <w:tc>
          <w:p>
            <w:pPr>
              <w:pStyle w:val="Compact"/>
              <w:jc w:val="center"/>
            </w:pPr>
            <w:r>
              <w:t xml:space="preserve">3.537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3.577</w:t>
            </w:r>
          </w:p>
        </w:tc>
        <w:tc>
          <w:p>
            <w:pPr>
              <w:pStyle w:val="Compact"/>
              <w:jc w:val="center"/>
            </w:pPr>
            <w:r>
              <w:t xml:space="preserve">3.687</w:t>
            </w:r>
          </w:p>
        </w:tc>
        <w:tc>
          <w:p>
            <w:pPr>
              <w:pStyle w:val="Compact"/>
              <w:jc w:val="center"/>
            </w:pPr>
            <w:r>
              <w:t xml:space="preserve">3.716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"/>
        <w:tblW w:type="pct" w:w="4999.999999999999"/>
        <w:tblLook w:firstRow="0"/>
        <w:tblCaption w:val="Table continues below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3.225</w:t>
            </w:r>
          </w:p>
        </w:tc>
        <w:tc>
          <w:p>
            <w:pPr>
              <w:pStyle w:val="Compact"/>
              <w:jc w:val="center"/>
            </w:pPr>
            <w:r>
              <w:t xml:space="preserve">3.225</w:t>
            </w:r>
          </w:p>
        </w:tc>
        <w:tc>
          <w:p>
            <w:pPr>
              <w:pStyle w:val="Compact"/>
              <w:jc w:val="center"/>
            </w:pPr>
            <w:r>
              <w:t xml:space="preserve">3.225</w:t>
            </w:r>
          </w:p>
        </w:tc>
        <w:tc>
          <w:p>
            <w:pPr>
              <w:pStyle w:val="Compact"/>
              <w:jc w:val="center"/>
            </w:pPr>
            <w:r>
              <w:t xml:space="preserve">3.225</w:t>
            </w:r>
          </w:p>
        </w:tc>
        <w:tc>
          <w:p>
            <w:pPr>
              <w:pStyle w:val="Compact"/>
              <w:jc w:val="center"/>
            </w:pPr>
            <w:r>
              <w:t xml:space="preserve">3.225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3.329</w:t>
            </w:r>
          </w:p>
        </w:tc>
        <w:tc>
          <w:p>
            <w:pPr>
              <w:pStyle w:val="Compact"/>
              <w:jc w:val="center"/>
            </w:pPr>
            <w:r>
              <w:t xml:space="preserve">3.329</w:t>
            </w:r>
          </w:p>
        </w:tc>
        <w:tc>
          <w:p>
            <w:pPr>
              <w:pStyle w:val="Compact"/>
              <w:jc w:val="center"/>
            </w:pPr>
            <w:r>
              <w:t xml:space="preserve">3.329</w:t>
            </w:r>
          </w:p>
        </w:tc>
        <w:tc>
          <w:p>
            <w:pPr>
              <w:pStyle w:val="Compact"/>
              <w:jc w:val="center"/>
            </w:pPr>
            <w:r>
              <w:t xml:space="preserve">3.329</w:t>
            </w:r>
          </w:p>
        </w:tc>
        <w:tc>
          <w:p>
            <w:pPr>
              <w:pStyle w:val="Compact"/>
              <w:jc w:val="center"/>
            </w:pPr>
            <w:r>
              <w:t xml:space="preserve">3.329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3.366</w:t>
            </w:r>
          </w:p>
        </w:tc>
        <w:tc>
          <w:p>
            <w:pPr>
              <w:pStyle w:val="Compact"/>
              <w:jc w:val="center"/>
            </w:pPr>
            <w:r>
              <w:t xml:space="preserve">3.366</w:t>
            </w:r>
          </w:p>
        </w:tc>
        <w:tc>
          <w:p>
            <w:pPr>
              <w:pStyle w:val="Compact"/>
              <w:jc w:val="center"/>
            </w:pPr>
            <w:r>
              <w:t xml:space="preserve">3.366</w:t>
            </w:r>
          </w:p>
        </w:tc>
        <w:tc>
          <w:p>
            <w:pPr>
              <w:pStyle w:val="Compact"/>
              <w:jc w:val="center"/>
            </w:pPr>
            <w:r>
              <w:t xml:space="preserve">3.366</w:t>
            </w:r>
          </w:p>
        </w:tc>
        <w:tc>
          <w:p>
            <w:pPr>
              <w:pStyle w:val="Compact"/>
              <w:jc w:val="center"/>
            </w:pPr>
            <w:r>
              <w:t xml:space="preserve">3.366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3.382</w:t>
            </w:r>
          </w:p>
        </w:tc>
        <w:tc>
          <w:p>
            <w:pPr>
              <w:pStyle w:val="Compact"/>
              <w:jc w:val="center"/>
            </w:pPr>
            <w:r>
              <w:t xml:space="preserve">3.382</w:t>
            </w:r>
          </w:p>
        </w:tc>
        <w:tc>
          <w:p>
            <w:pPr>
              <w:pStyle w:val="Compact"/>
              <w:jc w:val="center"/>
            </w:pPr>
            <w:r>
              <w:t xml:space="preserve">3.382</w:t>
            </w:r>
          </w:p>
        </w:tc>
        <w:tc>
          <w:p>
            <w:pPr>
              <w:pStyle w:val="Compact"/>
              <w:jc w:val="center"/>
            </w:pPr>
            <w:r>
              <w:t xml:space="preserve">3.382</w:t>
            </w:r>
          </w:p>
        </w:tc>
        <w:tc>
          <w:p>
            <w:pPr>
              <w:pStyle w:val="Compact"/>
              <w:jc w:val="center"/>
            </w:pPr>
            <w:r>
              <w:t xml:space="preserve">3.382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3.39</w:t>
            </w:r>
          </w:p>
        </w:tc>
        <w:tc>
          <w:p>
            <w:pPr>
              <w:pStyle w:val="Compact"/>
              <w:jc w:val="center"/>
            </w:pPr>
            <w:r>
              <w:t xml:space="preserve">3.39</w:t>
            </w:r>
          </w:p>
        </w:tc>
        <w:tc>
          <w:p>
            <w:pPr>
              <w:pStyle w:val="Compact"/>
              <w:jc w:val="center"/>
            </w:pPr>
            <w:r>
              <w:t xml:space="preserve">3.39</w:t>
            </w:r>
          </w:p>
        </w:tc>
        <w:tc>
          <w:p>
            <w:pPr>
              <w:pStyle w:val="Compact"/>
              <w:jc w:val="center"/>
            </w:pPr>
            <w:r>
              <w:t xml:space="preserve">3.39</w:t>
            </w:r>
          </w:p>
        </w:tc>
        <w:tc>
          <w:p>
            <w:pPr>
              <w:pStyle w:val="Compact"/>
              <w:jc w:val="center"/>
            </w:pPr>
            <w:r>
              <w:t xml:space="preserve">3.39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3.395</w:t>
            </w:r>
          </w:p>
        </w:tc>
        <w:tc>
          <w:p>
            <w:pPr>
              <w:pStyle w:val="Compact"/>
              <w:jc w:val="center"/>
            </w:pPr>
            <w:r>
              <w:t xml:space="preserve">3.395</w:t>
            </w:r>
          </w:p>
        </w:tc>
        <w:tc>
          <w:p>
            <w:pPr>
              <w:pStyle w:val="Compact"/>
              <w:jc w:val="center"/>
            </w:pPr>
            <w:r>
              <w:t xml:space="preserve">3.395</w:t>
            </w:r>
          </w:p>
        </w:tc>
        <w:tc>
          <w:p>
            <w:pPr>
              <w:pStyle w:val="Compact"/>
              <w:jc w:val="center"/>
            </w:pPr>
            <w:r>
              <w:t xml:space="preserve">3.395</w:t>
            </w:r>
          </w:p>
        </w:tc>
        <w:tc>
          <w:p>
            <w:pPr>
              <w:pStyle w:val="Compact"/>
              <w:jc w:val="center"/>
            </w:pPr>
            <w:r>
              <w:t xml:space="preserve">3.395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3.397</w:t>
            </w:r>
          </w:p>
        </w:tc>
        <w:tc>
          <w:p>
            <w:pPr>
              <w:pStyle w:val="Compact"/>
              <w:jc w:val="center"/>
            </w:pPr>
            <w:r>
              <w:t xml:space="preserve">3.397</w:t>
            </w:r>
          </w:p>
        </w:tc>
        <w:tc>
          <w:p>
            <w:pPr>
              <w:pStyle w:val="Compact"/>
              <w:jc w:val="center"/>
            </w:pPr>
            <w:r>
              <w:t xml:space="preserve">3.397</w:t>
            </w:r>
          </w:p>
        </w:tc>
        <w:tc>
          <w:p>
            <w:pPr>
              <w:pStyle w:val="Compact"/>
              <w:jc w:val="center"/>
            </w:pPr>
            <w:r>
              <w:t xml:space="preserve">3.397</w:t>
            </w:r>
          </w:p>
        </w:tc>
        <w:tc>
          <w:p>
            <w:pPr>
              <w:pStyle w:val="Compact"/>
              <w:jc w:val="center"/>
            </w:pPr>
            <w:r>
              <w:t xml:space="preserve">3.397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3.399</w:t>
            </w:r>
          </w:p>
        </w:tc>
        <w:tc>
          <w:p>
            <w:pPr>
              <w:pStyle w:val="Compact"/>
              <w:jc w:val="center"/>
            </w:pPr>
            <w:r>
              <w:t xml:space="preserve">3.399</w:t>
            </w:r>
          </w:p>
        </w:tc>
        <w:tc>
          <w:p>
            <w:pPr>
              <w:pStyle w:val="Compact"/>
              <w:jc w:val="center"/>
            </w:pPr>
            <w:r>
              <w:t xml:space="preserve">3.399</w:t>
            </w:r>
          </w:p>
        </w:tc>
        <w:tc>
          <w:p>
            <w:pPr>
              <w:pStyle w:val="Compact"/>
              <w:jc w:val="center"/>
            </w:pPr>
            <w:r>
              <w:t xml:space="preserve">3.399</w:t>
            </w:r>
          </w:p>
        </w:tc>
        <w:tc>
          <w:p>
            <w:pPr>
              <w:pStyle w:val="Compact"/>
              <w:jc w:val="center"/>
            </w:pPr>
            <w:r>
              <w:t xml:space="preserve">3.399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3.128</w:t>
            </w:r>
          </w:p>
        </w:tc>
        <w:tc>
          <w:p>
            <w:pPr>
              <w:pStyle w:val="Compact"/>
              <w:jc w:val="center"/>
            </w:pPr>
            <w:r>
              <w:t xml:space="preserve">3.158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tbl>
      <w:tblPr>
        <w:tblStyle w:val="Table"/>
        <w:tblW w:type="pct" w:w="4999.999999999999"/>
        <w:tblLook w:firstRow="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2.723</w:t>
            </w:r>
          </w:p>
        </w:tc>
        <w:tc>
          <w:p>
            <w:pPr>
              <w:pStyle w:val="Compact"/>
              <w:jc w:val="center"/>
            </w:pPr>
            <w:r>
              <w:t xml:space="preserve">2.723</w:t>
            </w:r>
          </w:p>
        </w:tc>
        <w:tc>
          <w:p>
            <w:pPr>
              <w:pStyle w:val="Compact"/>
              <w:jc w:val="center"/>
            </w:pPr>
            <w:r>
              <w:t xml:space="preserve">2.723</w:t>
            </w:r>
          </w:p>
        </w:tc>
        <w:tc>
          <w:p>
            <w:pPr>
              <w:pStyle w:val="Compact"/>
              <w:jc w:val="center"/>
            </w:pPr>
            <w:r>
              <w:t xml:space="preserve">2.723</w:t>
            </w:r>
          </w:p>
        </w:tc>
        <w:tc>
          <w:p>
            <w:pPr>
              <w:pStyle w:val="Compact"/>
              <w:jc w:val="center"/>
            </w:pPr>
            <w:r>
              <w:t xml:space="preserve">2.723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p>
            <w:pPr>
              <w:pStyle w:val="Compact"/>
              <w:jc w:val="center"/>
            </w:pPr>
            <w:r>
              <w:t xml:space="preserve">2.83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2.858</w:t>
            </w:r>
          </w:p>
        </w:tc>
        <w:tc>
          <w:p>
            <w:pPr>
              <w:pStyle w:val="Compact"/>
              <w:jc w:val="center"/>
            </w:pPr>
            <w:r>
              <w:t xml:space="preserve">2.858</w:t>
            </w:r>
          </w:p>
        </w:tc>
        <w:tc>
          <w:p>
            <w:pPr>
              <w:pStyle w:val="Compact"/>
              <w:jc w:val="center"/>
            </w:pPr>
            <w:r>
              <w:t xml:space="preserve">2.858</w:t>
            </w:r>
          </w:p>
        </w:tc>
        <w:tc>
          <w:p>
            <w:pPr>
              <w:pStyle w:val="Compact"/>
              <w:jc w:val="center"/>
            </w:pPr>
            <w:r>
              <w:t xml:space="preserve">2.858</w:t>
            </w:r>
          </w:p>
        </w:tc>
        <w:tc>
          <w:p>
            <w:pPr>
              <w:pStyle w:val="Compact"/>
              <w:jc w:val="center"/>
            </w:pPr>
            <w:r>
              <w:t xml:space="preserve">2.858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2.869</w:t>
            </w:r>
          </w:p>
        </w:tc>
        <w:tc>
          <w:p>
            <w:pPr>
              <w:pStyle w:val="Compact"/>
              <w:jc w:val="center"/>
            </w:pPr>
            <w:r>
              <w:t xml:space="preserve">2.869</w:t>
            </w:r>
          </w:p>
        </w:tc>
        <w:tc>
          <w:p>
            <w:pPr>
              <w:pStyle w:val="Compact"/>
              <w:jc w:val="center"/>
            </w:pPr>
            <w:r>
              <w:t xml:space="preserve">2.869</w:t>
            </w:r>
          </w:p>
        </w:tc>
        <w:tc>
          <w:p>
            <w:pPr>
              <w:pStyle w:val="Compact"/>
              <w:jc w:val="center"/>
            </w:pPr>
            <w:r>
              <w:t xml:space="preserve">2.869</w:t>
            </w:r>
          </w:p>
        </w:tc>
        <w:tc>
          <w:p>
            <w:pPr>
              <w:pStyle w:val="Compact"/>
              <w:jc w:val="center"/>
            </w:pPr>
            <w:r>
              <w:t xml:space="preserve">2.869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2.874</w:t>
            </w:r>
          </w:p>
        </w:tc>
        <w:tc>
          <w:p>
            <w:pPr>
              <w:pStyle w:val="Compact"/>
              <w:jc w:val="center"/>
            </w:pPr>
            <w:r>
              <w:t xml:space="preserve">2.874</w:t>
            </w:r>
          </w:p>
        </w:tc>
        <w:tc>
          <w:p>
            <w:pPr>
              <w:pStyle w:val="Compact"/>
              <w:jc w:val="center"/>
            </w:pPr>
            <w:r>
              <w:t xml:space="preserve">2.874</w:t>
            </w:r>
          </w:p>
        </w:tc>
        <w:tc>
          <w:p>
            <w:pPr>
              <w:pStyle w:val="Compact"/>
              <w:jc w:val="center"/>
            </w:pPr>
            <w:r>
              <w:t xml:space="preserve">2.874</w:t>
            </w:r>
          </w:p>
        </w:tc>
        <w:tc>
          <w:p>
            <w:pPr>
              <w:pStyle w:val="Compact"/>
              <w:jc w:val="center"/>
            </w:pPr>
            <w:r>
              <w:t xml:space="preserve">2.874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2.877</w:t>
            </w:r>
          </w:p>
        </w:tc>
        <w:tc>
          <w:p>
            <w:pPr>
              <w:pStyle w:val="Compact"/>
              <w:jc w:val="center"/>
            </w:pPr>
            <w:r>
              <w:t xml:space="preserve">2.877</w:t>
            </w:r>
          </w:p>
        </w:tc>
        <w:tc>
          <w:p>
            <w:pPr>
              <w:pStyle w:val="Compact"/>
              <w:jc w:val="center"/>
            </w:pPr>
            <w:r>
              <w:t xml:space="preserve">2.877</w:t>
            </w:r>
          </w:p>
        </w:tc>
        <w:tc>
          <w:p>
            <w:pPr>
              <w:pStyle w:val="Compact"/>
              <w:jc w:val="center"/>
            </w:pPr>
            <w:r>
              <w:t xml:space="preserve">2.877</w:t>
            </w:r>
          </w:p>
        </w:tc>
        <w:tc>
          <w:p>
            <w:pPr>
              <w:pStyle w:val="Compact"/>
              <w:jc w:val="center"/>
            </w:pPr>
            <w:r>
              <w:t xml:space="preserve">2.877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2.878</w:t>
            </w:r>
          </w:p>
        </w:tc>
        <w:tc>
          <w:p>
            <w:pPr>
              <w:pStyle w:val="Compact"/>
              <w:jc w:val="center"/>
            </w:pPr>
            <w:r>
              <w:t xml:space="preserve">2.878</w:t>
            </w:r>
          </w:p>
        </w:tc>
        <w:tc>
          <w:p>
            <w:pPr>
              <w:pStyle w:val="Compact"/>
              <w:jc w:val="center"/>
            </w:pPr>
            <w:r>
              <w:t xml:space="preserve">2.878</w:t>
            </w:r>
          </w:p>
        </w:tc>
        <w:tc>
          <w:p>
            <w:pPr>
              <w:pStyle w:val="Compact"/>
              <w:jc w:val="center"/>
            </w:pPr>
            <w:r>
              <w:t xml:space="preserve">2.878</w:t>
            </w:r>
          </w:p>
        </w:tc>
        <w:tc>
          <w:p>
            <w:pPr>
              <w:pStyle w:val="Compact"/>
              <w:jc w:val="center"/>
            </w:pPr>
            <w:r>
              <w:t xml:space="preserve">2.878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2.702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1"/>
      </w:pPr>
      <w:bookmarkStart w:id="35" w:name="reference"/>
      <w:r>
        <w:t xml:space="preserve">Reference</w:t>
      </w:r>
      <w:bookmarkEnd w:id="35"/>
    </w:p>
    <w:p>
      <w:pPr>
        <w:pStyle w:val="FirstParagraph"/>
      </w:pPr>
      <w:r>
        <w:t xml:space="preserve">Schmee, J., &amp; Hahn, G. (1979). A Simple Method for Regression Analysis with Censored Data. Technometrics, 21(4), 417-432.</w:t>
      </w:r>
      <w:r>
        <w:t xml:space="preserve"> </w:t>
      </w:r>
      <w:hyperlink r:id="rId36">
        <w:r>
          <w:rPr>
            <w:rStyle w:val="Hyperlink"/>
          </w:rPr>
          <w:t xml:space="preserve">doi:10.2307/1268280</w:t>
        </w:r>
      </w:hyperlink>
    </w:p>
    <w:p>
      <w:pPr>
        <w:pStyle w:val="BodyText"/>
      </w:pPr>
      <w:r>
        <w:t xml:space="preserve">Aitkin, M. (1981). A Note on the Regression Analysis of Censored Data. Technometrics, 23(2), 161-163.</w:t>
      </w:r>
      <w:r>
        <w:t xml:space="preserve"> </w:t>
      </w:r>
      <w:hyperlink r:id="rId37">
        <w:r>
          <w:rPr>
            <w:rStyle w:val="Hyperlink"/>
          </w:rPr>
          <w:t xml:space="preserve">doi:10.2307/1268032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hyperlink" Id="rId37" Target="doi:10.2307/1268032" TargetMode="External" /><Relationship Type="http://schemas.openxmlformats.org/officeDocument/2006/relationships/hyperlink" Id="rId36" Target="doi:10.2307/126828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doi:10.2307/1268032" TargetMode="External" /><Relationship Type="http://schemas.openxmlformats.org/officeDocument/2006/relationships/hyperlink" Id="rId36" Target="doi:10.2307/12682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661: Project</dc:title>
  <dc:creator>Jacob, Robin, Ryan &amp; Shen</dc:creator>
  <cp:keywords/>
  <dcterms:created xsi:type="dcterms:W3CDTF">2019-12-08T20:14:43Z</dcterms:created>
  <dcterms:modified xsi:type="dcterms:W3CDTF">2019-12-08T20:14:43Z</dcterms:modified>
</cp:coreProperties>
</file>