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pStyle w:val="Heading2"/>
        <w:spacing w:lineRule="auto"/>
      </w:pPr>
      <w:r>
        <w:rPr/>
        <w:t xml:space="preserve">NEIGHBORHOOD PLANNING UNIT-A</w:t>
      </w:r>
    </w:p>
    <w:p>
      <w:pPr>
        <w:pStyle w:val="Heading3"/>
        <w:spacing w:lineRule="auto"/>
      </w:pPr>
      <w:r>
        <w:rPr>
          <w:b/>
        </w:rPr>
        <w:t xml:space="preserve">                First Tuesdays, 7:00PM              </w:t>
      </w:r>
    </w:p>
    <w:p>
      <w:pPr>
        <w:pStyle w:val="Heading4"/>
        <w:spacing w:lineRule="auto"/>
      </w:pPr>
      <w:r>
        <w:rPr/>
        <w:t xml:space="preserve">Register in advance by clicking </w:t>
      </w:r>
      <w:hyperlink r:id="rId6">
        <w:r>
          <w:rPr>
            <w:rStyle w:val="Hyperlink"/>
          </w:rPr>
          <w:t xml:space="preserve">here</w:t>
        </w:r>
      </w:hyperlink>
    </w:p>
    <w:p>
      <w:pPr>
        <w:pStyle w:val="Heading4"/>
        <w:spacing w:lineRule="auto"/>
      </w:pPr>
      <w:r>
        <w:rPr/>
        <w:t xml:space="preserve">Meeting ID: 856 7471 3054 Password: 380414</w:t>
      </w:r>
      <w:r>
        <w:rPr/>
        <w:br w:type="textWrapping"/>
      </w:r>
      <w:r>
        <w:rPr/>
        <w:t xml:space="preserve"> Dial-in: +1 686 123 4567</w:t>
      </w:r>
    </w:p>
    <w:p>
      <w:pPr>
        <w:spacing w:lineRule="auto"/>
      </w:pPr>
      <w:r>
        <w:rPr/>
      </w:r>
    </w:p>
    <w:p>
      <w:pPr>
        <w:pStyle w:val="Heading5"/>
        <w:spacing w:lineRule="auto"/>
      </w:pPr>
      <w:r>
        <w:rPr>
          <w:b/>
        </w:rPr>
        <w:t xml:space="preserve">CONTACT INFORMATION</w:t>
      </w:r>
    </w:p>
    <w:p>
      <w:pPr>
        <w:pStyle w:val="Heading5"/>
        <w:spacing w:lineRule="auto"/>
      </w:pPr>
      <w:r>
        <w:rPr/>
        <w:t xml:space="preserve">              W. Brinkley Dickerson, Jr. , </w:t>
      </w:r>
      <w:r>
        <w:rPr>
          <w:b/>
        </w:rPr>
        <w:t xml:space="preserve">Chair</w:t>
      </w:r>
      <w:r>
        <w:rPr/>
        <w:t xml:space="preserve"> - </w:t>
      </w:r>
      <w:hyperlink r:id="rId7">
        <w:r>
          <w:rPr>
            <w:rStyle w:val="Hyperlink"/>
          </w:rPr>
          <w:t xml:space="preserve">                  wbdnatl@gmail.com                </w:t>
        </w:r>
      </w:hyperlink>
    </w:p>
    <w:p>
      <w:pPr>
        <w:pStyle w:val="Heading5"/>
        <w:spacing w:lineRule="auto"/>
      </w:pPr>
      <w:r>
        <w:rPr/>
        <w:t xml:space="preserve">Simit Dunlap, </w:t>
      </w:r>
      <w:r>
        <w:rPr>
          <w:b/>
        </w:rPr>
        <w:t xml:space="preserve">Vice Chair</w:t>
      </w:r>
      <w:r>
        <w:rPr/>
        <w:t xml:space="preserve"> - </w:t>
      </w:r>
      <w:hyperlink r:id="rId8">
        <w:r>
          <w:rPr>
            <w:rStyle w:val="Hyperlink"/>
          </w:rPr>
          <w:t xml:space="preserve">simit@atlantaga.gov</w:t>
        </w:r>
      </w:hyperlink>
    </w:p>
    <w:p>
      <w:pPr>
        <w:pStyle w:val="Heading5"/>
        <w:spacing w:lineRule="auto"/>
      </w:pPr>
      <w:r>
        <w:rPr/>
        <w:t xml:space="preserve">Leah LaRue, </w:t>
      </w:r>
      <w:r>
        <w:rPr>
          <w:b/>
        </w:rPr>
        <w:t xml:space="preserve">City of Atlanta, Director</w:t>
      </w:r>
      <w:r>
        <w:rPr/>
        <w:t xml:space="preserve"> - 404.330.6070 or </w:t>
      </w:r>
      <w:hyperlink r:id="rId9">
        <w:r>
          <w:rPr>
            <w:rStyle w:val="Hyperlink"/>
          </w:rPr>
          <w:t xml:space="preserve">llarue@atlantaga.gov</w:t>
        </w:r>
      </w:hyperlink>
    </w:p>
    <w:p>
      <w:pPr>
        <w:pStyle w:val="Heading5"/>
        <w:spacing w:lineRule="auto"/>
      </w:pPr>
      <w:r>
        <w:rPr/>
        <w:t xml:space="preserve">              Joel Carnow, </w:t>
      </w:r>
      <w:r>
        <w:rPr>
          <w:b/>
        </w:rPr>
        <w:t xml:space="preserve">Planner</w:t>
      </w:r>
      <w:r>
        <w:rPr/>
        <w:t xml:space="preserve"> - </w:t>
      </w:r>
      <w:hyperlink r:id="rId10">
        <w:r>
          <w:rPr>
            <w:rStyle w:val="Hyperlink"/>
          </w:rPr>
          <w:t xml:space="preserve">                  jdcarnow@atlantaga.gov                </w:t>
        </w:r>
      </w:hyperlink>
    </w:p>
    <w:p>
      <w:pPr>
        <w:pStyle w:val="Heading1"/>
        <w:spacing w:lineRule="auto"/>
      </w:pPr>
      <w:r>
        <w:rPr/>
        <w:t xml:space="preserve">AGENDA</w:t>
      </w:r>
    </w:p>
    <w:p>
      <w:pPr>
        <w:numPr>
          <w:ilvl w:val="0"/>
          <w:numId w:val="1"/>
        </w:numPr>
        <w:spacing w:lineRule="auto"/>
      </w:pPr>
      <w:r>
        <w:rPr/>
        <w:t xml:space="preserve">Invocation</w:t>
      </w:r>
    </w:p>
    <w:p>
      <w:pPr>
        <w:numPr>
          <w:ilvl w:val="0"/>
          <w:numId w:val="1"/>
        </w:numPr>
        <w:spacing w:lineRule="auto"/>
      </w:pPr>
      <w:r>
        <w:rPr/>
        <w:t xml:space="preserve">Approval of Minutes</w:t>
      </w:r>
    </w:p>
    <w:p>
      <w:pPr>
        <w:numPr>
          <w:ilvl w:val="0"/>
          <w:numId w:val="1"/>
        </w:numPr>
        <w:spacing w:lineRule="auto"/>
      </w:pPr>
      <w:r>
        <w:rPr/>
        <w:t xml:space="preserve">Public Comment</w:t>
      </w:r>
    </w:p>
    <w:p>
      <w:pPr>
        <w:numPr>
          <w:ilvl w:val="0"/>
          <w:numId w:val="1"/>
        </w:numPr>
        <w:spacing w:lineRule="auto"/>
      </w:pPr>
      <w:r>
        <w:rPr/>
        <w:t xml:space="preserve">Presentations</w:t>
      </w:r>
    </w:p>
    <w:p>
      <w:pPr>
        <w:numPr>
          <w:ilvl w:val="1"/>
          <w:numId w:val="2"/>
        </w:numPr>
        <w:spacing w:lineRule="auto"/>
      </w:pPr>
      <w:r>
        <w:rPr/>
        <w:t xml:space="preserve"/>
      </w:r>
    </w:p>
    <w:p>
      <w:pPr>
        <w:numPr>
          <w:ilvl w:val="0"/>
          <w:numId w:val="1"/>
        </w:numPr>
        <w:spacing w:lineRule="auto"/>
      </w:pPr>
      <w:r>
        <w:rPr/>
        <w:t xml:space="preserve">Matters for Voting</w:t>
      </w:r>
    </w:p>
    <w:p>
      <w:pPr>
        <w:numPr>
          <w:ilvl w:val="0"/>
          <w:numId w:val="1"/>
        </w:numPr>
        <w:spacing w:lineRule="auto"/>
      </w:pPr>
      <w:r>
        <w:rPr/>
        <w:t xml:space="preserve">Old Business</w:t>
      </w:r>
    </w:p>
    <w:p>
      <w:pPr>
        <w:numPr>
          <w:ilvl w:val="0"/>
          <w:numId w:val="1"/>
        </w:numPr>
        <w:spacing w:lineRule="auto"/>
      </w:pPr>
      <w:r>
        <w:rPr/>
        <w:t xml:space="preserve">New Business</w:t>
      </w:r>
    </w:p>
    <w:p>
      <w:pPr>
        <w:numPr>
          <w:ilvl w:val="0"/>
          <w:numId w:val="1"/>
        </w:numPr>
        <w:spacing w:lineRule="auto"/>
      </w:pPr>
      <w:r>
        <w:rPr/>
        <w:t xml:space="preserve">Adjournment</w:t>
      </w:r>
    </w:p>
    <w:p>
      <w:pPr>
        <w:pStyle w:val="Heading4"/>
        <w:spacing w:lineRule="auto"/>
      </w:pPr>
      <w:r>
        <w:rPr/>
        <w:t xml:space="preserve">NPU-A            </w:t>
      </w:r>
    </w:p>
    <w:p>
      <w:pPr>
        <w:spacing w:lineRule="auto"/>
      </w:pPr>
      <w:r>
        <w:rPr/>
        <w:t xml:space="preserve">NPU-A VOTING RULES per 2022 Bylaws                Each member organization of NPU-A may select two representatives, either of whom may cast a                  single,                  indivisible vote at NPU-A meetings. Member organizations represent neighborhood, civic and                    business                    associations which have geographical boundaries within the NPU. Any organization wishing to become a                    member                    may petition for membership (Article III).            </w:t>
      </w:r>
    </w:p>
    <w:p>
      <w:pPr>
        <w:pStyle w:val="Heading4"/>
        <w:spacing w:lineRule="auto"/>
      </w:pPr>
      <w:r>
        <w:rPr/>
        <w:t xml:space="preserve">MATTERS FOR VOTING</w:t>
      </w:r>
    </w:p>
    <w:p>
      <w:pPr>
        <w:pStyle w:val="Heading6"/>
        <w:spacing w:lineRule="auto"/>
      </w:pPr>
      <w:r>
        <w:rPr/>
        <w:t xml:space="preserve">NPUs provide recommendations to the City of Atlanta by voting to support or oppose applications. The              application and the NPU’s recommendations, along with Staff recommendations, are then considered by the              appropriate board, association, commission, or office.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gridSpan w:val="4"/>
          </w:tcPr>
          <w:p>
            <w:pPr>
              <w:spacing w:lineRule="auto"/>
            </w:pPr>
            <w:hyperlink r:id="rId11">
              <w:r>
                <w:rPr>
                  <w:color w:val="000000"/>
                  <w:rStyle w:val="Hyperlink"/>
                </w:rPr>
                <w:t xml:space="preserve">Special                      Event Applications (MOSE)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Name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Organizer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Location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Date</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2">
              <w:r>
                <w:rPr>
                  <w:rStyle w:val="Hyperlink"/>
                </w:rPr>
                <w:t xml:space="preserve">                          FestyFest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It's a festival for having festivals!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Piedmont Park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2022-12-28                      </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3">
              <w:r>
                <w:rPr>
                  <w:rStyle w:val="Hyperlink"/>
                </w:rPr>
                <w:t xml:space="preserve">                          Derpyhan's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New Business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1120 Merlin Ave SE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01/04/2023 - 01/11/2023                      </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4">
              <w:r>
                <w:rPr>
                  <w:rStyle w:val="Hyperlink"/>
                </w:rPr>
                <w:t xml:space="preserve">                          VACATION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Kip Dunlap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CDMX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03/16/2023 - 03/21/2023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gridSpan w:val="5"/>
          </w:tcPr>
          <w:p>
            <w:pPr>
              <w:spacing w:lineRule="auto"/>
            </w:pPr>
            <w:hyperlink r:id="rId15">
              <w:r>
                <w:rPr>
                  <w:color w:val="000000"/>
                  <w:rStyle w:val="Hyperlink"/>
                </w:rPr>
                <w:t xml:space="preserve">Alcohol License Applications                      (LRB)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Name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Type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Request</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6">
              <w:r>
                <w:rPr>
                  <w:rStyle w:val="Hyperlink"/>
                </w:rPr>
                <w:t xml:space="preserve">                          Mamma Mia's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Luigi Mario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 Broad Street SE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Change of Agent                      </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7">
              <w:r>
                <w:rPr>
                  <w:rStyle w:val="Hyperlink"/>
                </w:rPr>
                <w:t xml:space="preserve">                          Ginny's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Kip Dunlap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456 McClendon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Change of Ownership                      </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8">
              <w:r>
                <w:rPr>
                  <w:rStyle w:val="Hyperlink"/>
                </w:rPr>
                <w:t xml:space="preserve">                          Publix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APPLICANT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123 Memorial Dr SE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DESCRIPTION                      </w:t>
            </w:r>
          </w:p>
        </w:tc>
      </w:tr>
      <w:tr>
        <w:trPr/>
        <w:tc>
          <w:tcPr>
            <w:tcBorders>
              <w:top w:val="single" w:sz="1" w:space="0" w:color="000000"/>
              <w:bottom w:val="single" w:sz="8" w:space="0" w:color="000000"/>
              <w:left w:val="single" w:sz="1" w:space="0" w:color="000000"/>
              <w:right w:val="single" w:sz="1" w:space="0" w:color="000000"/>
            </w:tcBorders>
          </w:tcPr>
          <w:p>
            <w:pPr>
              <w:spacing w:lineRule="auto"/>
            </w:pPr>
            <w:hyperlink r:id="rId19">
              <w:r>
                <w:rPr>
                  <w:rStyle w:val="Hyperlink"/>
                </w:rPr>
                <w:t xml:space="preserve">                          Draank                        </w:t>
              </w:r>
            </w:hyperlink>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Samantha Nicole Terry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Sam's place, probably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New Business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0">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1">
              <w:r>
                <w:rPr>
                  <w:rStyle w:val="Hyperlink"/>
                </w:rPr>
                <w:t xml:space="preserve">                          V-22-69                        </w:t>
              </w:r>
            </w:hyperlink>
          </w:p>
          <w:p>
            <w:pPr>
              <w:spacing w:lineRule="auto"/>
            </w:pPr>
            <w:r>
              <w:rPr/>
              <w:br w:type="textWrapping"/>
            </w:r>
          </w:p>
          <w:p>
            <w:pPr>
              <w:spacing w:lineRule="auto"/>
            </w:pPr>
            <w:r>
              <w:rPr/>
              <w:t xml:space="preserve">                        Applicant seeks a board to adjust zonings. Idk.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369 Kirkwood Ave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01/01/2023 - 01/08/2023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2">
              <w:r>
                <w:rPr>
                  <w:color w:val="000000"/>
                  <w:rStyle w:val="Hyperlink"/>
                </w:rPr>
                <w:t xml:space="preserve">Zoning                      Review Board Applications (ZRB)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3">
              <w:r>
                <w:rPr>
                  <w:color w:val="000000"/>
                  <w:rStyle w:val="Hyperlink"/>
                </w:rPr>
                <w:t xml:space="preserve">Text Amendments - Zoning Ordinance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4">
              <w:r>
                <w:rPr>
                  <w:rStyle w:val="Hyperlink"/>
                </w:rPr>
                <w:t xml:space="preserve">                          Z-22-789                        </w:t>
              </w:r>
            </w:hyperlink>
          </w:p>
          <w:p>
            <w:pPr>
              <w:spacing w:lineRule="auto"/>
            </w:pPr>
            <w:r>
              <w:rPr/>
              <w:br w:type="textWrapping"/>
            </w:r>
          </w:p>
          <w:p>
            <w:pPr>
              <w:spacing w:lineRule="auto"/>
            </w:pPr>
            <w:r>
              <w:rPr/>
              <w:t xml:space="preserve">                        AN ORDINANCE TO YELL AT PEOPLE BY LEAVING CAPS LOCK ON. IT'S CRUISE CONTROL FOR COOL, Y'ALL.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1500 McClendon Ave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12/09/2022 - 12/09/2022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5">
              <w:r>
                <w:rPr>
                  <w:color w:val="000000"/>
                  <w:rStyle w:val="Hyperlink"/>
                </w:rPr>
                <w:t xml:space="preserve">Land Use Amendments -                      Comprehensive Development Plan</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6">
              <w:r>
                <w:rPr>
                  <w:rStyle w:val="Hyperlink"/>
                </w:rPr>
                <w:t xml:space="preserve">                          CDP-22-231                        </w:t>
              </w:r>
            </w:hyperlink>
          </w:p>
          <w:p>
            <w:pPr>
              <w:spacing w:lineRule="auto"/>
            </w:pPr>
            <w:r>
              <w:rPr/>
              <w:br w:type="textWrapping"/>
            </w:r>
          </w:p>
          <w:p>
            <w:pPr>
              <w:spacing w:lineRule="auto"/>
            </w:pPr>
            <w:r>
              <w:rPr/>
              <w:t xml:space="preserve">                        AN ORDINANCE TO AMEND THE COMPREHENSIVE DEVELOPMENT PLAN OF 1887.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The Spot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12/09/2022 - 12/09/2022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7">
              <w:r>
                <w:rPr>
                  <w:rStyle w:val="Hyperlink"/>
                </w:rPr>
                <w:t xml:space="preserve">                          CDP-23-001                        </w:t>
              </w:r>
            </w:hyperlink>
          </w:p>
          <w:p>
            <w:pPr>
              <w:spacing w:lineRule="auto"/>
            </w:pPr>
            <w:r>
              <w:rPr/>
              <w:br w:type="textWrapping"/>
            </w:r>
          </w:p>
          <w:p>
            <w:pPr>
              <w:spacing w:lineRule="auto"/>
            </w:pPr>
            <w:r>
              <w:rPr/>
              <w:t xml:space="preserve">                        NDgT is getting his own CDP amendment.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Neil Degrasse Tyson Way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12/10/2022 - 12/10/2022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8">
              <w:r>
                <w:rPr>
                  <w:color w:val="000000"/>
                  <w:rStyle w:val="Hyperlink"/>
                </w:rPr>
                <w:t xml:space="preserve">Proposed                      Legislation - Atlanta City Council</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p>
      <w:pPr>
        <w:spacing w:lineRule="auto"/>
      </w:pPr>
      <w:r>
        <w:rPr/>
      </w:r>
    </w:p>
    <w:p>
      <w:pPr>
        <w:pStyle w:val="Heading4"/>
        <w:spacing w:lineRule="auto"/>
      </w:pPr>
      <w:r>
        <w:rPr/>
        <w:t xml:space="preserve">MATTERS FOR REVIEW AND COMMENT</w:t>
      </w:r>
    </w:p>
    <w:p>
      <w:pPr>
        <w:pStyle w:val="Heading6"/>
        <w:spacing w:lineRule="auto"/>
      </w:pPr>
      <w:r>
        <w:rPr/>
        <w:t xml:space="preserve">Members can review subdivision applications and provide comments to be forwarded to the Subdivision Review              Committee (SRC). Other applications may be presented to an NPU for review and comment when the address is              within a 300-foot radius of the NPU's boundary. The Code of Ordinances does not require these applicants to              attend NPU meetings. </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r>
              <w:rPr/>
              <w:t xml:space="preserve">Subdivision Review Committee Applications (SD)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9">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30">
              <w:r>
                <w:rPr>
                  <w:rStyle w:val="Hyperlink"/>
                </w:rPr>
                <w:t xml:space="preserve">                          V-22-000                        </w:t>
              </w:r>
            </w:hyperlink>
          </w:p>
          <w:p>
            <w:pPr>
              <w:spacing w:lineRule="auto"/>
            </w:pPr>
            <w:r>
              <w:rPr/>
              <w:br w:type="textWrapping"/>
            </w:r>
          </w:p>
          <w:p>
            <w:pPr>
              <w:spacing w:lineRule="auto"/>
            </w:pPr>
            <w:r>
              <w:rPr/>
              <w:t xml:space="preserve">                        La ti da. NPU-B adjacent A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123 Sesame St (NPU-B)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2022-12-06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31">
              <w:r>
                <w:rPr>
                  <w:rStyle w:val="Hyperlink"/>
                </w:rPr>
                <w:t xml:space="preserve">                          V-22-777                        </w:t>
              </w:r>
            </w:hyperlink>
          </w:p>
          <w:p>
            <w:pPr>
              <w:spacing w:lineRule="auto"/>
            </w:pPr>
            <w:r>
              <w:rPr/>
              <w:br w:type="textWrapping"/>
            </w:r>
          </w:p>
          <w:p>
            <w:pPr>
              <w:spacing w:lineRule="auto"/>
            </w:pPr>
            <w:r>
              <w:rPr/>
              <w:t xml:space="preserve">                        It's in C, but adjacent to A and B. Let's see if it shows up in B.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77 Seven Blvd SW (NPU-C)                      </w:t>
            </w:r>
          </w:p>
        </w:tc>
        <w:tc>
          <w:tcPr>
            <w:tcBorders>
              <w:top w:val="single" w:sz="1" w:space="0" w:color="000000"/>
              <w:bottom w:val="single" w:sz="8" w:space="0" w:color="000000"/>
              <w:left w:val="single" w:sz="1" w:space="0" w:color="000000"/>
              <w:right w:val="single" w:sz="1" w:space="0" w:color="000000"/>
            </w:tcBorders>
          </w:tcPr>
          <w:p>
            <w:pPr>
              <w:spacing w:lineRule="auto"/>
            </w:pPr>
            <w:r>
              <w:rPr/>
              <w:t xml:space="preserve">                        02/01/2023 - 02/08/2023                      </w:t>
            </w:r>
          </w:p>
        </w:tc>
      </w:tr>
    </w:tbl>
    <w:p>
      <w:pPr>
        <w:spacing w:lineRule="auto"/>
      </w:pPr>
      <w:r>
        <w:rPr/>
      </w:r>
    </w:p>
    <w:p>
      <w:pPr>
        <w:spacing w:lineRule="auto"/>
      </w:pPr>
      <w:r>
        <w:rPr/>
      </w:r>
    </w:p>
    <w:p>
      <w:pPr>
        <w:pStyle w:val="Heading4"/>
        <w:spacing w:lineRule="auto"/>
      </w:pPr>
      <w:r>
        <w:rPr/>
        <w:t xml:space="preserve">PUBLIC NOTICES AND ANNOUNCEMENTS</w:t>
      </w:r>
    </w:p>
    <w:p>
      <w:pPr>
        <w:pStyle w:val="Heading6"/>
        <w:spacing w:lineRule="auto"/>
      </w:pPr>
      <w:r>
        <w:rPr/>
        <w:t xml:space="preserve">Provided for informational purposes. Votes/comments are neither required nor expected.</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PUBLIC NOTICE                      </w:t>
            </w:r>
          </w:p>
        </w:tc>
      </w:t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In May 2022, the Community Development/Human Services Committee passed a resolution directing the Department of City Planning (DCP) to work with the Atlanta Planning Advisory Board (APAB) to develop a set of Best Practices for NPUs. A draft of the topics to be included can be found here.     Please submit your feedback here and/or contact your APAB representative.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NO CAMPAIGNING                      </w:t>
            </w:r>
          </w:p>
        </w:tc>
      </w:t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And yet, campaigners gonna campaign.                      </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atlantaga-gov.zoom.us/meeting/register/tZErcO2vrzgqH9ArhFC4ZPNWdLs4yiiBa749" TargetMode="External"/>
  <Relationship Id="rId7" Type="http://schemas.openxmlformats.org/officeDocument/2006/relationships/hyperlink" Target="mailto:wbdnatl@gmail.com" TargetMode="External"/>
  <Relationship Id="rId8" Type="http://schemas.openxmlformats.org/officeDocument/2006/relationships/hyperlink" Target="mailto:simit@atlantaga.gov" TargetMode="External"/>
  <Relationship Id="rId9" Type="http://schemas.openxmlformats.org/officeDocument/2006/relationships/hyperlink" Target="mailto:llarue@atlantaga.gov" TargetMode="External"/>
  <Relationship Id="rId10" Type="http://schemas.openxmlformats.org/officeDocument/2006/relationships/hyperlink" Target="mailto:jdcarnow@atlantaga.gov" TargetMode="External"/>
  <Relationship Id="rId11" Type="http://schemas.openxmlformats.org/officeDocument/2006/relationships/hyperlink" Target="https://www.atlantaga.gov/government/mayor-s-office/executive-offices/office-of-special-events" TargetMode="External"/>
  <Relationship Id="rId12" Type="http://schemas.openxmlformats.org/officeDocument/2006/relationships/hyperlink" Target="https://www.atlantaga.gov/government/mayor-s-office/executive-offices/office-of-special-events" TargetMode="External"/>
  <Relationship Id="rId13" Type="http://schemas.openxmlformats.org/officeDocument/2006/relationships/hyperlink" Target="www.O&amp;#39;Derpyhan&amp;#39;sPub.com" TargetMode="External"/>
  <Relationship Id="rId14" Type="http://schemas.openxmlformats.org/officeDocument/2006/relationships/hyperlink" Target="https://www.delta.com/" TargetMode="External"/>
  <Relationship Id="rId15" Type="http://schemas.openxmlformats.org/officeDocument/2006/relationships/hyperlink" Target="https://www.atlantapd.org/business/license-review-board" TargetMode="External"/>
  <Relationship Id="rId16" Type="http://schemas.openxmlformats.org/officeDocument/2006/relationships/hyperlink" Target="https://www.mamamiapizzaofatlanta.com/?utm_source=gbp" TargetMode="External"/>
  <Relationship Id="rId17" Type="http://schemas.openxmlformats.org/officeDocument/2006/relationships/hyperlink" Target="http://www.GinnisItalian.com" TargetMode="External"/>
  <Relationship Id="rId18" Type="http://schemas.openxmlformats.org/officeDocument/2006/relationships/hyperlink" Target="UA" TargetMode="External"/>
  <Relationship Id="rId19" Type="http://schemas.openxmlformats.org/officeDocument/2006/relationships/hyperlink" Target="www.samsplace.lit" TargetMode="External"/>
  <Relationship Id="rId20" Type="http://schemas.openxmlformats.org/officeDocument/2006/relationships/hyperlink" Target="https://www.atlantaga.gov/government/departments/city-planning/office-of-zoning-development/zoning/board-of-zoning-adjustment-bza" TargetMode="External"/>
  <Relationship Id="rId21" Type="http://schemas.openxmlformats.org/officeDocument/2006/relationships/hyperlink" Target="https://drive.google.com/file/d/1nmMCzMbgM8_QlZUcRyqMyCXA9zzXidf1/view?usp=share_link " TargetMode="External"/>
  <Relationship Id="rId22" Type="http://schemas.openxmlformats.org/officeDocument/2006/relationships/hyperlink" Target="https://www.atlantaga.gov/government/departments/city-planning/office-of-zoning-development/zoning/zoning-review-board-zrb" TargetMode="External"/>
  <Relationship Id="rId23" Type="http://schemas.openxmlformats.org/officeDocument/2006/relationships/hyperlink" Target="https://www.atlantaga.gov/government/departments/city-planning/office-of-zoning-development/zoning/zoning-review-board-zrb" TargetMode="External"/>
  <Relationship Id="rId24" Type="http://schemas.openxmlformats.org/officeDocument/2006/relationships/hyperlink" Target=" " TargetMode="External"/>
  <Relationship Id="rId25" Type="http://schemas.openxmlformats.org/officeDocument/2006/relationships/hyperlink" Target="https://www.atlantaga.gov/government/departments/city-planning/office-of-zoning-development/zoning/2016-comprehensive-development-plan-cdp" TargetMode="External"/>
  <Relationship Id="rId26" Type="http://schemas.openxmlformats.org/officeDocument/2006/relationships/hyperlink" Target=" " TargetMode="External"/>
  <Relationship Id="rId27" Type="http://schemas.openxmlformats.org/officeDocument/2006/relationships/hyperlink" Target="www.atlantaga.gov/accela/CDP " TargetMode="External"/>
  <Relationship Id="rId28" Type="http://schemas.openxmlformats.org/officeDocument/2006/relationships/hyperlink" Target="http://citycouncil.atlantaga.gov/" TargetMode="External"/>
  <Relationship Id="rId29" Type="http://schemas.openxmlformats.org/officeDocument/2006/relationships/hyperlink" Target="https://www.atlantaga.gov/government/departments/city-planning/office-of-zoning-development/zoning/board-of-zoning-adjustment-bza" TargetMode="External"/>
  <Relationship Id="rId30" Type="http://schemas.openxmlformats.org/officeDocument/2006/relationships/hyperlink" Target=" " TargetMode="External"/>
  <Relationship Id="rId31" Type="http://schemas.openxmlformats.org/officeDocument/2006/relationships/hyperlink" Target="https://google.com " TargetMode="External"/>
  <Relationship Id="rId3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2023-05-07T06:26:45.790Z</dcterms:created>
  <dcterms:modified xsi:type="dcterms:W3CDTF">2023-05-07T06:26:45.790Z</dcterms:modified>
</cp:coreProperties>
</file>