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45FF3">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45FF3">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45FF3">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45FF3">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45FF3">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45FF3">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E45FF3"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B213AB" w:rsidRDefault="00B213AB">
      <w:pPr>
        <w:jc w:val="left"/>
        <w:rPr>
          <w:rFonts w:eastAsiaTheme="majorEastAsia"/>
          <w:b/>
          <w:color w:val="000000" w:themeColor="text1"/>
          <w:sz w:val="28"/>
          <w:szCs w:val="28"/>
        </w:rPr>
      </w:pPr>
      <w:bookmarkStart w:id="18" w:name="_Toc444537704"/>
      <w:r>
        <w:br w:type="page"/>
      </w:r>
    </w:p>
    <w:p w:rsidR="00D432B9" w:rsidRPr="00D432B9" w:rsidRDefault="00D432B9" w:rsidP="00D432B9">
      <w:pPr>
        <w:pStyle w:val="Ttulo1"/>
      </w:pPr>
      <w:r w:rsidRPr="00D432B9">
        <w:lastRenderedPageBreak/>
        <w:t>4. Fuentes de información (cursos no gratuitos)</w:t>
      </w:r>
      <w:bookmarkEnd w:id="18"/>
    </w:p>
    <w:p w:rsidR="00D432B9" w:rsidRPr="00D432B9" w:rsidRDefault="00D432B9" w:rsidP="00D432B9">
      <w:pPr>
        <w:pStyle w:val="Ttulo2"/>
      </w:pPr>
      <w:bookmarkStart w:id="19" w:name="_Toc444537705"/>
      <w:r w:rsidRPr="00D432B9">
        <w:t xml:space="preserve">4.1 Cursos no gratuitos sobre </w:t>
      </w:r>
      <w:bookmarkEnd w:id="19"/>
      <w:r w:rsidRPr="00D432B9">
        <w:t>JavaScript Charting Libraries</w:t>
      </w:r>
    </w:p>
    <w:p w:rsidR="00D432B9" w:rsidRPr="00D432B9" w:rsidRDefault="00B213AB" w:rsidP="00D432B9">
      <w:pPr>
        <w:pStyle w:val="Ttulo3"/>
      </w:pPr>
      <w:r>
        <w:t>Tras realizar un búsqueda de información sobre curso de la tecnología en general, podemos decir que n</w:t>
      </w:r>
      <w:r w:rsidR="00D432B9" w:rsidRPr="00D432B9">
        <w:t>o existen curs</w:t>
      </w:r>
      <w:r>
        <w:t>os específicos para JavaScript Charting L</w:t>
      </w:r>
      <w:r w:rsidR="00D432B9" w:rsidRPr="00D432B9">
        <w:t xml:space="preserve">ibraries, ya que </w:t>
      </w:r>
      <w:r>
        <w:t>los curos que hemos encontrado, o bien se refieren a una tecnología en concreto dentro de JavaScript Charting Libraries como pueden ser los dos ejemplos que vamos a analizar durante este trabajo (Chartjs y eCharts) o por otra parte sería un curso de Javascript en general sin ser un curso específico de Javascript Charting Libraries.</w:t>
      </w:r>
    </w:p>
    <w:p w:rsidR="00D432B9" w:rsidRPr="00D432B9" w:rsidRDefault="00D432B9" w:rsidP="00D432B9">
      <w:pPr>
        <w:pStyle w:val="Ttulo2"/>
      </w:pPr>
      <w:bookmarkStart w:id="20" w:name="_Toc444537709"/>
      <w:r w:rsidRPr="00D432B9">
        <w:t xml:space="preserve">4.2 Cursos no gratuitos sobre </w:t>
      </w:r>
      <w:bookmarkEnd w:id="20"/>
      <w:r w:rsidRPr="00D432B9">
        <w:t>ChartJS</w:t>
      </w:r>
    </w:p>
    <w:p w:rsidR="009045EB" w:rsidRDefault="009045EB" w:rsidP="00D432B9">
      <w:pPr>
        <w:pStyle w:val="Ttulo3"/>
      </w:pPr>
      <w:bookmarkStart w:id="21" w:name="_Toc444537710"/>
      <w:r>
        <w:t xml:space="preserve">Nos ha costado encontrar fuentes de información con cursos no gratuitos sobre chartJS, ya que con la documentación que viene en su página web y sus ejemplos todos gratuitos </w:t>
      </w:r>
      <w:r w:rsidR="008C0BEC">
        <w:t xml:space="preserve">además de la cantidad de cursos gratuitos que existen sobre esta tecnología en Internet, sería más que suficiente para dominar completamente </w:t>
      </w:r>
      <w:proofErr w:type="spellStart"/>
      <w:r w:rsidR="003A3D95">
        <w:t>ChartJS</w:t>
      </w:r>
      <w:proofErr w:type="spellEnd"/>
      <w:r w:rsidR="008C0BEC">
        <w:t>, aun así hemos encontrado los dos siguientes cursos de pago.</w:t>
      </w:r>
    </w:p>
    <w:p w:rsidR="00D432B9" w:rsidRPr="00D432B9" w:rsidRDefault="00D432B9" w:rsidP="00D432B9">
      <w:pPr>
        <w:pStyle w:val="Ttulo3"/>
      </w:pPr>
      <w:r w:rsidRPr="00D432B9">
        <w:t xml:space="preserve">4.2.1 Curso no gratuito 1 sobre </w:t>
      </w:r>
      <w:bookmarkEnd w:id="21"/>
      <w:r w:rsidRPr="00D432B9">
        <w:t>ChartJS</w:t>
      </w:r>
    </w:p>
    <w:p w:rsidR="00D432B9" w:rsidRDefault="003A3D95" w:rsidP="00D432B9">
      <w:r>
        <w:t xml:space="preserve">El primer curso no gratuito sobre </w:t>
      </w:r>
      <w:proofErr w:type="spellStart"/>
      <w:r>
        <w:t>ChartJS</w:t>
      </w:r>
      <w:proofErr w:type="spellEnd"/>
      <w:r>
        <w:t xml:space="preserve"> lo hemos encontrado en la empresa youth4work cuya sede está en Nueva </w:t>
      </w:r>
      <w:proofErr w:type="spellStart"/>
      <w:r>
        <w:t>Dehli</w:t>
      </w:r>
      <w:proofErr w:type="spellEnd"/>
      <w:r>
        <w:t xml:space="preserve">, </w:t>
      </w:r>
      <w:r w:rsidR="00F449B5">
        <w:t>en su web tiene cursos de todo tipo, así como evaluaciones de diferentes tecnologías pruebas de mecanografía, etc…</w:t>
      </w:r>
    </w:p>
    <w:p w:rsidR="00F449B5" w:rsidRDefault="00F449B5" w:rsidP="00D432B9">
      <w:r>
        <w:t xml:space="preserve">En nuestro caso para </w:t>
      </w:r>
      <w:proofErr w:type="spellStart"/>
      <w:r>
        <w:t>ChartJS</w:t>
      </w:r>
      <w:proofErr w:type="spellEnd"/>
      <w:r>
        <w:t xml:space="preserve"> hemos encontrado el curso titulado “</w:t>
      </w:r>
      <w:r w:rsidRPr="00F449B5">
        <w:rPr>
          <w:i/>
        </w:rPr>
        <w:t xml:space="preserve">Chart JS- </w:t>
      </w:r>
      <w:proofErr w:type="spellStart"/>
      <w:r w:rsidRPr="00F449B5">
        <w:rPr>
          <w:i/>
        </w:rPr>
        <w:t>Beginner</w:t>
      </w:r>
      <w:proofErr w:type="spellEnd"/>
      <w:r w:rsidRPr="00F449B5">
        <w:rPr>
          <w:i/>
        </w:rPr>
        <w:t xml:space="preserve"> </w:t>
      </w:r>
      <w:proofErr w:type="spellStart"/>
      <w:r w:rsidRPr="00F449B5">
        <w:rPr>
          <w:i/>
        </w:rPr>
        <w:t>to</w:t>
      </w:r>
      <w:proofErr w:type="spellEnd"/>
      <w:r w:rsidRPr="00F449B5">
        <w:rPr>
          <w:i/>
        </w:rPr>
        <w:t xml:space="preserve"> </w:t>
      </w:r>
      <w:proofErr w:type="spellStart"/>
      <w:r w:rsidRPr="00F449B5">
        <w:rPr>
          <w:i/>
        </w:rPr>
        <w:t>Advanced</w:t>
      </w:r>
      <w:proofErr w:type="spellEnd"/>
      <w:r>
        <w:t xml:space="preserve">”, tiene un precio de 999 Rupias Indias, que al cambio son  unos 12,50€, por este importe a la finalización del curso te entregan un certificado como que has completado dicho curso. </w:t>
      </w:r>
    </w:p>
    <w:p w:rsidR="00F449B5" w:rsidRDefault="00F449B5" w:rsidP="00D432B9">
      <w:r>
        <w:rPr>
          <w:noProof/>
          <w:lang w:eastAsia="es-ES"/>
        </w:rPr>
        <w:drawing>
          <wp:inline distT="0" distB="0" distL="0" distR="0">
            <wp:extent cx="5362575" cy="2295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2295525"/>
                    </a:xfrm>
                    <a:prstGeom prst="rect">
                      <a:avLst/>
                    </a:prstGeom>
                    <a:noFill/>
                    <a:ln>
                      <a:noFill/>
                    </a:ln>
                  </pic:spPr>
                </pic:pic>
              </a:graphicData>
            </a:graphic>
          </wp:inline>
        </w:drawing>
      </w:r>
    </w:p>
    <w:p w:rsidR="00F449B5" w:rsidRDefault="00F449B5" w:rsidP="00D432B9">
      <w:r>
        <w:t xml:space="preserve">En la propia web nos dicen que es un curso que nos permite conocer </w:t>
      </w:r>
      <w:proofErr w:type="spellStart"/>
      <w:r>
        <w:t>ChartJS</w:t>
      </w:r>
      <w:proofErr w:type="spellEnd"/>
      <w:r>
        <w:t xml:space="preserve"> desde cero, hasta un uso avanzado de la tecnología, cuyo objetivo es permitir a los desarrolladores codificar gráficos de una manera muy fácil.</w:t>
      </w:r>
    </w:p>
    <w:p w:rsidR="00F449B5" w:rsidRPr="00D432B9" w:rsidRDefault="00F449B5" w:rsidP="00F449B5">
      <w:r>
        <w:t>Es un curso dirigido para e</w:t>
      </w:r>
      <w:r>
        <w:t>studiantes</w:t>
      </w:r>
      <w:r>
        <w:t>, p</w:t>
      </w:r>
      <w:r>
        <w:t>rofesionales</w:t>
      </w:r>
      <w:r>
        <w:t>, d</w:t>
      </w:r>
      <w:r>
        <w:t xml:space="preserve">iseñadores </w:t>
      </w:r>
      <w:r w:rsidR="00B43998">
        <w:t xml:space="preserve">y testers de seguridad </w:t>
      </w:r>
      <w:r>
        <w:t>de sitios web</w:t>
      </w:r>
      <w:r w:rsidR="00B43998">
        <w:t>.</w:t>
      </w:r>
    </w:p>
    <w:p w:rsidR="00F449B5" w:rsidRDefault="00B43998" w:rsidP="00B43998">
      <w:pPr>
        <w:pStyle w:val="Ttulo3"/>
      </w:pPr>
      <w:bookmarkStart w:id="22" w:name="_Toc444537711"/>
      <w:r>
        <w:lastRenderedPageBreak/>
        <w:t>Recomiendan unos requisitos mínimos para afrontar el curso, como un conocimiento básico del ordenador, t</w:t>
      </w:r>
      <w:r>
        <w:t>erminología de programación básica</w:t>
      </w:r>
      <w:r>
        <w:t xml:space="preserve"> en J</w:t>
      </w:r>
      <w:r>
        <w:t>avaScript</w:t>
      </w:r>
      <w:r>
        <w:t xml:space="preserve"> y conocer CSS y HTML.</w:t>
      </w:r>
    </w:p>
    <w:p w:rsidR="00F449B5" w:rsidRDefault="00B43998" w:rsidP="00D432B9">
      <w:pPr>
        <w:pStyle w:val="Ttulo3"/>
      </w:pPr>
      <w:r>
        <w:t>Por último añadimos a continuación el índice del curso:</w:t>
      </w:r>
    </w:p>
    <w:p w:rsidR="00D22FFC" w:rsidRDefault="00D22FFC" w:rsidP="00B43998">
      <w:pPr>
        <w:sectPr w:rsidR="00D22FFC">
          <w:footerReference w:type="default" r:id="rId11"/>
          <w:pgSz w:w="11906" w:h="16838"/>
          <w:pgMar w:top="1417" w:right="1701" w:bottom="1417" w:left="1701" w:header="708" w:footer="708" w:gutter="0"/>
          <w:cols w:space="708"/>
          <w:docGrid w:linePitch="360"/>
        </w:sectPr>
      </w:pPr>
    </w:p>
    <w:p w:rsidR="00D22FFC" w:rsidRDefault="00D22FFC" w:rsidP="00D22FFC">
      <w:pPr>
        <w:spacing w:after="0"/>
        <w:jc w:val="left"/>
      </w:pPr>
    </w:p>
    <w:p w:rsidR="00B43998" w:rsidRDefault="00B43998" w:rsidP="00D22FFC">
      <w:pPr>
        <w:spacing w:after="0"/>
        <w:jc w:val="left"/>
      </w:pPr>
      <w:proofErr w:type="spellStart"/>
      <w:r>
        <w:t>Section</w:t>
      </w:r>
      <w:proofErr w:type="spellEnd"/>
      <w:r>
        <w:t xml:space="preserve"> 1: Introduction</w:t>
      </w:r>
    </w:p>
    <w:p w:rsidR="00B43998" w:rsidRDefault="00B43998" w:rsidP="00D22FFC">
      <w:pPr>
        <w:pStyle w:val="Prrafodelista"/>
        <w:numPr>
          <w:ilvl w:val="0"/>
          <w:numId w:val="5"/>
        </w:numPr>
        <w:spacing w:after="0"/>
        <w:jc w:val="left"/>
      </w:pPr>
      <w:r>
        <w:t xml:space="preserve">Introduction </w:t>
      </w:r>
      <w:proofErr w:type="spellStart"/>
      <w:r>
        <w:t>to</w:t>
      </w:r>
      <w:proofErr w:type="spellEnd"/>
      <w:r>
        <w:t xml:space="preserve"> Chart.js</w:t>
      </w:r>
    </w:p>
    <w:p w:rsidR="00B43998" w:rsidRDefault="00B43998" w:rsidP="00D22FFC">
      <w:pPr>
        <w:pStyle w:val="Prrafodelista"/>
        <w:numPr>
          <w:ilvl w:val="0"/>
          <w:numId w:val="5"/>
        </w:numPr>
        <w:jc w:val="left"/>
      </w:pPr>
      <w:proofErr w:type="spellStart"/>
      <w:r>
        <w:t>Creating</w:t>
      </w:r>
      <w:proofErr w:type="spellEnd"/>
      <w:r>
        <w:t xml:space="preserve"> a Chart</w:t>
      </w:r>
    </w:p>
    <w:p w:rsidR="00B43998" w:rsidRDefault="00B43998" w:rsidP="00D22FFC">
      <w:pPr>
        <w:spacing w:after="0"/>
        <w:jc w:val="left"/>
      </w:pPr>
      <w:r>
        <w:t>Secti</w:t>
      </w:r>
      <w:r w:rsidR="00D22FFC">
        <w:t>on</w:t>
      </w:r>
      <w:r>
        <w:t xml:space="preserve">2: </w:t>
      </w:r>
      <w:proofErr w:type="spellStart"/>
      <w:r>
        <w:t>Common</w:t>
      </w:r>
      <w:proofErr w:type="spellEnd"/>
      <w:r>
        <w:t xml:space="preserve"> Chart </w:t>
      </w:r>
      <w:proofErr w:type="spellStart"/>
      <w:r>
        <w:t>Configuration</w:t>
      </w:r>
      <w:proofErr w:type="spellEnd"/>
    </w:p>
    <w:p w:rsidR="00B43998" w:rsidRDefault="00B43998" w:rsidP="00D22FFC">
      <w:pPr>
        <w:pStyle w:val="Prrafodelista"/>
        <w:numPr>
          <w:ilvl w:val="0"/>
          <w:numId w:val="5"/>
        </w:numPr>
        <w:spacing w:after="0"/>
        <w:jc w:val="left"/>
      </w:pPr>
      <w:proofErr w:type="spellStart"/>
      <w:r>
        <w:t>Common</w:t>
      </w:r>
      <w:proofErr w:type="spellEnd"/>
      <w:r>
        <w:t xml:space="preserve"> Chart </w:t>
      </w:r>
      <w:proofErr w:type="spellStart"/>
      <w:r>
        <w:t>Configuration</w:t>
      </w:r>
      <w:proofErr w:type="spellEnd"/>
    </w:p>
    <w:p w:rsidR="00B43998" w:rsidRDefault="00B43998" w:rsidP="00D22FFC">
      <w:pPr>
        <w:pStyle w:val="Prrafodelista"/>
        <w:numPr>
          <w:ilvl w:val="0"/>
          <w:numId w:val="5"/>
        </w:numPr>
        <w:jc w:val="left"/>
      </w:pPr>
      <w:proofErr w:type="spellStart"/>
      <w:r>
        <w:t>Legend</w:t>
      </w:r>
      <w:proofErr w:type="spellEnd"/>
      <w:r>
        <w:t xml:space="preserve"> and </w:t>
      </w:r>
      <w:proofErr w:type="spellStart"/>
      <w:r>
        <w:t>Title</w:t>
      </w:r>
      <w:proofErr w:type="spellEnd"/>
      <w:r>
        <w:t xml:space="preserve"> </w:t>
      </w:r>
      <w:proofErr w:type="spellStart"/>
      <w:r>
        <w:t>Configuration</w:t>
      </w:r>
      <w:proofErr w:type="spellEnd"/>
    </w:p>
    <w:p w:rsidR="00B43998" w:rsidRDefault="00B43998" w:rsidP="00D22FFC">
      <w:pPr>
        <w:spacing w:after="0"/>
        <w:jc w:val="left"/>
      </w:pPr>
      <w:proofErr w:type="spellStart"/>
      <w:r>
        <w:t>Section</w:t>
      </w:r>
      <w:proofErr w:type="spellEnd"/>
      <w:r>
        <w:t xml:space="preserve"> 3</w:t>
      </w:r>
      <w:r>
        <w:t>:</w:t>
      </w:r>
      <w:r>
        <w:t xml:space="preserve"> </w:t>
      </w:r>
      <w:proofErr w:type="spellStart"/>
      <w:r>
        <w:t>Hover</w:t>
      </w:r>
      <w:proofErr w:type="spellEnd"/>
      <w:r>
        <w:t xml:space="preserve"> </w:t>
      </w:r>
      <w:proofErr w:type="spellStart"/>
      <w:r>
        <w:t>Animation</w:t>
      </w:r>
      <w:proofErr w:type="spellEnd"/>
      <w:r>
        <w:t xml:space="preserve"> </w:t>
      </w:r>
      <w:proofErr w:type="spellStart"/>
      <w:r>
        <w:t>Element</w:t>
      </w:r>
      <w:proofErr w:type="spellEnd"/>
      <w:r>
        <w:t xml:space="preserve"> Color</w:t>
      </w:r>
    </w:p>
    <w:p w:rsidR="00B43998" w:rsidRDefault="00B43998" w:rsidP="00D22FFC">
      <w:pPr>
        <w:pStyle w:val="Prrafodelista"/>
        <w:numPr>
          <w:ilvl w:val="0"/>
          <w:numId w:val="6"/>
        </w:numPr>
        <w:spacing w:after="0"/>
        <w:jc w:val="left"/>
      </w:pPr>
      <w:proofErr w:type="spellStart"/>
      <w:r>
        <w:t>Hover</w:t>
      </w:r>
      <w:proofErr w:type="spellEnd"/>
      <w:r>
        <w:t xml:space="preserve"> </w:t>
      </w:r>
      <w:proofErr w:type="spellStart"/>
      <w:r>
        <w:t>Configuration</w:t>
      </w:r>
      <w:proofErr w:type="spellEnd"/>
    </w:p>
    <w:p w:rsidR="00B43998" w:rsidRDefault="00B43998" w:rsidP="00D22FFC">
      <w:pPr>
        <w:pStyle w:val="Prrafodelista"/>
        <w:numPr>
          <w:ilvl w:val="0"/>
          <w:numId w:val="5"/>
        </w:numPr>
        <w:jc w:val="left"/>
      </w:pPr>
      <w:proofErr w:type="spellStart"/>
      <w:r>
        <w:t>Element</w:t>
      </w:r>
      <w:proofErr w:type="spellEnd"/>
      <w:r>
        <w:t xml:space="preserve"> </w:t>
      </w:r>
      <w:proofErr w:type="spellStart"/>
      <w:r>
        <w:t>Configuration</w:t>
      </w:r>
      <w:proofErr w:type="spellEnd"/>
    </w:p>
    <w:p w:rsidR="00B43998" w:rsidRDefault="00B43998" w:rsidP="00D22FFC">
      <w:pPr>
        <w:pStyle w:val="Prrafodelista"/>
        <w:numPr>
          <w:ilvl w:val="0"/>
          <w:numId w:val="5"/>
        </w:numPr>
        <w:jc w:val="left"/>
      </w:pPr>
      <w:proofErr w:type="spellStart"/>
      <w:r>
        <w:t>Tool</w:t>
      </w:r>
      <w:proofErr w:type="spellEnd"/>
      <w:r>
        <w:t xml:space="preserve"> </w:t>
      </w:r>
      <w:proofErr w:type="spellStart"/>
      <w:r>
        <w:t>Tip</w:t>
      </w:r>
      <w:proofErr w:type="spellEnd"/>
      <w:r>
        <w:t xml:space="preserve"> </w:t>
      </w:r>
      <w:proofErr w:type="spellStart"/>
      <w:r>
        <w:t>Configuration</w:t>
      </w:r>
      <w:proofErr w:type="spellEnd"/>
    </w:p>
    <w:p w:rsidR="00D22FFC" w:rsidRDefault="00D22FFC" w:rsidP="00D22FFC">
      <w:pPr>
        <w:jc w:val="left"/>
      </w:pPr>
    </w:p>
    <w:p w:rsidR="00B43998" w:rsidRDefault="00B43998" w:rsidP="00D22FFC">
      <w:pPr>
        <w:jc w:val="left"/>
      </w:pPr>
      <w:proofErr w:type="spellStart"/>
      <w:r>
        <w:t>Section</w:t>
      </w:r>
      <w:proofErr w:type="spellEnd"/>
      <w:r>
        <w:t xml:space="preserve"> 4</w:t>
      </w:r>
      <w:r>
        <w:t>:</w:t>
      </w:r>
      <w:r>
        <w:t xml:space="preserve"> Line Chart</w:t>
      </w:r>
    </w:p>
    <w:p w:rsidR="00B43998" w:rsidRDefault="00B43998" w:rsidP="00D22FFC">
      <w:pPr>
        <w:pStyle w:val="Prrafodelista"/>
        <w:numPr>
          <w:ilvl w:val="0"/>
          <w:numId w:val="7"/>
        </w:numPr>
        <w:jc w:val="left"/>
      </w:pPr>
      <w:r>
        <w:t>Line Chart</w:t>
      </w:r>
    </w:p>
    <w:p w:rsidR="00B43998" w:rsidRDefault="00B43998" w:rsidP="00D22FFC">
      <w:pPr>
        <w:pStyle w:val="Prrafodelista"/>
        <w:numPr>
          <w:ilvl w:val="0"/>
          <w:numId w:val="7"/>
        </w:numPr>
        <w:jc w:val="left"/>
      </w:pPr>
      <w:r>
        <w:t xml:space="preserve">Line Chart </w:t>
      </w:r>
      <w:proofErr w:type="spellStart"/>
      <w:r>
        <w:t>Continues</w:t>
      </w:r>
      <w:proofErr w:type="spellEnd"/>
    </w:p>
    <w:p w:rsidR="00B43998" w:rsidRDefault="00B43998" w:rsidP="00D22FFC">
      <w:pPr>
        <w:pStyle w:val="Prrafodelista"/>
        <w:numPr>
          <w:ilvl w:val="0"/>
          <w:numId w:val="7"/>
        </w:numPr>
        <w:jc w:val="left"/>
      </w:pPr>
      <w:r>
        <w:t>Bar Chart</w:t>
      </w:r>
    </w:p>
    <w:p w:rsidR="00B43998" w:rsidRDefault="00B43998" w:rsidP="00D22FFC">
      <w:pPr>
        <w:pStyle w:val="Prrafodelista"/>
        <w:numPr>
          <w:ilvl w:val="0"/>
          <w:numId w:val="7"/>
        </w:numPr>
        <w:jc w:val="left"/>
      </w:pPr>
      <w:r>
        <w:t>R</w:t>
      </w:r>
      <w:r>
        <w:t>adar Chart</w:t>
      </w:r>
    </w:p>
    <w:p w:rsidR="00B43998" w:rsidRDefault="00B43998" w:rsidP="00D22FFC">
      <w:pPr>
        <w:pStyle w:val="Prrafodelista"/>
        <w:numPr>
          <w:ilvl w:val="0"/>
          <w:numId w:val="7"/>
        </w:numPr>
        <w:jc w:val="left"/>
      </w:pPr>
      <w:r>
        <w:t xml:space="preserve">Polar </w:t>
      </w:r>
      <w:proofErr w:type="spellStart"/>
      <w:r>
        <w:t>Area</w:t>
      </w:r>
      <w:proofErr w:type="spellEnd"/>
      <w:r>
        <w:t xml:space="preserve"> Chart</w:t>
      </w:r>
    </w:p>
    <w:p w:rsidR="00B43998" w:rsidRDefault="00B43998" w:rsidP="00D22FFC">
      <w:pPr>
        <w:pStyle w:val="Prrafodelista"/>
        <w:numPr>
          <w:ilvl w:val="0"/>
          <w:numId w:val="7"/>
        </w:numPr>
        <w:jc w:val="left"/>
      </w:pPr>
      <w:r>
        <w:t xml:space="preserve">Pie and </w:t>
      </w:r>
      <w:proofErr w:type="spellStart"/>
      <w:r>
        <w:t>Dough</w:t>
      </w:r>
      <w:proofErr w:type="spellEnd"/>
      <w:r>
        <w:t xml:space="preserve"> </w:t>
      </w:r>
      <w:proofErr w:type="spellStart"/>
      <w:r>
        <w:t>Nut</w:t>
      </w:r>
      <w:proofErr w:type="spellEnd"/>
      <w:r>
        <w:t xml:space="preserve"> Chart</w:t>
      </w:r>
    </w:p>
    <w:p w:rsidR="00B43998" w:rsidRDefault="00B43998" w:rsidP="00D22FFC">
      <w:pPr>
        <w:pStyle w:val="Prrafodelista"/>
        <w:numPr>
          <w:ilvl w:val="0"/>
          <w:numId w:val="7"/>
        </w:numPr>
        <w:jc w:val="left"/>
      </w:pPr>
      <w:proofErr w:type="spellStart"/>
      <w:r>
        <w:t>Scales</w:t>
      </w:r>
      <w:proofErr w:type="spellEnd"/>
    </w:p>
    <w:p w:rsidR="00B43998" w:rsidRDefault="00B43998" w:rsidP="00D22FFC">
      <w:pPr>
        <w:pStyle w:val="Prrafodelista"/>
        <w:numPr>
          <w:ilvl w:val="0"/>
          <w:numId w:val="7"/>
        </w:numPr>
        <w:jc w:val="left"/>
      </w:pPr>
      <w:proofErr w:type="spellStart"/>
      <w:r>
        <w:t>Scales</w:t>
      </w:r>
      <w:proofErr w:type="spellEnd"/>
      <w:r>
        <w:t xml:space="preserve"> </w:t>
      </w:r>
      <w:proofErr w:type="spellStart"/>
      <w:r>
        <w:t>Tick</w:t>
      </w:r>
      <w:proofErr w:type="spellEnd"/>
      <w:r>
        <w:t xml:space="preserve"> </w:t>
      </w:r>
      <w:proofErr w:type="spellStart"/>
      <w:r>
        <w:t>Configuration</w:t>
      </w:r>
      <w:proofErr w:type="spellEnd"/>
    </w:p>
    <w:p w:rsidR="00B43998" w:rsidRDefault="00B43998" w:rsidP="00D22FFC">
      <w:pPr>
        <w:pStyle w:val="Prrafodelista"/>
        <w:numPr>
          <w:ilvl w:val="0"/>
          <w:numId w:val="7"/>
        </w:numPr>
        <w:jc w:val="left"/>
      </w:pPr>
      <w:proofErr w:type="spellStart"/>
      <w:r>
        <w:t>Configuration</w:t>
      </w:r>
      <w:proofErr w:type="spellEnd"/>
      <w:r>
        <w:t xml:space="preserve"> Options</w:t>
      </w:r>
    </w:p>
    <w:p w:rsidR="00D22FFC" w:rsidRDefault="00D22FFC" w:rsidP="0040549A">
      <w:pPr>
        <w:rPr>
          <w:sz w:val="20"/>
          <w:szCs w:val="20"/>
        </w:rPr>
      </w:pPr>
    </w:p>
    <w:p w:rsidR="00D22FFC" w:rsidRDefault="00D22FFC" w:rsidP="0040549A">
      <w:pPr>
        <w:rPr>
          <w:sz w:val="20"/>
          <w:szCs w:val="20"/>
        </w:rPr>
      </w:pPr>
    </w:p>
    <w:p w:rsidR="00D22FFC" w:rsidRDefault="00D22FFC" w:rsidP="0040549A">
      <w:pPr>
        <w:rPr>
          <w:sz w:val="20"/>
          <w:szCs w:val="20"/>
        </w:rPr>
        <w:sectPr w:rsidR="00D22FFC" w:rsidSect="00D22FFC">
          <w:type w:val="continuous"/>
          <w:pgSz w:w="11906" w:h="16838"/>
          <w:pgMar w:top="1417" w:right="1701" w:bottom="1417" w:left="1701" w:header="708" w:footer="708" w:gutter="0"/>
          <w:cols w:num="2" w:space="708"/>
          <w:docGrid w:linePitch="360"/>
        </w:sectPr>
      </w:pPr>
    </w:p>
    <w:p w:rsidR="0040549A" w:rsidRPr="00D22FFC" w:rsidRDefault="0040549A" w:rsidP="0040549A">
      <w:pPr>
        <w:rPr>
          <w:sz w:val="20"/>
          <w:szCs w:val="20"/>
        </w:rPr>
      </w:pPr>
      <w:hyperlink r:id="rId12" w:history="1">
        <w:r w:rsidRPr="00D22FFC">
          <w:rPr>
            <w:rStyle w:val="Hipervnculo"/>
            <w:sz w:val="20"/>
            <w:szCs w:val="20"/>
          </w:rPr>
          <w:t>https://www.ed.youth4work.com/es/Course/1628-Chart-JS-Beginner-to-Advanced-</w:t>
        </w:r>
      </w:hyperlink>
      <w:r w:rsidRPr="00D22FFC">
        <w:rPr>
          <w:sz w:val="20"/>
          <w:szCs w:val="20"/>
        </w:rPr>
        <w:t xml:space="preserve"> </w:t>
      </w:r>
    </w:p>
    <w:p w:rsidR="00D432B9" w:rsidRPr="00D432B9" w:rsidRDefault="00D432B9" w:rsidP="00D432B9">
      <w:pPr>
        <w:pStyle w:val="Ttulo3"/>
      </w:pPr>
      <w:r w:rsidRPr="00D432B9">
        <w:t xml:space="preserve">4.2.2 Curso no gratuito 2 sobre </w:t>
      </w:r>
      <w:bookmarkEnd w:id="22"/>
      <w:proofErr w:type="spellStart"/>
      <w:r w:rsidRPr="00D432B9">
        <w:t>ChartJS</w:t>
      </w:r>
      <w:proofErr w:type="spellEnd"/>
    </w:p>
    <w:p w:rsidR="003A3D95" w:rsidRDefault="0040549A" w:rsidP="00D432B9">
      <w:r>
        <w:t xml:space="preserve">El segundo curso no gratuito lo hemos encontrado en otra web que ofrece cursos de todo tipo y no sólo de </w:t>
      </w:r>
      <w:proofErr w:type="spellStart"/>
      <w:r>
        <w:t>CharJS</w:t>
      </w:r>
      <w:proofErr w:type="spellEnd"/>
      <w:r>
        <w:t xml:space="preserve">, </w:t>
      </w:r>
      <w:proofErr w:type="spellStart"/>
      <w:r>
        <w:t>EvantoTuts</w:t>
      </w:r>
      <w:proofErr w:type="spellEnd"/>
      <w:r>
        <w:t xml:space="preserve"> forma parte del grupo </w:t>
      </w:r>
      <w:proofErr w:type="spellStart"/>
      <w:r>
        <w:t>Evanto</w:t>
      </w:r>
      <w:proofErr w:type="spellEnd"/>
      <w:r w:rsidR="00397CA2">
        <w:t xml:space="preserve"> que tiene  su sede en Melbourne. En este caso el precio no es por curso, sino por la suscripción a la propia web de contenidos, que tiene un  precio de 29$ al mes, unos 23,50 euros aproximadamente, pero con esto te da acceso a todos los contenidos de la web, que son ,más de 1100 cursos, 25500 tutoriales y 21500 traducciones.</w:t>
      </w:r>
    </w:p>
    <w:p w:rsidR="00397CA2" w:rsidRDefault="00397CA2" w:rsidP="00D432B9">
      <w:r>
        <w:rPr>
          <w:noProof/>
          <w:lang w:eastAsia="es-ES"/>
        </w:rPr>
        <w:drawing>
          <wp:inline distT="0" distB="0" distL="0" distR="0" wp14:anchorId="716EE2A0" wp14:editId="45F90082">
            <wp:extent cx="5400675" cy="1019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1019175"/>
                    </a:xfrm>
                    <a:prstGeom prst="rect">
                      <a:avLst/>
                    </a:prstGeom>
                    <a:noFill/>
                    <a:ln>
                      <a:noFill/>
                    </a:ln>
                  </pic:spPr>
                </pic:pic>
              </a:graphicData>
            </a:graphic>
          </wp:inline>
        </w:drawing>
      </w:r>
    </w:p>
    <w:p w:rsidR="00397CA2" w:rsidRDefault="00397CA2" w:rsidP="00D432B9"/>
    <w:p w:rsidR="00397CA2" w:rsidRDefault="00397CA2" w:rsidP="00D432B9">
      <w:r>
        <w:t xml:space="preserve">En cuanto al curso sobre </w:t>
      </w:r>
      <w:proofErr w:type="spellStart"/>
      <w:r>
        <w:t>CharJS</w:t>
      </w:r>
      <w:proofErr w:type="spellEnd"/>
      <w:r>
        <w:t xml:space="preserve">, </w:t>
      </w:r>
      <w:r w:rsidR="007B4134">
        <w:t xml:space="preserve">se titula </w:t>
      </w:r>
      <w:r w:rsidR="007B4134" w:rsidRPr="007B4134">
        <w:rPr>
          <w:i/>
        </w:rPr>
        <w:t xml:space="preserve">“Data </w:t>
      </w:r>
      <w:proofErr w:type="spellStart"/>
      <w:r w:rsidR="007B4134" w:rsidRPr="007B4134">
        <w:rPr>
          <w:i/>
        </w:rPr>
        <w:t>Design</w:t>
      </w:r>
      <w:proofErr w:type="spellEnd"/>
      <w:r w:rsidR="007B4134" w:rsidRPr="007B4134">
        <w:rPr>
          <w:i/>
        </w:rPr>
        <w:t xml:space="preserve"> </w:t>
      </w:r>
      <w:proofErr w:type="spellStart"/>
      <w:r w:rsidR="007B4134" w:rsidRPr="007B4134">
        <w:rPr>
          <w:i/>
        </w:rPr>
        <w:t>With</w:t>
      </w:r>
      <w:proofErr w:type="spellEnd"/>
      <w:r w:rsidR="007B4134" w:rsidRPr="007B4134">
        <w:rPr>
          <w:i/>
        </w:rPr>
        <w:t xml:space="preserve"> </w:t>
      </w:r>
      <w:proofErr w:type="spellStart"/>
      <w:r w:rsidR="007B4134" w:rsidRPr="007B4134">
        <w:rPr>
          <w:i/>
        </w:rPr>
        <w:t>ChartJS</w:t>
      </w:r>
      <w:proofErr w:type="spellEnd"/>
      <w:r w:rsidR="007B4134">
        <w:t xml:space="preserve">” y </w:t>
      </w:r>
      <w:r>
        <w:t>en la introducción nos dice que e</w:t>
      </w:r>
      <w:r w:rsidRPr="00397CA2">
        <w:t>l diseño de datos  es el arte de mostrar la información de una manera que es fácil de consumir</w:t>
      </w:r>
      <w:r w:rsidR="007B4134">
        <w:t>,</w:t>
      </w:r>
      <w:r w:rsidRPr="00397CA2">
        <w:t xml:space="preserve"> y fácil de entender. </w:t>
      </w:r>
      <w:r>
        <w:t>Que durante el</w:t>
      </w:r>
      <w:r w:rsidRPr="00397CA2">
        <w:t xml:space="preserve"> curso, </w:t>
      </w:r>
      <w:r>
        <w:t xml:space="preserve">nos va a presentar </w:t>
      </w:r>
      <w:proofErr w:type="spellStart"/>
      <w:r>
        <w:t>ChartJS</w:t>
      </w:r>
      <w:proofErr w:type="spellEnd"/>
      <w:r w:rsidRPr="00397CA2">
        <w:t>, una potente biblioteca de JavaScript para mostrar dinámicamente los datos mediante gráficos interactivos y llamativos</w:t>
      </w:r>
      <w:r>
        <w:t>.</w:t>
      </w:r>
    </w:p>
    <w:p w:rsidR="00397CA2" w:rsidRDefault="00397CA2" w:rsidP="00D432B9">
      <w:r>
        <w:t>En este caso los dos primeros videos del curso son gratuitos y sería a partir del tercero cuando nos tendríamos que suscribir a la página web.</w:t>
      </w:r>
    </w:p>
    <w:p w:rsidR="00D22FFC" w:rsidRDefault="00D22FFC" w:rsidP="00D432B9"/>
    <w:p w:rsidR="00D22FFC" w:rsidRDefault="00D22FFC" w:rsidP="00D432B9"/>
    <w:p w:rsidR="00DB0B79" w:rsidRDefault="00DB0B79" w:rsidP="00D432B9">
      <w:r>
        <w:rPr>
          <w:noProof/>
          <w:lang w:eastAsia="es-ES"/>
        </w:rPr>
        <w:lastRenderedPageBreak/>
        <w:drawing>
          <wp:inline distT="0" distB="0" distL="0" distR="0">
            <wp:extent cx="5396865" cy="33375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865" cy="3337560"/>
                    </a:xfrm>
                    <a:prstGeom prst="rect">
                      <a:avLst/>
                    </a:prstGeom>
                    <a:noFill/>
                    <a:ln>
                      <a:noFill/>
                    </a:ln>
                  </pic:spPr>
                </pic:pic>
              </a:graphicData>
            </a:graphic>
          </wp:inline>
        </w:drawing>
      </w:r>
    </w:p>
    <w:p w:rsidR="00397CA2" w:rsidRDefault="00397CA2" w:rsidP="00D432B9">
      <w:r>
        <w:t>El contenido del curso es el siguiente:</w:t>
      </w:r>
    </w:p>
    <w:p w:rsidR="00D22FFC" w:rsidRDefault="00D22FFC" w:rsidP="00D22FFC">
      <w:pPr>
        <w:spacing w:after="0" w:line="240" w:lineRule="auto"/>
        <w:sectPr w:rsidR="00D22FFC" w:rsidSect="00D22FFC">
          <w:type w:val="continuous"/>
          <w:pgSz w:w="11906" w:h="16838"/>
          <w:pgMar w:top="1417" w:right="1701" w:bottom="1417" w:left="1701" w:header="708" w:footer="708" w:gutter="0"/>
          <w:cols w:space="708"/>
          <w:docGrid w:linePitch="360"/>
        </w:sectPr>
      </w:pPr>
    </w:p>
    <w:p w:rsidR="00D22FFC" w:rsidRDefault="00D22FFC" w:rsidP="00D22FFC">
      <w:pPr>
        <w:spacing w:after="0" w:line="240" w:lineRule="auto"/>
      </w:pPr>
    </w:p>
    <w:p w:rsidR="00D22FFC" w:rsidRDefault="00D22FFC" w:rsidP="00D22FFC">
      <w:pPr>
        <w:spacing w:after="0" w:line="240" w:lineRule="auto"/>
        <w:jc w:val="left"/>
      </w:pPr>
      <w:r>
        <w:t>1. Introduction</w:t>
      </w:r>
    </w:p>
    <w:p w:rsidR="00D22FFC" w:rsidRDefault="00D22FFC" w:rsidP="00D22FFC">
      <w:pPr>
        <w:spacing w:after="0" w:line="240" w:lineRule="auto"/>
        <w:ind w:left="708"/>
        <w:jc w:val="left"/>
      </w:pPr>
      <w:r>
        <w:t>1.1Introduction</w:t>
      </w:r>
    </w:p>
    <w:p w:rsidR="00D22FFC" w:rsidRDefault="00D22FFC" w:rsidP="00D22FFC">
      <w:pPr>
        <w:spacing w:after="0" w:line="240" w:lineRule="auto"/>
        <w:ind w:left="708"/>
        <w:jc w:val="left"/>
      </w:pPr>
      <w:r>
        <w:t xml:space="preserve">1.2What </w:t>
      </w:r>
      <w:proofErr w:type="spellStart"/>
      <w:r>
        <w:t>Is</w:t>
      </w:r>
      <w:proofErr w:type="spellEnd"/>
      <w:r>
        <w:t xml:space="preserve"> Chart.js?</w:t>
      </w:r>
    </w:p>
    <w:p w:rsidR="00D22FFC" w:rsidRDefault="00D22FFC" w:rsidP="00D22FFC">
      <w:pPr>
        <w:spacing w:after="0" w:line="240" w:lineRule="auto"/>
        <w:ind w:left="708"/>
        <w:jc w:val="left"/>
      </w:pPr>
      <w:r>
        <w:t>1.3Setting Up Chart.js in CodePen</w:t>
      </w:r>
    </w:p>
    <w:p w:rsidR="00D22FFC" w:rsidRDefault="00D22FFC" w:rsidP="00D22FFC">
      <w:pPr>
        <w:spacing w:after="0" w:line="240" w:lineRule="auto"/>
        <w:ind w:left="708"/>
        <w:jc w:val="left"/>
      </w:pPr>
    </w:p>
    <w:p w:rsidR="00D22FFC" w:rsidRDefault="00D22FFC" w:rsidP="00D22FFC">
      <w:pPr>
        <w:spacing w:after="0" w:line="240" w:lineRule="auto"/>
        <w:jc w:val="left"/>
      </w:pPr>
      <w:r>
        <w:t>2. Line Charts</w:t>
      </w:r>
    </w:p>
    <w:p w:rsidR="00D22FFC" w:rsidRDefault="00D22FFC" w:rsidP="00D22FFC">
      <w:pPr>
        <w:spacing w:after="0" w:line="240" w:lineRule="auto"/>
        <w:ind w:left="708"/>
        <w:jc w:val="left"/>
      </w:pPr>
      <w:r>
        <w:t>2.1Creating a Simple Line Chart</w:t>
      </w:r>
    </w:p>
    <w:p w:rsidR="00D22FFC" w:rsidRDefault="00D22FFC" w:rsidP="00D22FFC">
      <w:pPr>
        <w:spacing w:after="0" w:line="240" w:lineRule="auto"/>
        <w:ind w:left="708"/>
        <w:jc w:val="left"/>
      </w:pPr>
      <w:r>
        <w:t xml:space="preserve">2.2Styling </w:t>
      </w:r>
      <w:proofErr w:type="spellStart"/>
      <w:r>
        <w:t>Your</w:t>
      </w:r>
      <w:proofErr w:type="spellEnd"/>
      <w:r>
        <w:t xml:space="preserve"> Line Charts</w:t>
      </w:r>
    </w:p>
    <w:p w:rsidR="00D22FFC" w:rsidRDefault="00D22FFC" w:rsidP="00D22FFC">
      <w:pPr>
        <w:spacing w:after="0" w:line="240" w:lineRule="auto"/>
        <w:ind w:left="708"/>
        <w:jc w:val="left"/>
      </w:pPr>
      <w:r>
        <w:t xml:space="preserve">2.3Styling </w:t>
      </w:r>
      <w:proofErr w:type="spellStart"/>
      <w:r>
        <w:t>the</w:t>
      </w:r>
      <w:proofErr w:type="spellEnd"/>
      <w:r>
        <w:t xml:space="preserve"> Data </w:t>
      </w:r>
      <w:proofErr w:type="spellStart"/>
      <w:r>
        <w:t>Points</w:t>
      </w:r>
      <w:proofErr w:type="spellEnd"/>
    </w:p>
    <w:p w:rsidR="00D22FFC" w:rsidRDefault="00D22FFC" w:rsidP="00D22FFC">
      <w:pPr>
        <w:spacing w:after="0" w:line="240" w:lineRule="auto"/>
        <w:ind w:left="708"/>
        <w:jc w:val="left"/>
      </w:pPr>
      <w:r>
        <w:t>2.4Comparing Data on a Line Chart</w:t>
      </w:r>
    </w:p>
    <w:p w:rsidR="00D22FFC" w:rsidRDefault="00D22FFC" w:rsidP="00D22FFC">
      <w:pPr>
        <w:spacing w:after="0" w:line="240" w:lineRule="auto"/>
        <w:ind w:left="708"/>
        <w:jc w:val="left"/>
      </w:pPr>
    </w:p>
    <w:p w:rsidR="00D22FFC" w:rsidRDefault="00D22FFC" w:rsidP="00D22FFC">
      <w:pPr>
        <w:spacing w:after="0" w:line="240" w:lineRule="auto"/>
        <w:jc w:val="left"/>
      </w:pPr>
      <w:r>
        <w:t>3. Bar Charts</w:t>
      </w:r>
    </w:p>
    <w:p w:rsidR="00D22FFC" w:rsidRDefault="00D22FFC" w:rsidP="00D22FFC">
      <w:pPr>
        <w:spacing w:after="0" w:line="240" w:lineRule="auto"/>
        <w:ind w:left="708"/>
        <w:jc w:val="left"/>
      </w:pPr>
      <w:r>
        <w:t>3.1Creating a Simple Bar Chart</w:t>
      </w:r>
    </w:p>
    <w:p w:rsidR="00D22FFC" w:rsidRDefault="00D22FFC" w:rsidP="00D22FFC">
      <w:pPr>
        <w:spacing w:after="0" w:line="240" w:lineRule="auto"/>
        <w:ind w:left="708"/>
        <w:jc w:val="left"/>
      </w:pPr>
      <w:r>
        <w:t>3.2Bar Chart Options</w:t>
      </w:r>
    </w:p>
    <w:p w:rsidR="00D22FFC" w:rsidRDefault="00D22FFC" w:rsidP="00D22FFC">
      <w:pPr>
        <w:spacing w:after="0" w:line="240" w:lineRule="auto"/>
        <w:ind w:left="708"/>
        <w:jc w:val="left"/>
      </w:pPr>
      <w:r>
        <w:t>3.3Comparing Data on a Bar Chart</w:t>
      </w:r>
    </w:p>
    <w:p w:rsidR="00D22FFC" w:rsidRDefault="00D22FFC" w:rsidP="00D22FFC">
      <w:pPr>
        <w:spacing w:after="0" w:line="240" w:lineRule="auto"/>
        <w:ind w:left="708"/>
        <w:jc w:val="left"/>
      </w:pPr>
    </w:p>
    <w:p w:rsidR="00D22FFC" w:rsidRDefault="00D22FFC" w:rsidP="00D22FFC">
      <w:pPr>
        <w:spacing w:after="0" w:line="240" w:lineRule="auto"/>
        <w:jc w:val="left"/>
      </w:pPr>
      <w:r>
        <w:t>4. Pie and Doughnut Charts</w:t>
      </w:r>
    </w:p>
    <w:p w:rsidR="00D22FFC" w:rsidRDefault="00D22FFC" w:rsidP="00D22FFC">
      <w:pPr>
        <w:spacing w:after="0" w:line="240" w:lineRule="auto"/>
        <w:ind w:left="708"/>
        <w:jc w:val="left"/>
      </w:pPr>
      <w:r>
        <w:t>4.1Creating a Pie Chart</w:t>
      </w:r>
    </w:p>
    <w:p w:rsidR="00D22FFC" w:rsidRDefault="00D22FFC" w:rsidP="00D22FFC">
      <w:pPr>
        <w:spacing w:after="0" w:line="240" w:lineRule="auto"/>
        <w:ind w:left="708"/>
        <w:jc w:val="left"/>
      </w:pPr>
      <w:r>
        <w:t>4.2More Styling Options</w:t>
      </w:r>
    </w:p>
    <w:p w:rsidR="00D22FFC" w:rsidRDefault="00D22FFC" w:rsidP="00D22FFC">
      <w:pPr>
        <w:spacing w:after="0" w:line="240" w:lineRule="auto"/>
        <w:ind w:left="708"/>
        <w:jc w:val="left"/>
      </w:pPr>
      <w:r>
        <w:t>4.3Global Options</w:t>
      </w:r>
    </w:p>
    <w:p w:rsidR="00D22FFC" w:rsidRDefault="00D22FFC" w:rsidP="00D22FFC">
      <w:pPr>
        <w:spacing w:after="0" w:line="240" w:lineRule="auto"/>
        <w:ind w:left="708"/>
        <w:jc w:val="left"/>
      </w:pPr>
      <w:r>
        <w:t>4.4Doughnut Charts</w:t>
      </w:r>
    </w:p>
    <w:p w:rsidR="00D22FFC" w:rsidRDefault="00D22FFC" w:rsidP="00D22FFC">
      <w:pPr>
        <w:spacing w:after="0" w:line="240" w:lineRule="auto"/>
        <w:ind w:left="708"/>
        <w:jc w:val="left"/>
      </w:pPr>
    </w:p>
    <w:p w:rsidR="00D22FFC" w:rsidRDefault="00D22FFC" w:rsidP="00D22FFC">
      <w:pPr>
        <w:spacing w:after="0" w:line="240" w:lineRule="auto"/>
        <w:ind w:left="708"/>
        <w:jc w:val="left"/>
      </w:pPr>
    </w:p>
    <w:p w:rsidR="00D22FFC" w:rsidRDefault="00D22FFC" w:rsidP="00D22FFC">
      <w:pPr>
        <w:spacing w:after="0" w:line="240" w:lineRule="auto"/>
        <w:jc w:val="left"/>
      </w:pPr>
      <w:r>
        <w:t>5. Other Chart.js Features</w:t>
      </w:r>
    </w:p>
    <w:p w:rsidR="00D22FFC" w:rsidRDefault="00D22FFC" w:rsidP="00D22FFC">
      <w:pPr>
        <w:spacing w:after="0" w:line="240" w:lineRule="auto"/>
        <w:ind w:left="708"/>
        <w:jc w:val="left"/>
      </w:pPr>
      <w:r>
        <w:t>5.1Other Charts</w:t>
      </w:r>
    </w:p>
    <w:p w:rsidR="00D22FFC" w:rsidRDefault="00D22FFC" w:rsidP="00D22FFC">
      <w:pPr>
        <w:spacing w:after="0" w:line="240" w:lineRule="auto"/>
        <w:ind w:left="708"/>
        <w:jc w:val="left"/>
      </w:pPr>
      <w:r>
        <w:t>5.2Animating Data</w:t>
      </w:r>
    </w:p>
    <w:p w:rsidR="00D22FFC" w:rsidRDefault="00D22FFC" w:rsidP="00D22FFC">
      <w:pPr>
        <w:spacing w:after="0" w:line="240" w:lineRule="auto"/>
        <w:ind w:left="708"/>
        <w:jc w:val="left"/>
      </w:pPr>
    </w:p>
    <w:p w:rsidR="00D22FFC" w:rsidRDefault="00D22FFC" w:rsidP="00D22FFC">
      <w:pPr>
        <w:spacing w:after="0" w:line="240" w:lineRule="auto"/>
        <w:ind w:left="708"/>
        <w:jc w:val="left"/>
      </w:pPr>
    </w:p>
    <w:p w:rsidR="00D22FFC" w:rsidRDefault="00D22FFC" w:rsidP="00D22FFC">
      <w:pPr>
        <w:spacing w:after="0" w:line="240" w:lineRule="auto"/>
        <w:ind w:left="708"/>
        <w:jc w:val="left"/>
      </w:pPr>
    </w:p>
    <w:p w:rsidR="00D22FFC" w:rsidRDefault="00D22FFC" w:rsidP="00D22FFC">
      <w:pPr>
        <w:spacing w:after="0" w:line="240" w:lineRule="auto"/>
        <w:jc w:val="left"/>
      </w:pPr>
      <w:r>
        <w:t>6. Conclusion</w:t>
      </w:r>
    </w:p>
    <w:p w:rsidR="00D22FFC" w:rsidRDefault="00D22FFC" w:rsidP="00D22FFC">
      <w:pPr>
        <w:spacing w:after="0" w:line="240" w:lineRule="auto"/>
        <w:ind w:left="708"/>
        <w:jc w:val="left"/>
      </w:pPr>
      <w:r>
        <w:t>6.1Final Thoughts</w:t>
      </w:r>
    </w:p>
    <w:p w:rsidR="00D22FFC" w:rsidRDefault="00D22FFC" w:rsidP="00D432B9"/>
    <w:p w:rsidR="00D22FFC" w:rsidRDefault="00D22FFC" w:rsidP="00D432B9"/>
    <w:p w:rsidR="00D22FFC" w:rsidRDefault="00D22FFC" w:rsidP="00D432B9">
      <w:pPr>
        <w:sectPr w:rsidR="00D22FFC" w:rsidSect="00D22FFC">
          <w:type w:val="continuous"/>
          <w:pgSz w:w="11906" w:h="16838"/>
          <w:pgMar w:top="1417" w:right="1701" w:bottom="1417" w:left="1701" w:header="708" w:footer="708" w:gutter="0"/>
          <w:cols w:num="2" w:space="708"/>
          <w:docGrid w:linePitch="360"/>
        </w:sectPr>
      </w:pPr>
    </w:p>
    <w:p w:rsidR="00D22FFC" w:rsidRPr="00D22FFC" w:rsidRDefault="00D22FFC" w:rsidP="00D432B9">
      <w:pPr>
        <w:rPr>
          <w:sz w:val="20"/>
          <w:szCs w:val="20"/>
        </w:rPr>
      </w:pPr>
      <w:hyperlink r:id="rId15" w:history="1">
        <w:r w:rsidRPr="00D22FFC">
          <w:rPr>
            <w:rStyle w:val="Hipervnculo"/>
            <w:sz w:val="20"/>
            <w:szCs w:val="20"/>
          </w:rPr>
          <w:t>https://webdesign.tutsplus.com/courses/data-design-with-chartjs?ec_promo=teaser_post_long</w:t>
        </w:r>
      </w:hyperlink>
      <w:r w:rsidRPr="00D22FFC">
        <w:rPr>
          <w:sz w:val="20"/>
          <w:szCs w:val="20"/>
        </w:rPr>
        <w:t xml:space="preserve"> </w:t>
      </w:r>
    </w:p>
    <w:p w:rsidR="00397CA2" w:rsidRDefault="00397CA2" w:rsidP="00D432B9"/>
    <w:p w:rsidR="005703EB" w:rsidRDefault="005703EB" w:rsidP="005703EB">
      <w:pPr>
        <w:pStyle w:val="Ttulo2"/>
      </w:pPr>
      <w:bookmarkStart w:id="23" w:name="_Toc444537713"/>
      <w:r>
        <w:t>4.3 Cursos</w:t>
      </w:r>
      <w:r w:rsidRPr="002310AF">
        <w:t xml:space="preserve"> </w:t>
      </w:r>
      <w:r>
        <w:t xml:space="preserve">no gratuitos </w:t>
      </w:r>
      <w:r w:rsidRPr="002310AF">
        <w:t>sobre la tecnología</w:t>
      </w:r>
      <w:r>
        <w:t xml:space="preserve"> específica B</w:t>
      </w:r>
      <w:bookmarkEnd w:id="23"/>
    </w:p>
    <w:p w:rsidR="00D16572" w:rsidRDefault="00D16572" w:rsidP="00D16572">
      <w:pPr>
        <w:pStyle w:val="Ttulo3"/>
      </w:pPr>
      <w:bookmarkStart w:id="24" w:name="_Toc444537714"/>
      <w:r>
        <w:t>4.3.1 Curso no gratuito 1 sobre la tecnología específica B</w:t>
      </w:r>
      <w:bookmarkEnd w:id="24"/>
    </w:p>
    <w:p w:rsidR="00D16572" w:rsidRDefault="00D16572" w:rsidP="00D16572">
      <w:pPr>
        <w:pStyle w:val="Ttulo3"/>
      </w:pPr>
      <w:bookmarkStart w:id="25" w:name="_Toc444537715"/>
      <w:r>
        <w:t>4.3.2 Curso no gratuito 2 sobre la tecnología específica B</w:t>
      </w:r>
      <w:bookmarkEnd w:id="25"/>
    </w:p>
    <w:p w:rsidR="00D16572" w:rsidRDefault="00D16572" w:rsidP="00D16572">
      <w:pPr>
        <w:pStyle w:val="Ttulo3"/>
      </w:pPr>
      <w:bookmarkStart w:id="26" w:name="_Toc444537716"/>
      <w:r>
        <w:t>4.3</w:t>
      </w:r>
      <w:proofErr w:type="gramStart"/>
      <w:r>
        <w:t>.n</w:t>
      </w:r>
      <w:proofErr w:type="gramEnd"/>
      <w:r>
        <w:t xml:space="preserve"> Curso no gratuito n sobre la tecnología específica B</w:t>
      </w:r>
      <w:bookmarkEnd w:id="26"/>
    </w:p>
    <w:p w:rsidR="00D16572" w:rsidRPr="00D16572" w:rsidRDefault="00D16572" w:rsidP="00D16572"/>
    <w:p w:rsidR="00D432B9" w:rsidRPr="00D432B9" w:rsidRDefault="00D432B9" w:rsidP="00D432B9">
      <w:pPr>
        <w:pStyle w:val="Ttulo1"/>
      </w:pPr>
      <w:bookmarkStart w:id="27" w:name="_Toc444537717"/>
      <w:bookmarkStart w:id="28" w:name="_GoBack"/>
      <w:bookmarkEnd w:id="28"/>
      <w:r w:rsidRPr="00D432B9">
        <w:lastRenderedPageBreak/>
        <w:t>5. Fuentes de información (cursos gratuitos)</w:t>
      </w:r>
      <w:bookmarkEnd w:id="27"/>
    </w:p>
    <w:p w:rsidR="00D432B9" w:rsidRPr="00D432B9" w:rsidRDefault="00D432B9" w:rsidP="00D432B9">
      <w:pPr>
        <w:pStyle w:val="Ttulo2"/>
      </w:pPr>
      <w:bookmarkStart w:id="29" w:name="_Toc444537718"/>
      <w:r w:rsidRPr="00D432B9">
        <w:t xml:space="preserve">5.1 Cursos gratuitos sobre </w:t>
      </w:r>
      <w:bookmarkEnd w:id="29"/>
      <w:r w:rsidRPr="00D432B9">
        <w:t>JavaScript Charting Libraries</w:t>
      </w:r>
    </w:p>
    <w:p w:rsidR="00D432B9" w:rsidRPr="00D432B9" w:rsidRDefault="00B213AB" w:rsidP="00D432B9">
      <w:r>
        <w:t xml:space="preserve">Como ya hemos comentado en el apartado anterior sobre las fuentes de información para cursos no gratuitos, no hemos encontrado fuentes de información para cursos sobre la tecnología Javascript Charting Libraries, ni de </w:t>
      </w:r>
      <w:proofErr w:type="gramStart"/>
      <w:r>
        <w:t>pago ni gratuitos</w:t>
      </w:r>
      <w:proofErr w:type="gramEnd"/>
      <w:r>
        <w:t>.</w:t>
      </w:r>
    </w:p>
    <w:p w:rsidR="00D432B9" w:rsidRPr="00D432B9" w:rsidRDefault="00D432B9" w:rsidP="00D432B9">
      <w:pPr>
        <w:pStyle w:val="Ttulo2"/>
      </w:pPr>
      <w:bookmarkStart w:id="30" w:name="_Toc444537722"/>
      <w:r w:rsidRPr="00D432B9">
        <w:t xml:space="preserve">5.2 Cursos gratuitos sobre </w:t>
      </w:r>
      <w:bookmarkEnd w:id="30"/>
      <w:proofErr w:type="spellStart"/>
      <w:r w:rsidRPr="00D432B9">
        <w:t>ChartsJS</w:t>
      </w:r>
      <w:proofErr w:type="spellEnd"/>
    </w:p>
    <w:p w:rsidR="00D432B9" w:rsidRPr="00D432B9" w:rsidRDefault="00D432B9" w:rsidP="00D432B9">
      <w:pPr>
        <w:pStyle w:val="Ttulo3"/>
      </w:pPr>
      <w:bookmarkStart w:id="31" w:name="_Toc444537723"/>
      <w:r w:rsidRPr="00D432B9">
        <w:t xml:space="preserve">5.2.1 Curso gratuito 1 sobre </w:t>
      </w:r>
      <w:bookmarkEnd w:id="31"/>
      <w:proofErr w:type="spellStart"/>
      <w:r w:rsidRPr="00D432B9">
        <w:t>ChartJS</w:t>
      </w:r>
      <w:proofErr w:type="spellEnd"/>
    </w:p>
    <w:p w:rsidR="00D432B9" w:rsidRPr="00D432B9" w:rsidRDefault="00E45FF3" w:rsidP="00D432B9">
      <w:hyperlink r:id="rId16" w:history="1">
        <w:r w:rsidR="00D432B9" w:rsidRPr="00D432B9">
          <w:rPr>
            <w:rStyle w:val="Hipervnculo"/>
          </w:rPr>
          <w:t>https://www.dyclassroom.com/chartjs/how-to-create-a-bar-graph-using-chartjs</w:t>
        </w:r>
      </w:hyperlink>
    </w:p>
    <w:p w:rsidR="00D432B9" w:rsidRPr="00D432B9" w:rsidRDefault="00D432B9" w:rsidP="00D432B9">
      <w:r w:rsidRPr="00D432B9">
        <w:t>En inglés</w:t>
      </w:r>
    </w:p>
    <w:p w:rsidR="00D432B9" w:rsidRPr="00D432B9" w:rsidRDefault="00D432B9" w:rsidP="00D432B9"/>
    <w:p w:rsidR="00D432B9" w:rsidRPr="00D432B9" w:rsidRDefault="00D432B9" w:rsidP="00D432B9">
      <w:pPr>
        <w:pStyle w:val="Ttulo3"/>
      </w:pPr>
      <w:bookmarkStart w:id="32" w:name="_Toc444537724"/>
      <w:r w:rsidRPr="00D432B9">
        <w:t xml:space="preserve">5.2.2 Curso gratuito 2 sobre </w:t>
      </w:r>
      <w:bookmarkEnd w:id="32"/>
      <w:proofErr w:type="spellStart"/>
      <w:r w:rsidRPr="00D432B9">
        <w:t>ChartJS</w:t>
      </w:r>
      <w:proofErr w:type="spellEnd"/>
    </w:p>
    <w:p w:rsidR="00D432B9" w:rsidRPr="00D432B9" w:rsidRDefault="00E45FF3" w:rsidP="00D432B9">
      <w:hyperlink r:id="rId17" w:history="1">
        <w:r w:rsidR="00D432B9" w:rsidRPr="00D432B9">
          <w:rPr>
            <w:rStyle w:val="Hipervnculo"/>
          </w:rPr>
          <w:t>https://www.schoolofnet.com/curso-graficos-com-chartjs/</w:t>
        </w:r>
      </w:hyperlink>
    </w:p>
    <w:p w:rsidR="00D432B9" w:rsidRPr="00D432B9" w:rsidRDefault="00D432B9" w:rsidP="00D432B9">
      <w:r w:rsidRPr="00D432B9">
        <w:t>En portugués</w:t>
      </w:r>
    </w:p>
    <w:p w:rsidR="00D432B9" w:rsidRPr="00D432B9" w:rsidRDefault="00D432B9" w:rsidP="00D432B9"/>
    <w:p w:rsidR="00D432B9" w:rsidRPr="00D432B9" w:rsidRDefault="00D432B9" w:rsidP="00D432B9">
      <w:pPr>
        <w:pStyle w:val="Ttulo3"/>
      </w:pPr>
      <w:bookmarkStart w:id="33" w:name="_Toc444537725"/>
      <w:r w:rsidRPr="00D432B9">
        <w:t xml:space="preserve">5.2.3 Curso gratuito </w:t>
      </w:r>
      <w:bookmarkEnd w:id="33"/>
      <w:r w:rsidRPr="00D432B9">
        <w:t xml:space="preserve">3 sobre </w:t>
      </w:r>
      <w:proofErr w:type="spellStart"/>
      <w:r w:rsidRPr="00D432B9">
        <w:t>ChartJS</w:t>
      </w:r>
      <w:proofErr w:type="spellEnd"/>
    </w:p>
    <w:p w:rsidR="00D432B9" w:rsidRPr="00D432B9" w:rsidRDefault="00E45FF3" w:rsidP="00D432B9">
      <w:hyperlink r:id="rId18" w:history="1">
        <w:r w:rsidR="00D432B9" w:rsidRPr="00D432B9">
          <w:rPr>
            <w:rStyle w:val="Hipervnculo"/>
          </w:rPr>
          <w:t>https://www.udemy.com/chart-js/</w:t>
        </w:r>
      </w:hyperlink>
    </w:p>
    <w:p w:rsidR="00D432B9" w:rsidRDefault="00D432B9" w:rsidP="00D432B9">
      <w:proofErr w:type="spellStart"/>
      <w:r w:rsidRPr="00D432B9">
        <w:t>Udemy</w:t>
      </w:r>
      <w:proofErr w:type="spellEnd"/>
    </w:p>
    <w:p w:rsidR="001E0A8C" w:rsidRPr="001E0A8C" w:rsidRDefault="001E0A8C" w:rsidP="001E0A8C">
      <w:pPr>
        <w:pStyle w:val="Ttulo3"/>
      </w:pPr>
    </w:p>
    <w:p w:rsidR="005703EB" w:rsidRDefault="005703EB" w:rsidP="005703EB">
      <w:pPr>
        <w:pStyle w:val="Ttulo2"/>
      </w:pPr>
      <w:bookmarkStart w:id="34" w:name="_Toc444537726"/>
      <w:r>
        <w:t>5.3 Cursos</w:t>
      </w:r>
      <w:r w:rsidRPr="002310AF">
        <w:t xml:space="preserve"> </w:t>
      </w:r>
      <w:r>
        <w:t xml:space="preserve">gratuitos </w:t>
      </w:r>
      <w:r w:rsidRPr="002310AF">
        <w:t>sobre la tecnología</w:t>
      </w:r>
      <w:r>
        <w:t xml:space="preserve"> específica B</w:t>
      </w:r>
      <w:bookmarkEnd w:id="34"/>
    </w:p>
    <w:p w:rsidR="001E0A8C" w:rsidRDefault="001E0A8C" w:rsidP="001E0A8C">
      <w:pPr>
        <w:pStyle w:val="Ttulo3"/>
      </w:pPr>
      <w:bookmarkStart w:id="35" w:name="_Toc444537727"/>
      <w:r>
        <w:t xml:space="preserve">5.3.1 Curso gratuito 1 sobre la tecnología específica </w:t>
      </w:r>
      <w:r w:rsidR="00A9468E">
        <w:t>B</w:t>
      </w:r>
      <w:bookmarkEnd w:id="35"/>
    </w:p>
    <w:p w:rsidR="001E0A8C" w:rsidRDefault="001E0A8C" w:rsidP="001E0A8C">
      <w:pPr>
        <w:pStyle w:val="Ttulo3"/>
      </w:pPr>
      <w:bookmarkStart w:id="36" w:name="_Toc444537728"/>
      <w:r>
        <w:t xml:space="preserve">5.3.2 Curso gratuito 2 sobre la tecnología específica </w:t>
      </w:r>
      <w:r w:rsidR="00A9468E">
        <w:t>B</w:t>
      </w:r>
      <w:bookmarkEnd w:id="36"/>
    </w:p>
    <w:p w:rsidR="001E0A8C" w:rsidRDefault="001E0A8C" w:rsidP="001E0A8C">
      <w:pPr>
        <w:pStyle w:val="Ttulo3"/>
      </w:pPr>
      <w:bookmarkStart w:id="37" w:name="_Toc444537729"/>
      <w:r>
        <w:t>5.3</w:t>
      </w:r>
      <w:proofErr w:type="gramStart"/>
      <w:r>
        <w:t>.n</w:t>
      </w:r>
      <w:proofErr w:type="gramEnd"/>
      <w:r>
        <w:t xml:space="preserve"> Curso gratuito n sobre la tecnología especifica </w:t>
      </w:r>
      <w:r w:rsidR="00A9468E">
        <w:t>B</w:t>
      </w:r>
      <w:bookmarkEnd w:id="37"/>
    </w:p>
    <w:p w:rsidR="005703EB" w:rsidRDefault="005703EB" w:rsidP="005703EB"/>
    <w:p w:rsidR="005703EB" w:rsidRDefault="005703EB" w:rsidP="005703EB">
      <w:pPr>
        <w:pStyle w:val="Ttulo1"/>
      </w:pPr>
      <w:bookmarkStart w:id="38" w:name="_Toc444537730"/>
      <w:r>
        <w:t xml:space="preserve">6. Ayudas </w:t>
      </w:r>
      <w:r w:rsidR="00E05CF0">
        <w:t xml:space="preserve">económicas </w:t>
      </w:r>
      <w:r>
        <w:t>para estudiar las tecnologías</w:t>
      </w:r>
      <w:bookmarkEnd w:id="38"/>
    </w:p>
    <w:p w:rsidR="00C237AF" w:rsidRPr="00C237AF" w:rsidRDefault="00C237AF" w:rsidP="00C237AF"/>
    <w:p w:rsidR="005703EB" w:rsidRDefault="005703EB" w:rsidP="005703EB"/>
    <w:p w:rsidR="005703EB" w:rsidRDefault="005703EB" w:rsidP="005703EB">
      <w:pPr>
        <w:pStyle w:val="Ttulo1"/>
      </w:pPr>
      <w:bookmarkStart w:id="39" w:name="_Toc444537731"/>
      <w:r>
        <w:lastRenderedPageBreak/>
        <w:t>7. Recursos para implementar las tecnologías</w:t>
      </w:r>
      <w:bookmarkEnd w:id="39"/>
    </w:p>
    <w:p w:rsidR="00C237AF" w:rsidRDefault="00C237AF" w:rsidP="00C237AF">
      <w:pPr>
        <w:pStyle w:val="Ttulo2"/>
      </w:pPr>
      <w:bookmarkStart w:id="40" w:name="_Toc444537732"/>
      <w:r>
        <w:t xml:space="preserve">7.1 Recursos </w:t>
      </w:r>
      <w:r w:rsidR="001E0A8C">
        <w:t>para implementar la tecnología A</w:t>
      </w:r>
      <w:bookmarkEnd w:id="40"/>
    </w:p>
    <w:p w:rsidR="001E0A8C" w:rsidRDefault="001E0A8C" w:rsidP="001E0A8C">
      <w:pPr>
        <w:pStyle w:val="Ttulo3"/>
      </w:pPr>
      <w:bookmarkStart w:id="41" w:name="_Toc444537733"/>
      <w:r>
        <w:t>7.1.1 Recursos gratuitos para implementar la tecnología A</w:t>
      </w:r>
      <w:bookmarkEnd w:id="41"/>
    </w:p>
    <w:p w:rsidR="001E0A8C" w:rsidRDefault="001E0A8C" w:rsidP="001E0A8C">
      <w:pPr>
        <w:pStyle w:val="Ttulo3"/>
      </w:pPr>
      <w:bookmarkStart w:id="42" w:name="_Toc444537734"/>
      <w:r>
        <w:t>7.1.</w:t>
      </w:r>
      <w:r w:rsidR="0073241A">
        <w:t>2</w:t>
      </w:r>
      <w:r>
        <w:t xml:space="preserve"> Recursos no gratuitos para implementar la tecnología A</w:t>
      </w:r>
      <w:bookmarkEnd w:id="42"/>
    </w:p>
    <w:p w:rsidR="001E0A8C" w:rsidRPr="001E0A8C" w:rsidRDefault="001E0A8C" w:rsidP="001E0A8C"/>
    <w:p w:rsidR="001E0A8C" w:rsidRDefault="001E0A8C" w:rsidP="001E0A8C">
      <w:pPr>
        <w:pStyle w:val="Ttulo2"/>
      </w:pPr>
      <w:bookmarkStart w:id="43" w:name="_Toc444537735"/>
      <w:r>
        <w:t xml:space="preserve">7.2 Recursos para implementar la tecnología </w:t>
      </w:r>
      <w:r w:rsidR="00A9468E">
        <w:t>B</w:t>
      </w:r>
      <w:bookmarkEnd w:id="43"/>
    </w:p>
    <w:p w:rsidR="001E0A8C" w:rsidRDefault="0073241A" w:rsidP="001E0A8C">
      <w:pPr>
        <w:pStyle w:val="Ttulo3"/>
      </w:pPr>
      <w:bookmarkStart w:id="44" w:name="_Toc444537736"/>
      <w:r>
        <w:t xml:space="preserve">7.2.1 Recursos </w:t>
      </w:r>
      <w:r w:rsidR="001E0A8C">
        <w:t xml:space="preserve">gratuitos para implementar la tecnología </w:t>
      </w:r>
      <w:r w:rsidR="00A9468E">
        <w:t>B</w:t>
      </w:r>
      <w:bookmarkEnd w:id="44"/>
    </w:p>
    <w:p w:rsidR="001E0A8C" w:rsidRDefault="001E0A8C" w:rsidP="001E0A8C">
      <w:pPr>
        <w:pStyle w:val="Ttulo3"/>
      </w:pPr>
      <w:bookmarkStart w:id="45" w:name="_Toc444537737"/>
      <w:r>
        <w:t>7.2.</w:t>
      </w:r>
      <w:r w:rsidR="0073241A">
        <w:t>2</w:t>
      </w:r>
      <w:r>
        <w:t xml:space="preserve"> Recursos no gratuitos para implementar la tecnología </w:t>
      </w:r>
      <w:r w:rsidR="00A9468E">
        <w:t>B</w:t>
      </w:r>
      <w:bookmarkEnd w:id="45"/>
    </w:p>
    <w:p w:rsidR="005703EB" w:rsidRPr="005703EB" w:rsidRDefault="005703EB" w:rsidP="005703EB"/>
    <w:p w:rsidR="005703EB" w:rsidRDefault="005703EB" w:rsidP="005703EB"/>
    <w:p w:rsidR="005703EB" w:rsidRPr="005703EB" w:rsidRDefault="001E0A8C" w:rsidP="001E0A8C">
      <w:pPr>
        <w:pStyle w:val="Ttulo1"/>
      </w:pPr>
      <w:bookmarkStart w:id="46" w:name="_Toc444537738"/>
      <w:r>
        <w:t>8. Conclusiones</w:t>
      </w:r>
      <w:bookmarkEnd w:id="46"/>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D22FF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FF3" w:rsidRDefault="00E45FF3" w:rsidP="005703EB">
      <w:pPr>
        <w:spacing w:after="0" w:line="240" w:lineRule="auto"/>
      </w:pPr>
      <w:r>
        <w:separator/>
      </w:r>
    </w:p>
  </w:endnote>
  <w:endnote w:type="continuationSeparator" w:id="0">
    <w:p w:rsidR="00E45FF3" w:rsidRDefault="00E45FF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883256">
          <w:rPr>
            <w:noProof/>
          </w:rPr>
          <w:t>8</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FF3" w:rsidRDefault="00E45FF3" w:rsidP="005703EB">
      <w:pPr>
        <w:spacing w:after="0" w:line="240" w:lineRule="auto"/>
      </w:pPr>
      <w:r>
        <w:separator/>
      </w:r>
    </w:p>
  </w:footnote>
  <w:footnote w:type="continuationSeparator" w:id="0">
    <w:p w:rsidR="00E45FF3" w:rsidRDefault="00E45FF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86E4308"/>
    <w:multiLevelType w:val="hybridMultilevel"/>
    <w:tmpl w:val="AA04FEB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8D86A69"/>
    <w:multiLevelType w:val="hybridMultilevel"/>
    <w:tmpl w:val="2A845C5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0831F65"/>
    <w:multiLevelType w:val="hybridMultilevel"/>
    <w:tmpl w:val="5F1C26B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97CA2"/>
    <w:rsid w:val="003A3D95"/>
    <w:rsid w:val="003B1F89"/>
    <w:rsid w:val="003B337A"/>
    <w:rsid w:val="003C5E3A"/>
    <w:rsid w:val="003E4027"/>
    <w:rsid w:val="003E6AD2"/>
    <w:rsid w:val="003E7964"/>
    <w:rsid w:val="003F2FB8"/>
    <w:rsid w:val="0040549A"/>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6F3F28"/>
    <w:rsid w:val="007063A9"/>
    <w:rsid w:val="007248E4"/>
    <w:rsid w:val="00725AAF"/>
    <w:rsid w:val="0073241A"/>
    <w:rsid w:val="00754515"/>
    <w:rsid w:val="00766203"/>
    <w:rsid w:val="00770917"/>
    <w:rsid w:val="007833ED"/>
    <w:rsid w:val="00785CF7"/>
    <w:rsid w:val="007A0215"/>
    <w:rsid w:val="007B088C"/>
    <w:rsid w:val="007B0D43"/>
    <w:rsid w:val="007B4134"/>
    <w:rsid w:val="007D78A8"/>
    <w:rsid w:val="007F7FB7"/>
    <w:rsid w:val="0080191B"/>
    <w:rsid w:val="00813B2A"/>
    <w:rsid w:val="008363CA"/>
    <w:rsid w:val="00847B81"/>
    <w:rsid w:val="00874BA3"/>
    <w:rsid w:val="008763D0"/>
    <w:rsid w:val="00883256"/>
    <w:rsid w:val="008A158A"/>
    <w:rsid w:val="008C0BEC"/>
    <w:rsid w:val="008D0BF8"/>
    <w:rsid w:val="008E1B08"/>
    <w:rsid w:val="008E1E31"/>
    <w:rsid w:val="008F39CA"/>
    <w:rsid w:val="008F5F1E"/>
    <w:rsid w:val="009045EB"/>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3AB"/>
    <w:rsid w:val="00B3133A"/>
    <w:rsid w:val="00B3770A"/>
    <w:rsid w:val="00B43998"/>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2FFC"/>
    <w:rsid w:val="00D269C2"/>
    <w:rsid w:val="00D30CE5"/>
    <w:rsid w:val="00D432B9"/>
    <w:rsid w:val="00D5770E"/>
    <w:rsid w:val="00D6490A"/>
    <w:rsid w:val="00D7112D"/>
    <w:rsid w:val="00D7772F"/>
    <w:rsid w:val="00D90898"/>
    <w:rsid w:val="00DA2DDC"/>
    <w:rsid w:val="00DA6CB1"/>
    <w:rsid w:val="00DB0B79"/>
    <w:rsid w:val="00DC2F61"/>
    <w:rsid w:val="00DC4A2A"/>
    <w:rsid w:val="00DE4D83"/>
    <w:rsid w:val="00DE68B0"/>
    <w:rsid w:val="00DE71DE"/>
    <w:rsid w:val="00DF572A"/>
    <w:rsid w:val="00E00CFD"/>
    <w:rsid w:val="00E05CF0"/>
    <w:rsid w:val="00E102E5"/>
    <w:rsid w:val="00E30CCE"/>
    <w:rsid w:val="00E377F0"/>
    <w:rsid w:val="00E45FF3"/>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49B5"/>
    <w:rsid w:val="00F4685B"/>
    <w:rsid w:val="00F863BE"/>
    <w:rsid w:val="00F9512C"/>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432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2B9"/>
    <w:rPr>
      <w:rFonts w:ascii="Tahoma" w:hAnsi="Tahoma" w:cs="Tahoma"/>
      <w:sz w:val="16"/>
      <w:szCs w:val="16"/>
    </w:rPr>
  </w:style>
  <w:style w:type="character" w:styleId="Hipervnculovisitado">
    <w:name w:val="FollowedHyperlink"/>
    <w:basedOn w:val="Fuentedeprrafopredeter"/>
    <w:uiPriority w:val="99"/>
    <w:semiHidden/>
    <w:unhideWhenUsed/>
    <w:rsid w:val="009045E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432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2B9"/>
    <w:rPr>
      <w:rFonts w:ascii="Tahoma" w:hAnsi="Tahoma" w:cs="Tahoma"/>
      <w:sz w:val="16"/>
      <w:szCs w:val="16"/>
    </w:rPr>
  </w:style>
  <w:style w:type="character" w:styleId="Hipervnculovisitado">
    <w:name w:val="FollowedHyperlink"/>
    <w:basedOn w:val="Fuentedeprrafopredeter"/>
    <w:uiPriority w:val="99"/>
    <w:semiHidden/>
    <w:unhideWhenUsed/>
    <w:rsid w:val="00904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5119">
      <w:bodyDiv w:val="1"/>
      <w:marLeft w:val="0"/>
      <w:marRight w:val="0"/>
      <w:marTop w:val="0"/>
      <w:marBottom w:val="0"/>
      <w:divBdr>
        <w:top w:val="none" w:sz="0" w:space="0" w:color="auto"/>
        <w:left w:val="none" w:sz="0" w:space="0" w:color="auto"/>
        <w:bottom w:val="none" w:sz="0" w:space="0" w:color="auto"/>
        <w:right w:val="none" w:sz="0" w:space="0" w:color="auto"/>
      </w:divBdr>
    </w:div>
    <w:div w:id="139277674">
      <w:bodyDiv w:val="1"/>
      <w:marLeft w:val="0"/>
      <w:marRight w:val="0"/>
      <w:marTop w:val="0"/>
      <w:marBottom w:val="0"/>
      <w:divBdr>
        <w:top w:val="none" w:sz="0" w:space="0" w:color="auto"/>
        <w:left w:val="none" w:sz="0" w:space="0" w:color="auto"/>
        <w:bottom w:val="none" w:sz="0" w:space="0" w:color="auto"/>
        <w:right w:val="none" w:sz="0" w:space="0" w:color="auto"/>
      </w:divBdr>
    </w:div>
    <w:div w:id="367293458">
      <w:bodyDiv w:val="1"/>
      <w:marLeft w:val="0"/>
      <w:marRight w:val="0"/>
      <w:marTop w:val="0"/>
      <w:marBottom w:val="0"/>
      <w:divBdr>
        <w:top w:val="none" w:sz="0" w:space="0" w:color="auto"/>
        <w:left w:val="none" w:sz="0" w:space="0" w:color="auto"/>
        <w:bottom w:val="none" w:sz="0" w:space="0" w:color="auto"/>
        <w:right w:val="none" w:sz="0" w:space="0" w:color="auto"/>
      </w:divBdr>
    </w:div>
    <w:div w:id="571817165">
      <w:bodyDiv w:val="1"/>
      <w:marLeft w:val="0"/>
      <w:marRight w:val="0"/>
      <w:marTop w:val="0"/>
      <w:marBottom w:val="0"/>
      <w:divBdr>
        <w:top w:val="none" w:sz="0" w:space="0" w:color="auto"/>
        <w:left w:val="none" w:sz="0" w:space="0" w:color="auto"/>
        <w:bottom w:val="none" w:sz="0" w:space="0" w:color="auto"/>
        <w:right w:val="none" w:sz="0" w:space="0" w:color="auto"/>
      </w:divBdr>
    </w:div>
    <w:div w:id="904223535">
      <w:bodyDiv w:val="1"/>
      <w:marLeft w:val="0"/>
      <w:marRight w:val="0"/>
      <w:marTop w:val="0"/>
      <w:marBottom w:val="0"/>
      <w:divBdr>
        <w:top w:val="none" w:sz="0" w:space="0" w:color="auto"/>
        <w:left w:val="none" w:sz="0" w:space="0" w:color="auto"/>
        <w:bottom w:val="none" w:sz="0" w:space="0" w:color="auto"/>
        <w:right w:val="none" w:sz="0" w:space="0" w:color="auto"/>
      </w:divBdr>
    </w:div>
    <w:div w:id="1416784987">
      <w:bodyDiv w:val="1"/>
      <w:marLeft w:val="0"/>
      <w:marRight w:val="0"/>
      <w:marTop w:val="0"/>
      <w:marBottom w:val="0"/>
      <w:divBdr>
        <w:top w:val="none" w:sz="0" w:space="0" w:color="auto"/>
        <w:left w:val="none" w:sz="0" w:space="0" w:color="auto"/>
        <w:bottom w:val="none" w:sz="0" w:space="0" w:color="auto"/>
        <w:right w:val="none" w:sz="0" w:space="0" w:color="auto"/>
      </w:divBdr>
      <w:divsChild>
        <w:div w:id="126819315">
          <w:marLeft w:val="0"/>
          <w:marRight w:val="0"/>
          <w:marTop w:val="0"/>
          <w:marBottom w:val="0"/>
          <w:divBdr>
            <w:top w:val="none" w:sz="0" w:space="0" w:color="auto"/>
            <w:left w:val="none" w:sz="0" w:space="0" w:color="auto"/>
            <w:bottom w:val="none" w:sz="0" w:space="0" w:color="auto"/>
            <w:right w:val="none" w:sz="0" w:space="0" w:color="auto"/>
          </w:divBdr>
        </w:div>
      </w:divsChild>
    </w:div>
    <w:div w:id="153978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udemy.com/chart-j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ed.youth4work.com/es/Course/1628-Chart-JS-Beginner-to-Advanced-" TargetMode="External"/><Relationship Id="rId17" Type="http://schemas.openxmlformats.org/officeDocument/2006/relationships/hyperlink" Target="https://www.schoolofnet.com/curso-graficos-com-chartjs/" TargetMode="External"/><Relationship Id="rId2" Type="http://schemas.openxmlformats.org/officeDocument/2006/relationships/numbering" Target="numbering.xml"/><Relationship Id="rId16" Type="http://schemas.openxmlformats.org/officeDocument/2006/relationships/hyperlink" Target="https://www.dyclassroom.com/chartjs/how-to-create-a-bar-graph-using-chartj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ebdesign.tutsplus.com/courses/data-design-with-chartjs?ec_promo=teaser_post_long" TargetMode="Externa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F056B-DB83-47C8-956C-0B7A2A7C7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2428</Words>
  <Characters>13360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García Fernández</cp:lastModifiedBy>
  <cp:revision>21</cp:revision>
  <dcterms:created xsi:type="dcterms:W3CDTF">2016-02-25T19:09:00Z</dcterms:created>
  <dcterms:modified xsi:type="dcterms:W3CDTF">2018-03-16T07:49:00Z</dcterms:modified>
</cp:coreProperties>
</file>