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112653501" w:displacedByCustomXml="next"/>
    <w:sdt>
      <w:sdtPr>
        <w:id w:val="1346059745"/>
        <w:docPartObj>
          <w:docPartGallery w:val="Cover Pages"/>
          <w:docPartUnique/>
        </w:docPartObj>
      </w:sdtPr>
      <w:sdtEndPr>
        <w:rPr>
          <w:color w:val="4F81BD" w:themeColor="accent1"/>
        </w:rPr>
      </w:sdtEndPr>
      <w:sdtContent>
        <w:p w14:paraId="61D45BE5" w14:textId="77777777" w:rsidR="0032791C" w:rsidRDefault="0032791C"/>
        <w:p w14:paraId="2AD63BE8" w14:textId="77777777" w:rsidR="00860F39" w:rsidRPr="00860F39" w:rsidRDefault="008746CF" w:rsidP="00860F39">
          <w:pPr>
            <w:spacing w:after="0"/>
            <w:jc w:val="left"/>
            <w:rPr>
              <w:color w:val="4F81BD" w:themeColor="accent1"/>
            </w:rPr>
          </w:pPr>
          <w:r>
            <w:rPr>
              <w:noProof/>
            </w:rPr>
            <w:drawing>
              <wp:anchor distT="0" distB="0" distL="114300" distR="114300" simplePos="0" relativeHeight="251658240" behindDoc="0" locked="0" layoutInCell="1" allowOverlap="1" wp14:anchorId="362928CC" wp14:editId="4D7DA2F5">
                <wp:simplePos x="0" y="0"/>
                <wp:positionH relativeFrom="page">
                  <wp:posOffset>-328819</wp:posOffset>
                </wp:positionH>
                <wp:positionV relativeFrom="paragraph">
                  <wp:posOffset>5794375</wp:posOffset>
                </wp:positionV>
                <wp:extent cx="7966710" cy="2532184"/>
                <wp:effectExtent l="0" t="0" r="0" b="1905"/>
                <wp:wrapNone/>
                <wp:docPr id="34" name="Picture 33" descr="A pixelated image of cars and buses&#10;&#10;AI-generated content may be incorrect.">
                  <a:extLst xmlns:a="http://schemas.openxmlformats.org/drawingml/2006/main">
                    <a:ext uri="{FF2B5EF4-FFF2-40B4-BE49-F238E27FC236}">
                      <a16:creationId xmlns:a16="http://schemas.microsoft.com/office/drawing/2014/main" id="{3DFC3B66-FD6F-CA39-1E59-E5D263DCED7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3" descr="A pixelated image of cars and buses&#10;&#10;AI-generated content may be incorrect.">
                          <a:extLst>
                            <a:ext uri="{FF2B5EF4-FFF2-40B4-BE49-F238E27FC236}">
                              <a16:creationId xmlns:a16="http://schemas.microsoft.com/office/drawing/2014/main" id="{3DFC3B66-FD6F-CA39-1E59-E5D263DCED78}"/>
                            </a:ext>
                          </a:extLst>
                        </pic:cNvPr>
                        <pic:cNvPicPr>
                          <a:picLocks noChangeAspect="1"/>
                        </pic:cNvPicPr>
                      </pic:nvPicPr>
                      <pic:blipFill rotWithShape="1">
                        <a:blip r:embed="rId11" cstate="print">
                          <a:alphaModFix amt="30000"/>
                          <a:duotone>
                            <a:schemeClr val="accent1">
                              <a:shade val="45000"/>
                              <a:satMod val="135000"/>
                            </a:schemeClr>
                            <a:prstClr val="white"/>
                          </a:duotone>
                          <a:extLst>
                            <a:ext uri="{BEBA8EAE-BF5A-486C-A8C5-ECC9F3942E4B}">
                              <a14:imgProps xmlns:a14="http://schemas.microsoft.com/office/drawing/2010/main">
                                <a14:imgLayer r:embed="rId12">
                                  <a14:imgEffect>
                                    <a14:saturation sat="0"/>
                                  </a14:imgEffect>
                                </a14:imgLayer>
                              </a14:imgProps>
                            </a:ext>
                            <a:ext uri="{28A0092B-C50C-407E-A947-70E740481C1C}">
                              <a14:useLocalDpi xmlns:a14="http://schemas.microsoft.com/office/drawing/2010/main" val="0"/>
                            </a:ext>
                          </a:extLst>
                        </a:blip>
                        <a:srcRect b="9391"/>
                        <a:stretch>
                          <a:fillRect/>
                        </a:stretch>
                      </pic:blipFill>
                      <pic:spPr bwMode="auto">
                        <a:xfrm>
                          <a:off x="0" y="0"/>
                          <a:ext cx="7966710" cy="253218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60F39">
            <w:rPr>
              <w:noProof/>
              <w:color w:val="4F81BD" w:themeColor="accent1"/>
              <w:sz w:val="28"/>
              <w:szCs w:val="28"/>
            </w:rPr>
            <mc:AlternateContent>
              <mc:Choice Requires="wps">
                <w:drawing>
                  <wp:anchor distT="0" distB="0" distL="114300" distR="114300" simplePos="0" relativeHeight="251658241" behindDoc="0" locked="0" layoutInCell="1" allowOverlap="1" wp14:anchorId="5C7F1DBC" wp14:editId="46C90FD8">
                    <wp:simplePos x="0" y="0"/>
                    <wp:positionH relativeFrom="page">
                      <wp:posOffset>10795</wp:posOffset>
                    </wp:positionH>
                    <wp:positionV relativeFrom="paragraph">
                      <wp:posOffset>4187190</wp:posOffset>
                    </wp:positionV>
                    <wp:extent cx="7541895" cy="1572895"/>
                    <wp:effectExtent l="0" t="0" r="20955" b="27305"/>
                    <wp:wrapNone/>
                    <wp:docPr id="1971934173" name="Rectangle 4"/>
                    <wp:cNvGraphicFramePr/>
                    <a:graphic xmlns:a="http://schemas.openxmlformats.org/drawingml/2006/main">
                      <a:graphicData uri="http://schemas.microsoft.com/office/word/2010/wordprocessingShape">
                        <wps:wsp>
                          <wps:cNvSpPr/>
                          <wps:spPr>
                            <a:xfrm>
                              <a:off x="0" y="0"/>
                              <a:ext cx="7541895" cy="1572895"/>
                            </a:xfrm>
                            <a:prstGeom prst="rect">
                              <a:avLst/>
                            </a:prstGeom>
                            <a:solidFill>
                              <a:srgbClr val="002060"/>
                            </a:solidFill>
                            <a:ln>
                              <a:solidFill>
                                <a:srgbClr val="00206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22BB3191" id="Rectangle 4" o:spid="_x0000_s1026" style="position:absolute;margin-left:.85pt;margin-top:329.7pt;width:593.85pt;height:123.85pt;z-index:251658241;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" fillcolor="#002060" strokecolor="#002060" strokeweight="2pt">
                    <w10:wrap anchorx="page"/>
                  </v:rect>
                </w:pict>
              </mc:Fallback>
            </mc:AlternateContent>
          </w:r>
          <w:r w:rsidR="0032791C">
            <w:rPr>
              <w:noProof/>
              <w:color w:val="C00000"/>
            </w:rPr>
            <mc:AlternateContent>
              <mc:Choice Requires="wps">
                <w:drawing>
                  <wp:anchor distT="0" distB="0" distL="114300" distR="114300" simplePos="0" relativeHeight="251658242" behindDoc="0" locked="0" layoutInCell="1" allowOverlap="1" wp14:anchorId="6EED2978" wp14:editId="3E11B3AB">
                    <wp:simplePos x="0" y="0"/>
                    <wp:positionH relativeFrom="margin">
                      <wp:posOffset>276225</wp:posOffset>
                    </wp:positionH>
                    <wp:positionV relativeFrom="paragraph">
                      <wp:posOffset>4288155</wp:posOffset>
                    </wp:positionV>
                    <wp:extent cx="5819775" cy="1531620"/>
                    <wp:effectExtent l="0" t="0" r="0" b="0"/>
                    <wp:wrapNone/>
                    <wp:docPr id="726853532" name="Text Box 4"/>
                    <wp:cNvGraphicFramePr/>
                    <a:graphic xmlns:a="http://schemas.openxmlformats.org/drawingml/2006/main">
                      <a:graphicData uri="http://schemas.microsoft.com/office/word/2010/wordprocessingShape">
                        <wps:wsp>
                          <wps:cNvSpPr txBox="1"/>
                          <wps:spPr>
                            <a:xfrm>
                              <a:off x="0" y="0"/>
                              <a:ext cx="5819775" cy="1531620"/>
                            </a:xfrm>
                            <a:prstGeom prst="rect">
                              <a:avLst/>
                            </a:prstGeom>
                            <a:noFill/>
                            <a:ln w="6350">
                              <a:noFill/>
                            </a:ln>
                          </wps:spPr>
                          <wps:txbx>
                            <w:txbxContent>
                              <w:p w14:paraId="5DE31E85" w14:textId="77777777" w:rsidR="006420C2" w:rsidRPr="006420C2" w:rsidRDefault="006420C2" w:rsidP="00A40663">
                                <w:pPr>
                                  <w:spacing w:after="0"/>
                                  <w:jc w:val="center"/>
                                  <w:rPr>
                                    <w:rFonts w:ascii="Ideal Sans Light" w:hAnsi="Ideal Sans Light"/>
                                    <w:b/>
                                    <w:bCs/>
                                    <w:color w:val="FFFFFF" w:themeColor="background1"/>
                                    <w:sz w:val="36"/>
                                    <w:szCs w:val="36"/>
                                    <w:lang w:val="en-US"/>
                                  </w:rPr>
                                </w:pPr>
                                <w:r w:rsidRPr="00ED4920">
                                  <w:rPr>
                                    <w:rFonts w:ascii="Ideal Sans Light" w:hAnsi="Ideal Sans Light"/>
                                    <w:b/>
                                    <w:bCs/>
                                    <w:color w:val="FFFFFF" w:themeColor="background1"/>
                                    <w:sz w:val="36"/>
                                    <w:szCs w:val="36"/>
                                    <w:lang w:val="en-US"/>
                                  </w:rPr>
                                  <w:t>Conceptual Design and Due Diligence</w:t>
                                </w:r>
                                <w:r w:rsidRPr="006420C2">
                                  <w:rPr>
                                    <w:rFonts w:ascii="Ideal Sans Light" w:hAnsi="Ideal Sans Light"/>
                                    <w:b/>
                                    <w:bCs/>
                                    <w:color w:val="FFFFFF" w:themeColor="background1"/>
                                    <w:sz w:val="36"/>
                                    <w:szCs w:val="36"/>
                                    <w:lang w:val="en-US"/>
                                  </w:rPr>
                                  <w:t xml:space="preserve"> </w:t>
                                </w:r>
                                <w:r w:rsidRPr="00ED4920">
                                  <w:rPr>
                                    <w:rFonts w:ascii="Ideal Sans Light" w:hAnsi="Ideal Sans Light"/>
                                    <w:b/>
                                    <w:bCs/>
                                    <w:color w:val="FFFFFF" w:themeColor="background1"/>
                                    <w:sz w:val="36"/>
                                    <w:szCs w:val="36"/>
                                    <w:lang w:val="en-US"/>
                                  </w:rPr>
                                  <w:t>for the Yerevan Sustainable Urban Transport and</w:t>
                                </w:r>
                                <w:r w:rsidRPr="006420C2">
                                  <w:rPr>
                                    <w:rFonts w:ascii="Ideal Sans Light" w:hAnsi="Ideal Sans Light"/>
                                    <w:b/>
                                    <w:bCs/>
                                    <w:color w:val="FFFFFF" w:themeColor="background1"/>
                                    <w:sz w:val="36"/>
                                    <w:szCs w:val="36"/>
                                    <w:lang w:val="en-US"/>
                                  </w:rPr>
                                  <w:t xml:space="preserve"> Electric Mobility </w:t>
                                </w:r>
                              </w:p>
                              <w:p w14:paraId="6D16B7BE" w14:textId="77777777" w:rsidR="006420C2" w:rsidRDefault="006420C2" w:rsidP="00A40663">
                                <w:pPr>
                                  <w:spacing w:after="0"/>
                                  <w:jc w:val="center"/>
                                  <w:rPr>
                                    <w:b/>
                                    <w:bCs/>
                                    <w:color w:val="A6A6A6" w:themeColor="background1" w:themeShade="A6"/>
                                    <w:sz w:val="18"/>
                                    <w:szCs w:val="18"/>
                                    <w:lang w:val="en-US"/>
                                  </w:rPr>
                                </w:pPr>
                              </w:p>
                              <w:p w14:paraId="1B93F5A7" w14:textId="77777777" w:rsidR="00A25BF3" w:rsidRPr="003272CB" w:rsidRDefault="00954339" w:rsidP="00A25BF3">
                                <w:pPr>
                                  <w:spacing w:after="0"/>
                                  <w:jc w:val="center"/>
                                  <w:rPr>
                                    <w:rFonts w:ascii="Ideal Sans Light" w:hAnsi="Ideal Sans Light"/>
                                    <w:b/>
                                    <w:bCs/>
                                    <w:color w:val="FFFFFF" w:themeColor="background1"/>
                                    <w:sz w:val="28"/>
                                    <w:szCs w:val="28"/>
                                    <w:lang w:val="en-US"/>
                                  </w:rPr>
                                </w:pPr>
                                <w:r>
                                  <w:rPr>
                                    <w:rFonts w:ascii="Ideal Sans Light" w:hAnsi="Ideal Sans Light"/>
                                    <w:b/>
                                    <w:bCs/>
                                    <w:color w:val="FFFFFF" w:themeColor="background1"/>
                                    <w:sz w:val="28"/>
                                    <w:szCs w:val="28"/>
                                    <w:lang w:val="en-US"/>
                                  </w:rPr>
                                  <w:t xml:space="preserve">Part of </w:t>
                                </w:r>
                                <w:r w:rsidR="00BD4546">
                                  <w:rPr>
                                    <w:rFonts w:ascii="Ideal Sans Light" w:hAnsi="Ideal Sans Light"/>
                                    <w:b/>
                                    <w:bCs/>
                                    <w:color w:val="FFFFFF" w:themeColor="background1"/>
                                    <w:sz w:val="28"/>
                                    <w:szCs w:val="28"/>
                                    <w:lang w:val="en-US"/>
                                  </w:rPr>
                                  <w:t xml:space="preserve">Output </w:t>
                                </w:r>
                                <w:r w:rsidR="00A25BF3">
                                  <w:rPr>
                                    <w:rFonts w:ascii="Ideal Sans Light" w:hAnsi="Ideal Sans Light"/>
                                    <w:b/>
                                    <w:bCs/>
                                    <w:color w:val="FFFFFF" w:themeColor="background1"/>
                                    <w:sz w:val="28"/>
                                    <w:szCs w:val="28"/>
                                    <w:lang w:val="en-US"/>
                                  </w:rPr>
                                  <w:t>8</w:t>
                                </w:r>
                                <w:r w:rsidR="00A67B9B">
                                  <w:rPr>
                                    <w:rFonts w:ascii="Ideal Sans Light" w:hAnsi="Ideal Sans Light"/>
                                    <w:b/>
                                    <w:bCs/>
                                    <w:color w:val="FFFFFF" w:themeColor="background1"/>
                                    <w:sz w:val="28"/>
                                    <w:szCs w:val="28"/>
                                    <w:lang w:val="en-US"/>
                                  </w:rPr>
                                  <w:t xml:space="preserve">: </w:t>
                                </w:r>
                                <w:r w:rsidRPr="00954339">
                                  <w:rPr>
                                    <w:rFonts w:ascii="Ideal Sans Light" w:hAnsi="Ideal Sans Light"/>
                                    <w:b/>
                                    <w:bCs/>
                                    <w:color w:val="FFFFFF" w:themeColor="background1"/>
                                    <w:sz w:val="28"/>
                                    <w:szCs w:val="28"/>
                                    <w:lang w:val="en-US"/>
                                  </w:rPr>
                                  <w:t>Traffic and Parking Surveys and Analysis Report</w:t>
                                </w:r>
                              </w:p>
                              <w:p w14:paraId="1643C470" w14:textId="77777777" w:rsidR="00344E2E" w:rsidRPr="003272CB" w:rsidRDefault="00344E2E" w:rsidP="00344E2E">
                                <w:pPr>
                                  <w:spacing w:after="0"/>
                                  <w:jc w:val="center"/>
                                  <w:rPr>
                                    <w:rFonts w:ascii="Ideal Sans Light" w:hAnsi="Ideal Sans Light"/>
                                    <w:b/>
                                    <w:bCs/>
                                    <w:color w:val="FFFFFF" w:themeColor="background1"/>
                                    <w:sz w:val="36"/>
                                    <w:szCs w:val="36"/>
                                    <w:lang w:val="en-US"/>
                                  </w:rPr>
                                </w:pPr>
                              </w:p>
                              <w:p w14:paraId="40D3BC14" w14:textId="07B9150B" w:rsidR="00A81E52" w:rsidRPr="003272CB" w:rsidRDefault="00717DEF" w:rsidP="00A81E52">
                                <w:pPr>
                                  <w:spacing w:after="0" w:line="360" w:lineRule="auto"/>
                                  <w:jc w:val="center"/>
                                  <w:rPr>
                                    <w:rFonts w:ascii="Ideal Sans Light" w:hAnsi="Ideal Sans Light"/>
                                    <w:b/>
                                    <w:bCs/>
                                    <w:color w:val="FFFFFF" w:themeColor="background1"/>
                                    <w:lang w:val="en-US"/>
                                  </w:rPr>
                                </w:pPr>
                                <w:r>
                                  <w:rPr>
                                    <w:rFonts w:ascii="Ideal Sans Light" w:hAnsi="Ideal Sans Light"/>
                                    <w:b/>
                                    <w:bCs/>
                                    <w:color w:val="FFFFFF" w:themeColor="background1"/>
                                    <w:lang w:val="en-US"/>
                                  </w:rPr>
                                  <w:t>September</w:t>
                                </w:r>
                                <w:r w:rsidR="00F56DF5">
                                  <w:rPr>
                                    <w:rFonts w:ascii="Ideal Sans Light" w:hAnsi="Ideal Sans Light"/>
                                    <w:b/>
                                    <w:bCs/>
                                    <w:color w:val="FFFFFF" w:themeColor="background1"/>
                                    <w:lang w:val="en-US"/>
                                  </w:rPr>
                                  <w:t xml:space="preserve"> </w:t>
                                </w:r>
                                <w:r>
                                  <w:rPr>
                                    <w:rFonts w:ascii="Ideal Sans Light" w:hAnsi="Ideal Sans Light"/>
                                    <w:b/>
                                    <w:bCs/>
                                    <w:color w:val="FFFFFF" w:themeColor="background1"/>
                                    <w:lang w:val="en-US"/>
                                  </w:rPr>
                                  <w:t>30</w:t>
                                </w:r>
                                <w:r w:rsidR="00A67B9B">
                                  <w:rPr>
                                    <w:rFonts w:ascii="Ideal Sans Light" w:hAnsi="Ideal Sans Light"/>
                                    <w:b/>
                                    <w:bCs/>
                                    <w:color w:val="FFFFFF" w:themeColor="background1"/>
                                    <w:lang w:val="en-US"/>
                                  </w:rPr>
                                  <w:t>, 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EED2978" id="_x0000_t202" coordsize="21600,21600" o:spt="202" path="m,l,21600r21600,l21600,xe">
                    <v:stroke joinstyle="miter"/>
                    <v:path gradientshapeok="t" o:connecttype="rect"/>
                  </v:shapetype>
                  <v:shape id="Text Box 4" o:spid="_x0000_s1026" type="#_x0000_t202" style="position:absolute;margin-left:21.75pt;margin-top:337.65pt;width:458.25pt;height:120.6pt;z-index:25165824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" filled="f" stroked="f" strokeweight=".5pt">
                    <v:textbox>
                      <w:txbxContent>
                        <w:p w14:paraId="5DE31E85" w14:textId="77777777" w:rsidR="006420C2" w:rsidRPr="006420C2" w:rsidRDefault="006420C2" w:rsidP="00A40663">
                          <w:pPr>
                            <w:spacing w:after="0"/>
                            <w:jc w:val="center"/>
                            <w:rPr>
                              <w:rFonts w:ascii="Ideal Sans Light" w:hAnsi="Ideal Sans Light"/>
                              <w:b/>
                              <w:bCs/>
                              <w:color w:val="FFFFFF" w:themeColor="background1"/>
                              <w:sz w:val="36"/>
                              <w:szCs w:val="36"/>
                              <w:lang w:val="en-US"/>
                            </w:rPr>
                          </w:pPr>
                          <w:r w:rsidRPr="00ED4920">
                            <w:rPr>
                              <w:rFonts w:ascii="Ideal Sans Light" w:hAnsi="Ideal Sans Light"/>
                              <w:b/>
                              <w:bCs/>
                              <w:color w:val="FFFFFF" w:themeColor="background1"/>
                              <w:sz w:val="36"/>
                              <w:szCs w:val="36"/>
                              <w:lang w:val="en-US"/>
                            </w:rPr>
                            <w:t>Conceptual Design and Due Diligence</w:t>
                          </w:r>
                          <w:r w:rsidRPr="006420C2">
                            <w:rPr>
                              <w:rFonts w:ascii="Ideal Sans Light" w:hAnsi="Ideal Sans Light"/>
                              <w:b/>
                              <w:bCs/>
                              <w:color w:val="FFFFFF" w:themeColor="background1"/>
                              <w:sz w:val="36"/>
                              <w:szCs w:val="36"/>
                              <w:lang w:val="en-US"/>
                            </w:rPr>
                            <w:t xml:space="preserve"> </w:t>
                          </w:r>
                          <w:r w:rsidRPr="00ED4920">
                            <w:rPr>
                              <w:rFonts w:ascii="Ideal Sans Light" w:hAnsi="Ideal Sans Light"/>
                              <w:b/>
                              <w:bCs/>
                              <w:color w:val="FFFFFF" w:themeColor="background1"/>
                              <w:sz w:val="36"/>
                              <w:szCs w:val="36"/>
                              <w:lang w:val="en-US"/>
                            </w:rPr>
                            <w:t>for the Yerevan Sustainable Urban Transport and</w:t>
                          </w:r>
                          <w:r w:rsidRPr="006420C2">
                            <w:rPr>
                              <w:rFonts w:ascii="Ideal Sans Light" w:hAnsi="Ideal Sans Light"/>
                              <w:b/>
                              <w:bCs/>
                              <w:color w:val="FFFFFF" w:themeColor="background1"/>
                              <w:sz w:val="36"/>
                              <w:szCs w:val="36"/>
                              <w:lang w:val="en-US"/>
                            </w:rPr>
                            <w:t xml:space="preserve"> Electric Mobility </w:t>
                          </w:r>
                        </w:p>
                        <w:p w14:paraId="6D16B7BE" w14:textId="77777777" w:rsidR="006420C2" w:rsidRDefault="006420C2" w:rsidP="00A40663">
                          <w:pPr>
                            <w:spacing w:after="0"/>
                            <w:jc w:val="center"/>
                            <w:rPr>
                              <w:b/>
                              <w:bCs/>
                              <w:color w:val="A6A6A6" w:themeColor="background1" w:themeShade="A6"/>
                              <w:sz w:val="18"/>
                              <w:szCs w:val="18"/>
                              <w:lang w:val="en-US"/>
                            </w:rPr>
                          </w:pPr>
                        </w:p>
                        <w:p w14:paraId="1B93F5A7" w14:textId="77777777" w:rsidR="00A25BF3" w:rsidRPr="003272CB" w:rsidRDefault="00954339" w:rsidP="00A25BF3">
                          <w:pPr>
                            <w:spacing w:after="0"/>
                            <w:jc w:val="center"/>
                            <w:rPr>
                              <w:rFonts w:ascii="Ideal Sans Light" w:hAnsi="Ideal Sans Light"/>
                              <w:b/>
                              <w:bCs/>
                              <w:color w:val="FFFFFF" w:themeColor="background1"/>
                              <w:sz w:val="28"/>
                              <w:szCs w:val="28"/>
                              <w:lang w:val="en-US"/>
                            </w:rPr>
                          </w:pPr>
                          <w:r>
                            <w:rPr>
                              <w:rFonts w:ascii="Ideal Sans Light" w:hAnsi="Ideal Sans Light"/>
                              <w:b/>
                              <w:bCs/>
                              <w:color w:val="FFFFFF" w:themeColor="background1"/>
                              <w:sz w:val="28"/>
                              <w:szCs w:val="28"/>
                              <w:lang w:val="en-US"/>
                            </w:rPr>
                            <w:t xml:space="preserve">Part of </w:t>
                          </w:r>
                          <w:r w:rsidR="00BD4546">
                            <w:rPr>
                              <w:rFonts w:ascii="Ideal Sans Light" w:hAnsi="Ideal Sans Light"/>
                              <w:b/>
                              <w:bCs/>
                              <w:color w:val="FFFFFF" w:themeColor="background1"/>
                              <w:sz w:val="28"/>
                              <w:szCs w:val="28"/>
                              <w:lang w:val="en-US"/>
                            </w:rPr>
                            <w:t xml:space="preserve">Output </w:t>
                          </w:r>
                          <w:r w:rsidR="00A25BF3">
                            <w:rPr>
                              <w:rFonts w:ascii="Ideal Sans Light" w:hAnsi="Ideal Sans Light"/>
                              <w:b/>
                              <w:bCs/>
                              <w:color w:val="FFFFFF" w:themeColor="background1"/>
                              <w:sz w:val="28"/>
                              <w:szCs w:val="28"/>
                              <w:lang w:val="en-US"/>
                            </w:rPr>
                            <w:t>8</w:t>
                          </w:r>
                          <w:r w:rsidR="00A67B9B">
                            <w:rPr>
                              <w:rFonts w:ascii="Ideal Sans Light" w:hAnsi="Ideal Sans Light"/>
                              <w:b/>
                              <w:bCs/>
                              <w:color w:val="FFFFFF" w:themeColor="background1"/>
                              <w:sz w:val="28"/>
                              <w:szCs w:val="28"/>
                              <w:lang w:val="en-US"/>
                            </w:rPr>
                            <w:t xml:space="preserve">: </w:t>
                          </w:r>
                          <w:r w:rsidRPr="00954339">
                            <w:rPr>
                              <w:rFonts w:ascii="Ideal Sans Light" w:hAnsi="Ideal Sans Light"/>
                              <w:b/>
                              <w:bCs/>
                              <w:color w:val="FFFFFF" w:themeColor="background1"/>
                              <w:sz w:val="28"/>
                              <w:szCs w:val="28"/>
                              <w:lang w:val="en-US"/>
                            </w:rPr>
                            <w:t>Traffic and Parking Surveys and Analysis Report</w:t>
                          </w:r>
                        </w:p>
                        <w:p w14:paraId="1643C470" w14:textId="77777777" w:rsidR="00344E2E" w:rsidRPr="003272CB" w:rsidRDefault="00344E2E" w:rsidP="00344E2E">
                          <w:pPr>
                            <w:spacing w:after="0"/>
                            <w:jc w:val="center"/>
                            <w:rPr>
                              <w:rFonts w:ascii="Ideal Sans Light" w:hAnsi="Ideal Sans Light"/>
                              <w:b/>
                              <w:bCs/>
                              <w:color w:val="FFFFFF" w:themeColor="background1"/>
                              <w:sz w:val="36"/>
                              <w:szCs w:val="36"/>
                              <w:lang w:val="en-US"/>
                            </w:rPr>
                          </w:pPr>
                        </w:p>
                        <w:p w14:paraId="40D3BC14" w14:textId="07B9150B" w:rsidR="00A81E52" w:rsidRPr="003272CB" w:rsidRDefault="00717DEF" w:rsidP="00A81E52">
                          <w:pPr>
                            <w:spacing w:after="0" w:line="360" w:lineRule="auto"/>
                            <w:jc w:val="center"/>
                            <w:rPr>
                              <w:rFonts w:ascii="Ideal Sans Light" w:hAnsi="Ideal Sans Light"/>
                              <w:b/>
                              <w:bCs/>
                              <w:color w:val="FFFFFF" w:themeColor="background1"/>
                              <w:lang w:val="en-US"/>
                            </w:rPr>
                          </w:pPr>
                          <w:r>
                            <w:rPr>
                              <w:rFonts w:ascii="Ideal Sans Light" w:hAnsi="Ideal Sans Light"/>
                              <w:b/>
                              <w:bCs/>
                              <w:color w:val="FFFFFF" w:themeColor="background1"/>
                              <w:lang w:val="en-US"/>
                            </w:rPr>
                            <w:t>September</w:t>
                          </w:r>
                          <w:r w:rsidR="00F56DF5">
                            <w:rPr>
                              <w:rFonts w:ascii="Ideal Sans Light" w:hAnsi="Ideal Sans Light"/>
                              <w:b/>
                              <w:bCs/>
                              <w:color w:val="FFFFFF" w:themeColor="background1"/>
                              <w:lang w:val="en-US"/>
                            </w:rPr>
                            <w:t xml:space="preserve"> </w:t>
                          </w:r>
                          <w:r>
                            <w:rPr>
                              <w:rFonts w:ascii="Ideal Sans Light" w:hAnsi="Ideal Sans Light"/>
                              <w:b/>
                              <w:bCs/>
                              <w:color w:val="FFFFFF" w:themeColor="background1"/>
                              <w:lang w:val="en-US"/>
                            </w:rPr>
                            <w:t>30</w:t>
                          </w:r>
                          <w:r w:rsidR="00A67B9B">
                            <w:rPr>
                              <w:rFonts w:ascii="Ideal Sans Light" w:hAnsi="Ideal Sans Light"/>
                              <w:b/>
                              <w:bCs/>
                              <w:color w:val="FFFFFF" w:themeColor="background1"/>
                              <w:lang w:val="en-US"/>
                            </w:rPr>
                            <w:t>, 2026</w:t>
                          </w:r>
                        </w:p>
                      </w:txbxContent>
                    </v:textbox>
                    <w10:wrap anchorx="margin"/>
                  </v:shape>
                </w:pict>
              </mc:Fallback>
            </mc:AlternateContent>
          </w:r>
          <w:r w:rsidR="0032791C">
            <w:rPr>
              <w:noProof/>
            </w:rPr>
            <w:drawing>
              <wp:anchor distT="0" distB="0" distL="114300" distR="114300" simplePos="0" relativeHeight="251658243" behindDoc="1" locked="0" layoutInCell="1" allowOverlap="1" wp14:anchorId="50A7D55A" wp14:editId="5EBC4824">
                <wp:simplePos x="0" y="0"/>
                <wp:positionH relativeFrom="page">
                  <wp:align>left</wp:align>
                </wp:positionH>
                <wp:positionV relativeFrom="paragraph">
                  <wp:posOffset>274470</wp:posOffset>
                </wp:positionV>
                <wp:extent cx="7553325" cy="3910965"/>
                <wp:effectExtent l="0" t="0" r="9525" b="0"/>
                <wp:wrapTight wrapText="bothSides">
                  <wp:wrapPolygon edited="0">
                    <wp:start x="0" y="0"/>
                    <wp:lineTo x="0" y="21463"/>
                    <wp:lineTo x="21573" y="21463"/>
                    <wp:lineTo x="21573" y="0"/>
                    <wp:lineTo x="0" y="0"/>
                  </wp:wrapPolygon>
                </wp:wrapTight>
                <wp:docPr id="1480821354" name="Picture 1" descr="A city with a mountain in th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821354" name="Picture 1" descr="A city with a mountain in the background&#10;&#10;AI-generated content may be incorrect."/>
                        <pic:cNvPicPr/>
                      </pic:nvPicPr>
                      <pic:blipFill rotWithShape="1">
                        <a:blip r:embed="rId13">
                          <a:extLst>
                            <a:ext uri="{28A0092B-C50C-407E-A947-70E740481C1C}">
                              <a14:useLocalDpi xmlns:a14="http://schemas.microsoft.com/office/drawing/2010/main" val="0"/>
                            </a:ext>
                          </a:extLst>
                        </a:blip>
                        <a:srcRect t="15449" b="6873"/>
                        <a:stretch>
                          <a:fillRect/>
                        </a:stretch>
                      </pic:blipFill>
                      <pic:spPr bwMode="auto">
                        <a:xfrm>
                          <a:off x="0" y="0"/>
                          <a:ext cx="7553325" cy="39109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2791C">
            <w:rPr>
              <w:color w:val="4F81BD" w:themeColor="accent1"/>
            </w:rPr>
            <w:br w:type="page"/>
          </w:r>
        </w:p>
      </w:sdtContent>
    </w:sdt>
    <w:sdt>
      <w:sdtPr>
        <w:rPr>
          <w:rFonts w:ascii="Corbel" w:eastAsia="Times New Roman" w:hAnsi="Corbel" w:cs="Roboto Slab"/>
          <w:b w:val="0"/>
          <w:caps w:val="0"/>
          <w:color w:val="auto"/>
          <w:sz w:val="19"/>
          <w:szCs w:val="19"/>
          <w:lang w:eastAsia="nl-NL" w:bidi="ar-SA"/>
        </w:rPr>
        <w:id w:val="1108390048"/>
        <w:docPartObj>
          <w:docPartGallery w:val="Table of Contents"/>
          <w:docPartUnique/>
        </w:docPartObj>
      </w:sdtPr>
      <w:sdtEndPr>
        <w:rPr>
          <w:sz w:val="22"/>
          <w:szCs w:val="22"/>
        </w:rPr>
      </w:sdtEndPr>
      <w:sdtContent>
        <w:p w14:paraId="77C4F358" w14:textId="77777777" w:rsidR="006922EA" w:rsidRPr="00E0701C" w:rsidRDefault="006922EA" w:rsidP="00860F39">
          <w:pPr>
            <w:pStyle w:val="TOAHeading"/>
            <w:rPr>
              <w:color w:val="E36C0A" w:themeColor="accent6" w:themeShade="BF"/>
            </w:rPr>
          </w:pPr>
          <w:r w:rsidRPr="00E0701C">
            <w:rPr>
              <w:color w:val="E36C0A" w:themeColor="accent6" w:themeShade="BF"/>
            </w:rPr>
            <w:t>Table of Contents</w:t>
          </w:r>
        </w:p>
        <w:p w14:paraId="7631706E" w14:textId="7DAD461A" w:rsidR="00F973C3" w:rsidRDefault="006922EA">
          <w:pPr>
            <w:pStyle w:val="TOC1"/>
            <w:rPr>
              <w:rFonts w:asciiTheme="minorHAnsi" w:hAnsiTheme="minorHAnsi" w:cstheme="minorBidi"/>
              <w:b w:val="0"/>
              <w:caps w:val="0"/>
              <w:noProof/>
              <w:color w:val="auto"/>
              <w:kern w:val="2"/>
              <w:sz w:val="24"/>
              <w:szCs w:val="24"/>
              <w:lang w:val="en-US" w:eastAsia="en-US" w:bidi="ar-SA"/>
              <w14:ligatures w14:val="standardContextual"/>
            </w:rPr>
          </w:pPr>
          <w:r w:rsidRPr="00B1498B">
            <w:rPr>
              <w:color w:val="002060"/>
            </w:rPr>
            <w:fldChar w:fldCharType="begin"/>
          </w:r>
          <w:r w:rsidRPr="00B1498B">
            <w:instrText xml:space="preserve"> TOC \o "1-3" \h \z \u </w:instrText>
          </w:r>
          <w:r w:rsidRPr="00B1498B">
            <w:rPr>
              <w:color w:val="002060"/>
            </w:rPr>
            <w:fldChar w:fldCharType="separate"/>
          </w:r>
          <w:hyperlink w:anchor="_Toc241677784" w:history="1">
            <w:r w:rsidR="00F973C3" w:rsidRPr="002D1D04">
              <w:rPr>
                <w:rStyle w:val="Hyperlink"/>
              </w:rPr>
              <w:t>1</w:t>
            </w:r>
            <w:r w:rsidR="00F973C3">
              <w:rPr>
                <w:rFonts w:asciiTheme="minorHAnsi" w:hAnsiTheme="minorHAnsi" w:cstheme="minorBidi"/>
                <w:b w:val="0"/>
                <w:caps w:val="0"/>
                <w:noProof/>
                <w:color w:val="auto"/>
                <w:kern w:val="2"/>
                <w:sz w:val="24"/>
                <w:szCs w:val="24"/>
                <w:lang w:val="en-US" w:eastAsia="en-US" w:bidi="ar-SA"/>
                <w14:ligatures w14:val="standardContextual"/>
              </w:rPr>
              <w:tab/>
            </w:r>
            <w:r w:rsidR="00F973C3" w:rsidRPr="002D1D04">
              <w:rPr>
                <w:rStyle w:val="Hyperlink"/>
              </w:rPr>
              <w:t>Executive Summary</w:t>
            </w:r>
            <w:r w:rsidR="00F973C3">
              <w:rPr>
                <w:noProof/>
                <w:webHidden/>
              </w:rPr>
              <w:tab/>
            </w:r>
            <w:r w:rsidR="00F973C3">
              <w:rPr>
                <w:noProof/>
                <w:webHidden/>
              </w:rPr>
              <w:fldChar w:fldCharType="begin"/>
            </w:r>
            <w:r w:rsidR="00F973C3">
              <w:rPr>
                <w:noProof/>
                <w:webHidden/>
              </w:rPr>
              <w:instrText xml:space="preserve"> PAGEREF _Toc241677784 \h </w:instrText>
            </w:r>
            <w:r w:rsidR="00F973C3">
              <w:rPr>
                <w:noProof/>
                <w:webHidden/>
              </w:rPr>
            </w:r>
            <w:r w:rsidR="00F973C3">
              <w:rPr>
                <w:noProof/>
                <w:webHidden/>
              </w:rPr>
              <w:fldChar w:fldCharType="separate"/>
            </w:r>
            <w:r w:rsidR="00F973C3">
              <w:rPr>
                <w:noProof/>
                <w:webHidden/>
              </w:rPr>
              <w:t>6</w:t>
            </w:r>
            <w:r w:rsidR="00F973C3">
              <w:rPr>
                <w:noProof/>
                <w:webHidden/>
              </w:rPr>
              <w:fldChar w:fldCharType="end"/>
            </w:r>
          </w:hyperlink>
        </w:p>
        <w:p w14:paraId="61B335D4" w14:textId="44154F17" w:rsidR="00F973C3" w:rsidRDefault="00F973C3">
          <w:pPr>
            <w:pStyle w:val="TOC1"/>
            <w:rPr>
              <w:rFonts w:asciiTheme="minorHAnsi" w:hAnsiTheme="minorHAnsi" w:cstheme="minorBidi"/>
              <w:b w:val="0"/>
              <w:caps w:val="0"/>
              <w:noProof/>
              <w:color w:val="auto"/>
              <w:kern w:val="2"/>
              <w:sz w:val="24"/>
              <w:szCs w:val="24"/>
              <w:lang w:val="en-US" w:eastAsia="en-US" w:bidi="ar-SA"/>
              <w14:ligatures w14:val="standardContextual"/>
            </w:rPr>
          </w:pPr>
          <w:hyperlink w:anchor="_Toc241677785" w:history="1">
            <w:r w:rsidRPr="002D1D04">
              <w:rPr>
                <w:rStyle w:val="Hyperlink"/>
              </w:rPr>
              <w:t>2</w:t>
            </w:r>
            <w:r>
              <w:rPr>
                <w:rFonts w:asciiTheme="minorHAnsi" w:hAnsiTheme="minorHAnsi" w:cstheme="minorBidi"/>
                <w:b w:val="0"/>
                <w:caps w:val="0"/>
                <w:noProof/>
                <w:color w:val="auto"/>
                <w:kern w:val="2"/>
                <w:sz w:val="24"/>
                <w:szCs w:val="24"/>
                <w:lang w:val="en-US" w:eastAsia="en-US" w:bidi="ar-SA"/>
                <w14:ligatures w14:val="standardContextual"/>
              </w:rPr>
              <w:tab/>
            </w:r>
            <w:r w:rsidRPr="002D1D04">
              <w:rPr>
                <w:rStyle w:val="Hyperlink"/>
              </w:rPr>
              <w:t>Introduction</w:t>
            </w:r>
            <w:r>
              <w:rPr>
                <w:noProof/>
                <w:webHidden/>
              </w:rPr>
              <w:tab/>
            </w:r>
            <w:r>
              <w:rPr>
                <w:noProof/>
                <w:webHidden/>
              </w:rPr>
              <w:fldChar w:fldCharType="begin"/>
            </w:r>
            <w:r>
              <w:rPr>
                <w:noProof/>
                <w:webHidden/>
              </w:rPr>
              <w:instrText xml:space="preserve"> PAGEREF _Toc241677785 \h </w:instrText>
            </w:r>
            <w:r>
              <w:rPr>
                <w:noProof/>
                <w:webHidden/>
              </w:rPr>
            </w:r>
            <w:r>
              <w:rPr>
                <w:noProof/>
                <w:webHidden/>
              </w:rPr>
              <w:fldChar w:fldCharType="separate"/>
            </w:r>
            <w:r>
              <w:rPr>
                <w:noProof/>
                <w:webHidden/>
              </w:rPr>
              <w:t>6</w:t>
            </w:r>
            <w:r>
              <w:rPr>
                <w:noProof/>
                <w:webHidden/>
              </w:rPr>
              <w:fldChar w:fldCharType="end"/>
            </w:r>
          </w:hyperlink>
        </w:p>
        <w:p w14:paraId="3324E83F" w14:textId="7E66DB09" w:rsidR="00F973C3" w:rsidRDefault="00F973C3">
          <w:pPr>
            <w:pStyle w:val="TOC2"/>
            <w:tabs>
              <w:tab w:val="left" w:pos="993"/>
              <w:tab w:val="right" w:leader="dot" w:pos="10093"/>
            </w:tabs>
            <w:rPr>
              <w:rFonts w:asciiTheme="minorHAnsi" w:eastAsiaTheme="minorEastAsia" w:hAnsiTheme="minorHAnsi" w:cstheme="minorBidi"/>
              <w:noProof/>
              <w:kern w:val="2"/>
              <w:sz w:val="24"/>
              <w:szCs w:val="24"/>
              <w:lang w:val="en-US" w:eastAsia="en-US"/>
              <w14:ligatures w14:val="standardContextual"/>
            </w:rPr>
          </w:pPr>
          <w:hyperlink w:anchor="_Toc241677786" w:history="1">
            <w:r w:rsidRPr="002D1D04">
              <w:rPr>
                <w:rStyle w:val="Hyperlink"/>
              </w:rPr>
              <w:t>2.1</w:t>
            </w:r>
            <w:r>
              <w:rPr>
                <w:rFonts w:asciiTheme="minorHAnsi" w:eastAsiaTheme="minorEastAsia" w:hAnsiTheme="minorHAnsi" w:cstheme="minorBidi"/>
                <w:noProof/>
                <w:kern w:val="2"/>
                <w:sz w:val="24"/>
                <w:szCs w:val="24"/>
                <w:lang w:val="en-US" w:eastAsia="en-US"/>
                <w14:ligatures w14:val="standardContextual"/>
              </w:rPr>
              <w:tab/>
            </w:r>
            <w:r w:rsidRPr="002D1D04">
              <w:rPr>
                <w:rStyle w:val="Hyperlink"/>
              </w:rPr>
              <w:t>Purpose and Scope</w:t>
            </w:r>
            <w:r>
              <w:rPr>
                <w:noProof/>
                <w:webHidden/>
              </w:rPr>
              <w:tab/>
            </w:r>
            <w:r>
              <w:rPr>
                <w:noProof/>
                <w:webHidden/>
              </w:rPr>
              <w:fldChar w:fldCharType="begin"/>
            </w:r>
            <w:r>
              <w:rPr>
                <w:noProof/>
                <w:webHidden/>
              </w:rPr>
              <w:instrText xml:space="preserve"> PAGEREF _Toc241677786 \h </w:instrText>
            </w:r>
            <w:r>
              <w:rPr>
                <w:noProof/>
                <w:webHidden/>
              </w:rPr>
            </w:r>
            <w:r>
              <w:rPr>
                <w:noProof/>
                <w:webHidden/>
              </w:rPr>
              <w:fldChar w:fldCharType="separate"/>
            </w:r>
            <w:r>
              <w:rPr>
                <w:noProof/>
                <w:webHidden/>
              </w:rPr>
              <w:t>6</w:t>
            </w:r>
            <w:r>
              <w:rPr>
                <w:noProof/>
                <w:webHidden/>
              </w:rPr>
              <w:fldChar w:fldCharType="end"/>
            </w:r>
          </w:hyperlink>
        </w:p>
        <w:p w14:paraId="29EE97BF" w14:textId="2543F880" w:rsidR="00F973C3" w:rsidRDefault="00F973C3">
          <w:pPr>
            <w:pStyle w:val="TOC2"/>
            <w:tabs>
              <w:tab w:val="left" w:pos="993"/>
              <w:tab w:val="right" w:leader="dot" w:pos="10093"/>
            </w:tabs>
            <w:rPr>
              <w:rFonts w:asciiTheme="minorHAnsi" w:eastAsiaTheme="minorEastAsia" w:hAnsiTheme="minorHAnsi" w:cstheme="minorBidi"/>
              <w:noProof/>
              <w:kern w:val="2"/>
              <w:sz w:val="24"/>
              <w:szCs w:val="24"/>
              <w:lang w:val="en-US" w:eastAsia="en-US"/>
              <w14:ligatures w14:val="standardContextual"/>
            </w:rPr>
          </w:pPr>
          <w:hyperlink w:anchor="_Toc241677787" w:history="1">
            <w:r w:rsidRPr="002D1D04">
              <w:rPr>
                <w:rStyle w:val="Hyperlink"/>
              </w:rPr>
              <w:t>2.2</w:t>
            </w:r>
            <w:r>
              <w:rPr>
                <w:rFonts w:asciiTheme="minorHAnsi" w:eastAsiaTheme="minorEastAsia" w:hAnsiTheme="minorHAnsi" w:cstheme="minorBidi"/>
                <w:noProof/>
                <w:kern w:val="2"/>
                <w:sz w:val="24"/>
                <w:szCs w:val="24"/>
                <w:lang w:val="en-US" w:eastAsia="en-US"/>
                <w14:ligatures w14:val="standardContextual"/>
              </w:rPr>
              <w:tab/>
            </w:r>
            <w:r w:rsidRPr="002D1D04">
              <w:rPr>
                <w:rStyle w:val="Hyperlink"/>
              </w:rPr>
              <w:t>Relationship to the Terms of Reference</w:t>
            </w:r>
            <w:r>
              <w:rPr>
                <w:noProof/>
                <w:webHidden/>
              </w:rPr>
              <w:tab/>
            </w:r>
            <w:r>
              <w:rPr>
                <w:noProof/>
                <w:webHidden/>
              </w:rPr>
              <w:fldChar w:fldCharType="begin"/>
            </w:r>
            <w:r>
              <w:rPr>
                <w:noProof/>
                <w:webHidden/>
              </w:rPr>
              <w:instrText xml:space="preserve"> PAGEREF _Toc241677787 \h </w:instrText>
            </w:r>
            <w:r>
              <w:rPr>
                <w:noProof/>
                <w:webHidden/>
              </w:rPr>
            </w:r>
            <w:r>
              <w:rPr>
                <w:noProof/>
                <w:webHidden/>
              </w:rPr>
              <w:fldChar w:fldCharType="separate"/>
            </w:r>
            <w:r>
              <w:rPr>
                <w:noProof/>
                <w:webHidden/>
              </w:rPr>
              <w:t>6</w:t>
            </w:r>
            <w:r>
              <w:rPr>
                <w:noProof/>
                <w:webHidden/>
              </w:rPr>
              <w:fldChar w:fldCharType="end"/>
            </w:r>
          </w:hyperlink>
        </w:p>
        <w:p w14:paraId="41405294" w14:textId="2ECA2222" w:rsidR="00F973C3" w:rsidRDefault="00F973C3">
          <w:pPr>
            <w:pStyle w:val="TOC1"/>
            <w:rPr>
              <w:rFonts w:asciiTheme="minorHAnsi" w:hAnsiTheme="minorHAnsi" w:cstheme="minorBidi"/>
              <w:b w:val="0"/>
              <w:caps w:val="0"/>
              <w:noProof/>
              <w:color w:val="auto"/>
              <w:kern w:val="2"/>
              <w:sz w:val="24"/>
              <w:szCs w:val="24"/>
              <w:lang w:val="en-US" w:eastAsia="en-US" w:bidi="ar-SA"/>
              <w14:ligatures w14:val="standardContextual"/>
            </w:rPr>
          </w:pPr>
          <w:hyperlink w:anchor="_Toc241677788" w:history="1">
            <w:r w:rsidRPr="002D1D04">
              <w:rPr>
                <w:rStyle w:val="Hyperlink"/>
              </w:rPr>
              <w:t>3</w:t>
            </w:r>
            <w:r>
              <w:rPr>
                <w:rFonts w:asciiTheme="minorHAnsi" w:hAnsiTheme="minorHAnsi" w:cstheme="minorBidi"/>
                <w:b w:val="0"/>
                <w:caps w:val="0"/>
                <w:noProof/>
                <w:color w:val="auto"/>
                <w:kern w:val="2"/>
                <w:sz w:val="24"/>
                <w:szCs w:val="24"/>
                <w:lang w:val="en-US" w:eastAsia="en-US" w:bidi="ar-SA"/>
                <w14:ligatures w14:val="standardContextual"/>
              </w:rPr>
              <w:tab/>
            </w:r>
            <w:r w:rsidRPr="002D1D04">
              <w:rPr>
                <w:rStyle w:val="Hyperlink"/>
              </w:rPr>
              <w:t>Survey Methodology</w:t>
            </w:r>
            <w:r>
              <w:rPr>
                <w:noProof/>
                <w:webHidden/>
              </w:rPr>
              <w:tab/>
            </w:r>
            <w:r>
              <w:rPr>
                <w:noProof/>
                <w:webHidden/>
              </w:rPr>
              <w:fldChar w:fldCharType="begin"/>
            </w:r>
            <w:r>
              <w:rPr>
                <w:noProof/>
                <w:webHidden/>
              </w:rPr>
              <w:instrText xml:space="preserve"> PAGEREF _Toc241677788 \h </w:instrText>
            </w:r>
            <w:r>
              <w:rPr>
                <w:noProof/>
                <w:webHidden/>
              </w:rPr>
            </w:r>
            <w:r>
              <w:rPr>
                <w:noProof/>
                <w:webHidden/>
              </w:rPr>
              <w:fldChar w:fldCharType="separate"/>
            </w:r>
            <w:r>
              <w:rPr>
                <w:noProof/>
                <w:webHidden/>
              </w:rPr>
              <w:t>7</w:t>
            </w:r>
            <w:r>
              <w:rPr>
                <w:noProof/>
                <w:webHidden/>
              </w:rPr>
              <w:fldChar w:fldCharType="end"/>
            </w:r>
          </w:hyperlink>
        </w:p>
        <w:p w14:paraId="5BACC996" w14:textId="6E7F3A8D" w:rsidR="00F973C3" w:rsidRDefault="00F973C3">
          <w:pPr>
            <w:pStyle w:val="TOC2"/>
            <w:tabs>
              <w:tab w:val="left" w:pos="993"/>
              <w:tab w:val="right" w:leader="dot" w:pos="10093"/>
            </w:tabs>
            <w:rPr>
              <w:rFonts w:asciiTheme="minorHAnsi" w:eastAsiaTheme="minorEastAsia" w:hAnsiTheme="minorHAnsi" w:cstheme="minorBidi"/>
              <w:noProof/>
              <w:kern w:val="2"/>
              <w:sz w:val="24"/>
              <w:szCs w:val="24"/>
              <w:lang w:val="en-US" w:eastAsia="en-US"/>
              <w14:ligatures w14:val="standardContextual"/>
            </w:rPr>
          </w:pPr>
          <w:hyperlink w:anchor="_Toc241677789" w:history="1">
            <w:r w:rsidRPr="002D1D04">
              <w:rPr>
                <w:rStyle w:val="Hyperlink"/>
              </w:rPr>
              <w:t>3.1</w:t>
            </w:r>
            <w:r>
              <w:rPr>
                <w:rFonts w:asciiTheme="minorHAnsi" w:eastAsiaTheme="minorEastAsia" w:hAnsiTheme="minorHAnsi" w:cstheme="minorBidi"/>
                <w:noProof/>
                <w:kern w:val="2"/>
                <w:sz w:val="24"/>
                <w:szCs w:val="24"/>
                <w:lang w:val="en-US" w:eastAsia="en-US"/>
                <w14:ligatures w14:val="standardContextual"/>
              </w:rPr>
              <w:tab/>
            </w:r>
            <w:r w:rsidRPr="002D1D04">
              <w:rPr>
                <w:rStyle w:val="Hyperlink"/>
              </w:rPr>
              <w:t>Evolution of the Survey Approach</w:t>
            </w:r>
            <w:r>
              <w:rPr>
                <w:noProof/>
                <w:webHidden/>
              </w:rPr>
              <w:tab/>
            </w:r>
            <w:r>
              <w:rPr>
                <w:noProof/>
                <w:webHidden/>
              </w:rPr>
              <w:fldChar w:fldCharType="begin"/>
            </w:r>
            <w:r>
              <w:rPr>
                <w:noProof/>
                <w:webHidden/>
              </w:rPr>
              <w:instrText xml:space="preserve"> PAGEREF _Toc241677789 \h </w:instrText>
            </w:r>
            <w:r>
              <w:rPr>
                <w:noProof/>
                <w:webHidden/>
              </w:rPr>
            </w:r>
            <w:r>
              <w:rPr>
                <w:noProof/>
                <w:webHidden/>
              </w:rPr>
              <w:fldChar w:fldCharType="separate"/>
            </w:r>
            <w:r>
              <w:rPr>
                <w:noProof/>
                <w:webHidden/>
              </w:rPr>
              <w:t>7</w:t>
            </w:r>
            <w:r>
              <w:rPr>
                <w:noProof/>
                <w:webHidden/>
              </w:rPr>
              <w:fldChar w:fldCharType="end"/>
            </w:r>
          </w:hyperlink>
        </w:p>
        <w:p w14:paraId="0EBE66D2" w14:textId="7A3CEFA7" w:rsidR="00F973C3" w:rsidRDefault="00F973C3">
          <w:pPr>
            <w:pStyle w:val="TOC2"/>
            <w:tabs>
              <w:tab w:val="left" w:pos="993"/>
              <w:tab w:val="right" w:leader="dot" w:pos="10093"/>
            </w:tabs>
            <w:rPr>
              <w:rFonts w:asciiTheme="minorHAnsi" w:eastAsiaTheme="minorEastAsia" w:hAnsiTheme="minorHAnsi" w:cstheme="minorBidi"/>
              <w:noProof/>
              <w:kern w:val="2"/>
              <w:sz w:val="24"/>
              <w:szCs w:val="24"/>
              <w:lang w:val="en-US" w:eastAsia="en-US"/>
              <w14:ligatures w14:val="standardContextual"/>
            </w:rPr>
          </w:pPr>
          <w:hyperlink w:anchor="_Toc241677790" w:history="1">
            <w:r w:rsidRPr="002D1D04">
              <w:rPr>
                <w:rStyle w:val="Hyperlink"/>
              </w:rPr>
              <w:t>3.2</w:t>
            </w:r>
            <w:r>
              <w:rPr>
                <w:rFonts w:asciiTheme="minorHAnsi" w:eastAsiaTheme="minorEastAsia" w:hAnsiTheme="minorHAnsi" w:cstheme="minorBidi"/>
                <w:noProof/>
                <w:kern w:val="2"/>
                <w:sz w:val="24"/>
                <w:szCs w:val="24"/>
                <w:lang w:val="en-US" w:eastAsia="en-US"/>
                <w14:ligatures w14:val="standardContextual"/>
              </w:rPr>
              <w:tab/>
            </w:r>
            <w:r w:rsidRPr="002D1D04">
              <w:rPr>
                <w:rStyle w:val="Hyperlink"/>
              </w:rPr>
              <w:t>Adopted Methodology: Desk-Based Supply Inventory</w:t>
            </w:r>
            <w:r>
              <w:rPr>
                <w:noProof/>
                <w:webHidden/>
              </w:rPr>
              <w:tab/>
            </w:r>
            <w:r>
              <w:rPr>
                <w:noProof/>
                <w:webHidden/>
              </w:rPr>
              <w:fldChar w:fldCharType="begin"/>
            </w:r>
            <w:r>
              <w:rPr>
                <w:noProof/>
                <w:webHidden/>
              </w:rPr>
              <w:instrText xml:space="preserve"> PAGEREF _Toc241677790 \h </w:instrText>
            </w:r>
            <w:r>
              <w:rPr>
                <w:noProof/>
                <w:webHidden/>
              </w:rPr>
            </w:r>
            <w:r>
              <w:rPr>
                <w:noProof/>
                <w:webHidden/>
              </w:rPr>
              <w:fldChar w:fldCharType="separate"/>
            </w:r>
            <w:r>
              <w:rPr>
                <w:noProof/>
                <w:webHidden/>
              </w:rPr>
              <w:t>7</w:t>
            </w:r>
            <w:r>
              <w:rPr>
                <w:noProof/>
                <w:webHidden/>
              </w:rPr>
              <w:fldChar w:fldCharType="end"/>
            </w:r>
          </w:hyperlink>
        </w:p>
        <w:p w14:paraId="397B4C46" w14:textId="63F0B48C" w:rsidR="00F973C3" w:rsidRDefault="00F973C3">
          <w:pPr>
            <w:pStyle w:val="TOC2"/>
            <w:tabs>
              <w:tab w:val="left" w:pos="993"/>
              <w:tab w:val="right" w:leader="dot" w:pos="10093"/>
            </w:tabs>
            <w:rPr>
              <w:rFonts w:asciiTheme="minorHAnsi" w:eastAsiaTheme="minorEastAsia" w:hAnsiTheme="minorHAnsi" w:cstheme="minorBidi"/>
              <w:noProof/>
              <w:kern w:val="2"/>
              <w:sz w:val="24"/>
              <w:szCs w:val="24"/>
              <w:lang w:val="en-US" w:eastAsia="en-US"/>
              <w14:ligatures w14:val="standardContextual"/>
            </w:rPr>
          </w:pPr>
          <w:hyperlink w:anchor="_Toc241677791" w:history="1">
            <w:r w:rsidRPr="002D1D04">
              <w:rPr>
                <w:rStyle w:val="Hyperlink"/>
                <w:rFonts w:ascii="Sylfaen" w:hAnsi="Sylfaen"/>
                <w:lang w:val="ka-GE"/>
              </w:rPr>
              <w:t>3.3</w:t>
            </w:r>
            <w:r>
              <w:rPr>
                <w:rFonts w:asciiTheme="minorHAnsi" w:eastAsiaTheme="minorEastAsia" w:hAnsiTheme="minorHAnsi" w:cstheme="minorBidi"/>
                <w:noProof/>
                <w:kern w:val="2"/>
                <w:sz w:val="24"/>
                <w:szCs w:val="24"/>
                <w:lang w:val="en-US" w:eastAsia="en-US"/>
                <w14:ligatures w14:val="standardContextual"/>
              </w:rPr>
              <w:tab/>
            </w:r>
            <w:r w:rsidRPr="002D1D04">
              <w:rPr>
                <w:rStyle w:val="Hyperlink"/>
              </w:rPr>
              <w:t>Survey Instructions and Quality Control</w:t>
            </w:r>
            <w:r>
              <w:rPr>
                <w:noProof/>
                <w:webHidden/>
              </w:rPr>
              <w:tab/>
            </w:r>
            <w:r>
              <w:rPr>
                <w:noProof/>
                <w:webHidden/>
              </w:rPr>
              <w:fldChar w:fldCharType="begin"/>
            </w:r>
            <w:r>
              <w:rPr>
                <w:noProof/>
                <w:webHidden/>
              </w:rPr>
              <w:instrText xml:space="preserve"> PAGEREF _Toc241677791 \h </w:instrText>
            </w:r>
            <w:r>
              <w:rPr>
                <w:noProof/>
                <w:webHidden/>
              </w:rPr>
            </w:r>
            <w:r>
              <w:rPr>
                <w:noProof/>
                <w:webHidden/>
              </w:rPr>
              <w:fldChar w:fldCharType="separate"/>
            </w:r>
            <w:r>
              <w:rPr>
                <w:noProof/>
                <w:webHidden/>
              </w:rPr>
              <w:t>8</w:t>
            </w:r>
            <w:r>
              <w:rPr>
                <w:noProof/>
                <w:webHidden/>
              </w:rPr>
              <w:fldChar w:fldCharType="end"/>
            </w:r>
          </w:hyperlink>
        </w:p>
        <w:p w14:paraId="4A29E5EE" w14:textId="7848F47A" w:rsidR="00F973C3" w:rsidRDefault="00F973C3">
          <w:pPr>
            <w:pStyle w:val="TOC2"/>
            <w:tabs>
              <w:tab w:val="left" w:pos="993"/>
              <w:tab w:val="right" w:leader="dot" w:pos="10093"/>
            </w:tabs>
            <w:rPr>
              <w:rFonts w:asciiTheme="minorHAnsi" w:eastAsiaTheme="minorEastAsia" w:hAnsiTheme="minorHAnsi" w:cstheme="minorBidi"/>
              <w:noProof/>
              <w:kern w:val="2"/>
              <w:sz w:val="24"/>
              <w:szCs w:val="24"/>
              <w:lang w:val="en-US" w:eastAsia="en-US"/>
              <w14:ligatures w14:val="standardContextual"/>
            </w:rPr>
          </w:pPr>
          <w:hyperlink w:anchor="_Toc241677792" w:history="1">
            <w:r w:rsidRPr="002D1D04">
              <w:rPr>
                <w:rStyle w:val="Hyperlink"/>
              </w:rPr>
              <w:t>3.4</w:t>
            </w:r>
            <w:r>
              <w:rPr>
                <w:rFonts w:asciiTheme="minorHAnsi" w:eastAsiaTheme="minorEastAsia" w:hAnsiTheme="minorHAnsi" w:cstheme="minorBidi"/>
                <w:noProof/>
                <w:kern w:val="2"/>
                <w:sz w:val="24"/>
                <w:szCs w:val="24"/>
                <w:lang w:val="en-US" w:eastAsia="en-US"/>
                <w14:ligatures w14:val="standardContextual"/>
              </w:rPr>
              <w:tab/>
            </w:r>
            <w:r w:rsidRPr="002D1D04">
              <w:rPr>
                <w:rStyle w:val="Hyperlink"/>
              </w:rPr>
              <w:t>Data Sources</w:t>
            </w:r>
            <w:r>
              <w:rPr>
                <w:noProof/>
                <w:webHidden/>
              </w:rPr>
              <w:tab/>
            </w:r>
            <w:r>
              <w:rPr>
                <w:noProof/>
                <w:webHidden/>
              </w:rPr>
              <w:fldChar w:fldCharType="begin"/>
            </w:r>
            <w:r>
              <w:rPr>
                <w:noProof/>
                <w:webHidden/>
              </w:rPr>
              <w:instrText xml:space="preserve"> PAGEREF _Toc241677792 \h </w:instrText>
            </w:r>
            <w:r>
              <w:rPr>
                <w:noProof/>
                <w:webHidden/>
              </w:rPr>
            </w:r>
            <w:r>
              <w:rPr>
                <w:noProof/>
                <w:webHidden/>
              </w:rPr>
              <w:fldChar w:fldCharType="separate"/>
            </w:r>
            <w:r>
              <w:rPr>
                <w:noProof/>
                <w:webHidden/>
              </w:rPr>
              <w:t>8</w:t>
            </w:r>
            <w:r>
              <w:rPr>
                <w:noProof/>
                <w:webHidden/>
              </w:rPr>
              <w:fldChar w:fldCharType="end"/>
            </w:r>
          </w:hyperlink>
        </w:p>
        <w:p w14:paraId="4466C6C2" w14:textId="712F9E27" w:rsidR="00F973C3" w:rsidRDefault="00F973C3">
          <w:pPr>
            <w:pStyle w:val="TOC1"/>
            <w:rPr>
              <w:rFonts w:asciiTheme="minorHAnsi" w:hAnsiTheme="minorHAnsi" w:cstheme="minorBidi"/>
              <w:b w:val="0"/>
              <w:caps w:val="0"/>
              <w:noProof/>
              <w:color w:val="auto"/>
              <w:kern w:val="2"/>
              <w:sz w:val="24"/>
              <w:szCs w:val="24"/>
              <w:lang w:val="en-US" w:eastAsia="en-US" w:bidi="ar-SA"/>
              <w14:ligatures w14:val="standardContextual"/>
            </w:rPr>
          </w:pPr>
          <w:hyperlink w:anchor="_Toc241677793" w:history="1">
            <w:r w:rsidRPr="002D1D04">
              <w:rPr>
                <w:rStyle w:val="Hyperlink"/>
              </w:rPr>
              <w:t>4</w:t>
            </w:r>
            <w:r>
              <w:rPr>
                <w:rFonts w:asciiTheme="minorHAnsi" w:hAnsiTheme="minorHAnsi" w:cstheme="minorBidi"/>
                <w:b w:val="0"/>
                <w:caps w:val="0"/>
                <w:noProof/>
                <w:color w:val="auto"/>
                <w:kern w:val="2"/>
                <w:sz w:val="24"/>
                <w:szCs w:val="24"/>
                <w:lang w:val="en-US" w:eastAsia="en-US" w:bidi="ar-SA"/>
                <w14:ligatures w14:val="standardContextual"/>
              </w:rPr>
              <w:tab/>
            </w:r>
            <w:r w:rsidRPr="002D1D04">
              <w:rPr>
                <w:rStyle w:val="Hyperlink"/>
              </w:rPr>
              <w:t>Parking Supply Inventory Results</w:t>
            </w:r>
            <w:r>
              <w:rPr>
                <w:noProof/>
                <w:webHidden/>
              </w:rPr>
              <w:tab/>
            </w:r>
            <w:r>
              <w:rPr>
                <w:noProof/>
                <w:webHidden/>
              </w:rPr>
              <w:fldChar w:fldCharType="begin"/>
            </w:r>
            <w:r>
              <w:rPr>
                <w:noProof/>
                <w:webHidden/>
              </w:rPr>
              <w:instrText xml:space="preserve"> PAGEREF _Toc241677793 \h </w:instrText>
            </w:r>
            <w:r>
              <w:rPr>
                <w:noProof/>
                <w:webHidden/>
              </w:rPr>
            </w:r>
            <w:r>
              <w:rPr>
                <w:noProof/>
                <w:webHidden/>
              </w:rPr>
              <w:fldChar w:fldCharType="separate"/>
            </w:r>
            <w:r>
              <w:rPr>
                <w:noProof/>
                <w:webHidden/>
              </w:rPr>
              <w:t>8</w:t>
            </w:r>
            <w:r>
              <w:rPr>
                <w:noProof/>
                <w:webHidden/>
              </w:rPr>
              <w:fldChar w:fldCharType="end"/>
            </w:r>
          </w:hyperlink>
        </w:p>
        <w:p w14:paraId="35E3DE83" w14:textId="25882EC6" w:rsidR="00F973C3" w:rsidRDefault="00F973C3">
          <w:pPr>
            <w:pStyle w:val="TOC2"/>
            <w:tabs>
              <w:tab w:val="left" w:pos="993"/>
              <w:tab w:val="right" w:leader="dot" w:pos="10093"/>
            </w:tabs>
            <w:rPr>
              <w:rFonts w:asciiTheme="minorHAnsi" w:eastAsiaTheme="minorEastAsia" w:hAnsiTheme="minorHAnsi" w:cstheme="minorBidi"/>
              <w:noProof/>
              <w:kern w:val="2"/>
              <w:sz w:val="24"/>
              <w:szCs w:val="24"/>
              <w:lang w:val="en-US" w:eastAsia="en-US"/>
              <w14:ligatures w14:val="standardContextual"/>
            </w:rPr>
          </w:pPr>
          <w:hyperlink w:anchor="_Toc241677794" w:history="1">
            <w:r w:rsidRPr="002D1D04">
              <w:rPr>
                <w:rStyle w:val="Hyperlink"/>
              </w:rPr>
              <w:t>4.1</w:t>
            </w:r>
            <w:r>
              <w:rPr>
                <w:rFonts w:asciiTheme="minorHAnsi" w:eastAsiaTheme="minorEastAsia" w:hAnsiTheme="minorHAnsi" w:cstheme="minorBidi"/>
                <w:noProof/>
                <w:kern w:val="2"/>
                <w:sz w:val="24"/>
                <w:szCs w:val="24"/>
                <w:lang w:val="en-US" w:eastAsia="en-US"/>
                <w14:ligatures w14:val="standardContextual"/>
              </w:rPr>
              <w:tab/>
            </w:r>
            <w:r w:rsidRPr="002D1D04">
              <w:rPr>
                <w:rStyle w:val="Hyperlink"/>
              </w:rPr>
              <w:t>Aggregate Supply Summary</w:t>
            </w:r>
            <w:r>
              <w:rPr>
                <w:noProof/>
                <w:webHidden/>
              </w:rPr>
              <w:tab/>
            </w:r>
            <w:r>
              <w:rPr>
                <w:noProof/>
                <w:webHidden/>
              </w:rPr>
              <w:fldChar w:fldCharType="begin"/>
            </w:r>
            <w:r>
              <w:rPr>
                <w:noProof/>
                <w:webHidden/>
              </w:rPr>
              <w:instrText xml:space="preserve"> PAGEREF _Toc241677794 \h </w:instrText>
            </w:r>
            <w:r>
              <w:rPr>
                <w:noProof/>
                <w:webHidden/>
              </w:rPr>
            </w:r>
            <w:r>
              <w:rPr>
                <w:noProof/>
                <w:webHidden/>
              </w:rPr>
              <w:fldChar w:fldCharType="separate"/>
            </w:r>
            <w:r>
              <w:rPr>
                <w:noProof/>
                <w:webHidden/>
              </w:rPr>
              <w:t>8</w:t>
            </w:r>
            <w:r>
              <w:rPr>
                <w:noProof/>
                <w:webHidden/>
              </w:rPr>
              <w:fldChar w:fldCharType="end"/>
            </w:r>
          </w:hyperlink>
        </w:p>
        <w:p w14:paraId="01DC1FDC" w14:textId="1BB2F7F5" w:rsidR="00F973C3" w:rsidRDefault="00F973C3">
          <w:pPr>
            <w:pStyle w:val="TOC2"/>
            <w:tabs>
              <w:tab w:val="left" w:pos="993"/>
              <w:tab w:val="right" w:leader="dot" w:pos="10093"/>
            </w:tabs>
            <w:rPr>
              <w:rFonts w:asciiTheme="minorHAnsi" w:eastAsiaTheme="minorEastAsia" w:hAnsiTheme="minorHAnsi" w:cstheme="minorBidi"/>
              <w:noProof/>
              <w:kern w:val="2"/>
              <w:sz w:val="24"/>
              <w:szCs w:val="24"/>
              <w:lang w:val="en-US" w:eastAsia="en-US"/>
              <w14:ligatures w14:val="standardContextual"/>
            </w:rPr>
          </w:pPr>
          <w:hyperlink w:anchor="_Toc241677795" w:history="1">
            <w:r w:rsidRPr="002D1D04">
              <w:rPr>
                <w:rStyle w:val="Hyperlink"/>
              </w:rPr>
              <w:t>4.2</w:t>
            </w:r>
            <w:r>
              <w:rPr>
                <w:rFonts w:asciiTheme="minorHAnsi" w:eastAsiaTheme="minorEastAsia" w:hAnsiTheme="minorHAnsi" w:cstheme="minorBidi"/>
                <w:noProof/>
                <w:kern w:val="2"/>
                <w:sz w:val="24"/>
                <w:szCs w:val="24"/>
                <w:lang w:val="en-US" w:eastAsia="en-US"/>
                <w14:ligatures w14:val="standardContextual"/>
              </w:rPr>
              <w:tab/>
            </w:r>
            <w:r w:rsidRPr="002D1D04">
              <w:rPr>
                <w:rStyle w:val="Hyperlink"/>
              </w:rPr>
              <w:t>On-Street Parking by Regulatory Zone</w:t>
            </w:r>
            <w:r>
              <w:rPr>
                <w:noProof/>
                <w:webHidden/>
              </w:rPr>
              <w:tab/>
            </w:r>
            <w:r>
              <w:rPr>
                <w:noProof/>
                <w:webHidden/>
              </w:rPr>
              <w:fldChar w:fldCharType="begin"/>
            </w:r>
            <w:r>
              <w:rPr>
                <w:noProof/>
                <w:webHidden/>
              </w:rPr>
              <w:instrText xml:space="preserve"> PAGEREF _Toc241677795 \h </w:instrText>
            </w:r>
            <w:r>
              <w:rPr>
                <w:noProof/>
                <w:webHidden/>
              </w:rPr>
            </w:r>
            <w:r>
              <w:rPr>
                <w:noProof/>
                <w:webHidden/>
              </w:rPr>
              <w:fldChar w:fldCharType="separate"/>
            </w:r>
            <w:r>
              <w:rPr>
                <w:noProof/>
                <w:webHidden/>
              </w:rPr>
              <w:t>9</w:t>
            </w:r>
            <w:r>
              <w:rPr>
                <w:noProof/>
                <w:webHidden/>
              </w:rPr>
              <w:fldChar w:fldCharType="end"/>
            </w:r>
          </w:hyperlink>
        </w:p>
        <w:p w14:paraId="74BEED59" w14:textId="7EBE4289" w:rsidR="00F973C3" w:rsidRDefault="00F973C3">
          <w:pPr>
            <w:pStyle w:val="TOC2"/>
            <w:tabs>
              <w:tab w:val="left" w:pos="993"/>
              <w:tab w:val="right" w:leader="dot" w:pos="10093"/>
            </w:tabs>
            <w:rPr>
              <w:rFonts w:asciiTheme="minorHAnsi" w:eastAsiaTheme="minorEastAsia" w:hAnsiTheme="minorHAnsi" w:cstheme="minorBidi"/>
              <w:noProof/>
              <w:kern w:val="2"/>
              <w:sz w:val="24"/>
              <w:szCs w:val="24"/>
              <w:lang w:val="en-US" w:eastAsia="en-US"/>
              <w14:ligatures w14:val="standardContextual"/>
            </w:rPr>
          </w:pPr>
          <w:hyperlink w:anchor="_Toc241677796" w:history="1">
            <w:r w:rsidRPr="002D1D04">
              <w:rPr>
                <w:rStyle w:val="Hyperlink"/>
              </w:rPr>
              <w:t>4.3</w:t>
            </w:r>
            <w:r>
              <w:rPr>
                <w:rFonts w:asciiTheme="minorHAnsi" w:eastAsiaTheme="minorEastAsia" w:hAnsiTheme="minorHAnsi" w:cstheme="minorBidi"/>
                <w:noProof/>
                <w:kern w:val="2"/>
                <w:sz w:val="24"/>
                <w:szCs w:val="24"/>
                <w:lang w:val="en-US" w:eastAsia="en-US"/>
                <w14:ligatures w14:val="standardContextual"/>
              </w:rPr>
              <w:tab/>
            </w:r>
            <w:r w:rsidRPr="002D1D04">
              <w:rPr>
                <w:rStyle w:val="Hyperlink"/>
              </w:rPr>
              <w:t>On-Street Parking by Configuration</w:t>
            </w:r>
            <w:r>
              <w:rPr>
                <w:noProof/>
                <w:webHidden/>
              </w:rPr>
              <w:tab/>
            </w:r>
            <w:r>
              <w:rPr>
                <w:noProof/>
                <w:webHidden/>
              </w:rPr>
              <w:fldChar w:fldCharType="begin"/>
            </w:r>
            <w:r>
              <w:rPr>
                <w:noProof/>
                <w:webHidden/>
              </w:rPr>
              <w:instrText xml:space="preserve"> PAGEREF _Toc241677796 \h </w:instrText>
            </w:r>
            <w:r>
              <w:rPr>
                <w:noProof/>
                <w:webHidden/>
              </w:rPr>
            </w:r>
            <w:r>
              <w:rPr>
                <w:noProof/>
                <w:webHidden/>
              </w:rPr>
              <w:fldChar w:fldCharType="separate"/>
            </w:r>
            <w:r>
              <w:rPr>
                <w:noProof/>
                <w:webHidden/>
              </w:rPr>
              <w:t>10</w:t>
            </w:r>
            <w:r>
              <w:rPr>
                <w:noProof/>
                <w:webHidden/>
              </w:rPr>
              <w:fldChar w:fldCharType="end"/>
            </w:r>
          </w:hyperlink>
        </w:p>
        <w:p w14:paraId="5BA4528A" w14:textId="291B787B" w:rsidR="00F973C3" w:rsidRDefault="00F973C3">
          <w:pPr>
            <w:pStyle w:val="TOC2"/>
            <w:tabs>
              <w:tab w:val="left" w:pos="993"/>
              <w:tab w:val="right" w:leader="dot" w:pos="10093"/>
            </w:tabs>
            <w:rPr>
              <w:rFonts w:asciiTheme="minorHAnsi" w:eastAsiaTheme="minorEastAsia" w:hAnsiTheme="minorHAnsi" w:cstheme="minorBidi"/>
              <w:noProof/>
              <w:kern w:val="2"/>
              <w:sz w:val="24"/>
              <w:szCs w:val="24"/>
              <w:lang w:val="en-US" w:eastAsia="en-US"/>
              <w14:ligatures w14:val="standardContextual"/>
            </w:rPr>
          </w:pPr>
          <w:hyperlink w:anchor="_Toc241677797" w:history="1">
            <w:r w:rsidRPr="002D1D04">
              <w:rPr>
                <w:rStyle w:val="Hyperlink"/>
              </w:rPr>
              <w:t>4.4</w:t>
            </w:r>
            <w:r>
              <w:rPr>
                <w:rFonts w:asciiTheme="minorHAnsi" w:eastAsiaTheme="minorEastAsia" w:hAnsiTheme="minorHAnsi" w:cstheme="minorBidi"/>
                <w:noProof/>
                <w:kern w:val="2"/>
                <w:sz w:val="24"/>
                <w:szCs w:val="24"/>
                <w:lang w:val="en-US" w:eastAsia="en-US"/>
                <w14:ligatures w14:val="standardContextual"/>
              </w:rPr>
              <w:tab/>
            </w:r>
            <w:r w:rsidRPr="002D1D04">
              <w:rPr>
                <w:rStyle w:val="Hyperlink"/>
              </w:rPr>
              <w:t>Signage</w:t>
            </w:r>
            <w:r>
              <w:rPr>
                <w:noProof/>
                <w:webHidden/>
              </w:rPr>
              <w:tab/>
            </w:r>
            <w:r>
              <w:rPr>
                <w:noProof/>
                <w:webHidden/>
              </w:rPr>
              <w:fldChar w:fldCharType="begin"/>
            </w:r>
            <w:r>
              <w:rPr>
                <w:noProof/>
                <w:webHidden/>
              </w:rPr>
              <w:instrText xml:space="preserve"> PAGEREF _Toc241677797 \h </w:instrText>
            </w:r>
            <w:r>
              <w:rPr>
                <w:noProof/>
                <w:webHidden/>
              </w:rPr>
            </w:r>
            <w:r>
              <w:rPr>
                <w:noProof/>
                <w:webHidden/>
              </w:rPr>
              <w:fldChar w:fldCharType="separate"/>
            </w:r>
            <w:r>
              <w:rPr>
                <w:noProof/>
                <w:webHidden/>
              </w:rPr>
              <w:t>12</w:t>
            </w:r>
            <w:r>
              <w:rPr>
                <w:noProof/>
                <w:webHidden/>
              </w:rPr>
              <w:fldChar w:fldCharType="end"/>
            </w:r>
          </w:hyperlink>
        </w:p>
        <w:p w14:paraId="49FF5591" w14:textId="2DF301E6" w:rsidR="00F973C3" w:rsidRDefault="00F973C3">
          <w:pPr>
            <w:pStyle w:val="TOC2"/>
            <w:tabs>
              <w:tab w:val="left" w:pos="993"/>
              <w:tab w:val="right" w:leader="dot" w:pos="10093"/>
            </w:tabs>
            <w:rPr>
              <w:rFonts w:asciiTheme="minorHAnsi" w:eastAsiaTheme="minorEastAsia" w:hAnsiTheme="minorHAnsi" w:cstheme="minorBidi"/>
              <w:noProof/>
              <w:kern w:val="2"/>
              <w:sz w:val="24"/>
              <w:szCs w:val="24"/>
              <w:lang w:val="en-US" w:eastAsia="en-US"/>
              <w14:ligatures w14:val="standardContextual"/>
            </w:rPr>
          </w:pPr>
          <w:hyperlink w:anchor="_Toc241677798" w:history="1">
            <w:r w:rsidRPr="002D1D04">
              <w:rPr>
                <w:rStyle w:val="Hyperlink"/>
              </w:rPr>
              <w:t>4.5</w:t>
            </w:r>
            <w:r>
              <w:rPr>
                <w:rFonts w:asciiTheme="minorHAnsi" w:eastAsiaTheme="minorEastAsia" w:hAnsiTheme="minorHAnsi" w:cstheme="minorBidi"/>
                <w:noProof/>
                <w:kern w:val="2"/>
                <w:sz w:val="24"/>
                <w:szCs w:val="24"/>
                <w:lang w:val="en-US" w:eastAsia="en-US"/>
                <w14:ligatures w14:val="standardContextual"/>
              </w:rPr>
              <w:tab/>
            </w:r>
            <w:r w:rsidRPr="002D1D04">
              <w:rPr>
                <w:rStyle w:val="Hyperlink"/>
              </w:rPr>
              <w:t>Marking</w:t>
            </w:r>
            <w:r>
              <w:rPr>
                <w:noProof/>
                <w:webHidden/>
              </w:rPr>
              <w:tab/>
            </w:r>
            <w:r>
              <w:rPr>
                <w:noProof/>
                <w:webHidden/>
              </w:rPr>
              <w:fldChar w:fldCharType="begin"/>
            </w:r>
            <w:r>
              <w:rPr>
                <w:noProof/>
                <w:webHidden/>
              </w:rPr>
              <w:instrText xml:space="preserve"> PAGEREF _Toc241677798 \h </w:instrText>
            </w:r>
            <w:r>
              <w:rPr>
                <w:noProof/>
                <w:webHidden/>
              </w:rPr>
            </w:r>
            <w:r>
              <w:rPr>
                <w:noProof/>
                <w:webHidden/>
              </w:rPr>
              <w:fldChar w:fldCharType="separate"/>
            </w:r>
            <w:r>
              <w:rPr>
                <w:noProof/>
                <w:webHidden/>
              </w:rPr>
              <w:t>12</w:t>
            </w:r>
            <w:r>
              <w:rPr>
                <w:noProof/>
                <w:webHidden/>
              </w:rPr>
              <w:fldChar w:fldCharType="end"/>
            </w:r>
          </w:hyperlink>
        </w:p>
        <w:p w14:paraId="638288EB" w14:textId="3B1A9307" w:rsidR="00F973C3" w:rsidRDefault="00F973C3">
          <w:pPr>
            <w:pStyle w:val="TOC2"/>
            <w:tabs>
              <w:tab w:val="left" w:pos="993"/>
              <w:tab w:val="right" w:leader="dot" w:pos="10093"/>
            </w:tabs>
            <w:rPr>
              <w:rFonts w:asciiTheme="minorHAnsi" w:eastAsiaTheme="minorEastAsia" w:hAnsiTheme="minorHAnsi" w:cstheme="minorBidi"/>
              <w:noProof/>
              <w:kern w:val="2"/>
              <w:sz w:val="24"/>
              <w:szCs w:val="24"/>
              <w:lang w:val="en-US" w:eastAsia="en-US"/>
              <w14:ligatures w14:val="standardContextual"/>
            </w:rPr>
          </w:pPr>
          <w:hyperlink w:anchor="_Toc241677799" w:history="1">
            <w:r w:rsidRPr="002D1D04">
              <w:rPr>
                <w:rStyle w:val="Hyperlink"/>
              </w:rPr>
              <w:t>4.6</w:t>
            </w:r>
            <w:r>
              <w:rPr>
                <w:rFonts w:asciiTheme="minorHAnsi" w:eastAsiaTheme="minorEastAsia" w:hAnsiTheme="minorHAnsi" w:cstheme="minorBidi"/>
                <w:noProof/>
                <w:kern w:val="2"/>
                <w:sz w:val="24"/>
                <w:szCs w:val="24"/>
                <w:lang w:val="en-US" w:eastAsia="en-US"/>
                <w14:ligatures w14:val="standardContextual"/>
              </w:rPr>
              <w:tab/>
            </w:r>
            <w:r w:rsidRPr="002D1D04">
              <w:rPr>
                <w:rStyle w:val="Hyperlink"/>
              </w:rPr>
              <w:t>Corridor 1: Street-Level Detail</w:t>
            </w:r>
            <w:r>
              <w:rPr>
                <w:noProof/>
                <w:webHidden/>
              </w:rPr>
              <w:tab/>
            </w:r>
            <w:r>
              <w:rPr>
                <w:noProof/>
                <w:webHidden/>
              </w:rPr>
              <w:fldChar w:fldCharType="begin"/>
            </w:r>
            <w:r>
              <w:rPr>
                <w:noProof/>
                <w:webHidden/>
              </w:rPr>
              <w:instrText xml:space="preserve"> PAGEREF _Toc241677799 \h </w:instrText>
            </w:r>
            <w:r>
              <w:rPr>
                <w:noProof/>
                <w:webHidden/>
              </w:rPr>
            </w:r>
            <w:r>
              <w:rPr>
                <w:noProof/>
                <w:webHidden/>
              </w:rPr>
              <w:fldChar w:fldCharType="separate"/>
            </w:r>
            <w:r>
              <w:rPr>
                <w:noProof/>
                <w:webHidden/>
              </w:rPr>
              <w:t>14</w:t>
            </w:r>
            <w:r>
              <w:rPr>
                <w:noProof/>
                <w:webHidden/>
              </w:rPr>
              <w:fldChar w:fldCharType="end"/>
            </w:r>
          </w:hyperlink>
        </w:p>
        <w:p w14:paraId="21CB9922" w14:textId="33C18DFD" w:rsidR="00F973C3" w:rsidRDefault="00F973C3">
          <w:pPr>
            <w:pStyle w:val="TOC2"/>
            <w:tabs>
              <w:tab w:val="left" w:pos="993"/>
              <w:tab w:val="right" w:leader="dot" w:pos="10093"/>
            </w:tabs>
            <w:rPr>
              <w:rFonts w:asciiTheme="minorHAnsi" w:eastAsiaTheme="minorEastAsia" w:hAnsiTheme="minorHAnsi" w:cstheme="minorBidi"/>
              <w:noProof/>
              <w:kern w:val="2"/>
              <w:sz w:val="24"/>
              <w:szCs w:val="24"/>
              <w:lang w:val="en-US" w:eastAsia="en-US"/>
              <w14:ligatures w14:val="standardContextual"/>
            </w:rPr>
          </w:pPr>
          <w:hyperlink w:anchor="_Toc241677800" w:history="1">
            <w:r w:rsidRPr="002D1D04">
              <w:rPr>
                <w:rStyle w:val="Hyperlink"/>
              </w:rPr>
              <w:t>4.7</w:t>
            </w:r>
            <w:r>
              <w:rPr>
                <w:rFonts w:asciiTheme="minorHAnsi" w:eastAsiaTheme="minorEastAsia" w:hAnsiTheme="minorHAnsi" w:cstheme="minorBidi"/>
                <w:noProof/>
                <w:kern w:val="2"/>
                <w:sz w:val="24"/>
                <w:szCs w:val="24"/>
                <w:lang w:val="en-US" w:eastAsia="en-US"/>
                <w14:ligatures w14:val="standardContextual"/>
              </w:rPr>
              <w:tab/>
            </w:r>
            <w:r w:rsidRPr="002D1D04">
              <w:rPr>
                <w:rStyle w:val="Hyperlink"/>
              </w:rPr>
              <w:t>Corridor 2: Street-Level Detail</w:t>
            </w:r>
            <w:r>
              <w:rPr>
                <w:noProof/>
                <w:webHidden/>
              </w:rPr>
              <w:tab/>
            </w:r>
            <w:r>
              <w:rPr>
                <w:noProof/>
                <w:webHidden/>
              </w:rPr>
              <w:fldChar w:fldCharType="begin"/>
            </w:r>
            <w:r>
              <w:rPr>
                <w:noProof/>
                <w:webHidden/>
              </w:rPr>
              <w:instrText xml:space="preserve"> PAGEREF _Toc241677800 \h </w:instrText>
            </w:r>
            <w:r>
              <w:rPr>
                <w:noProof/>
                <w:webHidden/>
              </w:rPr>
            </w:r>
            <w:r>
              <w:rPr>
                <w:noProof/>
                <w:webHidden/>
              </w:rPr>
              <w:fldChar w:fldCharType="separate"/>
            </w:r>
            <w:r>
              <w:rPr>
                <w:noProof/>
                <w:webHidden/>
              </w:rPr>
              <w:t>15</w:t>
            </w:r>
            <w:r>
              <w:rPr>
                <w:noProof/>
                <w:webHidden/>
              </w:rPr>
              <w:fldChar w:fldCharType="end"/>
            </w:r>
          </w:hyperlink>
        </w:p>
        <w:p w14:paraId="1ABE6733" w14:textId="3F5E11C7" w:rsidR="00F973C3" w:rsidRDefault="00F973C3">
          <w:pPr>
            <w:pStyle w:val="TOC1"/>
            <w:rPr>
              <w:rFonts w:asciiTheme="minorHAnsi" w:hAnsiTheme="minorHAnsi" w:cstheme="minorBidi"/>
              <w:b w:val="0"/>
              <w:caps w:val="0"/>
              <w:noProof/>
              <w:color w:val="auto"/>
              <w:kern w:val="2"/>
              <w:sz w:val="24"/>
              <w:szCs w:val="24"/>
              <w:lang w:val="en-US" w:eastAsia="en-US" w:bidi="ar-SA"/>
              <w14:ligatures w14:val="standardContextual"/>
            </w:rPr>
          </w:pPr>
          <w:hyperlink w:anchor="_Toc241677801" w:history="1">
            <w:r w:rsidRPr="002D1D04">
              <w:rPr>
                <w:rStyle w:val="Hyperlink"/>
              </w:rPr>
              <w:t>5</w:t>
            </w:r>
            <w:r>
              <w:rPr>
                <w:rFonts w:asciiTheme="minorHAnsi" w:hAnsiTheme="minorHAnsi" w:cstheme="minorBidi"/>
                <w:b w:val="0"/>
                <w:caps w:val="0"/>
                <w:noProof/>
                <w:color w:val="auto"/>
                <w:kern w:val="2"/>
                <w:sz w:val="24"/>
                <w:szCs w:val="24"/>
                <w:lang w:val="en-US" w:eastAsia="en-US" w:bidi="ar-SA"/>
                <w14:ligatures w14:val="standardContextual"/>
              </w:rPr>
              <w:tab/>
            </w:r>
            <w:r w:rsidRPr="002D1D04">
              <w:rPr>
                <w:rStyle w:val="Hyperlink"/>
              </w:rPr>
              <w:t>Parking Impacts of the Conceptual Corridor Designs</w:t>
            </w:r>
            <w:r>
              <w:rPr>
                <w:noProof/>
                <w:webHidden/>
              </w:rPr>
              <w:tab/>
            </w:r>
            <w:r>
              <w:rPr>
                <w:noProof/>
                <w:webHidden/>
              </w:rPr>
              <w:fldChar w:fldCharType="begin"/>
            </w:r>
            <w:r>
              <w:rPr>
                <w:noProof/>
                <w:webHidden/>
              </w:rPr>
              <w:instrText xml:space="preserve"> PAGEREF _Toc241677801 \h </w:instrText>
            </w:r>
            <w:r>
              <w:rPr>
                <w:noProof/>
                <w:webHidden/>
              </w:rPr>
            </w:r>
            <w:r>
              <w:rPr>
                <w:noProof/>
                <w:webHidden/>
              </w:rPr>
              <w:fldChar w:fldCharType="separate"/>
            </w:r>
            <w:r>
              <w:rPr>
                <w:noProof/>
                <w:webHidden/>
              </w:rPr>
              <w:t>16</w:t>
            </w:r>
            <w:r>
              <w:rPr>
                <w:noProof/>
                <w:webHidden/>
              </w:rPr>
              <w:fldChar w:fldCharType="end"/>
            </w:r>
          </w:hyperlink>
        </w:p>
        <w:p w14:paraId="1589CBB3" w14:textId="310164D8" w:rsidR="00F973C3" w:rsidRDefault="00F973C3">
          <w:pPr>
            <w:pStyle w:val="TOC2"/>
            <w:tabs>
              <w:tab w:val="left" w:pos="993"/>
              <w:tab w:val="right" w:leader="dot" w:pos="10093"/>
            </w:tabs>
            <w:rPr>
              <w:rFonts w:asciiTheme="minorHAnsi" w:eastAsiaTheme="minorEastAsia" w:hAnsiTheme="minorHAnsi" w:cstheme="minorBidi"/>
              <w:noProof/>
              <w:kern w:val="2"/>
              <w:sz w:val="24"/>
              <w:szCs w:val="24"/>
              <w:lang w:val="en-US" w:eastAsia="en-US"/>
              <w14:ligatures w14:val="standardContextual"/>
            </w:rPr>
          </w:pPr>
          <w:hyperlink w:anchor="_Toc241677802" w:history="1">
            <w:r w:rsidRPr="002D1D04">
              <w:rPr>
                <w:rStyle w:val="Hyperlink"/>
              </w:rPr>
              <w:t>5.1</w:t>
            </w:r>
            <w:r>
              <w:rPr>
                <w:rFonts w:asciiTheme="minorHAnsi" w:eastAsiaTheme="minorEastAsia" w:hAnsiTheme="minorHAnsi" w:cstheme="minorBidi"/>
                <w:noProof/>
                <w:kern w:val="2"/>
                <w:sz w:val="24"/>
                <w:szCs w:val="24"/>
                <w:lang w:val="en-US" w:eastAsia="en-US"/>
                <w14:ligatures w14:val="standardContextual"/>
              </w:rPr>
              <w:tab/>
            </w:r>
            <w:r w:rsidRPr="002D1D04">
              <w:rPr>
                <w:rStyle w:val="Hyperlink"/>
              </w:rPr>
              <w:t>Nature of the Impact</w:t>
            </w:r>
            <w:r>
              <w:rPr>
                <w:noProof/>
                <w:webHidden/>
              </w:rPr>
              <w:tab/>
            </w:r>
            <w:r>
              <w:rPr>
                <w:noProof/>
                <w:webHidden/>
              </w:rPr>
              <w:fldChar w:fldCharType="begin"/>
            </w:r>
            <w:r>
              <w:rPr>
                <w:noProof/>
                <w:webHidden/>
              </w:rPr>
              <w:instrText xml:space="preserve"> PAGEREF _Toc241677802 \h </w:instrText>
            </w:r>
            <w:r>
              <w:rPr>
                <w:noProof/>
                <w:webHidden/>
              </w:rPr>
            </w:r>
            <w:r>
              <w:rPr>
                <w:noProof/>
                <w:webHidden/>
              </w:rPr>
              <w:fldChar w:fldCharType="separate"/>
            </w:r>
            <w:r>
              <w:rPr>
                <w:noProof/>
                <w:webHidden/>
              </w:rPr>
              <w:t>16</w:t>
            </w:r>
            <w:r>
              <w:rPr>
                <w:noProof/>
                <w:webHidden/>
              </w:rPr>
              <w:fldChar w:fldCharType="end"/>
            </w:r>
          </w:hyperlink>
        </w:p>
        <w:p w14:paraId="62584008" w14:textId="4CBBF024" w:rsidR="00F973C3" w:rsidRDefault="00F973C3">
          <w:pPr>
            <w:pStyle w:val="TOC2"/>
            <w:tabs>
              <w:tab w:val="left" w:pos="993"/>
              <w:tab w:val="right" w:leader="dot" w:pos="10093"/>
            </w:tabs>
            <w:rPr>
              <w:rFonts w:asciiTheme="minorHAnsi" w:eastAsiaTheme="minorEastAsia" w:hAnsiTheme="minorHAnsi" w:cstheme="minorBidi"/>
              <w:noProof/>
              <w:kern w:val="2"/>
              <w:sz w:val="24"/>
              <w:szCs w:val="24"/>
              <w:lang w:val="en-US" w:eastAsia="en-US"/>
              <w14:ligatures w14:val="standardContextual"/>
            </w:rPr>
          </w:pPr>
          <w:hyperlink w:anchor="_Toc241677803" w:history="1">
            <w:r w:rsidRPr="002D1D04">
              <w:rPr>
                <w:rStyle w:val="Hyperlink"/>
              </w:rPr>
              <w:t>5.2</w:t>
            </w:r>
            <w:r>
              <w:rPr>
                <w:rFonts w:asciiTheme="minorHAnsi" w:eastAsiaTheme="minorEastAsia" w:hAnsiTheme="minorHAnsi" w:cstheme="minorBidi"/>
                <w:noProof/>
                <w:kern w:val="2"/>
                <w:sz w:val="24"/>
                <w:szCs w:val="24"/>
                <w:lang w:val="en-US" w:eastAsia="en-US"/>
                <w14:ligatures w14:val="standardContextual"/>
              </w:rPr>
              <w:tab/>
            </w:r>
            <w:r w:rsidRPr="002D1D04">
              <w:rPr>
                <w:rStyle w:val="Hyperlink"/>
              </w:rPr>
              <w:t>Scale of Parking Removal</w:t>
            </w:r>
            <w:r>
              <w:rPr>
                <w:noProof/>
                <w:webHidden/>
              </w:rPr>
              <w:tab/>
            </w:r>
            <w:r>
              <w:rPr>
                <w:noProof/>
                <w:webHidden/>
              </w:rPr>
              <w:fldChar w:fldCharType="begin"/>
            </w:r>
            <w:r>
              <w:rPr>
                <w:noProof/>
                <w:webHidden/>
              </w:rPr>
              <w:instrText xml:space="preserve"> PAGEREF _Toc241677803 \h </w:instrText>
            </w:r>
            <w:r>
              <w:rPr>
                <w:noProof/>
                <w:webHidden/>
              </w:rPr>
            </w:r>
            <w:r>
              <w:rPr>
                <w:noProof/>
                <w:webHidden/>
              </w:rPr>
              <w:fldChar w:fldCharType="separate"/>
            </w:r>
            <w:r>
              <w:rPr>
                <w:noProof/>
                <w:webHidden/>
              </w:rPr>
              <w:t>17</w:t>
            </w:r>
            <w:r>
              <w:rPr>
                <w:noProof/>
                <w:webHidden/>
              </w:rPr>
              <w:fldChar w:fldCharType="end"/>
            </w:r>
          </w:hyperlink>
        </w:p>
        <w:p w14:paraId="6E9D60F9" w14:textId="34682EB1" w:rsidR="00F973C3" w:rsidRDefault="00F973C3">
          <w:pPr>
            <w:pStyle w:val="TOC2"/>
            <w:tabs>
              <w:tab w:val="left" w:pos="993"/>
              <w:tab w:val="right" w:leader="dot" w:pos="10093"/>
            </w:tabs>
            <w:rPr>
              <w:rFonts w:asciiTheme="minorHAnsi" w:eastAsiaTheme="minorEastAsia" w:hAnsiTheme="minorHAnsi" w:cstheme="minorBidi"/>
              <w:noProof/>
              <w:kern w:val="2"/>
              <w:sz w:val="24"/>
              <w:szCs w:val="24"/>
              <w:lang w:val="en-US" w:eastAsia="en-US"/>
              <w14:ligatures w14:val="standardContextual"/>
            </w:rPr>
          </w:pPr>
          <w:hyperlink w:anchor="_Toc241677804" w:history="1">
            <w:r w:rsidRPr="002D1D04">
              <w:rPr>
                <w:rStyle w:val="Hyperlink"/>
              </w:rPr>
              <w:t>5.3</w:t>
            </w:r>
            <w:r>
              <w:rPr>
                <w:rFonts w:asciiTheme="minorHAnsi" w:eastAsiaTheme="minorEastAsia" w:hAnsiTheme="minorHAnsi" w:cstheme="minorBidi"/>
                <w:noProof/>
                <w:kern w:val="2"/>
                <w:sz w:val="24"/>
                <w:szCs w:val="24"/>
                <w:lang w:val="en-US" w:eastAsia="en-US"/>
                <w14:ligatures w14:val="standardContextual"/>
              </w:rPr>
              <w:tab/>
            </w:r>
            <w:r w:rsidRPr="002D1D04">
              <w:rPr>
                <w:rStyle w:val="Hyperlink"/>
              </w:rPr>
              <w:t>Impact by Sensitivity Zone</w:t>
            </w:r>
            <w:r>
              <w:rPr>
                <w:noProof/>
                <w:webHidden/>
              </w:rPr>
              <w:tab/>
            </w:r>
            <w:r>
              <w:rPr>
                <w:noProof/>
                <w:webHidden/>
              </w:rPr>
              <w:fldChar w:fldCharType="begin"/>
            </w:r>
            <w:r>
              <w:rPr>
                <w:noProof/>
                <w:webHidden/>
              </w:rPr>
              <w:instrText xml:space="preserve"> PAGEREF _Toc241677804 \h </w:instrText>
            </w:r>
            <w:r>
              <w:rPr>
                <w:noProof/>
                <w:webHidden/>
              </w:rPr>
            </w:r>
            <w:r>
              <w:rPr>
                <w:noProof/>
                <w:webHidden/>
              </w:rPr>
              <w:fldChar w:fldCharType="separate"/>
            </w:r>
            <w:r>
              <w:rPr>
                <w:noProof/>
                <w:webHidden/>
              </w:rPr>
              <w:t>18</w:t>
            </w:r>
            <w:r>
              <w:rPr>
                <w:noProof/>
                <w:webHidden/>
              </w:rPr>
              <w:fldChar w:fldCharType="end"/>
            </w:r>
          </w:hyperlink>
        </w:p>
        <w:p w14:paraId="269E2A24" w14:textId="324E15A8" w:rsidR="00F973C3" w:rsidRDefault="00F973C3">
          <w:pPr>
            <w:pStyle w:val="TOC1"/>
            <w:rPr>
              <w:rFonts w:asciiTheme="minorHAnsi" w:hAnsiTheme="minorHAnsi" w:cstheme="minorBidi"/>
              <w:b w:val="0"/>
              <w:caps w:val="0"/>
              <w:noProof/>
              <w:color w:val="auto"/>
              <w:kern w:val="2"/>
              <w:sz w:val="24"/>
              <w:szCs w:val="24"/>
              <w:lang w:val="en-US" w:eastAsia="en-US" w:bidi="ar-SA"/>
              <w14:ligatures w14:val="standardContextual"/>
            </w:rPr>
          </w:pPr>
          <w:hyperlink w:anchor="_Toc241677805" w:history="1">
            <w:r w:rsidRPr="002D1D04">
              <w:rPr>
                <w:rStyle w:val="Hyperlink"/>
              </w:rPr>
              <w:t>6</w:t>
            </w:r>
            <w:r>
              <w:rPr>
                <w:rFonts w:asciiTheme="minorHAnsi" w:hAnsiTheme="minorHAnsi" w:cstheme="minorBidi"/>
                <w:b w:val="0"/>
                <w:caps w:val="0"/>
                <w:noProof/>
                <w:color w:val="auto"/>
                <w:kern w:val="2"/>
                <w:sz w:val="24"/>
                <w:szCs w:val="24"/>
                <w:lang w:val="en-US" w:eastAsia="en-US" w:bidi="ar-SA"/>
                <w14:ligatures w14:val="standardContextual"/>
              </w:rPr>
              <w:tab/>
            </w:r>
            <w:r w:rsidRPr="002D1D04">
              <w:rPr>
                <w:rStyle w:val="Hyperlink"/>
              </w:rPr>
              <w:t>Field Occupancy Survey: Methodology, Locations and Results</w:t>
            </w:r>
            <w:r>
              <w:rPr>
                <w:noProof/>
                <w:webHidden/>
              </w:rPr>
              <w:tab/>
            </w:r>
            <w:r>
              <w:rPr>
                <w:noProof/>
                <w:webHidden/>
              </w:rPr>
              <w:fldChar w:fldCharType="begin"/>
            </w:r>
            <w:r>
              <w:rPr>
                <w:noProof/>
                <w:webHidden/>
              </w:rPr>
              <w:instrText xml:space="preserve"> PAGEREF _Toc241677805 \h </w:instrText>
            </w:r>
            <w:r>
              <w:rPr>
                <w:noProof/>
                <w:webHidden/>
              </w:rPr>
            </w:r>
            <w:r>
              <w:rPr>
                <w:noProof/>
                <w:webHidden/>
              </w:rPr>
              <w:fldChar w:fldCharType="separate"/>
            </w:r>
            <w:r>
              <w:rPr>
                <w:noProof/>
                <w:webHidden/>
              </w:rPr>
              <w:t>19</w:t>
            </w:r>
            <w:r>
              <w:rPr>
                <w:noProof/>
                <w:webHidden/>
              </w:rPr>
              <w:fldChar w:fldCharType="end"/>
            </w:r>
          </w:hyperlink>
        </w:p>
        <w:p w14:paraId="1CC38052" w14:textId="6B3398E2" w:rsidR="00F973C3" w:rsidRDefault="00F973C3">
          <w:pPr>
            <w:pStyle w:val="TOC2"/>
            <w:tabs>
              <w:tab w:val="left" w:pos="993"/>
              <w:tab w:val="right" w:leader="dot" w:pos="10093"/>
            </w:tabs>
            <w:rPr>
              <w:rFonts w:asciiTheme="minorHAnsi" w:eastAsiaTheme="minorEastAsia" w:hAnsiTheme="minorHAnsi" w:cstheme="minorBidi"/>
              <w:noProof/>
              <w:kern w:val="2"/>
              <w:sz w:val="24"/>
              <w:szCs w:val="24"/>
              <w:lang w:val="en-US" w:eastAsia="en-US"/>
              <w14:ligatures w14:val="standardContextual"/>
            </w:rPr>
          </w:pPr>
          <w:hyperlink w:anchor="_Toc241677806" w:history="1">
            <w:r w:rsidRPr="002D1D04">
              <w:rPr>
                <w:rStyle w:val="Hyperlink"/>
              </w:rPr>
              <w:t>6.1</w:t>
            </w:r>
            <w:r>
              <w:rPr>
                <w:rFonts w:asciiTheme="minorHAnsi" w:eastAsiaTheme="minorEastAsia" w:hAnsiTheme="minorHAnsi" w:cstheme="minorBidi"/>
                <w:noProof/>
                <w:kern w:val="2"/>
                <w:sz w:val="24"/>
                <w:szCs w:val="24"/>
                <w:lang w:val="en-US" w:eastAsia="en-US"/>
                <w14:ligatures w14:val="standardContextual"/>
              </w:rPr>
              <w:tab/>
            </w:r>
            <w:r w:rsidRPr="002D1D04">
              <w:rPr>
                <w:rStyle w:val="Hyperlink"/>
              </w:rPr>
              <w:t>Survey Design and Instrument</w:t>
            </w:r>
            <w:r>
              <w:rPr>
                <w:noProof/>
                <w:webHidden/>
              </w:rPr>
              <w:tab/>
            </w:r>
            <w:r>
              <w:rPr>
                <w:noProof/>
                <w:webHidden/>
              </w:rPr>
              <w:fldChar w:fldCharType="begin"/>
            </w:r>
            <w:r>
              <w:rPr>
                <w:noProof/>
                <w:webHidden/>
              </w:rPr>
              <w:instrText xml:space="preserve"> PAGEREF _Toc241677806 \h </w:instrText>
            </w:r>
            <w:r>
              <w:rPr>
                <w:noProof/>
                <w:webHidden/>
              </w:rPr>
            </w:r>
            <w:r>
              <w:rPr>
                <w:noProof/>
                <w:webHidden/>
              </w:rPr>
              <w:fldChar w:fldCharType="separate"/>
            </w:r>
            <w:r>
              <w:rPr>
                <w:noProof/>
                <w:webHidden/>
              </w:rPr>
              <w:t>19</w:t>
            </w:r>
            <w:r>
              <w:rPr>
                <w:noProof/>
                <w:webHidden/>
              </w:rPr>
              <w:fldChar w:fldCharType="end"/>
            </w:r>
          </w:hyperlink>
        </w:p>
        <w:p w14:paraId="131E8A15" w14:textId="16A5EFF0" w:rsidR="00F973C3" w:rsidRDefault="00F973C3">
          <w:pPr>
            <w:pStyle w:val="TOC2"/>
            <w:tabs>
              <w:tab w:val="left" w:pos="993"/>
              <w:tab w:val="right" w:leader="dot" w:pos="10093"/>
            </w:tabs>
            <w:rPr>
              <w:rFonts w:asciiTheme="minorHAnsi" w:eastAsiaTheme="minorEastAsia" w:hAnsiTheme="minorHAnsi" w:cstheme="minorBidi"/>
              <w:noProof/>
              <w:kern w:val="2"/>
              <w:sz w:val="24"/>
              <w:szCs w:val="24"/>
              <w:lang w:val="en-US" w:eastAsia="en-US"/>
              <w14:ligatures w14:val="standardContextual"/>
            </w:rPr>
          </w:pPr>
          <w:hyperlink w:anchor="_Toc241677807" w:history="1">
            <w:r w:rsidRPr="002D1D04">
              <w:rPr>
                <w:rStyle w:val="Hyperlink"/>
              </w:rPr>
              <w:t>6.2</w:t>
            </w:r>
            <w:r>
              <w:rPr>
                <w:rFonts w:asciiTheme="minorHAnsi" w:eastAsiaTheme="minorEastAsia" w:hAnsiTheme="minorHAnsi" w:cstheme="minorBidi"/>
                <w:noProof/>
                <w:kern w:val="2"/>
                <w:sz w:val="24"/>
                <w:szCs w:val="24"/>
                <w:lang w:val="en-US" w:eastAsia="en-US"/>
                <w14:ligatures w14:val="standardContextual"/>
              </w:rPr>
              <w:tab/>
            </w:r>
            <w:r w:rsidRPr="002D1D04">
              <w:rPr>
                <w:rStyle w:val="Hyperlink"/>
              </w:rPr>
              <w:t>Where and When the Surveys Were Conducted</w:t>
            </w:r>
            <w:r>
              <w:rPr>
                <w:noProof/>
                <w:webHidden/>
              </w:rPr>
              <w:tab/>
            </w:r>
            <w:r>
              <w:rPr>
                <w:noProof/>
                <w:webHidden/>
              </w:rPr>
              <w:fldChar w:fldCharType="begin"/>
            </w:r>
            <w:r>
              <w:rPr>
                <w:noProof/>
                <w:webHidden/>
              </w:rPr>
              <w:instrText xml:space="preserve"> PAGEREF _Toc241677807 \h </w:instrText>
            </w:r>
            <w:r>
              <w:rPr>
                <w:noProof/>
                <w:webHidden/>
              </w:rPr>
            </w:r>
            <w:r>
              <w:rPr>
                <w:noProof/>
                <w:webHidden/>
              </w:rPr>
              <w:fldChar w:fldCharType="separate"/>
            </w:r>
            <w:r>
              <w:rPr>
                <w:noProof/>
                <w:webHidden/>
              </w:rPr>
              <w:t>20</w:t>
            </w:r>
            <w:r>
              <w:rPr>
                <w:noProof/>
                <w:webHidden/>
              </w:rPr>
              <w:fldChar w:fldCharType="end"/>
            </w:r>
          </w:hyperlink>
        </w:p>
        <w:p w14:paraId="15A3F543" w14:textId="4F5019FD" w:rsidR="00F973C3" w:rsidRDefault="00F973C3">
          <w:pPr>
            <w:pStyle w:val="TOC2"/>
            <w:tabs>
              <w:tab w:val="left" w:pos="993"/>
              <w:tab w:val="right" w:leader="dot" w:pos="10093"/>
            </w:tabs>
            <w:rPr>
              <w:rFonts w:asciiTheme="minorHAnsi" w:eastAsiaTheme="minorEastAsia" w:hAnsiTheme="minorHAnsi" w:cstheme="minorBidi"/>
              <w:noProof/>
              <w:kern w:val="2"/>
              <w:sz w:val="24"/>
              <w:szCs w:val="24"/>
              <w:lang w:val="en-US" w:eastAsia="en-US"/>
              <w14:ligatures w14:val="standardContextual"/>
            </w:rPr>
          </w:pPr>
          <w:hyperlink w:anchor="_Toc241677808" w:history="1">
            <w:r w:rsidRPr="002D1D04">
              <w:rPr>
                <w:rStyle w:val="Hyperlink"/>
              </w:rPr>
              <w:t>6.3</w:t>
            </w:r>
            <w:r>
              <w:rPr>
                <w:rFonts w:asciiTheme="minorHAnsi" w:eastAsiaTheme="minorEastAsia" w:hAnsiTheme="minorHAnsi" w:cstheme="minorBidi"/>
                <w:noProof/>
                <w:kern w:val="2"/>
                <w:sz w:val="24"/>
                <w:szCs w:val="24"/>
                <w:lang w:val="en-US" w:eastAsia="en-US"/>
                <w14:ligatures w14:val="standardContextual"/>
              </w:rPr>
              <w:tab/>
            </w:r>
            <w:r w:rsidRPr="002D1D04">
              <w:rPr>
                <w:rStyle w:val="Hyperlink"/>
              </w:rPr>
              <w:t>Occupancy Results by Area</w:t>
            </w:r>
            <w:r>
              <w:rPr>
                <w:noProof/>
                <w:webHidden/>
              </w:rPr>
              <w:tab/>
            </w:r>
            <w:r>
              <w:rPr>
                <w:noProof/>
                <w:webHidden/>
              </w:rPr>
              <w:fldChar w:fldCharType="begin"/>
            </w:r>
            <w:r>
              <w:rPr>
                <w:noProof/>
                <w:webHidden/>
              </w:rPr>
              <w:instrText xml:space="preserve"> PAGEREF _Toc241677808 \h </w:instrText>
            </w:r>
            <w:r>
              <w:rPr>
                <w:noProof/>
                <w:webHidden/>
              </w:rPr>
            </w:r>
            <w:r>
              <w:rPr>
                <w:noProof/>
                <w:webHidden/>
              </w:rPr>
              <w:fldChar w:fldCharType="separate"/>
            </w:r>
            <w:r>
              <w:rPr>
                <w:noProof/>
                <w:webHidden/>
              </w:rPr>
              <w:t>21</w:t>
            </w:r>
            <w:r>
              <w:rPr>
                <w:noProof/>
                <w:webHidden/>
              </w:rPr>
              <w:fldChar w:fldCharType="end"/>
            </w:r>
          </w:hyperlink>
        </w:p>
        <w:p w14:paraId="4E04D691" w14:textId="1865E713" w:rsidR="00F973C3" w:rsidRDefault="00F973C3">
          <w:pPr>
            <w:pStyle w:val="TOC2"/>
            <w:tabs>
              <w:tab w:val="left" w:pos="993"/>
              <w:tab w:val="right" w:leader="dot" w:pos="10093"/>
            </w:tabs>
            <w:rPr>
              <w:rFonts w:asciiTheme="minorHAnsi" w:eastAsiaTheme="minorEastAsia" w:hAnsiTheme="minorHAnsi" w:cstheme="minorBidi"/>
              <w:noProof/>
              <w:kern w:val="2"/>
              <w:sz w:val="24"/>
              <w:szCs w:val="24"/>
              <w:lang w:val="en-US" w:eastAsia="en-US"/>
              <w14:ligatures w14:val="standardContextual"/>
            </w:rPr>
          </w:pPr>
          <w:hyperlink w:anchor="_Toc241677809" w:history="1">
            <w:r w:rsidRPr="002D1D04">
              <w:rPr>
                <w:rStyle w:val="Hyperlink"/>
              </w:rPr>
              <w:t>6.4</w:t>
            </w:r>
            <w:r>
              <w:rPr>
                <w:rFonts w:asciiTheme="minorHAnsi" w:eastAsiaTheme="minorEastAsia" w:hAnsiTheme="minorHAnsi" w:cstheme="minorBidi"/>
                <w:noProof/>
                <w:kern w:val="2"/>
                <w:sz w:val="24"/>
                <w:szCs w:val="24"/>
                <w:lang w:val="en-US" w:eastAsia="en-US"/>
                <w14:ligatures w14:val="standardContextual"/>
              </w:rPr>
              <w:tab/>
            </w:r>
            <w:r w:rsidRPr="002D1D04">
              <w:rPr>
                <w:rStyle w:val="Hyperlink"/>
              </w:rPr>
              <w:t>Duration of Stay and Turnover</w:t>
            </w:r>
            <w:r>
              <w:rPr>
                <w:noProof/>
                <w:webHidden/>
              </w:rPr>
              <w:tab/>
            </w:r>
            <w:r>
              <w:rPr>
                <w:noProof/>
                <w:webHidden/>
              </w:rPr>
              <w:fldChar w:fldCharType="begin"/>
            </w:r>
            <w:r>
              <w:rPr>
                <w:noProof/>
                <w:webHidden/>
              </w:rPr>
              <w:instrText xml:space="preserve"> PAGEREF _Toc241677809 \h </w:instrText>
            </w:r>
            <w:r>
              <w:rPr>
                <w:noProof/>
                <w:webHidden/>
              </w:rPr>
            </w:r>
            <w:r>
              <w:rPr>
                <w:noProof/>
                <w:webHidden/>
              </w:rPr>
              <w:fldChar w:fldCharType="separate"/>
            </w:r>
            <w:r>
              <w:rPr>
                <w:noProof/>
                <w:webHidden/>
              </w:rPr>
              <w:t>23</w:t>
            </w:r>
            <w:r>
              <w:rPr>
                <w:noProof/>
                <w:webHidden/>
              </w:rPr>
              <w:fldChar w:fldCharType="end"/>
            </w:r>
          </w:hyperlink>
        </w:p>
        <w:p w14:paraId="2AA8609A" w14:textId="7DCE369C" w:rsidR="00F973C3" w:rsidRDefault="00F973C3">
          <w:pPr>
            <w:pStyle w:val="TOC1"/>
            <w:rPr>
              <w:rFonts w:asciiTheme="minorHAnsi" w:hAnsiTheme="minorHAnsi" w:cstheme="minorBidi"/>
              <w:b w:val="0"/>
              <w:caps w:val="0"/>
              <w:noProof/>
              <w:color w:val="auto"/>
              <w:kern w:val="2"/>
              <w:sz w:val="24"/>
              <w:szCs w:val="24"/>
              <w:lang w:val="en-US" w:eastAsia="en-US" w:bidi="ar-SA"/>
              <w14:ligatures w14:val="standardContextual"/>
            </w:rPr>
          </w:pPr>
          <w:hyperlink w:anchor="_Toc241677810" w:history="1">
            <w:r w:rsidRPr="002D1D04">
              <w:rPr>
                <w:rStyle w:val="Hyperlink"/>
              </w:rPr>
              <w:t>7</w:t>
            </w:r>
            <w:r>
              <w:rPr>
                <w:rFonts w:asciiTheme="minorHAnsi" w:hAnsiTheme="minorHAnsi" w:cstheme="minorBidi"/>
                <w:b w:val="0"/>
                <w:caps w:val="0"/>
                <w:noProof/>
                <w:color w:val="auto"/>
                <w:kern w:val="2"/>
                <w:sz w:val="24"/>
                <w:szCs w:val="24"/>
                <w:lang w:val="en-US" w:eastAsia="en-US" w:bidi="ar-SA"/>
                <w14:ligatures w14:val="standardContextual"/>
              </w:rPr>
              <w:tab/>
            </w:r>
            <w:r w:rsidRPr="002D1D04">
              <w:rPr>
                <w:rStyle w:val="Hyperlink"/>
              </w:rPr>
              <w:t>Displacement Assessment</w:t>
            </w:r>
            <w:r>
              <w:rPr>
                <w:noProof/>
                <w:webHidden/>
              </w:rPr>
              <w:tab/>
            </w:r>
            <w:r>
              <w:rPr>
                <w:noProof/>
                <w:webHidden/>
              </w:rPr>
              <w:fldChar w:fldCharType="begin"/>
            </w:r>
            <w:r>
              <w:rPr>
                <w:noProof/>
                <w:webHidden/>
              </w:rPr>
              <w:instrText xml:space="preserve"> PAGEREF _Toc241677810 \h </w:instrText>
            </w:r>
            <w:r>
              <w:rPr>
                <w:noProof/>
                <w:webHidden/>
              </w:rPr>
            </w:r>
            <w:r>
              <w:rPr>
                <w:noProof/>
                <w:webHidden/>
              </w:rPr>
              <w:fldChar w:fldCharType="separate"/>
            </w:r>
            <w:r>
              <w:rPr>
                <w:noProof/>
                <w:webHidden/>
              </w:rPr>
              <w:t>24</w:t>
            </w:r>
            <w:r>
              <w:rPr>
                <w:noProof/>
                <w:webHidden/>
              </w:rPr>
              <w:fldChar w:fldCharType="end"/>
            </w:r>
          </w:hyperlink>
        </w:p>
        <w:p w14:paraId="188ECB50" w14:textId="2C6029A4" w:rsidR="00F973C3" w:rsidRDefault="00F973C3">
          <w:pPr>
            <w:pStyle w:val="TOC2"/>
            <w:tabs>
              <w:tab w:val="left" w:pos="993"/>
              <w:tab w:val="right" w:leader="dot" w:pos="10093"/>
            </w:tabs>
            <w:rPr>
              <w:rFonts w:asciiTheme="minorHAnsi" w:eastAsiaTheme="minorEastAsia" w:hAnsiTheme="minorHAnsi" w:cstheme="minorBidi"/>
              <w:noProof/>
              <w:kern w:val="2"/>
              <w:sz w:val="24"/>
              <w:szCs w:val="24"/>
              <w:lang w:val="en-US" w:eastAsia="en-US"/>
              <w14:ligatures w14:val="standardContextual"/>
            </w:rPr>
          </w:pPr>
          <w:hyperlink w:anchor="_Toc241677811" w:history="1">
            <w:r w:rsidRPr="002D1D04">
              <w:rPr>
                <w:rStyle w:val="Hyperlink"/>
              </w:rPr>
              <w:t>7.1</w:t>
            </w:r>
            <w:r>
              <w:rPr>
                <w:rFonts w:asciiTheme="minorHAnsi" w:eastAsiaTheme="minorEastAsia" w:hAnsiTheme="minorHAnsi" w:cstheme="minorBidi"/>
                <w:noProof/>
                <w:kern w:val="2"/>
                <w:sz w:val="24"/>
                <w:szCs w:val="24"/>
                <w:lang w:val="en-US" w:eastAsia="en-US"/>
                <w14:ligatures w14:val="standardContextual"/>
              </w:rPr>
              <w:tab/>
            </w:r>
            <w:r w:rsidRPr="002D1D04">
              <w:rPr>
                <w:rStyle w:val="Hyperlink"/>
              </w:rPr>
              <w:t>Understanding Displacement</w:t>
            </w:r>
            <w:r>
              <w:rPr>
                <w:noProof/>
                <w:webHidden/>
              </w:rPr>
              <w:tab/>
            </w:r>
            <w:r>
              <w:rPr>
                <w:noProof/>
                <w:webHidden/>
              </w:rPr>
              <w:fldChar w:fldCharType="begin"/>
            </w:r>
            <w:r>
              <w:rPr>
                <w:noProof/>
                <w:webHidden/>
              </w:rPr>
              <w:instrText xml:space="preserve"> PAGEREF _Toc241677811 \h </w:instrText>
            </w:r>
            <w:r>
              <w:rPr>
                <w:noProof/>
                <w:webHidden/>
              </w:rPr>
            </w:r>
            <w:r>
              <w:rPr>
                <w:noProof/>
                <w:webHidden/>
              </w:rPr>
              <w:fldChar w:fldCharType="separate"/>
            </w:r>
            <w:r>
              <w:rPr>
                <w:noProof/>
                <w:webHidden/>
              </w:rPr>
              <w:t>24</w:t>
            </w:r>
            <w:r>
              <w:rPr>
                <w:noProof/>
                <w:webHidden/>
              </w:rPr>
              <w:fldChar w:fldCharType="end"/>
            </w:r>
          </w:hyperlink>
        </w:p>
        <w:p w14:paraId="391A8DF6" w14:textId="705E3EEC" w:rsidR="00F973C3" w:rsidRDefault="00F973C3">
          <w:pPr>
            <w:pStyle w:val="TOC2"/>
            <w:tabs>
              <w:tab w:val="left" w:pos="993"/>
              <w:tab w:val="right" w:leader="dot" w:pos="10093"/>
            </w:tabs>
            <w:rPr>
              <w:rFonts w:asciiTheme="minorHAnsi" w:eastAsiaTheme="minorEastAsia" w:hAnsiTheme="minorHAnsi" w:cstheme="minorBidi"/>
              <w:noProof/>
              <w:kern w:val="2"/>
              <w:sz w:val="24"/>
              <w:szCs w:val="24"/>
              <w:lang w:val="en-US" w:eastAsia="en-US"/>
              <w14:ligatures w14:val="standardContextual"/>
            </w:rPr>
          </w:pPr>
          <w:hyperlink w:anchor="_Toc241677812" w:history="1">
            <w:r w:rsidRPr="002D1D04">
              <w:rPr>
                <w:rStyle w:val="Hyperlink"/>
              </w:rPr>
              <w:t>7.2</w:t>
            </w:r>
            <w:r>
              <w:rPr>
                <w:rFonts w:asciiTheme="minorHAnsi" w:eastAsiaTheme="minorEastAsia" w:hAnsiTheme="minorHAnsi" w:cstheme="minorBidi"/>
                <w:noProof/>
                <w:kern w:val="2"/>
                <w:sz w:val="24"/>
                <w:szCs w:val="24"/>
                <w:lang w:val="en-US" w:eastAsia="en-US"/>
                <w14:ligatures w14:val="standardContextual"/>
              </w:rPr>
              <w:tab/>
            </w:r>
            <w:r w:rsidRPr="002D1D04">
              <w:rPr>
                <w:rStyle w:val="Hyperlink"/>
              </w:rPr>
              <w:t>Measured Displacement by Area</w:t>
            </w:r>
            <w:r>
              <w:rPr>
                <w:noProof/>
                <w:webHidden/>
              </w:rPr>
              <w:tab/>
            </w:r>
            <w:r>
              <w:rPr>
                <w:noProof/>
                <w:webHidden/>
              </w:rPr>
              <w:fldChar w:fldCharType="begin"/>
            </w:r>
            <w:r>
              <w:rPr>
                <w:noProof/>
                <w:webHidden/>
              </w:rPr>
              <w:instrText xml:space="preserve"> PAGEREF _Toc241677812 \h </w:instrText>
            </w:r>
            <w:r>
              <w:rPr>
                <w:noProof/>
                <w:webHidden/>
              </w:rPr>
            </w:r>
            <w:r>
              <w:rPr>
                <w:noProof/>
                <w:webHidden/>
              </w:rPr>
              <w:fldChar w:fldCharType="separate"/>
            </w:r>
            <w:r>
              <w:rPr>
                <w:noProof/>
                <w:webHidden/>
              </w:rPr>
              <w:t>24</w:t>
            </w:r>
            <w:r>
              <w:rPr>
                <w:noProof/>
                <w:webHidden/>
              </w:rPr>
              <w:fldChar w:fldCharType="end"/>
            </w:r>
          </w:hyperlink>
        </w:p>
        <w:p w14:paraId="4AC4DE4C" w14:textId="38C594CA" w:rsidR="00F973C3" w:rsidRDefault="00F973C3">
          <w:pPr>
            <w:pStyle w:val="TOC2"/>
            <w:tabs>
              <w:tab w:val="left" w:pos="993"/>
              <w:tab w:val="right" w:leader="dot" w:pos="10093"/>
            </w:tabs>
            <w:rPr>
              <w:rFonts w:asciiTheme="minorHAnsi" w:eastAsiaTheme="minorEastAsia" w:hAnsiTheme="minorHAnsi" w:cstheme="minorBidi"/>
              <w:noProof/>
              <w:kern w:val="2"/>
              <w:sz w:val="24"/>
              <w:szCs w:val="24"/>
              <w:lang w:val="en-US" w:eastAsia="en-US"/>
              <w14:ligatures w14:val="standardContextual"/>
            </w:rPr>
          </w:pPr>
          <w:hyperlink w:anchor="_Toc241677813" w:history="1">
            <w:r w:rsidRPr="002D1D04">
              <w:rPr>
                <w:rStyle w:val="Hyperlink"/>
              </w:rPr>
              <w:t>7.3</w:t>
            </w:r>
            <w:r>
              <w:rPr>
                <w:rFonts w:asciiTheme="minorHAnsi" w:eastAsiaTheme="minorEastAsia" w:hAnsiTheme="minorHAnsi" w:cstheme="minorBidi"/>
                <w:noProof/>
                <w:kern w:val="2"/>
                <w:sz w:val="24"/>
                <w:szCs w:val="24"/>
                <w:lang w:val="en-US" w:eastAsia="en-US"/>
                <w14:ligatures w14:val="standardContextual"/>
              </w:rPr>
              <w:tab/>
            </w:r>
            <w:r w:rsidRPr="002D1D04">
              <w:rPr>
                <w:rStyle w:val="Hyperlink"/>
              </w:rPr>
              <w:t>Available Absorptive Capacity</w:t>
            </w:r>
            <w:r>
              <w:rPr>
                <w:noProof/>
                <w:webHidden/>
              </w:rPr>
              <w:tab/>
            </w:r>
            <w:r>
              <w:rPr>
                <w:noProof/>
                <w:webHidden/>
              </w:rPr>
              <w:fldChar w:fldCharType="begin"/>
            </w:r>
            <w:r>
              <w:rPr>
                <w:noProof/>
                <w:webHidden/>
              </w:rPr>
              <w:instrText xml:space="preserve"> PAGEREF _Toc241677813 \h </w:instrText>
            </w:r>
            <w:r>
              <w:rPr>
                <w:noProof/>
                <w:webHidden/>
              </w:rPr>
            </w:r>
            <w:r>
              <w:rPr>
                <w:noProof/>
                <w:webHidden/>
              </w:rPr>
              <w:fldChar w:fldCharType="separate"/>
            </w:r>
            <w:r>
              <w:rPr>
                <w:noProof/>
                <w:webHidden/>
              </w:rPr>
              <w:t>25</w:t>
            </w:r>
            <w:r>
              <w:rPr>
                <w:noProof/>
                <w:webHidden/>
              </w:rPr>
              <w:fldChar w:fldCharType="end"/>
            </w:r>
          </w:hyperlink>
        </w:p>
        <w:p w14:paraId="7D90F1D5" w14:textId="3A635A0C" w:rsidR="00F973C3" w:rsidRDefault="00F973C3">
          <w:pPr>
            <w:pStyle w:val="TOC1"/>
            <w:rPr>
              <w:rFonts w:asciiTheme="minorHAnsi" w:hAnsiTheme="minorHAnsi" w:cstheme="minorBidi"/>
              <w:b w:val="0"/>
              <w:caps w:val="0"/>
              <w:noProof/>
              <w:color w:val="auto"/>
              <w:kern w:val="2"/>
              <w:sz w:val="24"/>
              <w:szCs w:val="24"/>
              <w:lang w:val="en-US" w:eastAsia="en-US" w:bidi="ar-SA"/>
              <w14:ligatures w14:val="standardContextual"/>
            </w:rPr>
          </w:pPr>
          <w:hyperlink w:anchor="_Toc241677814" w:history="1">
            <w:r w:rsidRPr="002D1D04">
              <w:rPr>
                <w:rStyle w:val="Hyperlink"/>
              </w:rPr>
              <w:t>8</w:t>
            </w:r>
            <w:r>
              <w:rPr>
                <w:rFonts w:asciiTheme="minorHAnsi" w:hAnsiTheme="minorHAnsi" w:cstheme="minorBidi"/>
                <w:b w:val="0"/>
                <w:caps w:val="0"/>
                <w:noProof/>
                <w:color w:val="auto"/>
                <w:kern w:val="2"/>
                <w:sz w:val="24"/>
                <w:szCs w:val="24"/>
                <w:lang w:val="en-US" w:eastAsia="en-US" w:bidi="ar-SA"/>
                <w14:ligatures w14:val="standardContextual"/>
              </w:rPr>
              <w:tab/>
            </w:r>
            <w:r w:rsidRPr="002D1D04">
              <w:rPr>
                <w:rStyle w:val="Hyperlink"/>
              </w:rPr>
              <w:t>Conclusions</w:t>
            </w:r>
            <w:r>
              <w:rPr>
                <w:noProof/>
                <w:webHidden/>
              </w:rPr>
              <w:tab/>
            </w:r>
            <w:r>
              <w:rPr>
                <w:noProof/>
                <w:webHidden/>
              </w:rPr>
              <w:fldChar w:fldCharType="begin"/>
            </w:r>
            <w:r>
              <w:rPr>
                <w:noProof/>
                <w:webHidden/>
              </w:rPr>
              <w:instrText xml:space="preserve"> PAGEREF _Toc241677814 \h </w:instrText>
            </w:r>
            <w:r>
              <w:rPr>
                <w:noProof/>
                <w:webHidden/>
              </w:rPr>
            </w:r>
            <w:r>
              <w:rPr>
                <w:noProof/>
                <w:webHidden/>
              </w:rPr>
              <w:fldChar w:fldCharType="separate"/>
            </w:r>
            <w:r>
              <w:rPr>
                <w:noProof/>
                <w:webHidden/>
              </w:rPr>
              <w:t>27</w:t>
            </w:r>
            <w:r>
              <w:rPr>
                <w:noProof/>
                <w:webHidden/>
              </w:rPr>
              <w:fldChar w:fldCharType="end"/>
            </w:r>
          </w:hyperlink>
        </w:p>
        <w:p w14:paraId="75B623E5" w14:textId="3C9A6B9F" w:rsidR="006922EA" w:rsidRPr="00B1498B" w:rsidRDefault="006922EA" w:rsidP="006922EA">
          <w:pPr>
            <w:pStyle w:val="Bodytext0"/>
            <w:rPr>
              <w:rFonts w:ascii="Arial" w:hAnsi="Arial" w:cs="Arial"/>
              <w:sz w:val="22"/>
            </w:rPr>
          </w:pPr>
          <w:r w:rsidRPr="00B1498B">
            <w:rPr>
              <w:rFonts w:ascii="Arial" w:hAnsi="Arial" w:cs="Arial"/>
              <w:sz w:val="22"/>
            </w:rPr>
            <w:fldChar w:fldCharType="end"/>
          </w:r>
        </w:p>
      </w:sdtContent>
    </w:sdt>
    <w:p w14:paraId="678C0D0A" w14:textId="77777777" w:rsidR="00F64D83" w:rsidRDefault="00F64D83" w:rsidP="00E0701C">
      <w:pPr>
        <w:pStyle w:val="TOAHeading"/>
        <w:rPr>
          <w:color w:val="E36C0A" w:themeColor="accent6" w:themeShade="BF"/>
          <w:lang w:eastAsia="nl-NL"/>
        </w:rPr>
      </w:pPr>
    </w:p>
    <w:p w14:paraId="02DD146D" w14:textId="77777777" w:rsidR="00F64D83" w:rsidRDefault="00F64D83" w:rsidP="00E0701C">
      <w:pPr>
        <w:pStyle w:val="TOAHeading"/>
        <w:rPr>
          <w:color w:val="E36C0A" w:themeColor="accent6" w:themeShade="BF"/>
          <w:lang w:eastAsia="nl-NL"/>
        </w:rPr>
      </w:pPr>
    </w:p>
    <w:p w14:paraId="76653A43" w14:textId="77777777" w:rsidR="00F56DF5" w:rsidRDefault="00F56DF5" w:rsidP="00F56DF5">
      <w:pPr>
        <w:rPr>
          <w:lang w:eastAsia="nl-NL" w:bidi="en-US"/>
        </w:rPr>
      </w:pPr>
    </w:p>
    <w:p w14:paraId="2479240A" w14:textId="77777777" w:rsidR="00F56DF5" w:rsidRDefault="00F56DF5" w:rsidP="00F56DF5">
      <w:pPr>
        <w:rPr>
          <w:lang w:eastAsia="nl-NL" w:bidi="en-US"/>
        </w:rPr>
      </w:pPr>
    </w:p>
    <w:p w14:paraId="3DA8B307" w14:textId="77777777" w:rsidR="006922EA" w:rsidRPr="00F442B2" w:rsidRDefault="006922EA" w:rsidP="00E0701C">
      <w:pPr>
        <w:pStyle w:val="TOAHeading"/>
        <w:rPr>
          <w:color w:val="E36C0A" w:themeColor="accent6" w:themeShade="BF"/>
          <w:lang w:eastAsia="nl-NL"/>
        </w:rPr>
      </w:pPr>
      <w:r w:rsidRPr="00F442B2">
        <w:rPr>
          <w:color w:val="E36C0A" w:themeColor="accent6" w:themeShade="BF"/>
          <w:lang w:eastAsia="nl-NL"/>
        </w:rPr>
        <w:t>List of Figures</w:t>
      </w:r>
    </w:p>
    <w:p w14:paraId="27A77A4F" w14:textId="5C1CF55D" w:rsidR="00F973C3" w:rsidRDefault="00A37B07">
      <w:pPr>
        <w:pStyle w:val="TableofFigures"/>
        <w:tabs>
          <w:tab w:val="right" w:leader="dot" w:pos="10093"/>
        </w:tabs>
        <w:rPr>
          <w:rFonts w:asciiTheme="minorHAnsi" w:eastAsiaTheme="minorEastAsia" w:hAnsiTheme="minorHAnsi" w:cstheme="minorBidi"/>
          <w:noProof/>
          <w:kern w:val="2"/>
          <w:sz w:val="24"/>
          <w:szCs w:val="24"/>
          <w:lang w:val="en-US" w:eastAsia="en-US"/>
          <w14:ligatures w14:val="standardContextual"/>
        </w:rPr>
      </w:pPr>
      <w:r>
        <w:rPr>
          <w:rFonts w:cs="Arial"/>
          <w:lang w:eastAsia="nl-NL" w:bidi="en-US"/>
        </w:rPr>
        <w:fldChar w:fldCharType="begin"/>
      </w:r>
      <w:r w:rsidRPr="00B1498B">
        <w:rPr>
          <w:rFonts w:cs="Arial"/>
          <w:lang w:eastAsia="nl-NL" w:bidi="en-US"/>
        </w:rPr>
        <w:instrText xml:space="preserve"> TOC \h \z \c "Figure" </w:instrText>
      </w:r>
      <w:r>
        <w:rPr>
          <w:rFonts w:cs="Arial"/>
          <w:lang w:eastAsia="nl-NL" w:bidi="en-US"/>
        </w:rPr>
        <w:fldChar w:fldCharType="separate"/>
      </w:r>
      <w:hyperlink w:anchor="_Toc241677751" w:history="1">
        <w:r w:rsidR="00F973C3" w:rsidRPr="00A6288F">
          <w:rPr>
            <w:rStyle w:val="Hyperlink"/>
          </w:rPr>
          <w:t>Figure 1 - On-corridor on-street supply by regulatory zone</w:t>
        </w:r>
        <w:r w:rsidR="00F973C3">
          <w:rPr>
            <w:noProof/>
            <w:webHidden/>
          </w:rPr>
          <w:tab/>
        </w:r>
        <w:r w:rsidR="00F973C3">
          <w:rPr>
            <w:noProof/>
            <w:webHidden/>
          </w:rPr>
          <w:fldChar w:fldCharType="begin"/>
        </w:r>
        <w:r w:rsidR="00F973C3">
          <w:rPr>
            <w:noProof/>
            <w:webHidden/>
          </w:rPr>
          <w:instrText xml:space="preserve"> PAGEREF _Toc241677751 \h </w:instrText>
        </w:r>
        <w:r w:rsidR="00F973C3">
          <w:rPr>
            <w:noProof/>
            <w:webHidden/>
          </w:rPr>
        </w:r>
        <w:r w:rsidR="00F973C3">
          <w:rPr>
            <w:noProof/>
            <w:webHidden/>
          </w:rPr>
          <w:fldChar w:fldCharType="separate"/>
        </w:r>
        <w:r w:rsidR="00F973C3">
          <w:rPr>
            <w:noProof/>
            <w:webHidden/>
          </w:rPr>
          <w:t>9</w:t>
        </w:r>
        <w:r w:rsidR="00F973C3">
          <w:rPr>
            <w:noProof/>
            <w:webHidden/>
          </w:rPr>
          <w:fldChar w:fldCharType="end"/>
        </w:r>
      </w:hyperlink>
    </w:p>
    <w:p w14:paraId="5F0BF640" w14:textId="6FAEA720" w:rsidR="00F973C3" w:rsidRDefault="00F973C3">
      <w:pPr>
        <w:pStyle w:val="TableofFigures"/>
        <w:tabs>
          <w:tab w:val="right" w:leader="dot" w:pos="10093"/>
        </w:tabs>
        <w:rPr>
          <w:rFonts w:asciiTheme="minorHAnsi" w:eastAsiaTheme="minorEastAsia" w:hAnsiTheme="minorHAnsi" w:cstheme="minorBidi"/>
          <w:noProof/>
          <w:kern w:val="2"/>
          <w:sz w:val="24"/>
          <w:szCs w:val="24"/>
          <w:lang w:val="en-US" w:eastAsia="en-US"/>
          <w14:ligatures w14:val="standardContextual"/>
        </w:rPr>
      </w:pPr>
      <w:hyperlink w:anchor="_Toc241677752" w:history="1">
        <w:r w:rsidRPr="00A6288F">
          <w:rPr>
            <w:rStyle w:val="Hyperlink"/>
          </w:rPr>
          <w:t>Figure 2 - Location of on-corridor on-street parking by regulatory zone</w:t>
        </w:r>
        <w:r>
          <w:rPr>
            <w:noProof/>
            <w:webHidden/>
          </w:rPr>
          <w:tab/>
        </w:r>
        <w:r>
          <w:rPr>
            <w:noProof/>
            <w:webHidden/>
          </w:rPr>
          <w:fldChar w:fldCharType="begin"/>
        </w:r>
        <w:r>
          <w:rPr>
            <w:noProof/>
            <w:webHidden/>
          </w:rPr>
          <w:instrText xml:space="preserve"> PAGEREF _Toc241677752 \h </w:instrText>
        </w:r>
        <w:r>
          <w:rPr>
            <w:noProof/>
            <w:webHidden/>
          </w:rPr>
        </w:r>
        <w:r>
          <w:rPr>
            <w:noProof/>
            <w:webHidden/>
          </w:rPr>
          <w:fldChar w:fldCharType="separate"/>
        </w:r>
        <w:r>
          <w:rPr>
            <w:noProof/>
            <w:webHidden/>
          </w:rPr>
          <w:t>9</w:t>
        </w:r>
        <w:r>
          <w:rPr>
            <w:noProof/>
            <w:webHidden/>
          </w:rPr>
          <w:fldChar w:fldCharType="end"/>
        </w:r>
      </w:hyperlink>
    </w:p>
    <w:p w14:paraId="68F2CF03" w14:textId="4E70DD5A" w:rsidR="00F973C3" w:rsidRDefault="00F973C3">
      <w:pPr>
        <w:pStyle w:val="TableofFigures"/>
        <w:tabs>
          <w:tab w:val="right" w:leader="dot" w:pos="10093"/>
        </w:tabs>
        <w:rPr>
          <w:rFonts w:asciiTheme="minorHAnsi" w:eastAsiaTheme="minorEastAsia" w:hAnsiTheme="minorHAnsi" w:cstheme="minorBidi"/>
          <w:noProof/>
          <w:kern w:val="2"/>
          <w:sz w:val="24"/>
          <w:szCs w:val="24"/>
          <w:lang w:val="en-US" w:eastAsia="en-US"/>
          <w14:ligatures w14:val="standardContextual"/>
        </w:rPr>
      </w:pPr>
      <w:hyperlink w:anchor="_Toc241677753" w:history="1">
        <w:r w:rsidRPr="00A6288F">
          <w:rPr>
            <w:rStyle w:val="Hyperlink"/>
          </w:rPr>
          <w:t>Figure 3 - On-corridor on-street supply by marked configuration</w:t>
        </w:r>
        <w:r>
          <w:rPr>
            <w:noProof/>
            <w:webHidden/>
          </w:rPr>
          <w:tab/>
        </w:r>
        <w:r>
          <w:rPr>
            <w:noProof/>
            <w:webHidden/>
          </w:rPr>
          <w:fldChar w:fldCharType="begin"/>
        </w:r>
        <w:r>
          <w:rPr>
            <w:noProof/>
            <w:webHidden/>
          </w:rPr>
          <w:instrText xml:space="preserve"> PAGEREF _Toc241677753 \h </w:instrText>
        </w:r>
        <w:r>
          <w:rPr>
            <w:noProof/>
            <w:webHidden/>
          </w:rPr>
        </w:r>
        <w:r>
          <w:rPr>
            <w:noProof/>
            <w:webHidden/>
          </w:rPr>
          <w:fldChar w:fldCharType="separate"/>
        </w:r>
        <w:r>
          <w:rPr>
            <w:noProof/>
            <w:webHidden/>
          </w:rPr>
          <w:t>10</w:t>
        </w:r>
        <w:r>
          <w:rPr>
            <w:noProof/>
            <w:webHidden/>
          </w:rPr>
          <w:fldChar w:fldCharType="end"/>
        </w:r>
      </w:hyperlink>
    </w:p>
    <w:p w14:paraId="45FC9728" w14:textId="2A4E3028" w:rsidR="00F973C3" w:rsidRDefault="00F973C3">
      <w:pPr>
        <w:pStyle w:val="TableofFigures"/>
        <w:tabs>
          <w:tab w:val="right" w:leader="dot" w:pos="10093"/>
        </w:tabs>
        <w:rPr>
          <w:rFonts w:asciiTheme="minorHAnsi" w:eastAsiaTheme="minorEastAsia" w:hAnsiTheme="minorHAnsi" w:cstheme="minorBidi"/>
          <w:noProof/>
          <w:kern w:val="2"/>
          <w:sz w:val="24"/>
          <w:szCs w:val="24"/>
          <w:lang w:val="en-US" w:eastAsia="en-US"/>
          <w14:ligatures w14:val="standardContextual"/>
        </w:rPr>
      </w:pPr>
      <w:hyperlink w:anchor="_Toc241677754" w:history="1">
        <w:r w:rsidRPr="00A6288F">
          <w:rPr>
            <w:rStyle w:val="Hyperlink"/>
          </w:rPr>
          <w:t>Figure 4 - Location of on-corridor on-street parking by configuration</w:t>
        </w:r>
        <w:r>
          <w:rPr>
            <w:noProof/>
            <w:webHidden/>
          </w:rPr>
          <w:tab/>
        </w:r>
        <w:r>
          <w:rPr>
            <w:noProof/>
            <w:webHidden/>
          </w:rPr>
          <w:fldChar w:fldCharType="begin"/>
        </w:r>
        <w:r>
          <w:rPr>
            <w:noProof/>
            <w:webHidden/>
          </w:rPr>
          <w:instrText xml:space="preserve"> PAGEREF _Toc241677754 \h </w:instrText>
        </w:r>
        <w:r>
          <w:rPr>
            <w:noProof/>
            <w:webHidden/>
          </w:rPr>
        </w:r>
        <w:r>
          <w:rPr>
            <w:noProof/>
            <w:webHidden/>
          </w:rPr>
          <w:fldChar w:fldCharType="separate"/>
        </w:r>
        <w:r>
          <w:rPr>
            <w:noProof/>
            <w:webHidden/>
          </w:rPr>
          <w:t>11</w:t>
        </w:r>
        <w:r>
          <w:rPr>
            <w:noProof/>
            <w:webHidden/>
          </w:rPr>
          <w:fldChar w:fldCharType="end"/>
        </w:r>
      </w:hyperlink>
    </w:p>
    <w:p w14:paraId="063FB70C" w14:textId="7C982489" w:rsidR="00F973C3" w:rsidRDefault="00F973C3">
      <w:pPr>
        <w:pStyle w:val="TableofFigures"/>
        <w:tabs>
          <w:tab w:val="right" w:leader="dot" w:pos="10093"/>
        </w:tabs>
        <w:rPr>
          <w:rFonts w:asciiTheme="minorHAnsi" w:eastAsiaTheme="minorEastAsia" w:hAnsiTheme="minorHAnsi" w:cstheme="minorBidi"/>
          <w:noProof/>
          <w:kern w:val="2"/>
          <w:sz w:val="24"/>
          <w:szCs w:val="24"/>
          <w:lang w:val="en-US" w:eastAsia="en-US"/>
          <w14:ligatures w14:val="standardContextual"/>
        </w:rPr>
      </w:pPr>
      <w:hyperlink w:anchor="_Toc241677755" w:history="1">
        <w:r w:rsidRPr="00A6288F">
          <w:rPr>
            <w:rStyle w:val="Hyperlink"/>
          </w:rPr>
          <w:t>Figure 5 - On-corridor on-street supply by physical location</w:t>
        </w:r>
        <w:r>
          <w:rPr>
            <w:noProof/>
            <w:webHidden/>
          </w:rPr>
          <w:tab/>
        </w:r>
        <w:r>
          <w:rPr>
            <w:noProof/>
            <w:webHidden/>
          </w:rPr>
          <w:fldChar w:fldCharType="begin"/>
        </w:r>
        <w:r>
          <w:rPr>
            <w:noProof/>
            <w:webHidden/>
          </w:rPr>
          <w:instrText xml:space="preserve"> PAGEREF _Toc241677755 \h </w:instrText>
        </w:r>
        <w:r>
          <w:rPr>
            <w:noProof/>
            <w:webHidden/>
          </w:rPr>
        </w:r>
        <w:r>
          <w:rPr>
            <w:noProof/>
            <w:webHidden/>
          </w:rPr>
          <w:fldChar w:fldCharType="separate"/>
        </w:r>
        <w:r>
          <w:rPr>
            <w:noProof/>
            <w:webHidden/>
          </w:rPr>
          <w:t>11</w:t>
        </w:r>
        <w:r>
          <w:rPr>
            <w:noProof/>
            <w:webHidden/>
          </w:rPr>
          <w:fldChar w:fldCharType="end"/>
        </w:r>
      </w:hyperlink>
    </w:p>
    <w:p w14:paraId="555DEED8" w14:textId="71F11718" w:rsidR="00F973C3" w:rsidRDefault="00F973C3">
      <w:pPr>
        <w:pStyle w:val="TableofFigures"/>
        <w:tabs>
          <w:tab w:val="right" w:leader="dot" w:pos="10093"/>
        </w:tabs>
        <w:rPr>
          <w:rFonts w:asciiTheme="minorHAnsi" w:eastAsiaTheme="minorEastAsia" w:hAnsiTheme="minorHAnsi" w:cstheme="minorBidi"/>
          <w:noProof/>
          <w:kern w:val="2"/>
          <w:sz w:val="24"/>
          <w:szCs w:val="24"/>
          <w:lang w:val="en-US" w:eastAsia="en-US"/>
          <w14:ligatures w14:val="standardContextual"/>
        </w:rPr>
      </w:pPr>
      <w:hyperlink w:anchor="_Toc241677756" w:history="1">
        <w:r w:rsidRPr="00A6288F">
          <w:rPr>
            <w:rStyle w:val="Hyperlink"/>
          </w:rPr>
          <w:t>Figure 6 - Parking signage coverage</w:t>
        </w:r>
        <w:r>
          <w:rPr>
            <w:noProof/>
            <w:webHidden/>
          </w:rPr>
          <w:tab/>
        </w:r>
        <w:r>
          <w:rPr>
            <w:noProof/>
            <w:webHidden/>
          </w:rPr>
          <w:fldChar w:fldCharType="begin"/>
        </w:r>
        <w:r>
          <w:rPr>
            <w:noProof/>
            <w:webHidden/>
          </w:rPr>
          <w:instrText xml:space="preserve"> PAGEREF _Toc241677756 \h </w:instrText>
        </w:r>
        <w:r>
          <w:rPr>
            <w:noProof/>
            <w:webHidden/>
          </w:rPr>
        </w:r>
        <w:r>
          <w:rPr>
            <w:noProof/>
            <w:webHidden/>
          </w:rPr>
          <w:fldChar w:fldCharType="separate"/>
        </w:r>
        <w:r>
          <w:rPr>
            <w:noProof/>
            <w:webHidden/>
          </w:rPr>
          <w:t>12</w:t>
        </w:r>
        <w:r>
          <w:rPr>
            <w:noProof/>
            <w:webHidden/>
          </w:rPr>
          <w:fldChar w:fldCharType="end"/>
        </w:r>
      </w:hyperlink>
    </w:p>
    <w:p w14:paraId="0FA0CA1C" w14:textId="05216A12" w:rsidR="00F973C3" w:rsidRDefault="00F973C3">
      <w:pPr>
        <w:pStyle w:val="TableofFigures"/>
        <w:tabs>
          <w:tab w:val="right" w:leader="dot" w:pos="10093"/>
        </w:tabs>
        <w:rPr>
          <w:rFonts w:asciiTheme="minorHAnsi" w:eastAsiaTheme="minorEastAsia" w:hAnsiTheme="minorHAnsi" w:cstheme="minorBidi"/>
          <w:noProof/>
          <w:kern w:val="2"/>
          <w:sz w:val="24"/>
          <w:szCs w:val="24"/>
          <w:lang w:val="en-US" w:eastAsia="en-US"/>
          <w14:ligatures w14:val="standardContextual"/>
        </w:rPr>
      </w:pPr>
      <w:hyperlink w:anchor="_Toc241677757" w:history="1">
        <w:r w:rsidRPr="00A6288F">
          <w:rPr>
            <w:rStyle w:val="Hyperlink"/>
          </w:rPr>
          <w:t>Figure 7 - Location of parking signage</w:t>
        </w:r>
        <w:r>
          <w:rPr>
            <w:noProof/>
            <w:webHidden/>
          </w:rPr>
          <w:tab/>
        </w:r>
        <w:r>
          <w:rPr>
            <w:noProof/>
            <w:webHidden/>
          </w:rPr>
          <w:fldChar w:fldCharType="begin"/>
        </w:r>
        <w:r>
          <w:rPr>
            <w:noProof/>
            <w:webHidden/>
          </w:rPr>
          <w:instrText xml:space="preserve"> PAGEREF _Toc241677757 \h </w:instrText>
        </w:r>
        <w:r>
          <w:rPr>
            <w:noProof/>
            <w:webHidden/>
          </w:rPr>
        </w:r>
        <w:r>
          <w:rPr>
            <w:noProof/>
            <w:webHidden/>
          </w:rPr>
          <w:fldChar w:fldCharType="separate"/>
        </w:r>
        <w:r>
          <w:rPr>
            <w:noProof/>
            <w:webHidden/>
          </w:rPr>
          <w:t>12</w:t>
        </w:r>
        <w:r>
          <w:rPr>
            <w:noProof/>
            <w:webHidden/>
          </w:rPr>
          <w:fldChar w:fldCharType="end"/>
        </w:r>
      </w:hyperlink>
    </w:p>
    <w:p w14:paraId="26764E65" w14:textId="0075DC92" w:rsidR="00F973C3" w:rsidRDefault="00F973C3">
      <w:pPr>
        <w:pStyle w:val="TableofFigures"/>
        <w:tabs>
          <w:tab w:val="right" w:leader="dot" w:pos="10093"/>
        </w:tabs>
        <w:rPr>
          <w:rFonts w:asciiTheme="minorHAnsi" w:eastAsiaTheme="minorEastAsia" w:hAnsiTheme="minorHAnsi" w:cstheme="minorBidi"/>
          <w:noProof/>
          <w:kern w:val="2"/>
          <w:sz w:val="24"/>
          <w:szCs w:val="24"/>
          <w:lang w:val="en-US" w:eastAsia="en-US"/>
          <w14:ligatures w14:val="standardContextual"/>
        </w:rPr>
      </w:pPr>
      <w:hyperlink w:anchor="_Toc241677758" w:history="1">
        <w:r w:rsidRPr="00A6288F">
          <w:rPr>
            <w:rStyle w:val="Hyperlink"/>
          </w:rPr>
          <w:t>Figure 8 - Pavement marking coverage</w:t>
        </w:r>
        <w:r>
          <w:rPr>
            <w:noProof/>
            <w:webHidden/>
          </w:rPr>
          <w:tab/>
        </w:r>
        <w:r>
          <w:rPr>
            <w:noProof/>
            <w:webHidden/>
          </w:rPr>
          <w:fldChar w:fldCharType="begin"/>
        </w:r>
        <w:r>
          <w:rPr>
            <w:noProof/>
            <w:webHidden/>
          </w:rPr>
          <w:instrText xml:space="preserve"> PAGEREF _Toc241677758 \h </w:instrText>
        </w:r>
        <w:r>
          <w:rPr>
            <w:noProof/>
            <w:webHidden/>
          </w:rPr>
        </w:r>
        <w:r>
          <w:rPr>
            <w:noProof/>
            <w:webHidden/>
          </w:rPr>
          <w:fldChar w:fldCharType="separate"/>
        </w:r>
        <w:r>
          <w:rPr>
            <w:noProof/>
            <w:webHidden/>
          </w:rPr>
          <w:t>13</w:t>
        </w:r>
        <w:r>
          <w:rPr>
            <w:noProof/>
            <w:webHidden/>
          </w:rPr>
          <w:fldChar w:fldCharType="end"/>
        </w:r>
      </w:hyperlink>
    </w:p>
    <w:p w14:paraId="23AA3157" w14:textId="1BA6E4C0" w:rsidR="00F973C3" w:rsidRDefault="00F973C3">
      <w:pPr>
        <w:pStyle w:val="TableofFigures"/>
        <w:tabs>
          <w:tab w:val="right" w:leader="dot" w:pos="10093"/>
        </w:tabs>
        <w:rPr>
          <w:rFonts w:asciiTheme="minorHAnsi" w:eastAsiaTheme="minorEastAsia" w:hAnsiTheme="minorHAnsi" w:cstheme="minorBidi"/>
          <w:noProof/>
          <w:kern w:val="2"/>
          <w:sz w:val="24"/>
          <w:szCs w:val="24"/>
          <w:lang w:val="en-US" w:eastAsia="en-US"/>
          <w14:ligatures w14:val="standardContextual"/>
        </w:rPr>
      </w:pPr>
      <w:hyperlink w:anchor="_Toc241677759" w:history="1">
        <w:r w:rsidRPr="00A6288F">
          <w:rPr>
            <w:rStyle w:val="Hyperlink"/>
          </w:rPr>
          <w:t>Figure 9 - Location of pavement marking</w:t>
        </w:r>
        <w:r>
          <w:rPr>
            <w:noProof/>
            <w:webHidden/>
          </w:rPr>
          <w:tab/>
        </w:r>
        <w:r>
          <w:rPr>
            <w:noProof/>
            <w:webHidden/>
          </w:rPr>
          <w:fldChar w:fldCharType="begin"/>
        </w:r>
        <w:r>
          <w:rPr>
            <w:noProof/>
            <w:webHidden/>
          </w:rPr>
          <w:instrText xml:space="preserve"> PAGEREF _Toc241677759 \h </w:instrText>
        </w:r>
        <w:r>
          <w:rPr>
            <w:noProof/>
            <w:webHidden/>
          </w:rPr>
        </w:r>
        <w:r>
          <w:rPr>
            <w:noProof/>
            <w:webHidden/>
          </w:rPr>
          <w:fldChar w:fldCharType="separate"/>
        </w:r>
        <w:r>
          <w:rPr>
            <w:noProof/>
            <w:webHidden/>
          </w:rPr>
          <w:t>13</w:t>
        </w:r>
        <w:r>
          <w:rPr>
            <w:noProof/>
            <w:webHidden/>
          </w:rPr>
          <w:fldChar w:fldCharType="end"/>
        </w:r>
      </w:hyperlink>
    </w:p>
    <w:p w14:paraId="5333965E" w14:textId="2C7EB8F4" w:rsidR="00F973C3" w:rsidRDefault="00F973C3">
      <w:pPr>
        <w:pStyle w:val="TableofFigures"/>
        <w:tabs>
          <w:tab w:val="right" w:leader="dot" w:pos="10093"/>
        </w:tabs>
        <w:rPr>
          <w:rFonts w:asciiTheme="minorHAnsi" w:eastAsiaTheme="minorEastAsia" w:hAnsiTheme="minorHAnsi" w:cstheme="minorBidi"/>
          <w:noProof/>
          <w:kern w:val="2"/>
          <w:sz w:val="24"/>
          <w:szCs w:val="24"/>
          <w:lang w:val="en-US" w:eastAsia="en-US"/>
          <w14:ligatures w14:val="standardContextual"/>
        </w:rPr>
      </w:pPr>
      <w:hyperlink w:anchor="_Toc241677760" w:history="1">
        <w:r w:rsidRPr="00A6288F">
          <w:rPr>
            <w:rStyle w:val="Hyperlink"/>
          </w:rPr>
          <w:t>Figure 10 - Corridor 1: on-street parking by location, with off-street lots</w:t>
        </w:r>
        <w:r>
          <w:rPr>
            <w:noProof/>
            <w:webHidden/>
          </w:rPr>
          <w:tab/>
        </w:r>
        <w:r>
          <w:rPr>
            <w:noProof/>
            <w:webHidden/>
          </w:rPr>
          <w:fldChar w:fldCharType="begin"/>
        </w:r>
        <w:r>
          <w:rPr>
            <w:noProof/>
            <w:webHidden/>
          </w:rPr>
          <w:instrText xml:space="preserve"> PAGEREF _Toc241677760 \h </w:instrText>
        </w:r>
        <w:r>
          <w:rPr>
            <w:noProof/>
            <w:webHidden/>
          </w:rPr>
        </w:r>
        <w:r>
          <w:rPr>
            <w:noProof/>
            <w:webHidden/>
          </w:rPr>
          <w:fldChar w:fldCharType="separate"/>
        </w:r>
        <w:r>
          <w:rPr>
            <w:noProof/>
            <w:webHidden/>
          </w:rPr>
          <w:t>15</w:t>
        </w:r>
        <w:r>
          <w:rPr>
            <w:noProof/>
            <w:webHidden/>
          </w:rPr>
          <w:fldChar w:fldCharType="end"/>
        </w:r>
      </w:hyperlink>
    </w:p>
    <w:p w14:paraId="7D1C8417" w14:textId="17AF3427" w:rsidR="00F973C3" w:rsidRDefault="00F973C3">
      <w:pPr>
        <w:pStyle w:val="TableofFigures"/>
        <w:tabs>
          <w:tab w:val="right" w:leader="dot" w:pos="10093"/>
        </w:tabs>
        <w:rPr>
          <w:rFonts w:asciiTheme="minorHAnsi" w:eastAsiaTheme="minorEastAsia" w:hAnsiTheme="minorHAnsi" w:cstheme="minorBidi"/>
          <w:noProof/>
          <w:kern w:val="2"/>
          <w:sz w:val="24"/>
          <w:szCs w:val="24"/>
          <w:lang w:val="en-US" w:eastAsia="en-US"/>
          <w14:ligatures w14:val="standardContextual"/>
        </w:rPr>
      </w:pPr>
      <w:hyperlink w:anchor="_Toc241677761" w:history="1">
        <w:r w:rsidRPr="00A6288F">
          <w:rPr>
            <w:rStyle w:val="Hyperlink"/>
          </w:rPr>
          <w:t>Figure 11 - Corridor 2: on-street parking by location, with off-street lots</w:t>
        </w:r>
        <w:r>
          <w:rPr>
            <w:noProof/>
            <w:webHidden/>
          </w:rPr>
          <w:tab/>
        </w:r>
        <w:r>
          <w:rPr>
            <w:noProof/>
            <w:webHidden/>
          </w:rPr>
          <w:fldChar w:fldCharType="begin"/>
        </w:r>
        <w:r>
          <w:rPr>
            <w:noProof/>
            <w:webHidden/>
          </w:rPr>
          <w:instrText xml:space="preserve"> PAGEREF _Toc241677761 \h </w:instrText>
        </w:r>
        <w:r>
          <w:rPr>
            <w:noProof/>
            <w:webHidden/>
          </w:rPr>
        </w:r>
        <w:r>
          <w:rPr>
            <w:noProof/>
            <w:webHidden/>
          </w:rPr>
          <w:fldChar w:fldCharType="separate"/>
        </w:r>
        <w:r>
          <w:rPr>
            <w:noProof/>
            <w:webHidden/>
          </w:rPr>
          <w:t>16</w:t>
        </w:r>
        <w:r>
          <w:rPr>
            <w:noProof/>
            <w:webHidden/>
          </w:rPr>
          <w:fldChar w:fldCharType="end"/>
        </w:r>
      </w:hyperlink>
    </w:p>
    <w:p w14:paraId="4A044E6E" w14:textId="6E80A9BC" w:rsidR="00F973C3" w:rsidRDefault="00F973C3">
      <w:pPr>
        <w:pStyle w:val="TableofFigures"/>
        <w:tabs>
          <w:tab w:val="right" w:leader="dot" w:pos="10093"/>
        </w:tabs>
        <w:rPr>
          <w:rFonts w:asciiTheme="minorHAnsi" w:eastAsiaTheme="minorEastAsia" w:hAnsiTheme="minorHAnsi" w:cstheme="minorBidi"/>
          <w:noProof/>
          <w:kern w:val="2"/>
          <w:sz w:val="24"/>
          <w:szCs w:val="24"/>
          <w:lang w:val="en-US" w:eastAsia="en-US"/>
          <w14:ligatures w14:val="standardContextual"/>
        </w:rPr>
      </w:pPr>
      <w:hyperlink w:anchor="_Toc241677762" w:history="1">
        <w:r w:rsidRPr="00A6288F">
          <w:rPr>
            <w:rStyle w:val="Hyperlink"/>
          </w:rPr>
          <w:t>Figure 12 - Parking removed as a share of the impact area</w:t>
        </w:r>
        <w:r>
          <w:rPr>
            <w:noProof/>
            <w:webHidden/>
          </w:rPr>
          <w:tab/>
        </w:r>
        <w:r>
          <w:rPr>
            <w:noProof/>
            <w:webHidden/>
          </w:rPr>
          <w:fldChar w:fldCharType="begin"/>
        </w:r>
        <w:r>
          <w:rPr>
            <w:noProof/>
            <w:webHidden/>
          </w:rPr>
          <w:instrText xml:space="preserve"> PAGEREF _Toc241677762 \h </w:instrText>
        </w:r>
        <w:r>
          <w:rPr>
            <w:noProof/>
            <w:webHidden/>
          </w:rPr>
        </w:r>
        <w:r>
          <w:rPr>
            <w:noProof/>
            <w:webHidden/>
          </w:rPr>
          <w:fldChar w:fldCharType="separate"/>
        </w:r>
        <w:r>
          <w:rPr>
            <w:noProof/>
            <w:webHidden/>
          </w:rPr>
          <w:t>17</w:t>
        </w:r>
        <w:r>
          <w:rPr>
            <w:noProof/>
            <w:webHidden/>
          </w:rPr>
          <w:fldChar w:fldCharType="end"/>
        </w:r>
      </w:hyperlink>
    </w:p>
    <w:p w14:paraId="2241B757" w14:textId="67F46075" w:rsidR="00F973C3" w:rsidRDefault="00F973C3">
      <w:pPr>
        <w:pStyle w:val="TableofFigures"/>
        <w:tabs>
          <w:tab w:val="right" w:leader="dot" w:pos="10093"/>
        </w:tabs>
        <w:rPr>
          <w:rFonts w:asciiTheme="minorHAnsi" w:eastAsiaTheme="minorEastAsia" w:hAnsiTheme="minorHAnsi" w:cstheme="minorBidi"/>
          <w:noProof/>
          <w:kern w:val="2"/>
          <w:sz w:val="24"/>
          <w:szCs w:val="24"/>
          <w:lang w:val="en-US" w:eastAsia="en-US"/>
          <w14:ligatures w14:val="standardContextual"/>
        </w:rPr>
      </w:pPr>
      <w:hyperlink w:anchor="_Toc241677763" w:history="1">
        <w:r w:rsidRPr="00A6288F">
          <w:rPr>
            <w:rStyle w:val="Hyperlink"/>
          </w:rPr>
          <w:t>Figure 13 - On-corridor parking retained and removed in the conceptual design</w:t>
        </w:r>
        <w:r>
          <w:rPr>
            <w:noProof/>
            <w:webHidden/>
          </w:rPr>
          <w:tab/>
        </w:r>
        <w:r>
          <w:rPr>
            <w:noProof/>
            <w:webHidden/>
          </w:rPr>
          <w:fldChar w:fldCharType="begin"/>
        </w:r>
        <w:r>
          <w:rPr>
            <w:noProof/>
            <w:webHidden/>
          </w:rPr>
          <w:instrText xml:space="preserve"> PAGEREF _Toc241677763 \h </w:instrText>
        </w:r>
        <w:r>
          <w:rPr>
            <w:noProof/>
            <w:webHidden/>
          </w:rPr>
        </w:r>
        <w:r>
          <w:rPr>
            <w:noProof/>
            <w:webHidden/>
          </w:rPr>
          <w:fldChar w:fldCharType="separate"/>
        </w:r>
        <w:r>
          <w:rPr>
            <w:noProof/>
            <w:webHidden/>
          </w:rPr>
          <w:t>17</w:t>
        </w:r>
        <w:r>
          <w:rPr>
            <w:noProof/>
            <w:webHidden/>
          </w:rPr>
          <w:fldChar w:fldCharType="end"/>
        </w:r>
      </w:hyperlink>
    </w:p>
    <w:p w14:paraId="4E23553A" w14:textId="25826CB2" w:rsidR="00F973C3" w:rsidRDefault="00F973C3">
      <w:pPr>
        <w:pStyle w:val="TableofFigures"/>
        <w:tabs>
          <w:tab w:val="right" w:leader="dot" w:pos="10093"/>
        </w:tabs>
        <w:rPr>
          <w:rFonts w:asciiTheme="minorHAnsi" w:eastAsiaTheme="minorEastAsia" w:hAnsiTheme="minorHAnsi" w:cstheme="minorBidi"/>
          <w:noProof/>
          <w:kern w:val="2"/>
          <w:sz w:val="24"/>
          <w:szCs w:val="24"/>
          <w:lang w:val="en-US" w:eastAsia="en-US"/>
          <w14:ligatures w14:val="standardContextual"/>
        </w:rPr>
      </w:pPr>
      <w:hyperlink w:anchor="_Toc241677764" w:history="1">
        <w:r w:rsidRPr="00A6288F">
          <w:rPr>
            <w:rStyle w:val="Hyperlink"/>
          </w:rPr>
          <w:t>Figure 14 - Location of the six field survey areas</w:t>
        </w:r>
        <w:r>
          <w:rPr>
            <w:noProof/>
            <w:webHidden/>
          </w:rPr>
          <w:tab/>
        </w:r>
        <w:r>
          <w:rPr>
            <w:noProof/>
            <w:webHidden/>
          </w:rPr>
          <w:fldChar w:fldCharType="begin"/>
        </w:r>
        <w:r>
          <w:rPr>
            <w:noProof/>
            <w:webHidden/>
          </w:rPr>
          <w:instrText xml:space="preserve"> PAGEREF _Toc241677764 \h </w:instrText>
        </w:r>
        <w:r>
          <w:rPr>
            <w:noProof/>
            <w:webHidden/>
          </w:rPr>
        </w:r>
        <w:r>
          <w:rPr>
            <w:noProof/>
            <w:webHidden/>
          </w:rPr>
          <w:fldChar w:fldCharType="separate"/>
        </w:r>
        <w:r>
          <w:rPr>
            <w:noProof/>
            <w:webHidden/>
          </w:rPr>
          <w:t>20</w:t>
        </w:r>
        <w:r>
          <w:rPr>
            <w:noProof/>
            <w:webHidden/>
          </w:rPr>
          <w:fldChar w:fldCharType="end"/>
        </w:r>
      </w:hyperlink>
    </w:p>
    <w:p w14:paraId="3C897CFE" w14:textId="277A00ED" w:rsidR="00F973C3" w:rsidRDefault="00F973C3">
      <w:pPr>
        <w:pStyle w:val="TableofFigures"/>
        <w:tabs>
          <w:tab w:val="right" w:leader="dot" w:pos="10093"/>
        </w:tabs>
        <w:rPr>
          <w:rFonts w:asciiTheme="minorHAnsi" w:eastAsiaTheme="minorEastAsia" w:hAnsiTheme="minorHAnsi" w:cstheme="minorBidi"/>
          <w:noProof/>
          <w:kern w:val="2"/>
          <w:sz w:val="24"/>
          <w:szCs w:val="24"/>
          <w:lang w:val="en-US" w:eastAsia="en-US"/>
          <w14:ligatures w14:val="standardContextual"/>
        </w:rPr>
      </w:pPr>
      <w:hyperlink w:anchor="_Toc241677765" w:history="1">
        <w:r w:rsidRPr="00A6288F">
          <w:rPr>
            <w:rStyle w:val="Hyperlink"/>
          </w:rPr>
          <w:t>Figure 15 - Peak-hour occupancy by surveyed area</w:t>
        </w:r>
        <w:r>
          <w:rPr>
            <w:noProof/>
            <w:webHidden/>
          </w:rPr>
          <w:tab/>
        </w:r>
        <w:r>
          <w:rPr>
            <w:noProof/>
            <w:webHidden/>
          </w:rPr>
          <w:fldChar w:fldCharType="begin"/>
        </w:r>
        <w:r>
          <w:rPr>
            <w:noProof/>
            <w:webHidden/>
          </w:rPr>
          <w:instrText xml:space="preserve"> PAGEREF _Toc241677765 \h </w:instrText>
        </w:r>
        <w:r>
          <w:rPr>
            <w:noProof/>
            <w:webHidden/>
          </w:rPr>
        </w:r>
        <w:r>
          <w:rPr>
            <w:noProof/>
            <w:webHidden/>
          </w:rPr>
          <w:fldChar w:fldCharType="separate"/>
        </w:r>
        <w:r>
          <w:rPr>
            <w:noProof/>
            <w:webHidden/>
          </w:rPr>
          <w:t>21</w:t>
        </w:r>
        <w:r>
          <w:rPr>
            <w:noProof/>
            <w:webHidden/>
          </w:rPr>
          <w:fldChar w:fldCharType="end"/>
        </w:r>
      </w:hyperlink>
    </w:p>
    <w:p w14:paraId="018CFDD6" w14:textId="3663DF83" w:rsidR="00F973C3" w:rsidRDefault="00F973C3">
      <w:pPr>
        <w:pStyle w:val="TableofFigures"/>
        <w:tabs>
          <w:tab w:val="right" w:leader="dot" w:pos="10093"/>
        </w:tabs>
        <w:rPr>
          <w:rFonts w:asciiTheme="minorHAnsi" w:eastAsiaTheme="minorEastAsia" w:hAnsiTheme="minorHAnsi" w:cstheme="minorBidi"/>
          <w:noProof/>
          <w:kern w:val="2"/>
          <w:sz w:val="24"/>
          <w:szCs w:val="24"/>
          <w:lang w:val="en-US" w:eastAsia="en-US"/>
          <w14:ligatures w14:val="standardContextual"/>
        </w:rPr>
      </w:pPr>
      <w:hyperlink w:anchor="_Toc241677766" w:history="1">
        <w:r w:rsidRPr="00A6288F">
          <w:rPr>
            <w:rStyle w:val="Hyperlink"/>
          </w:rPr>
          <w:t>Figure 16 - Average daily occupancy by zone in the six survey areas</w:t>
        </w:r>
        <w:r>
          <w:rPr>
            <w:noProof/>
            <w:webHidden/>
          </w:rPr>
          <w:tab/>
        </w:r>
        <w:r>
          <w:rPr>
            <w:noProof/>
            <w:webHidden/>
          </w:rPr>
          <w:fldChar w:fldCharType="begin"/>
        </w:r>
        <w:r>
          <w:rPr>
            <w:noProof/>
            <w:webHidden/>
          </w:rPr>
          <w:instrText xml:space="preserve"> PAGEREF _Toc241677766 \h </w:instrText>
        </w:r>
        <w:r>
          <w:rPr>
            <w:noProof/>
            <w:webHidden/>
          </w:rPr>
        </w:r>
        <w:r>
          <w:rPr>
            <w:noProof/>
            <w:webHidden/>
          </w:rPr>
          <w:fldChar w:fldCharType="separate"/>
        </w:r>
        <w:r>
          <w:rPr>
            <w:noProof/>
            <w:webHidden/>
          </w:rPr>
          <w:t>21</w:t>
        </w:r>
        <w:r>
          <w:rPr>
            <w:noProof/>
            <w:webHidden/>
          </w:rPr>
          <w:fldChar w:fldCharType="end"/>
        </w:r>
      </w:hyperlink>
    </w:p>
    <w:p w14:paraId="18F29AE4" w14:textId="18B1F9B7" w:rsidR="00F973C3" w:rsidRDefault="00F973C3">
      <w:pPr>
        <w:pStyle w:val="TableofFigures"/>
        <w:tabs>
          <w:tab w:val="right" w:leader="dot" w:pos="10093"/>
        </w:tabs>
        <w:rPr>
          <w:rFonts w:asciiTheme="minorHAnsi" w:eastAsiaTheme="minorEastAsia" w:hAnsiTheme="minorHAnsi" w:cstheme="minorBidi"/>
          <w:noProof/>
          <w:kern w:val="2"/>
          <w:sz w:val="24"/>
          <w:szCs w:val="24"/>
          <w:lang w:val="en-US" w:eastAsia="en-US"/>
          <w14:ligatures w14:val="standardContextual"/>
        </w:rPr>
      </w:pPr>
      <w:hyperlink w:anchor="_Toc241677767" w:history="1">
        <w:r w:rsidRPr="00A6288F">
          <w:rPr>
            <w:rStyle w:val="Hyperlink"/>
          </w:rPr>
          <w:t>Figure 17 - Vehicles present by clock hour, all six areas combined</w:t>
        </w:r>
        <w:r>
          <w:rPr>
            <w:noProof/>
            <w:webHidden/>
          </w:rPr>
          <w:tab/>
        </w:r>
        <w:r>
          <w:rPr>
            <w:noProof/>
            <w:webHidden/>
          </w:rPr>
          <w:fldChar w:fldCharType="begin"/>
        </w:r>
        <w:r>
          <w:rPr>
            <w:noProof/>
            <w:webHidden/>
          </w:rPr>
          <w:instrText xml:space="preserve"> PAGEREF _Toc241677767 \h </w:instrText>
        </w:r>
        <w:r>
          <w:rPr>
            <w:noProof/>
            <w:webHidden/>
          </w:rPr>
        </w:r>
        <w:r>
          <w:rPr>
            <w:noProof/>
            <w:webHidden/>
          </w:rPr>
          <w:fldChar w:fldCharType="separate"/>
        </w:r>
        <w:r>
          <w:rPr>
            <w:noProof/>
            <w:webHidden/>
          </w:rPr>
          <w:t>22</w:t>
        </w:r>
        <w:r>
          <w:rPr>
            <w:noProof/>
            <w:webHidden/>
          </w:rPr>
          <w:fldChar w:fldCharType="end"/>
        </w:r>
      </w:hyperlink>
    </w:p>
    <w:p w14:paraId="2E2CCD62" w14:textId="7D26EA37" w:rsidR="00F973C3" w:rsidRDefault="00F973C3">
      <w:pPr>
        <w:pStyle w:val="TableofFigures"/>
        <w:tabs>
          <w:tab w:val="right" w:leader="dot" w:pos="10093"/>
        </w:tabs>
        <w:rPr>
          <w:rFonts w:asciiTheme="minorHAnsi" w:eastAsiaTheme="minorEastAsia" w:hAnsiTheme="minorHAnsi" w:cstheme="minorBidi"/>
          <w:noProof/>
          <w:kern w:val="2"/>
          <w:sz w:val="24"/>
          <w:szCs w:val="24"/>
          <w:lang w:val="en-US" w:eastAsia="en-US"/>
          <w14:ligatures w14:val="standardContextual"/>
        </w:rPr>
      </w:pPr>
      <w:hyperlink w:anchor="_Toc241677768" w:history="1">
        <w:r w:rsidRPr="00A6288F">
          <w:rPr>
            <w:rStyle w:val="Hyperlink"/>
          </w:rPr>
          <w:t>Figure 18 - Duration of stay by area</w:t>
        </w:r>
        <w:r>
          <w:rPr>
            <w:noProof/>
            <w:webHidden/>
          </w:rPr>
          <w:tab/>
        </w:r>
        <w:r>
          <w:rPr>
            <w:noProof/>
            <w:webHidden/>
          </w:rPr>
          <w:fldChar w:fldCharType="begin"/>
        </w:r>
        <w:r>
          <w:rPr>
            <w:noProof/>
            <w:webHidden/>
          </w:rPr>
          <w:instrText xml:space="preserve"> PAGEREF _Toc241677768 \h </w:instrText>
        </w:r>
        <w:r>
          <w:rPr>
            <w:noProof/>
            <w:webHidden/>
          </w:rPr>
        </w:r>
        <w:r>
          <w:rPr>
            <w:noProof/>
            <w:webHidden/>
          </w:rPr>
          <w:fldChar w:fldCharType="separate"/>
        </w:r>
        <w:r>
          <w:rPr>
            <w:noProof/>
            <w:webHidden/>
          </w:rPr>
          <w:t>23</w:t>
        </w:r>
        <w:r>
          <w:rPr>
            <w:noProof/>
            <w:webHidden/>
          </w:rPr>
          <w:fldChar w:fldCharType="end"/>
        </w:r>
      </w:hyperlink>
    </w:p>
    <w:p w14:paraId="07D0028F" w14:textId="2D04602F" w:rsidR="00F973C3" w:rsidRDefault="00F973C3">
      <w:pPr>
        <w:pStyle w:val="TableofFigures"/>
        <w:tabs>
          <w:tab w:val="right" w:leader="dot" w:pos="10093"/>
        </w:tabs>
        <w:rPr>
          <w:rFonts w:asciiTheme="minorHAnsi" w:eastAsiaTheme="minorEastAsia" w:hAnsiTheme="minorHAnsi" w:cstheme="minorBidi"/>
          <w:noProof/>
          <w:kern w:val="2"/>
          <w:sz w:val="24"/>
          <w:szCs w:val="24"/>
          <w:lang w:val="en-US" w:eastAsia="en-US"/>
          <w14:ligatures w14:val="standardContextual"/>
        </w:rPr>
      </w:pPr>
      <w:hyperlink w:anchor="_Toc241677769" w:history="1">
        <w:r w:rsidRPr="00A6288F">
          <w:rPr>
            <w:rStyle w:val="Hyperlink"/>
          </w:rPr>
          <w:t>Figure 19 - Turnover by area</w:t>
        </w:r>
        <w:r>
          <w:rPr>
            <w:noProof/>
            <w:webHidden/>
          </w:rPr>
          <w:tab/>
        </w:r>
        <w:r>
          <w:rPr>
            <w:noProof/>
            <w:webHidden/>
          </w:rPr>
          <w:fldChar w:fldCharType="begin"/>
        </w:r>
        <w:r>
          <w:rPr>
            <w:noProof/>
            <w:webHidden/>
          </w:rPr>
          <w:instrText xml:space="preserve"> PAGEREF _Toc241677769 \h </w:instrText>
        </w:r>
        <w:r>
          <w:rPr>
            <w:noProof/>
            <w:webHidden/>
          </w:rPr>
        </w:r>
        <w:r>
          <w:rPr>
            <w:noProof/>
            <w:webHidden/>
          </w:rPr>
          <w:fldChar w:fldCharType="separate"/>
        </w:r>
        <w:r>
          <w:rPr>
            <w:noProof/>
            <w:webHidden/>
          </w:rPr>
          <w:t>23</w:t>
        </w:r>
        <w:r>
          <w:rPr>
            <w:noProof/>
            <w:webHidden/>
          </w:rPr>
          <w:fldChar w:fldCharType="end"/>
        </w:r>
      </w:hyperlink>
    </w:p>
    <w:p w14:paraId="51FECA87" w14:textId="185A7924" w:rsidR="00F973C3" w:rsidRDefault="00F973C3">
      <w:pPr>
        <w:pStyle w:val="TableofFigures"/>
        <w:tabs>
          <w:tab w:val="right" w:leader="dot" w:pos="10093"/>
        </w:tabs>
        <w:rPr>
          <w:rFonts w:asciiTheme="minorHAnsi" w:eastAsiaTheme="minorEastAsia" w:hAnsiTheme="minorHAnsi" w:cstheme="minorBidi"/>
          <w:noProof/>
          <w:kern w:val="2"/>
          <w:sz w:val="24"/>
          <w:szCs w:val="24"/>
          <w:lang w:val="en-US" w:eastAsia="en-US"/>
          <w14:ligatures w14:val="standardContextual"/>
        </w:rPr>
      </w:pPr>
      <w:hyperlink w:anchor="_Toc241677770" w:history="1">
        <w:r w:rsidRPr="00A6288F">
          <w:rPr>
            <w:rStyle w:val="Hyperlink"/>
          </w:rPr>
          <w:t>Figure 20 - Parking removed and demand displaced, by area</w:t>
        </w:r>
        <w:r>
          <w:rPr>
            <w:noProof/>
            <w:webHidden/>
          </w:rPr>
          <w:tab/>
        </w:r>
        <w:r>
          <w:rPr>
            <w:noProof/>
            <w:webHidden/>
          </w:rPr>
          <w:fldChar w:fldCharType="begin"/>
        </w:r>
        <w:r>
          <w:rPr>
            <w:noProof/>
            <w:webHidden/>
          </w:rPr>
          <w:instrText xml:space="preserve"> PAGEREF _Toc241677770 \h </w:instrText>
        </w:r>
        <w:r>
          <w:rPr>
            <w:noProof/>
            <w:webHidden/>
          </w:rPr>
        </w:r>
        <w:r>
          <w:rPr>
            <w:noProof/>
            <w:webHidden/>
          </w:rPr>
          <w:fldChar w:fldCharType="separate"/>
        </w:r>
        <w:r>
          <w:rPr>
            <w:noProof/>
            <w:webHidden/>
          </w:rPr>
          <w:t>24</w:t>
        </w:r>
        <w:r>
          <w:rPr>
            <w:noProof/>
            <w:webHidden/>
          </w:rPr>
          <w:fldChar w:fldCharType="end"/>
        </w:r>
      </w:hyperlink>
    </w:p>
    <w:p w14:paraId="36AC836F" w14:textId="51CDF051" w:rsidR="00F973C3" w:rsidRDefault="00F973C3">
      <w:pPr>
        <w:pStyle w:val="TableofFigures"/>
        <w:tabs>
          <w:tab w:val="right" w:leader="dot" w:pos="10093"/>
        </w:tabs>
        <w:rPr>
          <w:rFonts w:asciiTheme="minorHAnsi" w:eastAsiaTheme="minorEastAsia" w:hAnsiTheme="minorHAnsi" w:cstheme="minorBidi"/>
          <w:noProof/>
          <w:kern w:val="2"/>
          <w:sz w:val="24"/>
          <w:szCs w:val="24"/>
          <w:lang w:val="en-US" w:eastAsia="en-US"/>
          <w14:ligatures w14:val="standardContextual"/>
        </w:rPr>
      </w:pPr>
      <w:hyperlink w:anchor="_Toc241677771" w:history="1">
        <w:r w:rsidRPr="00A6288F">
          <w:rPr>
            <w:rStyle w:val="Hyperlink"/>
          </w:rPr>
          <w:t>Figure 21 - Available absorptive capacity (off-street)</w:t>
        </w:r>
        <w:r>
          <w:rPr>
            <w:noProof/>
            <w:webHidden/>
          </w:rPr>
          <w:tab/>
        </w:r>
        <w:r>
          <w:rPr>
            <w:noProof/>
            <w:webHidden/>
          </w:rPr>
          <w:fldChar w:fldCharType="begin"/>
        </w:r>
        <w:r>
          <w:rPr>
            <w:noProof/>
            <w:webHidden/>
          </w:rPr>
          <w:instrText xml:space="preserve"> PAGEREF _Toc241677771 \h </w:instrText>
        </w:r>
        <w:r>
          <w:rPr>
            <w:noProof/>
            <w:webHidden/>
          </w:rPr>
        </w:r>
        <w:r>
          <w:rPr>
            <w:noProof/>
            <w:webHidden/>
          </w:rPr>
          <w:fldChar w:fldCharType="separate"/>
        </w:r>
        <w:r>
          <w:rPr>
            <w:noProof/>
            <w:webHidden/>
          </w:rPr>
          <w:t>25</w:t>
        </w:r>
        <w:r>
          <w:rPr>
            <w:noProof/>
            <w:webHidden/>
          </w:rPr>
          <w:fldChar w:fldCharType="end"/>
        </w:r>
      </w:hyperlink>
    </w:p>
    <w:p w14:paraId="133B0827" w14:textId="7FC52269" w:rsidR="00F973C3" w:rsidRDefault="00F973C3">
      <w:pPr>
        <w:pStyle w:val="TableofFigures"/>
        <w:tabs>
          <w:tab w:val="right" w:leader="dot" w:pos="10093"/>
        </w:tabs>
        <w:rPr>
          <w:rFonts w:asciiTheme="minorHAnsi" w:eastAsiaTheme="minorEastAsia" w:hAnsiTheme="minorHAnsi" w:cstheme="minorBidi"/>
          <w:noProof/>
          <w:kern w:val="2"/>
          <w:sz w:val="24"/>
          <w:szCs w:val="24"/>
          <w:lang w:val="en-US" w:eastAsia="en-US"/>
          <w14:ligatures w14:val="standardContextual"/>
        </w:rPr>
      </w:pPr>
      <w:hyperlink w:anchor="_Toc241677772" w:history="1">
        <w:r w:rsidRPr="00A6288F">
          <w:rPr>
            <w:rStyle w:val="Hyperlink"/>
          </w:rPr>
          <w:t>Figure 22 - Available absorptive capacity (on-street)</w:t>
        </w:r>
        <w:r>
          <w:rPr>
            <w:noProof/>
            <w:webHidden/>
          </w:rPr>
          <w:tab/>
        </w:r>
        <w:r>
          <w:rPr>
            <w:noProof/>
            <w:webHidden/>
          </w:rPr>
          <w:fldChar w:fldCharType="begin"/>
        </w:r>
        <w:r>
          <w:rPr>
            <w:noProof/>
            <w:webHidden/>
          </w:rPr>
          <w:instrText xml:space="preserve"> PAGEREF _Toc241677772 \h </w:instrText>
        </w:r>
        <w:r>
          <w:rPr>
            <w:noProof/>
            <w:webHidden/>
          </w:rPr>
        </w:r>
        <w:r>
          <w:rPr>
            <w:noProof/>
            <w:webHidden/>
          </w:rPr>
          <w:fldChar w:fldCharType="separate"/>
        </w:r>
        <w:r>
          <w:rPr>
            <w:noProof/>
            <w:webHidden/>
          </w:rPr>
          <w:t>26</w:t>
        </w:r>
        <w:r>
          <w:rPr>
            <w:noProof/>
            <w:webHidden/>
          </w:rPr>
          <w:fldChar w:fldCharType="end"/>
        </w:r>
      </w:hyperlink>
    </w:p>
    <w:p w14:paraId="16E540C6" w14:textId="5AB476F0" w:rsidR="00A37B07" w:rsidRDefault="00A37B07">
      <w:pPr>
        <w:pStyle w:val="TableofFigures"/>
        <w:tabs>
          <w:tab w:val="right" w:pos="10093"/>
        </w:tabs>
        <w:rPr>
          <w:rFonts w:asciiTheme="minorHAnsi" w:eastAsiaTheme="minorEastAsia" w:hAnsiTheme="minorHAnsi" w:cstheme="minorBidi"/>
          <w:noProof/>
          <w:kern w:val="2"/>
          <w:sz w:val="24"/>
          <w:szCs w:val="24"/>
          <w:lang w:val="en-US" w:eastAsia="en-US"/>
          <w14:ligatures w14:val="standardContextual"/>
        </w:rPr>
      </w:pPr>
      <w:r>
        <w:fldChar w:fldCharType="end"/>
      </w:r>
    </w:p>
    <w:p w14:paraId="410A85BA" w14:textId="77777777" w:rsidR="007D6586" w:rsidRPr="00213066" w:rsidRDefault="007D6586" w:rsidP="00E0701C">
      <w:pPr>
        <w:pStyle w:val="TOAHeading"/>
        <w:rPr>
          <w:color w:val="E36C0A" w:themeColor="accent6" w:themeShade="BF"/>
          <w:lang w:eastAsia="nl-NL"/>
        </w:rPr>
      </w:pPr>
      <w:r w:rsidRPr="00213066">
        <w:rPr>
          <w:color w:val="E36C0A" w:themeColor="accent6" w:themeShade="BF"/>
          <w:lang w:eastAsia="nl-NL"/>
        </w:rPr>
        <w:t>List of TABLES</w:t>
      </w:r>
    </w:p>
    <w:p w14:paraId="37722725" w14:textId="3E2A6083" w:rsidR="00F973C3" w:rsidRDefault="006719FC">
      <w:pPr>
        <w:pStyle w:val="TableofFigures"/>
        <w:tabs>
          <w:tab w:val="right" w:leader="dot" w:pos="10093"/>
        </w:tabs>
        <w:rPr>
          <w:rFonts w:asciiTheme="minorHAnsi" w:eastAsiaTheme="minorEastAsia" w:hAnsiTheme="minorHAnsi" w:cstheme="minorBidi"/>
          <w:noProof/>
          <w:kern w:val="2"/>
          <w:sz w:val="24"/>
          <w:szCs w:val="24"/>
          <w:lang w:val="en-US" w:eastAsia="en-US"/>
          <w14:ligatures w14:val="standardContextual"/>
        </w:rPr>
      </w:pPr>
      <w:r w:rsidRPr="00B1498B">
        <w:rPr>
          <w:rFonts w:cs="Arial"/>
          <w:lang w:eastAsia="nl-NL" w:bidi="en-US"/>
        </w:rPr>
        <w:fldChar w:fldCharType="begin"/>
      </w:r>
      <w:r w:rsidRPr="00B1498B">
        <w:rPr>
          <w:rFonts w:cs="Arial"/>
          <w:lang w:eastAsia="nl-NL" w:bidi="en-US"/>
        </w:rPr>
        <w:instrText xml:space="preserve"> TOC \h \z \c "Table" </w:instrText>
      </w:r>
      <w:r w:rsidRPr="00B1498B">
        <w:rPr>
          <w:rFonts w:cs="Arial"/>
          <w:lang w:eastAsia="nl-NL" w:bidi="en-US"/>
        </w:rPr>
        <w:fldChar w:fldCharType="separate"/>
      </w:r>
      <w:hyperlink w:anchor="_Toc241677773" w:history="1">
        <w:r w:rsidR="00F973C3" w:rsidRPr="00FB29CC">
          <w:rPr>
            <w:rStyle w:val="Hyperlink"/>
          </w:rPr>
          <w:t>Table 1 - # of Parking Spaces</w:t>
        </w:r>
        <w:r w:rsidR="00F973C3">
          <w:rPr>
            <w:noProof/>
            <w:webHidden/>
          </w:rPr>
          <w:tab/>
        </w:r>
        <w:r w:rsidR="00F973C3">
          <w:rPr>
            <w:noProof/>
            <w:webHidden/>
          </w:rPr>
          <w:fldChar w:fldCharType="begin"/>
        </w:r>
        <w:r w:rsidR="00F973C3">
          <w:rPr>
            <w:noProof/>
            <w:webHidden/>
          </w:rPr>
          <w:instrText xml:space="preserve"> PAGEREF _Toc241677773 \h </w:instrText>
        </w:r>
        <w:r w:rsidR="00F973C3">
          <w:rPr>
            <w:noProof/>
            <w:webHidden/>
          </w:rPr>
        </w:r>
        <w:r w:rsidR="00F973C3">
          <w:rPr>
            <w:noProof/>
            <w:webHidden/>
          </w:rPr>
          <w:fldChar w:fldCharType="separate"/>
        </w:r>
        <w:r w:rsidR="00F973C3">
          <w:rPr>
            <w:noProof/>
            <w:webHidden/>
          </w:rPr>
          <w:t>8</w:t>
        </w:r>
        <w:r w:rsidR="00F973C3">
          <w:rPr>
            <w:noProof/>
            <w:webHidden/>
          </w:rPr>
          <w:fldChar w:fldCharType="end"/>
        </w:r>
      </w:hyperlink>
    </w:p>
    <w:p w14:paraId="31547FCC" w14:textId="01B2ECBB" w:rsidR="00F973C3" w:rsidRDefault="00F973C3">
      <w:pPr>
        <w:pStyle w:val="TableofFigures"/>
        <w:tabs>
          <w:tab w:val="right" w:leader="dot" w:pos="10093"/>
        </w:tabs>
        <w:rPr>
          <w:rFonts w:asciiTheme="minorHAnsi" w:eastAsiaTheme="minorEastAsia" w:hAnsiTheme="minorHAnsi" w:cstheme="minorBidi"/>
          <w:noProof/>
          <w:kern w:val="2"/>
          <w:sz w:val="24"/>
          <w:szCs w:val="24"/>
          <w:lang w:val="en-US" w:eastAsia="en-US"/>
          <w14:ligatures w14:val="standardContextual"/>
        </w:rPr>
      </w:pPr>
      <w:hyperlink w:anchor="_Toc241677774" w:history="1">
        <w:r w:rsidRPr="00FB29CC">
          <w:rPr>
            <w:rStyle w:val="Hyperlink"/>
          </w:rPr>
          <w:t>Table 2 - On-Street Parking by Regulatory Zone</w:t>
        </w:r>
        <w:r>
          <w:rPr>
            <w:noProof/>
            <w:webHidden/>
          </w:rPr>
          <w:tab/>
        </w:r>
        <w:r>
          <w:rPr>
            <w:noProof/>
            <w:webHidden/>
          </w:rPr>
          <w:fldChar w:fldCharType="begin"/>
        </w:r>
        <w:r>
          <w:rPr>
            <w:noProof/>
            <w:webHidden/>
          </w:rPr>
          <w:instrText xml:space="preserve"> PAGEREF _Toc241677774 \h </w:instrText>
        </w:r>
        <w:r>
          <w:rPr>
            <w:noProof/>
            <w:webHidden/>
          </w:rPr>
        </w:r>
        <w:r>
          <w:rPr>
            <w:noProof/>
            <w:webHidden/>
          </w:rPr>
          <w:fldChar w:fldCharType="separate"/>
        </w:r>
        <w:r>
          <w:rPr>
            <w:noProof/>
            <w:webHidden/>
          </w:rPr>
          <w:t>9</w:t>
        </w:r>
        <w:r>
          <w:rPr>
            <w:noProof/>
            <w:webHidden/>
          </w:rPr>
          <w:fldChar w:fldCharType="end"/>
        </w:r>
      </w:hyperlink>
    </w:p>
    <w:p w14:paraId="11B78848" w14:textId="04CD5D91" w:rsidR="00F973C3" w:rsidRDefault="00F973C3">
      <w:pPr>
        <w:pStyle w:val="TableofFigures"/>
        <w:tabs>
          <w:tab w:val="right" w:leader="dot" w:pos="10093"/>
        </w:tabs>
        <w:rPr>
          <w:rFonts w:asciiTheme="minorHAnsi" w:eastAsiaTheme="minorEastAsia" w:hAnsiTheme="minorHAnsi" w:cstheme="minorBidi"/>
          <w:noProof/>
          <w:kern w:val="2"/>
          <w:sz w:val="24"/>
          <w:szCs w:val="24"/>
          <w:lang w:val="en-US" w:eastAsia="en-US"/>
          <w14:ligatures w14:val="standardContextual"/>
        </w:rPr>
      </w:pPr>
      <w:hyperlink w:anchor="_Toc241677775" w:history="1">
        <w:r w:rsidRPr="00FB29CC">
          <w:rPr>
            <w:rStyle w:val="Hyperlink"/>
          </w:rPr>
          <w:t>Table 3 - On-Street Parking by Configuration</w:t>
        </w:r>
        <w:r>
          <w:rPr>
            <w:noProof/>
            <w:webHidden/>
          </w:rPr>
          <w:tab/>
        </w:r>
        <w:r>
          <w:rPr>
            <w:noProof/>
            <w:webHidden/>
          </w:rPr>
          <w:fldChar w:fldCharType="begin"/>
        </w:r>
        <w:r>
          <w:rPr>
            <w:noProof/>
            <w:webHidden/>
          </w:rPr>
          <w:instrText xml:space="preserve"> PAGEREF _Toc241677775 \h </w:instrText>
        </w:r>
        <w:r>
          <w:rPr>
            <w:noProof/>
            <w:webHidden/>
          </w:rPr>
        </w:r>
        <w:r>
          <w:rPr>
            <w:noProof/>
            <w:webHidden/>
          </w:rPr>
          <w:fldChar w:fldCharType="separate"/>
        </w:r>
        <w:r>
          <w:rPr>
            <w:noProof/>
            <w:webHidden/>
          </w:rPr>
          <w:t>10</w:t>
        </w:r>
        <w:r>
          <w:rPr>
            <w:noProof/>
            <w:webHidden/>
          </w:rPr>
          <w:fldChar w:fldCharType="end"/>
        </w:r>
      </w:hyperlink>
    </w:p>
    <w:p w14:paraId="48F3FD75" w14:textId="57DB4FD5" w:rsidR="00F973C3" w:rsidRDefault="00F973C3">
      <w:pPr>
        <w:pStyle w:val="TableofFigures"/>
        <w:tabs>
          <w:tab w:val="right" w:leader="dot" w:pos="10093"/>
        </w:tabs>
        <w:rPr>
          <w:rFonts w:asciiTheme="minorHAnsi" w:eastAsiaTheme="minorEastAsia" w:hAnsiTheme="minorHAnsi" w:cstheme="minorBidi"/>
          <w:noProof/>
          <w:kern w:val="2"/>
          <w:sz w:val="24"/>
          <w:szCs w:val="24"/>
          <w:lang w:val="en-US" w:eastAsia="en-US"/>
          <w14:ligatures w14:val="standardContextual"/>
        </w:rPr>
      </w:pPr>
      <w:hyperlink w:anchor="_Toc241677776" w:history="1">
        <w:r w:rsidRPr="00FB29CC">
          <w:rPr>
            <w:rStyle w:val="Hyperlink"/>
          </w:rPr>
          <w:t>Table 4 - On-Street Parking by Location</w:t>
        </w:r>
        <w:r>
          <w:rPr>
            <w:noProof/>
            <w:webHidden/>
          </w:rPr>
          <w:tab/>
        </w:r>
        <w:r>
          <w:rPr>
            <w:noProof/>
            <w:webHidden/>
          </w:rPr>
          <w:fldChar w:fldCharType="begin"/>
        </w:r>
        <w:r>
          <w:rPr>
            <w:noProof/>
            <w:webHidden/>
          </w:rPr>
          <w:instrText xml:space="preserve"> PAGEREF _Toc241677776 \h </w:instrText>
        </w:r>
        <w:r>
          <w:rPr>
            <w:noProof/>
            <w:webHidden/>
          </w:rPr>
        </w:r>
        <w:r>
          <w:rPr>
            <w:noProof/>
            <w:webHidden/>
          </w:rPr>
          <w:fldChar w:fldCharType="separate"/>
        </w:r>
        <w:r>
          <w:rPr>
            <w:noProof/>
            <w:webHidden/>
          </w:rPr>
          <w:t>11</w:t>
        </w:r>
        <w:r>
          <w:rPr>
            <w:noProof/>
            <w:webHidden/>
          </w:rPr>
          <w:fldChar w:fldCharType="end"/>
        </w:r>
      </w:hyperlink>
    </w:p>
    <w:p w14:paraId="534F6066" w14:textId="75CA2620" w:rsidR="00F973C3" w:rsidRDefault="00F973C3">
      <w:pPr>
        <w:pStyle w:val="TableofFigures"/>
        <w:tabs>
          <w:tab w:val="right" w:leader="dot" w:pos="10093"/>
        </w:tabs>
        <w:rPr>
          <w:rFonts w:asciiTheme="minorHAnsi" w:eastAsiaTheme="minorEastAsia" w:hAnsiTheme="minorHAnsi" w:cstheme="minorBidi"/>
          <w:noProof/>
          <w:kern w:val="2"/>
          <w:sz w:val="24"/>
          <w:szCs w:val="24"/>
          <w:lang w:val="en-US" w:eastAsia="en-US"/>
          <w14:ligatures w14:val="standardContextual"/>
        </w:rPr>
      </w:pPr>
      <w:hyperlink w:anchor="_Toc241677777" w:history="1">
        <w:r w:rsidRPr="00FB29CC">
          <w:rPr>
            <w:rStyle w:val="Hyperlink"/>
          </w:rPr>
          <w:t>Table 5 - Corridor 1: Street-Level Detail</w:t>
        </w:r>
        <w:r>
          <w:rPr>
            <w:noProof/>
            <w:webHidden/>
          </w:rPr>
          <w:tab/>
        </w:r>
        <w:r>
          <w:rPr>
            <w:noProof/>
            <w:webHidden/>
          </w:rPr>
          <w:fldChar w:fldCharType="begin"/>
        </w:r>
        <w:r>
          <w:rPr>
            <w:noProof/>
            <w:webHidden/>
          </w:rPr>
          <w:instrText xml:space="preserve"> PAGEREF _Toc241677777 \h </w:instrText>
        </w:r>
        <w:r>
          <w:rPr>
            <w:noProof/>
            <w:webHidden/>
          </w:rPr>
        </w:r>
        <w:r>
          <w:rPr>
            <w:noProof/>
            <w:webHidden/>
          </w:rPr>
          <w:fldChar w:fldCharType="separate"/>
        </w:r>
        <w:r>
          <w:rPr>
            <w:noProof/>
            <w:webHidden/>
          </w:rPr>
          <w:t>14</w:t>
        </w:r>
        <w:r>
          <w:rPr>
            <w:noProof/>
            <w:webHidden/>
          </w:rPr>
          <w:fldChar w:fldCharType="end"/>
        </w:r>
      </w:hyperlink>
    </w:p>
    <w:p w14:paraId="2731FC4D" w14:textId="254C7137" w:rsidR="00F973C3" w:rsidRDefault="00F973C3">
      <w:pPr>
        <w:pStyle w:val="TableofFigures"/>
        <w:tabs>
          <w:tab w:val="right" w:leader="dot" w:pos="10093"/>
        </w:tabs>
        <w:rPr>
          <w:rFonts w:asciiTheme="minorHAnsi" w:eastAsiaTheme="minorEastAsia" w:hAnsiTheme="minorHAnsi" w:cstheme="minorBidi"/>
          <w:noProof/>
          <w:kern w:val="2"/>
          <w:sz w:val="24"/>
          <w:szCs w:val="24"/>
          <w:lang w:val="en-US" w:eastAsia="en-US"/>
          <w14:ligatures w14:val="standardContextual"/>
        </w:rPr>
      </w:pPr>
      <w:hyperlink w:anchor="_Toc241677778" w:history="1">
        <w:r w:rsidRPr="00FB29CC">
          <w:rPr>
            <w:rStyle w:val="Hyperlink"/>
          </w:rPr>
          <w:t>Table 6 - Corridor 2: Street-Level Detail</w:t>
        </w:r>
        <w:r>
          <w:rPr>
            <w:noProof/>
            <w:webHidden/>
          </w:rPr>
          <w:tab/>
        </w:r>
        <w:r>
          <w:rPr>
            <w:noProof/>
            <w:webHidden/>
          </w:rPr>
          <w:fldChar w:fldCharType="begin"/>
        </w:r>
        <w:r>
          <w:rPr>
            <w:noProof/>
            <w:webHidden/>
          </w:rPr>
          <w:instrText xml:space="preserve"> PAGEREF _Toc241677778 \h </w:instrText>
        </w:r>
        <w:r>
          <w:rPr>
            <w:noProof/>
            <w:webHidden/>
          </w:rPr>
        </w:r>
        <w:r>
          <w:rPr>
            <w:noProof/>
            <w:webHidden/>
          </w:rPr>
          <w:fldChar w:fldCharType="separate"/>
        </w:r>
        <w:r>
          <w:rPr>
            <w:noProof/>
            <w:webHidden/>
          </w:rPr>
          <w:t>15</w:t>
        </w:r>
        <w:r>
          <w:rPr>
            <w:noProof/>
            <w:webHidden/>
          </w:rPr>
          <w:fldChar w:fldCharType="end"/>
        </w:r>
      </w:hyperlink>
    </w:p>
    <w:p w14:paraId="43A8E83E" w14:textId="173925ED" w:rsidR="00F973C3" w:rsidRDefault="00F973C3">
      <w:pPr>
        <w:pStyle w:val="TableofFigures"/>
        <w:tabs>
          <w:tab w:val="right" w:leader="dot" w:pos="10093"/>
        </w:tabs>
        <w:rPr>
          <w:rFonts w:asciiTheme="minorHAnsi" w:eastAsiaTheme="minorEastAsia" w:hAnsiTheme="minorHAnsi" w:cstheme="minorBidi"/>
          <w:noProof/>
          <w:kern w:val="2"/>
          <w:sz w:val="24"/>
          <w:szCs w:val="24"/>
          <w:lang w:val="en-US" w:eastAsia="en-US"/>
          <w14:ligatures w14:val="standardContextual"/>
        </w:rPr>
      </w:pPr>
      <w:hyperlink w:anchor="_Toc241677779" w:history="1">
        <w:r w:rsidRPr="00FB29CC">
          <w:rPr>
            <w:rStyle w:val="Hyperlink"/>
          </w:rPr>
          <w:t>Table 7 - Impact by Sensitivity Zone</w:t>
        </w:r>
        <w:r>
          <w:rPr>
            <w:noProof/>
            <w:webHidden/>
          </w:rPr>
          <w:tab/>
        </w:r>
        <w:r>
          <w:rPr>
            <w:noProof/>
            <w:webHidden/>
          </w:rPr>
          <w:fldChar w:fldCharType="begin"/>
        </w:r>
        <w:r>
          <w:rPr>
            <w:noProof/>
            <w:webHidden/>
          </w:rPr>
          <w:instrText xml:space="preserve"> PAGEREF _Toc241677779 \h </w:instrText>
        </w:r>
        <w:r>
          <w:rPr>
            <w:noProof/>
            <w:webHidden/>
          </w:rPr>
        </w:r>
        <w:r>
          <w:rPr>
            <w:noProof/>
            <w:webHidden/>
          </w:rPr>
          <w:fldChar w:fldCharType="separate"/>
        </w:r>
        <w:r>
          <w:rPr>
            <w:noProof/>
            <w:webHidden/>
          </w:rPr>
          <w:t>18</w:t>
        </w:r>
        <w:r>
          <w:rPr>
            <w:noProof/>
            <w:webHidden/>
          </w:rPr>
          <w:fldChar w:fldCharType="end"/>
        </w:r>
      </w:hyperlink>
    </w:p>
    <w:p w14:paraId="41E27D4C" w14:textId="2C0B408D" w:rsidR="00F973C3" w:rsidRDefault="00F973C3">
      <w:pPr>
        <w:pStyle w:val="TableofFigures"/>
        <w:tabs>
          <w:tab w:val="right" w:leader="dot" w:pos="10093"/>
        </w:tabs>
        <w:rPr>
          <w:rFonts w:asciiTheme="minorHAnsi" w:eastAsiaTheme="minorEastAsia" w:hAnsiTheme="minorHAnsi" w:cstheme="minorBidi"/>
          <w:noProof/>
          <w:kern w:val="2"/>
          <w:sz w:val="24"/>
          <w:szCs w:val="24"/>
          <w:lang w:val="en-US" w:eastAsia="en-US"/>
          <w14:ligatures w14:val="standardContextual"/>
        </w:rPr>
      </w:pPr>
      <w:hyperlink w:anchor="_Toc241677780" w:history="1">
        <w:r w:rsidRPr="00FB29CC">
          <w:rPr>
            <w:rStyle w:val="Hyperlink"/>
          </w:rPr>
          <w:t>Table 8 - Surveyed zones by area: capacity, average occupancy and turnover</w:t>
        </w:r>
        <w:r>
          <w:rPr>
            <w:noProof/>
            <w:webHidden/>
          </w:rPr>
          <w:tab/>
        </w:r>
        <w:r>
          <w:rPr>
            <w:noProof/>
            <w:webHidden/>
          </w:rPr>
          <w:fldChar w:fldCharType="begin"/>
        </w:r>
        <w:r>
          <w:rPr>
            <w:noProof/>
            <w:webHidden/>
          </w:rPr>
          <w:instrText xml:space="preserve"> PAGEREF _Toc241677780 \h </w:instrText>
        </w:r>
        <w:r>
          <w:rPr>
            <w:noProof/>
            <w:webHidden/>
          </w:rPr>
        </w:r>
        <w:r>
          <w:rPr>
            <w:noProof/>
            <w:webHidden/>
          </w:rPr>
          <w:fldChar w:fldCharType="separate"/>
        </w:r>
        <w:r>
          <w:rPr>
            <w:noProof/>
            <w:webHidden/>
          </w:rPr>
          <w:t>19</w:t>
        </w:r>
        <w:r>
          <w:rPr>
            <w:noProof/>
            <w:webHidden/>
          </w:rPr>
          <w:fldChar w:fldCharType="end"/>
        </w:r>
      </w:hyperlink>
    </w:p>
    <w:p w14:paraId="28EDA03B" w14:textId="212DFF8C" w:rsidR="00F973C3" w:rsidRDefault="00F973C3">
      <w:pPr>
        <w:pStyle w:val="TableofFigures"/>
        <w:tabs>
          <w:tab w:val="right" w:leader="dot" w:pos="10093"/>
        </w:tabs>
        <w:rPr>
          <w:rFonts w:asciiTheme="minorHAnsi" w:eastAsiaTheme="minorEastAsia" w:hAnsiTheme="minorHAnsi" w:cstheme="minorBidi"/>
          <w:noProof/>
          <w:kern w:val="2"/>
          <w:sz w:val="24"/>
          <w:szCs w:val="24"/>
          <w:lang w:val="en-US" w:eastAsia="en-US"/>
          <w14:ligatures w14:val="standardContextual"/>
        </w:rPr>
      </w:pPr>
      <w:hyperlink w:anchor="_Toc241677781" w:history="1">
        <w:r w:rsidRPr="00FB29CC">
          <w:rPr>
            <w:rStyle w:val="Hyperlink"/>
          </w:rPr>
          <w:t>Table 9 - Field occupancy survey: areas, dates and footprint</w:t>
        </w:r>
        <w:r>
          <w:rPr>
            <w:noProof/>
            <w:webHidden/>
          </w:rPr>
          <w:tab/>
        </w:r>
        <w:r>
          <w:rPr>
            <w:noProof/>
            <w:webHidden/>
          </w:rPr>
          <w:fldChar w:fldCharType="begin"/>
        </w:r>
        <w:r>
          <w:rPr>
            <w:noProof/>
            <w:webHidden/>
          </w:rPr>
          <w:instrText xml:space="preserve"> PAGEREF _Toc241677781 \h </w:instrText>
        </w:r>
        <w:r>
          <w:rPr>
            <w:noProof/>
            <w:webHidden/>
          </w:rPr>
        </w:r>
        <w:r>
          <w:rPr>
            <w:noProof/>
            <w:webHidden/>
          </w:rPr>
          <w:fldChar w:fldCharType="separate"/>
        </w:r>
        <w:r>
          <w:rPr>
            <w:noProof/>
            <w:webHidden/>
          </w:rPr>
          <w:t>20</w:t>
        </w:r>
        <w:r>
          <w:rPr>
            <w:noProof/>
            <w:webHidden/>
          </w:rPr>
          <w:fldChar w:fldCharType="end"/>
        </w:r>
      </w:hyperlink>
    </w:p>
    <w:p w14:paraId="3F28C62F" w14:textId="3CF6DA78" w:rsidR="00F973C3" w:rsidRDefault="00F973C3">
      <w:pPr>
        <w:pStyle w:val="TableofFigures"/>
        <w:tabs>
          <w:tab w:val="right" w:leader="dot" w:pos="10093"/>
        </w:tabs>
        <w:rPr>
          <w:rFonts w:asciiTheme="minorHAnsi" w:eastAsiaTheme="minorEastAsia" w:hAnsiTheme="minorHAnsi" w:cstheme="minorBidi"/>
          <w:noProof/>
          <w:kern w:val="2"/>
          <w:sz w:val="24"/>
          <w:szCs w:val="24"/>
          <w:lang w:val="en-US" w:eastAsia="en-US"/>
          <w14:ligatures w14:val="standardContextual"/>
        </w:rPr>
      </w:pPr>
      <w:hyperlink w:anchor="_Toc241677782" w:history="1">
        <w:r w:rsidRPr="00FB29CC">
          <w:rPr>
            <w:rStyle w:val="Hyperlink"/>
          </w:rPr>
          <w:t>Table 10 - Occupancy, stay and turnover by surveyed area</w:t>
        </w:r>
        <w:r>
          <w:rPr>
            <w:noProof/>
            <w:webHidden/>
          </w:rPr>
          <w:tab/>
        </w:r>
        <w:r>
          <w:rPr>
            <w:noProof/>
            <w:webHidden/>
          </w:rPr>
          <w:fldChar w:fldCharType="begin"/>
        </w:r>
        <w:r>
          <w:rPr>
            <w:noProof/>
            <w:webHidden/>
          </w:rPr>
          <w:instrText xml:space="preserve"> PAGEREF _Toc241677782 \h </w:instrText>
        </w:r>
        <w:r>
          <w:rPr>
            <w:noProof/>
            <w:webHidden/>
          </w:rPr>
        </w:r>
        <w:r>
          <w:rPr>
            <w:noProof/>
            <w:webHidden/>
          </w:rPr>
          <w:fldChar w:fldCharType="separate"/>
        </w:r>
        <w:r>
          <w:rPr>
            <w:noProof/>
            <w:webHidden/>
          </w:rPr>
          <w:t>22</w:t>
        </w:r>
        <w:r>
          <w:rPr>
            <w:noProof/>
            <w:webHidden/>
          </w:rPr>
          <w:fldChar w:fldCharType="end"/>
        </w:r>
      </w:hyperlink>
    </w:p>
    <w:p w14:paraId="1A47CF3F" w14:textId="4CFF6FFE" w:rsidR="00F973C3" w:rsidRDefault="00F973C3">
      <w:pPr>
        <w:pStyle w:val="TableofFigures"/>
        <w:tabs>
          <w:tab w:val="right" w:leader="dot" w:pos="10093"/>
        </w:tabs>
        <w:rPr>
          <w:rFonts w:asciiTheme="minorHAnsi" w:eastAsiaTheme="minorEastAsia" w:hAnsiTheme="minorHAnsi" w:cstheme="minorBidi"/>
          <w:noProof/>
          <w:kern w:val="2"/>
          <w:sz w:val="24"/>
          <w:szCs w:val="24"/>
          <w:lang w:val="en-US" w:eastAsia="en-US"/>
          <w14:ligatures w14:val="standardContextual"/>
        </w:rPr>
      </w:pPr>
      <w:hyperlink w:anchor="_Toc241677783" w:history="1">
        <w:r w:rsidRPr="00FB29CC">
          <w:rPr>
            <w:rStyle w:val="Hyperlink"/>
          </w:rPr>
          <w:t>Table 11 - Measured displacement and absorption by area</w:t>
        </w:r>
        <w:r>
          <w:rPr>
            <w:noProof/>
            <w:webHidden/>
          </w:rPr>
          <w:tab/>
        </w:r>
        <w:r>
          <w:rPr>
            <w:noProof/>
            <w:webHidden/>
          </w:rPr>
          <w:fldChar w:fldCharType="begin"/>
        </w:r>
        <w:r>
          <w:rPr>
            <w:noProof/>
            <w:webHidden/>
          </w:rPr>
          <w:instrText xml:space="preserve"> PAGEREF _Toc241677783 \h </w:instrText>
        </w:r>
        <w:r>
          <w:rPr>
            <w:noProof/>
            <w:webHidden/>
          </w:rPr>
        </w:r>
        <w:r>
          <w:rPr>
            <w:noProof/>
            <w:webHidden/>
          </w:rPr>
          <w:fldChar w:fldCharType="separate"/>
        </w:r>
        <w:r>
          <w:rPr>
            <w:noProof/>
            <w:webHidden/>
          </w:rPr>
          <w:t>24</w:t>
        </w:r>
        <w:r>
          <w:rPr>
            <w:noProof/>
            <w:webHidden/>
          </w:rPr>
          <w:fldChar w:fldCharType="end"/>
        </w:r>
      </w:hyperlink>
    </w:p>
    <w:p w14:paraId="733322A8" w14:textId="4FE65304" w:rsidR="00106760" w:rsidRDefault="006719FC" w:rsidP="004C628C">
      <w:pPr>
        <w:rPr>
          <w:rFonts w:cs="Arial"/>
          <w:lang w:eastAsia="nl-NL" w:bidi="en-US"/>
        </w:rPr>
      </w:pPr>
      <w:r w:rsidRPr="00B1498B">
        <w:rPr>
          <w:rFonts w:cs="Arial"/>
          <w:lang w:eastAsia="nl-NL" w:bidi="en-US"/>
        </w:rPr>
        <w:fldChar w:fldCharType="end"/>
      </w:r>
    </w:p>
    <w:p w14:paraId="0BC58643" w14:textId="77777777" w:rsidR="006922EA" w:rsidRPr="00213066" w:rsidRDefault="006922EA" w:rsidP="00E0701C">
      <w:pPr>
        <w:pStyle w:val="TOAHeading"/>
        <w:rPr>
          <w:snapToGrid w:val="0"/>
          <w:color w:val="E36C0A" w:themeColor="accent6" w:themeShade="BF"/>
        </w:rPr>
      </w:pPr>
      <w:r w:rsidRPr="00213066">
        <w:rPr>
          <w:snapToGrid w:val="0"/>
          <w:color w:val="E36C0A" w:themeColor="accent6" w:themeShade="BF"/>
        </w:rPr>
        <w:t>PROJECT SYNOPSIS</w:t>
      </w:r>
    </w:p>
    <w:p w14:paraId="33BC7C4D" w14:textId="77777777" w:rsidR="006922EA" w:rsidRPr="00B1498B" w:rsidRDefault="006922EA" w:rsidP="006922EA">
      <w:pPr>
        <w:pStyle w:val="BodyText"/>
        <w:rPr>
          <w:rFonts w:cs="Arial"/>
          <w:szCs w:val="22"/>
        </w:rPr>
      </w:pPr>
    </w:p>
    <w:tbl>
      <w:tblPr>
        <w:tblStyle w:val="PlainTable12"/>
        <w:tblW w:w="0" w:type="auto"/>
        <w:tblLook w:val="0400" w:firstRow="0" w:lastRow="0" w:firstColumn="0" w:lastColumn="0" w:noHBand="0" w:noVBand="1"/>
      </w:tblPr>
      <w:tblGrid>
        <w:gridCol w:w="2932"/>
        <w:gridCol w:w="7128"/>
      </w:tblGrid>
      <w:tr w:rsidR="003B5712" w:rsidRPr="003B5712" w14:paraId="0BEE8B4B" w14:textId="77777777" w:rsidTr="00F56DF5">
        <w:trPr>
          <w:cnfStyle w:val="000000100000" w:firstRow="0" w:lastRow="0" w:firstColumn="0" w:lastColumn="0" w:oddVBand="0" w:evenVBand="0" w:oddHBand="1" w:evenHBand="0" w:firstRowFirstColumn="0" w:firstRowLastColumn="0" w:lastRowFirstColumn="0" w:lastRowLastColumn="0"/>
        </w:trPr>
        <w:tc>
          <w:tcPr>
            <w:tcW w:w="2932" w:type="dxa"/>
          </w:tcPr>
          <w:p w14:paraId="60F96625" w14:textId="77777777" w:rsidR="003B5712" w:rsidRPr="003B5712" w:rsidRDefault="003B5712" w:rsidP="003B5712">
            <w:pPr>
              <w:spacing w:after="0"/>
              <w:jc w:val="left"/>
              <w:rPr>
                <w:rFonts w:eastAsiaTheme="minorEastAsia" w:cs="Arial"/>
                <w:b/>
                <w:caps/>
                <w:color w:val="1F497D" w:themeColor="text2"/>
                <w:lang w:eastAsia="it-IT" w:bidi="en-US"/>
              </w:rPr>
            </w:pPr>
            <w:r w:rsidRPr="003B5712">
              <w:rPr>
                <w:rFonts w:eastAsiaTheme="minorEastAsia" w:cs="Arial"/>
                <w:b/>
                <w:caps/>
                <w:color w:val="1F497D" w:themeColor="text2"/>
                <w:lang w:eastAsia="it-IT" w:bidi="en-US"/>
              </w:rPr>
              <w:t>Project Name</w:t>
            </w:r>
          </w:p>
        </w:tc>
        <w:tc>
          <w:tcPr>
            <w:tcW w:w="7128" w:type="dxa"/>
          </w:tcPr>
          <w:p w14:paraId="5AD080EB" w14:textId="77777777" w:rsidR="003B5712" w:rsidRPr="003B5712" w:rsidRDefault="003B5712" w:rsidP="003B5712">
            <w:pPr>
              <w:jc w:val="left"/>
              <w:rPr>
                <w:rFonts w:cs="Arial"/>
                <w:color w:val="auto"/>
                <w:lang w:eastAsia="it-IT"/>
              </w:rPr>
            </w:pPr>
            <w:r w:rsidRPr="003B5712">
              <w:rPr>
                <w:rFonts w:cs="Arial"/>
                <w:color w:val="auto"/>
                <w:lang w:eastAsia="it-IT"/>
              </w:rPr>
              <w:t>TA-6559 REG: Implementing the Cities Development Initiative for Asia - Conceptual Design and Due Diligence for the Yerevan Sustainable Urban Transport and Electric Mobility Project (54128-001)</w:t>
            </w:r>
          </w:p>
        </w:tc>
      </w:tr>
      <w:tr w:rsidR="003B5712" w:rsidRPr="003B5712" w14:paraId="263D81A3" w14:textId="77777777" w:rsidTr="00F56DF5">
        <w:tc>
          <w:tcPr>
            <w:tcW w:w="2932" w:type="dxa"/>
            <w:hideMark/>
          </w:tcPr>
          <w:p w14:paraId="59628081" w14:textId="77777777" w:rsidR="003B5712" w:rsidRPr="003B5712" w:rsidRDefault="003B5712" w:rsidP="003B5712">
            <w:pPr>
              <w:spacing w:after="0"/>
              <w:jc w:val="left"/>
              <w:rPr>
                <w:rFonts w:eastAsiaTheme="minorEastAsia" w:cs="Arial"/>
                <w:b/>
                <w:caps/>
                <w:color w:val="1F497D" w:themeColor="text2"/>
                <w:lang w:eastAsia="it-IT" w:bidi="en-US"/>
              </w:rPr>
            </w:pPr>
            <w:r w:rsidRPr="003B5712">
              <w:rPr>
                <w:rFonts w:eastAsiaTheme="minorEastAsia" w:cs="Arial"/>
                <w:b/>
                <w:caps/>
                <w:color w:val="1F497D" w:themeColor="text2"/>
                <w:lang w:eastAsia="it-IT" w:bidi="en-US"/>
              </w:rPr>
              <w:t>Country</w:t>
            </w:r>
          </w:p>
        </w:tc>
        <w:tc>
          <w:tcPr>
            <w:tcW w:w="7128" w:type="dxa"/>
          </w:tcPr>
          <w:p w14:paraId="32E8C0E9" w14:textId="77777777" w:rsidR="003B5712" w:rsidRPr="003B5712" w:rsidRDefault="003B5712" w:rsidP="003B5712">
            <w:pPr>
              <w:jc w:val="left"/>
              <w:rPr>
                <w:rFonts w:cs="Arial"/>
                <w:color w:val="auto"/>
                <w:lang w:eastAsia="it-IT"/>
              </w:rPr>
            </w:pPr>
            <w:r w:rsidRPr="003B5712">
              <w:rPr>
                <w:rFonts w:cs="Arial"/>
                <w:color w:val="auto"/>
                <w:lang w:eastAsia="it-IT"/>
              </w:rPr>
              <w:t>Republic of Armenia</w:t>
            </w:r>
          </w:p>
        </w:tc>
      </w:tr>
      <w:tr w:rsidR="003B5712" w:rsidRPr="003B5712" w14:paraId="29C1CA52" w14:textId="77777777" w:rsidTr="00F56DF5">
        <w:trPr>
          <w:cnfStyle w:val="000000100000" w:firstRow="0" w:lastRow="0" w:firstColumn="0" w:lastColumn="0" w:oddVBand="0" w:evenVBand="0" w:oddHBand="1" w:evenHBand="0" w:firstRowFirstColumn="0" w:firstRowLastColumn="0" w:lastRowFirstColumn="0" w:lastRowLastColumn="0"/>
        </w:trPr>
        <w:tc>
          <w:tcPr>
            <w:tcW w:w="2932" w:type="dxa"/>
            <w:hideMark/>
          </w:tcPr>
          <w:p w14:paraId="20A31FA3" w14:textId="77777777" w:rsidR="003B5712" w:rsidRPr="003B5712" w:rsidRDefault="003B5712" w:rsidP="003B5712">
            <w:pPr>
              <w:spacing w:after="0"/>
              <w:jc w:val="left"/>
              <w:rPr>
                <w:rFonts w:eastAsiaTheme="minorEastAsia" w:cs="Arial"/>
                <w:b/>
                <w:caps/>
                <w:color w:val="1F497D" w:themeColor="text2"/>
                <w:lang w:eastAsia="it-IT" w:bidi="en-US"/>
              </w:rPr>
            </w:pPr>
            <w:r w:rsidRPr="003B5712">
              <w:rPr>
                <w:rFonts w:eastAsiaTheme="minorEastAsia" w:cs="Arial"/>
                <w:b/>
                <w:caps/>
                <w:color w:val="1F497D" w:themeColor="text2"/>
                <w:lang w:eastAsia="it-IT" w:bidi="en-US"/>
              </w:rPr>
              <w:t>Geographic Area</w:t>
            </w:r>
          </w:p>
        </w:tc>
        <w:tc>
          <w:tcPr>
            <w:tcW w:w="7128" w:type="dxa"/>
          </w:tcPr>
          <w:p w14:paraId="2D016664" w14:textId="77777777" w:rsidR="003B5712" w:rsidRPr="003B5712" w:rsidRDefault="003B5712" w:rsidP="003B5712">
            <w:pPr>
              <w:jc w:val="left"/>
              <w:rPr>
                <w:rFonts w:cs="Arial"/>
                <w:color w:val="auto"/>
                <w:lang w:eastAsia="it-IT"/>
              </w:rPr>
            </w:pPr>
            <w:r w:rsidRPr="003B5712">
              <w:rPr>
                <w:rFonts w:cs="Arial"/>
                <w:color w:val="auto"/>
                <w:lang w:eastAsia="it-IT"/>
              </w:rPr>
              <w:t>City of Yerevan</w:t>
            </w:r>
          </w:p>
        </w:tc>
      </w:tr>
      <w:tr w:rsidR="003B5712" w:rsidRPr="003B5712" w14:paraId="42D1327C" w14:textId="77777777" w:rsidTr="00F56DF5">
        <w:tc>
          <w:tcPr>
            <w:tcW w:w="2932" w:type="dxa"/>
            <w:hideMark/>
          </w:tcPr>
          <w:p w14:paraId="0A7B63EA" w14:textId="77777777" w:rsidR="003B5712" w:rsidRPr="003B5712" w:rsidRDefault="003B5712" w:rsidP="003B5712">
            <w:pPr>
              <w:spacing w:after="0"/>
              <w:jc w:val="left"/>
              <w:rPr>
                <w:rFonts w:eastAsiaTheme="minorEastAsia" w:cs="Arial"/>
                <w:b/>
                <w:caps/>
                <w:color w:val="1F497D" w:themeColor="text2"/>
                <w:lang w:eastAsia="it-IT" w:bidi="en-US"/>
              </w:rPr>
            </w:pPr>
            <w:r w:rsidRPr="003B5712">
              <w:rPr>
                <w:rFonts w:eastAsiaTheme="minorEastAsia" w:cs="Arial"/>
                <w:b/>
                <w:caps/>
                <w:color w:val="1F497D" w:themeColor="text2"/>
                <w:lang w:eastAsia="it-IT" w:bidi="en-US"/>
              </w:rPr>
              <w:t>Contract Number</w:t>
            </w:r>
          </w:p>
        </w:tc>
        <w:tc>
          <w:tcPr>
            <w:tcW w:w="7128" w:type="dxa"/>
          </w:tcPr>
          <w:p w14:paraId="3AB4BD5B" w14:textId="77777777" w:rsidR="003B5712" w:rsidRPr="003B5712" w:rsidRDefault="003B5712" w:rsidP="003B5712">
            <w:pPr>
              <w:jc w:val="left"/>
              <w:rPr>
                <w:rFonts w:cs="Arial"/>
                <w:color w:val="auto"/>
                <w:lang w:eastAsia="it-IT"/>
              </w:rPr>
            </w:pPr>
            <w:r w:rsidRPr="003B5712">
              <w:rPr>
                <w:rFonts w:cs="Arial"/>
                <w:color w:val="auto"/>
                <w:lang w:eastAsia="it-IT"/>
              </w:rPr>
              <w:t>S208439</w:t>
            </w:r>
          </w:p>
        </w:tc>
      </w:tr>
      <w:tr w:rsidR="003B5712" w:rsidRPr="003B5712" w14:paraId="38854B3C" w14:textId="77777777" w:rsidTr="00F56DF5">
        <w:trPr>
          <w:cnfStyle w:val="000000100000" w:firstRow="0" w:lastRow="0" w:firstColumn="0" w:lastColumn="0" w:oddVBand="0" w:evenVBand="0" w:oddHBand="1" w:evenHBand="0" w:firstRowFirstColumn="0" w:firstRowLastColumn="0" w:lastRowFirstColumn="0" w:lastRowLastColumn="0"/>
        </w:trPr>
        <w:tc>
          <w:tcPr>
            <w:tcW w:w="2932" w:type="dxa"/>
            <w:hideMark/>
          </w:tcPr>
          <w:p w14:paraId="6E8AA47F" w14:textId="77777777" w:rsidR="003B5712" w:rsidRPr="003B5712" w:rsidRDefault="003B5712" w:rsidP="003B5712">
            <w:pPr>
              <w:spacing w:after="0"/>
              <w:jc w:val="left"/>
              <w:rPr>
                <w:rFonts w:eastAsiaTheme="minorEastAsia" w:cs="Arial"/>
                <w:b/>
                <w:caps/>
                <w:color w:val="1F497D" w:themeColor="text2"/>
                <w:lang w:eastAsia="it-IT" w:bidi="en-US"/>
              </w:rPr>
            </w:pPr>
            <w:r w:rsidRPr="003B5712">
              <w:rPr>
                <w:rFonts w:eastAsiaTheme="minorEastAsia" w:cs="Arial"/>
                <w:b/>
                <w:caps/>
                <w:color w:val="1F497D" w:themeColor="text2"/>
                <w:lang w:eastAsia="it-IT" w:bidi="en-US"/>
              </w:rPr>
              <w:t>Contracting Authority</w:t>
            </w:r>
          </w:p>
        </w:tc>
        <w:tc>
          <w:tcPr>
            <w:tcW w:w="7128" w:type="dxa"/>
          </w:tcPr>
          <w:p w14:paraId="57D59A17" w14:textId="77777777" w:rsidR="003B5712" w:rsidRPr="003B5712" w:rsidRDefault="003B5712" w:rsidP="003B5712">
            <w:pPr>
              <w:jc w:val="left"/>
              <w:rPr>
                <w:rFonts w:cs="Arial"/>
                <w:color w:val="auto"/>
                <w:lang w:eastAsia="it-IT"/>
              </w:rPr>
            </w:pPr>
            <w:r w:rsidRPr="003B5712">
              <w:rPr>
                <w:rFonts w:cs="Arial"/>
                <w:color w:val="auto"/>
                <w:lang w:eastAsia="it-IT"/>
              </w:rPr>
              <w:t>Asian Development Bank (ADB)</w:t>
            </w:r>
          </w:p>
        </w:tc>
      </w:tr>
      <w:tr w:rsidR="003B5712" w:rsidRPr="003B5712" w14:paraId="627305EE" w14:textId="77777777" w:rsidTr="00F56DF5">
        <w:tc>
          <w:tcPr>
            <w:tcW w:w="2932" w:type="dxa"/>
            <w:hideMark/>
          </w:tcPr>
          <w:p w14:paraId="6CA3FF55" w14:textId="77777777" w:rsidR="003B5712" w:rsidRPr="003B5712" w:rsidRDefault="003B5712" w:rsidP="003B5712">
            <w:pPr>
              <w:spacing w:after="0"/>
              <w:jc w:val="left"/>
              <w:rPr>
                <w:rFonts w:eastAsiaTheme="minorEastAsia" w:cs="Arial"/>
                <w:b/>
                <w:caps/>
                <w:color w:val="1F497D" w:themeColor="text2"/>
                <w:lang w:eastAsia="it-IT" w:bidi="en-US"/>
              </w:rPr>
            </w:pPr>
            <w:r w:rsidRPr="003B5712">
              <w:rPr>
                <w:rFonts w:eastAsiaTheme="minorEastAsia" w:cs="Arial"/>
                <w:b/>
                <w:caps/>
                <w:color w:val="1F497D" w:themeColor="text2"/>
                <w:lang w:eastAsia="it-IT" w:bidi="en-US"/>
              </w:rPr>
              <w:t xml:space="preserve">Signed on </w:t>
            </w:r>
          </w:p>
        </w:tc>
        <w:tc>
          <w:tcPr>
            <w:tcW w:w="7128" w:type="dxa"/>
          </w:tcPr>
          <w:p w14:paraId="6A87451B" w14:textId="77777777" w:rsidR="003B5712" w:rsidRPr="003B5712" w:rsidRDefault="003B5712" w:rsidP="003B5712">
            <w:pPr>
              <w:jc w:val="left"/>
              <w:rPr>
                <w:rFonts w:cs="Arial"/>
                <w:color w:val="auto"/>
                <w:lang w:eastAsia="it-IT"/>
              </w:rPr>
            </w:pPr>
            <w:r w:rsidRPr="003B5712">
              <w:rPr>
                <w:rFonts w:cs="Arial"/>
                <w:color w:val="auto"/>
                <w:lang w:eastAsia="it-IT"/>
              </w:rPr>
              <w:t>26 August 2025</w:t>
            </w:r>
          </w:p>
        </w:tc>
      </w:tr>
      <w:tr w:rsidR="003B5712" w:rsidRPr="003B5712" w14:paraId="46BFA648" w14:textId="77777777" w:rsidTr="00F56DF5">
        <w:trPr>
          <w:cnfStyle w:val="000000100000" w:firstRow="0" w:lastRow="0" w:firstColumn="0" w:lastColumn="0" w:oddVBand="0" w:evenVBand="0" w:oddHBand="1" w:evenHBand="0" w:firstRowFirstColumn="0" w:firstRowLastColumn="0" w:lastRowFirstColumn="0" w:lastRowLastColumn="0"/>
        </w:trPr>
        <w:tc>
          <w:tcPr>
            <w:tcW w:w="2932" w:type="dxa"/>
          </w:tcPr>
          <w:p w14:paraId="71B77597" w14:textId="77777777" w:rsidR="003B5712" w:rsidRPr="003B5712" w:rsidRDefault="003B5712" w:rsidP="003B5712">
            <w:pPr>
              <w:spacing w:after="0"/>
              <w:jc w:val="left"/>
              <w:rPr>
                <w:rFonts w:eastAsiaTheme="minorEastAsia" w:cs="Arial"/>
                <w:b/>
                <w:caps/>
                <w:color w:val="1F497D" w:themeColor="text2"/>
                <w:lang w:eastAsia="it-IT" w:bidi="en-US"/>
              </w:rPr>
            </w:pPr>
            <w:r w:rsidRPr="003B5712">
              <w:rPr>
                <w:rFonts w:eastAsiaTheme="minorEastAsia" w:cs="Arial"/>
                <w:b/>
                <w:caps/>
                <w:color w:val="1F497D" w:themeColor="text2"/>
                <w:lang w:eastAsia="it-IT" w:bidi="en-US"/>
              </w:rPr>
              <w:t>Commencement of service</w:t>
            </w:r>
          </w:p>
        </w:tc>
        <w:tc>
          <w:tcPr>
            <w:tcW w:w="7128" w:type="dxa"/>
          </w:tcPr>
          <w:p w14:paraId="262724E8" w14:textId="77777777" w:rsidR="003B5712" w:rsidRPr="003B5712" w:rsidRDefault="003B5712" w:rsidP="003B5712">
            <w:pPr>
              <w:jc w:val="left"/>
              <w:rPr>
                <w:rFonts w:cs="Arial"/>
                <w:color w:val="auto"/>
                <w:highlight w:val="yellow"/>
                <w:lang w:eastAsia="it-IT"/>
              </w:rPr>
            </w:pPr>
            <w:r w:rsidRPr="003B5712">
              <w:rPr>
                <w:rFonts w:cs="Arial"/>
                <w:color w:val="auto"/>
                <w:lang w:eastAsia="it-IT"/>
              </w:rPr>
              <w:t>11 September 2025</w:t>
            </w:r>
          </w:p>
        </w:tc>
      </w:tr>
      <w:tr w:rsidR="003B5712" w:rsidRPr="003B5712" w14:paraId="35876E2B" w14:textId="77777777" w:rsidTr="00F56DF5">
        <w:tc>
          <w:tcPr>
            <w:tcW w:w="2932" w:type="dxa"/>
            <w:hideMark/>
          </w:tcPr>
          <w:p w14:paraId="415AF55E" w14:textId="77777777" w:rsidR="003B5712" w:rsidRPr="003B5712" w:rsidRDefault="003B5712" w:rsidP="003B5712">
            <w:pPr>
              <w:spacing w:after="0"/>
              <w:jc w:val="left"/>
              <w:rPr>
                <w:rFonts w:eastAsiaTheme="minorEastAsia" w:cs="Arial"/>
                <w:b/>
                <w:caps/>
                <w:color w:val="1F497D" w:themeColor="text2"/>
                <w:lang w:eastAsia="it-IT" w:bidi="en-US"/>
              </w:rPr>
            </w:pPr>
            <w:r w:rsidRPr="003B5712">
              <w:rPr>
                <w:rFonts w:eastAsiaTheme="minorEastAsia" w:cs="Arial"/>
                <w:b/>
                <w:caps/>
                <w:color w:val="1F497D" w:themeColor="text2"/>
                <w:lang w:eastAsia="it-IT" w:bidi="en-US"/>
              </w:rPr>
              <w:t>Duration</w:t>
            </w:r>
          </w:p>
        </w:tc>
        <w:tc>
          <w:tcPr>
            <w:tcW w:w="7128" w:type="dxa"/>
          </w:tcPr>
          <w:p w14:paraId="5983EF7D" w14:textId="77777777" w:rsidR="003B5712" w:rsidRPr="003B5712" w:rsidRDefault="003B5712" w:rsidP="003B5712">
            <w:pPr>
              <w:jc w:val="left"/>
              <w:rPr>
                <w:rFonts w:cs="Arial"/>
                <w:color w:val="auto"/>
                <w:lang w:eastAsia="it-IT"/>
              </w:rPr>
            </w:pPr>
            <w:r w:rsidRPr="003B5712">
              <w:rPr>
                <w:rFonts w:cs="Arial"/>
                <w:color w:val="auto"/>
                <w:lang w:eastAsia="it-IT"/>
              </w:rPr>
              <w:t>12 calendar months</w:t>
            </w:r>
          </w:p>
        </w:tc>
      </w:tr>
      <w:tr w:rsidR="003B5712" w:rsidRPr="003B5712" w14:paraId="1C9104DF" w14:textId="77777777" w:rsidTr="00F56DF5">
        <w:trPr>
          <w:cnfStyle w:val="000000100000" w:firstRow="0" w:lastRow="0" w:firstColumn="0" w:lastColumn="0" w:oddVBand="0" w:evenVBand="0" w:oddHBand="1" w:evenHBand="0" w:firstRowFirstColumn="0" w:firstRowLastColumn="0" w:lastRowFirstColumn="0" w:lastRowLastColumn="0"/>
        </w:trPr>
        <w:tc>
          <w:tcPr>
            <w:tcW w:w="2932" w:type="dxa"/>
            <w:hideMark/>
          </w:tcPr>
          <w:p w14:paraId="279A46B5" w14:textId="77777777" w:rsidR="003B5712" w:rsidRPr="003B5712" w:rsidRDefault="003B5712" w:rsidP="003B5712">
            <w:pPr>
              <w:spacing w:after="0"/>
              <w:jc w:val="left"/>
              <w:rPr>
                <w:rFonts w:eastAsiaTheme="minorEastAsia" w:cs="Arial"/>
                <w:b/>
                <w:caps/>
                <w:color w:val="1F497D" w:themeColor="text2"/>
                <w:lang w:eastAsia="it-IT" w:bidi="en-US"/>
              </w:rPr>
            </w:pPr>
            <w:r w:rsidRPr="003B5712">
              <w:rPr>
                <w:rFonts w:eastAsiaTheme="minorEastAsia" w:cs="Arial"/>
                <w:b/>
                <w:caps/>
                <w:color w:val="1F497D" w:themeColor="text2"/>
                <w:lang w:eastAsia="it-IT" w:bidi="en-US"/>
              </w:rPr>
              <w:t>End Date</w:t>
            </w:r>
          </w:p>
        </w:tc>
        <w:tc>
          <w:tcPr>
            <w:tcW w:w="7128" w:type="dxa"/>
          </w:tcPr>
          <w:p w14:paraId="6497547C" w14:textId="77777777" w:rsidR="003B5712" w:rsidRPr="003B5712" w:rsidRDefault="003B5712" w:rsidP="003B5712">
            <w:pPr>
              <w:jc w:val="left"/>
              <w:rPr>
                <w:rFonts w:cs="Arial"/>
                <w:color w:val="auto"/>
                <w:lang w:eastAsia="it-IT"/>
              </w:rPr>
            </w:pPr>
            <w:r w:rsidRPr="003B5712">
              <w:rPr>
                <w:rFonts w:cs="Arial"/>
                <w:color w:val="auto"/>
                <w:lang w:eastAsia="it-IT"/>
              </w:rPr>
              <w:t>7 August 2026</w:t>
            </w:r>
          </w:p>
        </w:tc>
      </w:tr>
      <w:tr w:rsidR="003B5712" w:rsidRPr="003B5712" w14:paraId="0F6782B4" w14:textId="77777777" w:rsidTr="00F56DF5">
        <w:tc>
          <w:tcPr>
            <w:tcW w:w="2932" w:type="dxa"/>
            <w:hideMark/>
          </w:tcPr>
          <w:p w14:paraId="0274A11A" w14:textId="77777777" w:rsidR="003B5712" w:rsidRPr="003B5712" w:rsidRDefault="003B5712" w:rsidP="003B5712">
            <w:pPr>
              <w:spacing w:after="0"/>
              <w:jc w:val="left"/>
              <w:rPr>
                <w:rFonts w:eastAsiaTheme="minorEastAsia" w:cs="Arial"/>
                <w:b/>
                <w:caps/>
                <w:color w:val="1F497D" w:themeColor="text2"/>
                <w:lang w:eastAsia="it-IT" w:bidi="en-US"/>
              </w:rPr>
            </w:pPr>
            <w:r w:rsidRPr="003B5712">
              <w:rPr>
                <w:rFonts w:eastAsiaTheme="minorEastAsia" w:cs="Arial"/>
                <w:b/>
                <w:caps/>
                <w:color w:val="1F497D" w:themeColor="text2"/>
                <w:lang w:eastAsia="it-IT" w:bidi="en-US"/>
              </w:rPr>
              <w:t>CLient / EA</w:t>
            </w:r>
          </w:p>
        </w:tc>
        <w:tc>
          <w:tcPr>
            <w:tcW w:w="7128" w:type="dxa"/>
          </w:tcPr>
          <w:p w14:paraId="4F551DDD" w14:textId="77777777" w:rsidR="003B5712" w:rsidRPr="003B5712" w:rsidRDefault="003B5712" w:rsidP="003B5712">
            <w:pPr>
              <w:jc w:val="left"/>
              <w:rPr>
                <w:rFonts w:cs="Arial"/>
                <w:color w:val="auto"/>
                <w:lang w:eastAsia="it-IT"/>
              </w:rPr>
            </w:pPr>
            <w:r w:rsidRPr="003B5712">
              <w:rPr>
                <w:rFonts w:cs="Arial"/>
                <w:color w:val="auto"/>
                <w:lang w:eastAsia="it-IT"/>
              </w:rPr>
              <w:t>The Executing Agency (EA) is the Yerevan Municipality (YM)</w:t>
            </w:r>
          </w:p>
        </w:tc>
      </w:tr>
      <w:tr w:rsidR="003B5712" w:rsidRPr="003B5712" w14:paraId="712751EA" w14:textId="77777777" w:rsidTr="00F56DF5">
        <w:trPr>
          <w:cnfStyle w:val="000000100000" w:firstRow="0" w:lastRow="0" w:firstColumn="0" w:lastColumn="0" w:oddVBand="0" w:evenVBand="0" w:oddHBand="1" w:evenHBand="0" w:firstRowFirstColumn="0" w:firstRowLastColumn="0" w:lastRowFirstColumn="0" w:lastRowLastColumn="0"/>
        </w:trPr>
        <w:tc>
          <w:tcPr>
            <w:tcW w:w="2932" w:type="dxa"/>
            <w:hideMark/>
          </w:tcPr>
          <w:p w14:paraId="110DEE96" w14:textId="77777777" w:rsidR="003B5712" w:rsidRPr="003B5712" w:rsidRDefault="003B5712" w:rsidP="003B5712">
            <w:pPr>
              <w:spacing w:after="0"/>
              <w:jc w:val="left"/>
              <w:rPr>
                <w:rFonts w:eastAsiaTheme="minorEastAsia" w:cs="Arial"/>
                <w:b/>
                <w:caps/>
                <w:color w:val="1F497D" w:themeColor="text2"/>
                <w:lang w:eastAsia="it-IT" w:bidi="en-US"/>
              </w:rPr>
            </w:pPr>
            <w:r w:rsidRPr="003B5712">
              <w:rPr>
                <w:rFonts w:eastAsiaTheme="minorEastAsia" w:cs="Arial"/>
                <w:b/>
                <w:caps/>
                <w:color w:val="1F497D" w:themeColor="text2"/>
                <w:lang w:eastAsia="it-IT" w:bidi="en-US"/>
              </w:rPr>
              <w:t>PIU</w:t>
            </w:r>
          </w:p>
        </w:tc>
        <w:tc>
          <w:tcPr>
            <w:tcW w:w="7128" w:type="dxa"/>
          </w:tcPr>
          <w:p w14:paraId="5E86B700" w14:textId="77777777" w:rsidR="003B5712" w:rsidRPr="003B5712" w:rsidRDefault="003B5712" w:rsidP="003B5712">
            <w:pPr>
              <w:jc w:val="left"/>
              <w:rPr>
                <w:rFonts w:cs="Arial"/>
                <w:color w:val="auto"/>
                <w:lang w:eastAsia="it-IT"/>
              </w:rPr>
            </w:pPr>
            <w:r w:rsidRPr="003B5712">
              <w:rPr>
                <w:rFonts w:cs="Arial"/>
                <w:color w:val="auto"/>
                <w:lang w:eastAsia="it-IT"/>
              </w:rPr>
              <w:t>The Yerevan Urban Development Programs Implementation Unit (PIU)</w:t>
            </w:r>
          </w:p>
        </w:tc>
      </w:tr>
      <w:tr w:rsidR="003B5712" w:rsidRPr="003B5712" w14:paraId="46D183C3" w14:textId="77777777" w:rsidTr="00F56DF5">
        <w:tc>
          <w:tcPr>
            <w:tcW w:w="2932" w:type="dxa"/>
            <w:hideMark/>
          </w:tcPr>
          <w:p w14:paraId="0C7E72D3" w14:textId="77777777" w:rsidR="003B5712" w:rsidRPr="003B5712" w:rsidRDefault="003B5712" w:rsidP="003B5712">
            <w:pPr>
              <w:spacing w:after="0"/>
              <w:jc w:val="left"/>
              <w:rPr>
                <w:rFonts w:eastAsiaTheme="minorEastAsia" w:cs="Arial"/>
                <w:b/>
                <w:caps/>
                <w:color w:val="1F497D" w:themeColor="text2"/>
                <w:lang w:eastAsia="it-IT" w:bidi="en-US"/>
              </w:rPr>
            </w:pPr>
            <w:r w:rsidRPr="003B5712">
              <w:rPr>
                <w:rFonts w:eastAsiaTheme="minorEastAsia" w:cs="Arial"/>
                <w:b/>
                <w:caps/>
                <w:color w:val="1F497D" w:themeColor="text2"/>
                <w:lang w:eastAsia="it-IT" w:bidi="en-US"/>
              </w:rPr>
              <w:t>Funding Source</w:t>
            </w:r>
          </w:p>
        </w:tc>
        <w:tc>
          <w:tcPr>
            <w:tcW w:w="7128" w:type="dxa"/>
          </w:tcPr>
          <w:p w14:paraId="6A07C305" w14:textId="77777777" w:rsidR="003B5712" w:rsidRPr="003B5712" w:rsidRDefault="00F331B9" w:rsidP="003B5712">
            <w:pPr>
              <w:jc w:val="left"/>
              <w:rPr>
                <w:rFonts w:cs="Arial"/>
                <w:color w:val="auto"/>
                <w:lang w:eastAsia="it-IT"/>
              </w:rPr>
            </w:pPr>
            <w:r w:rsidRPr="00F331B9">
              <w:rPr>
                <w:rFonts w:cs="Arial"/>
                <w:color w:val="auto"/>
                <w:lang w:eastAsia="it-IT"/>
              </w:rPr>
              <w:t>Cities Development Initiative for Asia Trust Fund, administered by ADB, through TA 6559-REG: Implementing the Cities Development Initiative for Asia approved on 8 September 2020.</w:t>
            </w:r>
          </w:p>
        </w:tc>
      </w:tr>
      <w:tr w:rsidR="003B5712" w:rsidRPr="003B5712" w14:paraId="5BC39296" w14:textId="77777777" w:rsidTr="00F56DF5">
        <w:trPr>
          <w:cnfStyle w:val="000000100000" w:firstRow="0" w:lastRow="0" w:firstColumn="0" w:lastColumn="0" w:oddVBand="0" w:evenVBand="0" w:oddHBand="1" w:evenHBand="0" w:firstRowFirstColumn="0" w:firstRowLastColumn="0" w:lastRowFirstColumn="0" w:lastRowLastColumn="0"/>
        </w:trPr>
        <w:tc>
          <w:tcPr>
            <w:tcW w:w="2932" w:type="dxa"/>
            <w:hideMark/>
          </w:tcPr>
          <w:p w14:paraId="6EB8ADB9" w14:textId="77777777" w:rsidR="003B5712" w:rsidRPr="003B5712" w:rsidRDefault="003B5712" w:rsidP="003B5712">
            <w:pPr>
              <w:spacing w:after="0"/>
              <w:jc w:val="left"/>
              <w:rPr>
                <w:rFonts w:eastAsiaTheme="minorEastAsia" w:cs="Arial"/>
                <w:b/>
                <w:caps/>
                <w:color w:val="1F497D" w:themeColor="text2"/>
                <w:lang w:eastAsia="it-IT" w:bidi="en-US"/>
              </w:rPr>
            </w:pPr>
            <w:r w:rsidRPr="003B5712">
              <w:rPr>
                <w:rFonts w:eastAsiaTheme="minorEastAsia" w:cs="Arial"/>
                <w:b/>
                <w:caps/>
                <w:color w:val="1F497D" w:themeColor="text2"/>
                <w:lang w:eastAsia="it-IT" w:bidi="en-US"/>
              </w:rPr>
              <w:t>Scope of Work</w:t>
            </w:r>
          </w:p>
        </w:tc>
        <w:tc>
          <w:tcPr>
            <w:tcW w:w="7128" w:type="dxa"/>
          </w:tcPr>
          <w:p w14:paraId="3DED82E6" w14:textId="7780F986" w:rsidR="003B5712" w:rsidRPr="003B5712" w:rsidRDefault="003B5712" w:rsidP="003B5712">
            <w:pPr>
              <w:jc w:val="left"/>
              <w:rPr>
                <w:rFonts w:cs="Arial"/>
                <w:color w:val="auto"/>
                <w:lang w:eastAsia="it-IT"/>
              </w:rPr>
            </w:pPr>
            <w:r w:rsidRPr="003B5712">
              <w:rPr>
                <w:rFonts w:cs="Arial"/>
                <w:color w:val="auto"/>
                <w:lang w:eastAsia="it-IT"/>
              </w:rPr>
              <w:t>To develop: (i) bus public transport service Plan for Yerevan; (ii) Conceptual Design of bus priority corridors; (iii) Upgraded depots to accommodate a fleet of battery electric buses; (iv) Traffic and Parking Management Plan; (v) Communications and Branding; and (vi) due diligence for ADB’s consideration of project financing.</w:t>
            </w:r>
          </w:p>
        </w:tc>
      </w:tr>
      <w:tr w:rsidR="003B5712" w:rsidRPr="003B5712" w14:paraId="2A00468F" w14:textId="77777777" w:rsidTr="00F56DF5">
        <w:tc>
          <w:tcPr>
            <w:tcW w:w="2932" w:type="dxa"/>
            <w:hideMark/>
          </w:tcPr>
          <w:p w14:paraId="78DB66F2" w14:textId="77777777" w:rsidR="003B5712" w:rsidRPr="003B5712" w:rsidRDefault="003B5712" w:rsidP="003B5712">
            <w:pPr>
              <w:spacing w:after="0"/>
              <w:jc w:val="left"/>
              <w:rPr>
                <w:rFonts w:eastAsiaTheme="minorEastAsia" w:cs="Arial"/>
                <w:b/>
                <w:caps/>
                <w:color w:val="1F497D" w:themeColor="text2"/>
                <w:lang w:eastAsia="it-IT" w:bidi="en-US"/>
              </w:rPr>
            </w:pPr>
            <w:r w:rsidRPr="003B5712">
              <w:rPr>
                <w:rFonts w:eastAsiaTheme="minorEastAsia" w:cs="Arial"/>
                <w:b/>
                <w:caps/>
                <w:color w:val="1F497D" w:themeColor="text2"/>
                <w:lang w:eastAsia="it-IT" w:bidi="en-US"/>
              </w:rPr>
              <w:t>Key Deliverables</w:t>
            </w:r>
          </w:p>
        </w:tc>
        <w:tc>
          <w:tcPr>
            <w:tcW w:w="7128" w:type="dxa"/>
          </w:tcPr>
          <w:p w14:paraId="140945AE" w14:textId="77777777" w:rsidR="003B5712" w:rsidRPr="003B5712" w:rsidRDefault="003B5712" w:rsidP="003B5712">
            <w:pPr>
              <w:spacing w:before="60" w:after="0"/>
              <w:ind w:left="426" w:hanging="360"/>
              <w:contextualSpacing/>
              <w:rPr>
                <w:rFonts w:eastAsia="Calibri" w:cs="Arial"/>
                <w:color w:val="auto"/>
                <w:lang w:val="en-US" w:eastAsia="en-US"/>
              </w:rPr>
            </w:pPr>
            <w:r w:rsidRPr="003B5712">
              <w:rPr>
                <w:rFonts w:eastAsia="Calibri" w:cs="Arial"/>
                <w:color w:val="auto"/>
                <w:lang w:val="en-US" w:eastAsia="en-US"/>
              </w:rPr>
              <w:t>Inception Report (followed by inception workshop)</w:t>
            </w:r>
          </w:p>
          <w:p w14:paraId="42C2F01D" w14:textId="77777777" w:rsidR="003B5712" w:rsidRPr="003B5712" w:rsidRDefault="003B5712" w:rsidP="003B5712">
            <w:pPr>
              <w:spacing w:before="60" w:after="0"/>
              <w:ind w:left="426" w:hanging="360"/>
              <w:contextualSpacing/>
              <w:rPr>
                <w:rFonts w:eastAsia="Calibri" w:cs="Arial"/>
                <w:color w:val="auto"/>
                <w:lang w:val="en-US" w:eastAsia="en-US"/>
              </w:rPr>
            </w:pPr>
            <w:r w:rsidRPr="003B5712">
              <w:rPr>
                <w:rFonts w:eastAsia="Calibri" w:cs="Arial"/>
                <w:color w:val="auto"/>
                <w:lang w:val="en-US" w:eastAsia="en-US"/>
              </w:rPr>
              <w:t xml:space="preserve">Output 1: Memo describing selection of affected routes for further analysis </w:t>
            </w:r>
          </w:p>
          <w:p w14:paraId="4B826273" w14:textId="77777777" w:rsidR="003B5712" w:rsidRPr="003B5712" w:rsidRDefault="003B5712" w:rsidP="003B5712">
            <w:pPr>
              <w:spacing w:before="60" w:after="0"/>
              <w:ind w:left="426" w:hanging="360"/>
              <w:contextualSpacing/>
              <w:rPr>
                <w:rFonts w:eastAsia="Calibri" w:cs="Arial"/>
                <w:color w:val="auto"/>
                <w:lang w:val="en-US" w:eastAsia="en-US"/>
              </w:rPr>
            </w:pPr>
            <w:r w:rsidRPr="003B5712">
              <w:rPr>
                <w:rFonts w:eastAsia="Calibri" w:cs="Arial"/>
                <w:color w:val="auto"/>
                <w:lang w:val="en-US" w:eastAsia="en-US"/>
              </w:rPr>
              <w:t xml:space="preserve">Output 2: Data collection methodology memo </w:t>
            </w:r>
          </w:p>
          <w:p w14:paraId="6407AE6A" w14:textId="77777777" w:rsidR="003B5712" w:rsidRPr="003B5712" w:rsidRDefault="003B5712" w:rsidP="003B5712">
            <w:pPr>
              <w:spacing w:before="60" w:after="0"/>
              <w:ind w:left="426" w:hanging="360"/>
              <w:contextualSpacing/>
              <w:rPr>
                <w:rFonts w:eastAsia="Calibri" w:cs="Arial"/>
                <w:color w:val="auto"/>
                <w:lang w:val="en-US" w:eastAsia="en-US"/>
              </w:rPr>
            </w:pPr>
            <w:r w:rsidRPr="003B5712">
              <w:rPr>
                <w:rFonts w:eastAsia="Calibri" w:cs="Arial"/>
                <w:color w:val="auto"/>
                <w:lang w:val="en-US" w:eastAsia="en-US"/>
              </w:rPr>
              <w:t xml:space="preserve">Output 3: Raw and processed datasets for all collected data (Excel), including maps </w:t>
            </w:r>
          </w:p>
          <w:p w14:paraId="15BB1424" w14:textId="77777777" w:rsidR="003B5712" w:rsidRPr="003B5712" w:rsidRDefault="003B5712" w:rsidP="003B5712">
            <w:pPr>
              <w:spacing w:before="60" w:after="0"/>
              <w:ind w:left="426" w:hanging="360"/>
              <w:contextualSpacing/>
              <w:rPr>
                <w:rFonts w:eastAsia="Calibri" w:cs="Arial"/>
                <w:color w:val="auto"/>
                <w:lang w:val="en-US" w:eastAsia="en-US"/>
              </w:rPr>
            </w:pPr>
            <w:r w:rsidRPr="003B5712">
              <w:rPr>
                <w:rFonts w:eastAsia="Calibri" w:cs="Arial"/>
                <w:color w:val="auto"/>
                <w:lang w:val="en-US" w:eastAsia="en-US"/>
              </w:rPr>
              <w:t xml:space="preserve">Output 4: Network diagnostics PPT </w:t>
            </w:r>
          </w:p>
          <w:p w14:paraId="450077AE" w14:textId="77777777" w:rsidR="003B5712" w:rsidRPr="003B5712" w:rsidRDefault="003B5712" w:rsidP="003B5712">
            <w:pPr>
              <w:spacing w:before="60" w:after="0"/>
              <w:ind w:left="426" w:hanging="360"/>
              <w:contextualSpacing/>
              <w:rPr>
                <w:rFonts w:eastAsia="Calibri" w:cs="Arial"/>
                <w:color w:val="auto"/>
                <w:lang w:val="en-US" w:eastAsia="en-US"/>
              </w:rPr>
            </w:pPr>
            <w:r w:rsidRPr="003B5712">
              <w:rPr>
                <w:rFonts w:eastAsia="Calibri" w:cs="Arial"/>
                <w:color w:val="auto"/>
                <w:lang w:val="en-US" w:eastAsia="en-US"/>
              </w:rPr>
              <w:t>Output 5: Service Plan PowerPoint and report, including high-quality, graphic-designed maps of the network, each route, and changes to existing routes</w:t>
            </w:r>
          </w:p>
          <w:p w14:paraId="3DFC1671" w14:textId="77777777" w:rsidR="003B5712" w:rsidRPr="003B5712" w:rsidRDefault="003B5712" w:rsidP="003B5712">
            <w:pPr>
              <w:spacing w:before="60" w:after="0"/>
              <w:ind w:left="426" w:hanging="360"/>
              <w:contextualSpacing/>
              <w:rPr>
                <w:rFonts w:eastAsia="Calibri" w:cs="Arial"/>
                <w:color w:val="auto"/>
                <w:lang w:val="en-US" w:eastAsia="en-US"/>
              </w:rPr>
            </w:pPr>
            <w:r w:rsidRPr="003B5712">
              <w:rPr>
                <w:rFonts w:eastAsia="Calibri" w:cs="Arial"/>
                <w:color w:val="auto"/>
                <w:lang w:val="en-US" w:eastAsia="en-US"/>
              </w:rPr>
              <w:t xml:space="preserve">Output 6: Full conceptual-level designs for the bus priority corridors, bus stations, off-corridor stops, utilities, ITS, points along the off-corridor routes, and costings </w:t>
            </w:r>
          </w:p>
          <w:p w14:paraId="0AF5CACA" w14:textId="77777777" w:rsidR="003B5712" w:rsidRPr="003B5712" w:rsidRDefault="003B5712" w:rsidP="003B5712">
            <w:pPr>
              <w:spacing w:before="60" w:after="0"/>
              <w:ind w:left="426" w:hanging="360"/>
              <w:contextualSpacing/>
              <w:rPr>
                <w:rFonts w:eastAsia="Calibri" w:cs="Arial"/>
                <w:color w:val="auto"/>
                <w:lang w:val="en-US" w:eastAsia="en-US"/>
              </w:rPr>
            </w:pPr>
            <w:r w:rsidRPr="003B5712">
              <w:rPr>
                <w:rFonts w:eastAsia="Calibri" w:cs="Arial"/>
                <w:color w:val="auto"/>
                <w:lang w:val="en-US" w:eastAsia="en-US"/>
              </w:rPr>
              <w:t>Output 7: 3-D renderings of stations, with three different top structure architectural designs</w:t>
            </w:r>
          </w:p>
          <w:p w14:paraId="127163C7" w14:textId="77777777" w:rsidR="003B5712" w:rsidRPr="003B5712" w:rsidRDefault="003B5712" w:rsidP="003B5712">
            <w:pPr>
              <w:spacing w:before="60" w:after="0"/>
              <w:ind w:left="370" w:hanging="360"/>
              <w:contextualSpacing/>
              <w:rPr>
                <w:rFonts w:eastAsia="Calibri" w:cs="Arial"/>
                <w:color w:val="auto"/>
                <w:lang w:val="en-US" w:eastAsia="en-US"/>
              </w:rPr>
            </w:pPr>
            <w:r w:rsidRPr="003B5712">
              <w:rPr>
                <w:rFonts w:eastAsia="Calibri" w:cs="Arial"/>
                <w:color w:val="auto"/>
                <w:lang w:val="en-US" w:eastAsia="en-US"/>
              </w:rPr>
              <w:t xml:space="preserve">Output 8: Traffic and parking surveys and analysis report </w:t>
            </w:r>
          </w:p>
          <w:p w14:paraId="230D8C35" w14:textId="77777777" w:rsidR="003B5712" w:rsidRPr="003B5712" w:rsidRDefault="003B5712" w:rsidP="003B5712">
            <w:pPr>
              <w:spacing w:before="60" w:after="0"/>
              <w:ind w:left="370" w:hanging="360"/>
              <w:contextualSpacing/>
              <w:rPr>
                <w:rFonts w:eastAsia="Calibri" w:cs="Arial"/>
                <w:color w:val="auto"/>
                <w:lang w:val="en-US" w:eastAsia="en-US"/>
              </w:rPr>
            </w:pPr>
            <w:r w:rsidRPr="003B5712">
              <w:rPr>
                <w:rFonts w:eastAsia="Calibri" w:cs="Arial"/>
                <w:color w:val="auto"/>
                <w:lang w:val="en-US" w:eastAsia="en-US"/>
              </w:rPr>
              <w:t xml:space="preserve">Output 9: Traffic Management Plan, including microsimulation </w:t>
            </w:r>
          </w:p>
          <w:p w14:paraId="59C88899" w14:textId="77777777" w:rsidR="003B5712" w:rsidRPr="003B5712" w:rsidRDefault="003B5712" w:rsidP="003B5712">
            <w:pPr>
              <w:spacing w:before="60" w:after="0"/>
              <w:ind w:left="370" w:hanging="360"/>
              <w:contextualSpacing/>
              <w:rPr>
                <w:rFonts w:eastAsia="Calibri" w:cs="Arial"/>
                <w:color w:val="auto"/>
                <w:lang w:val="en-US" w:eastAsia="en-US"/>
              </w:rPr>
            </w:pPr>
            <w:r w:rsidRPr="003B5712">
              <w:rPr>
                <w:rFonts w:eastAsia="Calibri" w:cs="Arial"/>
                <w:color w:val="auto"/>
                <w:lang w:val="en-US" w:eastAsia="en-US"/>
              </w:rPr>
              <w:t>Output 10: Parking analysis report</w:t>
            </w:r>
          </w:p>
          <w:p w14:paraId="7D2D2A06" w14:textId="77777777" w:rsidR="003B5712" w:rsidRPr="003B5712" w:rsidRDefault="003B5712" w:rsidP="003B5712">
            <w:pPr>
              <w:spacing w:before="60" w:after="0"/>
              <w:ind w:left="370" w:hanging="360"/>
              <w:contextualSpacing/>
              <w:rPr>
                <w:rFonts w:eastAsia="Calibri" w:cs="Arial"/>
                <w:color w:val="auto"/>
                <w:lang w:val="en-US" w:eastAsia="en-US"/>
              </w:rPr>
            </w:pPr>
            <w:r w:rsidRPr="003B5712">
              <w:rPr>
                <w:rFonts w:eastAsia="Calibri" w:cs="Arial"/>
                <w:color w:val="auto"/>
                <w:lang w:val="en-US" w:eastAsia="en-US"/>
              </w:rPr>
              <w:t xml:space="preserve">Output 11: Report reviewing existing conditions at depots and future plans </w:t>
            </w:r>
          </w:p>
          <w:p w14:paraId="48B21D38" w14:textId="77777777" w:rsidR="003B5712" w:rsidRPr="003B5712" w:rsidRDefault="003B5712" w:rsidP="003B5712">
            <w:pPr>
              <w:spacing w:before="60" w:after="0"/>
              <w:ind w:left="370" w:hanging="360"/>
              <w:contextualSpacing/>
              <w:rPr>
                <w:rFonts w:eastAsia="Calibri" w:cs="Arial"/>
                <w:color w:val="auto"/>
                <w:lang w:val="en-US" w:eastAsia="en-US"/>
              </w:rPr>
            </w:pPr>
            <w:r w:rsidRPr="003B5712">
              <w:rPr>
                <w:rFonts w:eastAsia="Calibri" w:cs="Arial"/>
                <w:color w:val="auto"/>
                <w:lang w:val="en-US" w:eastAsia="en-US"/>
              </w:rPr>
              <w:t>Output 12: Conceptual design for both depots</w:t>
            </w:r>
          </w:p>
          <w:p w14:paraId="7417BCB1" w14:textId="77777777" w:rsidR="003B5712" w:rsidRPr="003B5712" w:rsidRDefault="003B5712" w:rsidP="003B5712">
            <w:pPr>
              <w:spacing w:before="60" w:after="0"/>
              <w:ind w:left="370" w:hanging="360"/>
              <w:contextualSpacing/>
              <w:rPr>
                <w:rFonts w:eastAsia="Calibri" w:cs="Arial"/>
                <w:color w:val="auto"/>
                <w:lang w:val="en-US" w:eastAsia="en-US"/>
              </w:rPr>
            </w:pPr>
            <w:r w:rsidRPr="003B5712">
              <w:rPr>
                <w:rFonts w:eastAsia="Calibri" w:cs="Arial"/>
                <w:color w:val="auto"/>
                <w:lang w:val="en-US" w:eastAsia="en-US"/>
              </w:rPr>
              <w:lastRenderedPageBreak/>
              <w:t xml:space="preserve">Output 13: PPTs, handouts, and minutes from three public workshops </w:t>
            </w:r>
          </w:p>
          <w:p w14:paraId="4DAEB9DA" w14:textId="77777777" w:rsidR="003B5712" w:rsidRPr="003B5712" w:rsidRDefault="003B5712" w:rsidP="003B5712">
            <w:pPr>
              <w:spacing w:before="60" w:after="0"/>
              <w:ind w:left="370" w:hanging="360"/>
              <w:contextualSpacing/>
              <w:rPr>
                <w:rFonts w:eastAsia="Calibri" w:cs="Arial"/>
                <w:color w:val="auto"/>
                <w:lang w:val="en-US" w:eastAsia="en-US"/>
              </w:rPr>
            </w:pPr>
            <w:r w:rsidRPr="003B5712">
              <w:rPr>
                <w:rFonts w:eastAsia="Calibri" w:cs="Arial"/>
                <w:color w:val="auto"/>
                <w:lang w:val="en-US" w:eastAsia="en-US"/>
              </w:rPr>
              <w:t xml:space="preserve">Output 14: </w:t>
            </w:r>
            <w:r w:rsidR="00844780">
              <w:rPr>
                <w:rFonts w:eastAsia="Calibri" w:cs="Arial"/>
                <w:color w:val="auto"/>
                <w:lang w:val="en-US" w:eastAsia="en-US"/>
              </w:rPr>
              <w:t xml:space="preserve">Communication Strategy </w:t>
            </w:r>
            <w:r w:rsidRPr="003B5712">
              <w:rPr>
                <w:rFonts w:eastAsia="Calibri" w:cs="Arial"/>
                <w:color w:val="auto"/>
                <w:lang w:val="en-US" w:eastAsia="en-US"/>
              </w:rPr>
              <w:t xml:space="preserve"> </w:t>
            </w:r>
          </w:p>
          <w:p w14:paraId="431CBB3C" w14:textId="77777777" w:rsidR="003B5712" w:rsidRPr="003B5712" w:rsidRDefault="003B5712" w:rsidP="003B5712">
            <w:pPr>
              <w:spacing w:before="60" w:after="0"/>
              <w:ind w:left="370" w:hanging="360"/>
              <w:contextualSpacing/>
              <w:rPr>
                <w:rFonts w:eastAsia="Calibri" w:cs="Arial"/>
                <w:color w:val="auto"/>
                <w:lang w:val="en-US" w:eastAsia="en-US"/>
              </w:rPr>
            </w:pPr>
            <w:r w:rsidRPr="003B5712">
              <w:rPr>
                <w:rFonts w:eastAsia="Calibri" w:cs="Arial"/>
                <w:color w:val="auto"/>
                <w:lang w:val="en-US" w:eastAsia="en-US"/>
              </w:rPr>
              <w:t xml:space="preserve">Output 15: System brand including name and logo </w:t>
            </w:r>
          </w:p>
          <w:p w14:paraId="4047BADF" w14:textId="77777777" w:rsidR="003B5712" w:rsidRPr="003B5712" w:rsidRDefault="003B5712" w:rsidP="003B5712">
            <w:pPr>
              <w:spacing w:before="60" w:after="0"/>
              <w:ind w:left="370" w:hanging="360"/>
              <w:contextualSpacing/>
              <w:rPr>
                <w:rFonts w:eastAsia="Calibri" w:cs="Arial"/>
                <w:color w:val="auto"/>
                <w:lang w:val="en-US" w:eastAsia="en-US"/>
              </w:rPr>
            </w:pPr>
            <w:r w:rsidRPr="003B5712">
              <w:rPr>
                <w:rFonts w:eastAsia="Calibri" w:cs="Arial"/>
                <w:color w:val="auto"/>
                <w:lang w:val="en-US" w:eastAsia="en-US"/>
              </w:rPr>
              <w:t>Output 16: Stakeholder engagement plan</w:t>
            </w:r>
          </w:p>
          <w:p w14:paraId="1AD8E132" w14:textId="77777777" w:rsidR="003B5712" w:rsidRPr="003B5712" w:rsidRDefault="003B5712" w:rsidP="003B5712">
            <w:pPr>
              <w:spacing w:before="60" w:after="0"/>
              <w:ind w:left="370" w:hanging="360"/>
              <w:contextualSpacing/>
              <w:rPr>
                <w:rFonts w:eastAsia="Calibri" w:cs="Arial"/>
                <w:color w:val="auto"/>
                <w:lang w:val="en-US" w:eastAsia="en-US"/>
              </w:rPr>
            </w:pPr>
            <w:r w:rsidRPr="003B5712">
              <w:rPr>
                <w:rFonts w:eastAsia="Calibri" w:cs="Arial"/>
                <w:color w:val="auto"/>
                <w:lang w:val="en-US" w:eastAsia="en-US"/>
              </w:rPr>
              <w:t xml:space="preserve">Output 17: IEE/EIA </w:t>
            </w:r>
          </w:p>
          <w:p w14:paraId="0D43E906" w14:textId="77777777" w:rsidR="003B5712" w:rsidRPr="003B5712" w:rsidRDefault="003B5712" w:rsidP="003B5712">
            <w:pPr>
              <w:spacing w:before="60" w:after="0"/>
              <w:ind w:left="370" w:hanging="360"/>
              <w:contextualSpacing/>
              <w:rPr>
                <w:rFonts w:eastAsia="Calibri" w:cs="Arial"/>
                <w:color w:val="auto"/>
                <w:lang w:val="en-US" w:eastAsia="en-US"/>
              </w:rPr>
            </w:pPr>
            <w:r w:rsidRPr="003B5712">
              <w:rPr>
                <w:rFonts w:eastAsia="Calibri" w:cs="Arial"/>
                <w:color w:val="auto"/>
                <w:lang w:val="en-US" w:eastAsia="en-US"/>
              </w:rPr>
              <w:t>Output 18: LARP</w:t>
            </w:r>
          </w:p>
          <w:p w14:paraId="014F44F4" w14:textId="77777777" w:rsidR="003B5712" w:rsidRPr="003B5712" w:rsidRDefault="003B5712" w:rsidP="003B5712">
            <w:pPr>
              <w:spacing w:before="60" w:after="0"/>
              <w:ind w:left="370" w:hanging="360"/>
              <w:contextualSpacing/>
              <w:rPr>
                <w:rFonts w:eastAsia="Calibri" w:cs="Arial"/>
                <w:color w:val="auto"/>
                <w:lang w:val="en-US" w:eastAsia="en-US"/>
              </w:rPr>
            </w:pPr>
            <w:r w:rsidRPr="003B5712">
              <w:rPr>
                <w:rFonts w:eastAsia="Calibri" w:cs="Arial"/>
                <w:color w:val="auto"/>
                <w:lang w:val="en-US" w:eastAsia="en-US"/>
              </w:rPr>
              <w:t xml:space="preserve">Output 19: Financial Management Assessment Report </w:t>
            </w:r>
          </w:p>
          <w:p w14:paraId="5914F9D7" w14:textId="77777777" w:rsidR="003B5712" w:rsidRPr="003B5712" w:rsidRDefault="003B5712" w:rsidP="003B5712">
            <w:pPr>
              <w:spacing w:before="60" w:after="0"/>
              <w:ind w:left="370" w:hanging="360"/>
              <w:contextualSpacing/>
              <w:rPr>
                <w:rFonts w:eastAsia="Calibri" w:cs="Arial"/>
                <w:color w:val="auto"/>
                <w:lang w:val="en-US" w:eastAsia="en-US"/>
              </w:rPr>
            </w:pPr>
            <w:r w:rsidRPr="003B5712">
              <w:rPr>
                <w:rFonts w:eastAsia="Calibri" w:cs="Arial"/>
                <w:color w:val="auto"/>
                <w:lang w:val="en-US" w:eastAsia="en-US"/>
              </w:rPr>
              <w:t xml:space="preserve">Output 20: Financial Analysis Report and Linked Document </w:t>
            </w:r>
          </w:p>
          <w:p w14:paraId="14C1859A" w14:textId="77777777" w:rsidR="003B5712" w:rsidRPr="003B5712" w:rsidRDefault="003B5712" w:rsidP="003B5712">
            <w:pPr>
              <w:spacing w:before="60" w:after="0"/>
              <w:ind w:left="370" w:hanging="360"/>
              <w:contextualSpacing/>
              <w:rPr>
                <w:rFonts w:eastAsia="Calibri" w:cs="Arial"/>
                <w:color w:val="auto"/>
                <w:lang w:val="en-US" w:eastAsia="en-US"/>
              </w:rPr>
            </w:pPr>
            <w:r w:rsidRPr="003B5712">
              <w:rPr>
                <w:rFonts w:eastAsia="Calibri" w:cs="Arial"/>
                <w:color w:val="auto"/>
                <w:lang w:val="en-US" w:eastAsia="en-US"/>
              </w:rPr>
              <w:t>Output 21: Economic Analysis Report and Linked Document</w:t>
            </w:r>
          </w:p>
          <w:p w14:paraId="5F2F1160" w14:textId="77777777" w:rsidR="003B5712" w:rsidRPr="003B5712" w:rsidRDefault="003B5712" w:rsidP="003B5712">
            <w:pPr>
              <w:spacing w:before="60" w:after="0"/>
              <w:ind w:left="370" w:hanging="360"/>
              <w:contextualSpacing/>
              <w:rPr>
                <w:rFonts w:eastAsia="Calibri" w:cs="Arial"/>
                <w:color w:val="auto"/>
                <w:lang w:val="en-US" w:eastAsia="en-US"/>
              </w:rPr>
            </w:pPr>
            <w:r w:rsidRPr="003B5712">
              <w:rPr>
                <w:rFonts w:eastAsia="Calibri" w:cs="Arial"/>
                <w:color w:val="auto"/>
                <w:lang w:val="en-US" w:eastAsia="en-US"/>
              </w:rPr>
              <w:t xml:space="preserve">Output 22: Strategic Procurement Plan </w:t>
            </w:r>
          </w:p>
          <w:p w14:paraId="2BBA8510" w14:textId="77777777" w:rsidR="003B5712" w:rsidRPr="003B5712" w:rsidRDefault="003B5712" w:rsidP="003B5712">
            <w:pPr>
              <w:spacing w:before="60" w:after="0"/>
              <w:ind w:left="370" w:hanging="360"/>
              <w:contextualSpacing/>
              <w:rPr>
                <w:rFonts w:eastAsia="Calibri" w:cs="Arial"/>
                <w:color w:val="auto"/>
                <w:lang w:val="en-US" w:eastAsia="en-US"/>
              </w:rPr>
            </w:pPr>
            <w:r w:rsidRPr="003B5712">
              <w:rPr>
                <w:rFonts w:eastAsia="Calibri" w:cs="Arial"/>
                <w:color w:val="auto"/>
                <w:lang w:val="en-US" w:eastAsia="en-US"/>
              </w:rPr>
              <w:t>Output 23: Terms of reference</w:t>
            </w:r>
          </w:p>
          <w:p w14:paraId="2D8F93F3" w14:textId="77777777" w:rsidR="003B5712" w:rsidRPr="003B5712" w:rsidRDefault="003B5712" w:rsidP="003B5712">
            <w:pPr>
              <w:spacing w:before="60" w:after="0"/>
              <w:ind w:left="370" w:hanging="360"/>
              <w:contextualSpacing/>
              <w:rPr>
                <w:rFonts w:eastAsia="Calibri" w:cs="Arial"/>
                <w:color w:val="auto"/>
                <w:lang w:val="en-US" w:eastAsia="en-US"/>
              </w:rPr>
            </w:pPr>
            <w:r w:rsidRPr="003B5712">
              <w:rPr>
                <w:rFonts w:eastAsia="Calibri" w:cs="Arial"/>
                <w:color w:val="auto"/>
                <w:lang w:val="en-US" w:eastAsia="en-US"/>
              </w:rPr>
              <w:t xml:space="preserve">Output 24: Climate Risk and Adaptation Assessment </w:t>
            </w:r>
          </w:p>
          <w:p w14:paraId="782BA2A5" w14:textId="77777777" w:rsidR="003B5712" w:rsidRPr="003B5712" w:rsidRDefault="003B5712" w:rsidP="003B5712">
            <w:pPr>
              <w:spacing w:before="60" w:after="0"/>
              <w:ind w:left="370" w:hanging="360"/>
              <w:contextualSpacing/>
              <w:rPr>
                <w:rFonts w:eastAsia="Calibri" w:cs="Arial"/>
                <w:color w:val="auto"/>
                <w:lang w:val="en-US" w:eastAsia="en-US"/>
              </w:rPr>
            </w:pPr>
            <w:r w:rsidRPr="003B5712">
              <w:rPr>
                <w:rFonts w:eastAsia="Calibri" w:cs="Arial"/>
                <w:color w:val="auto"/>
                <w:lang w:val="en-US" w:eastAsia="en-US"/>
              </w:rPr>
              <w:t>Output 25: Climate Change Assessment</w:t>
            </w:r>
          </w:p>
          <w:p w14:paraId="3D0B9E2F" w14:textId="77777777" w:rsidR="003B5712" w:rsidRPr="003B5712" w:rsidRDefault="003B5712" w:rsidP="003B5712">
            <w:pPr>
              <w:spacing w:before="60" w:after="0"/>
              <w:ind w:left="370" w:hanging="360"/>
              <w:contextualSpacing/>
              <w:rPr>
                <w:rFonts w:eastAsia="Calibri" w:cs="Arial"/>
                <w:color w:val="auto"/>
                <w:lang w:val="en-US" w:eastAsia="en-US"/>
              </w:rPr>
            </w:pPr>
            <w:r w:rsidRPr="003B5712">
              <w:rPr>
                <w:rFonts w:eastAsia="Calibri" w:cs="Arial"/>
                <w:color w:val="auto"/>
                <w:lang w:val="en-US" w:eastAsia="en-US"/>
              </w:rPr>
              <w:t xml:space="preserve">Output 26: Poverty, Social and Gender Assessment Report </w:t>
            </w:r>
          </w:p>
          <w:p w14:paraId="01C04FDD" w14:textId="77777777" w:rsidR="003B5712" w:rsidRPr="003B5712" w:rsidRDefault="003B5712" w:rsidP="003B5712">
            <w:pPr>
              <w:spacing w:before="60" w:after="0"/>
              <w:ind w:left="370" w:hanging="360"/>
              <w:contextualSpacing/>
              <w:rPr>
                <w:rFonts w:eastAsia="Calibri" w:cs="Arial"/>
                <w:color w:val="auto"/>
                <w:lang w:val="en-US" w:eastAsia="en-US"/>
              </w:rPr>
            </w:pPr>
            <w:r w:rsidRPr="003B5712">
              <w:rPr>
                <w:rFonts w:eastAsia="Calibri" w:cs="Arial"/>
                <w:color w:val="auto"/>
                <w:lang w:val="en-US" w:eastAsia="en-US"/>
              </w:rPr>
              <w:t>Output 27: Social Development and Gender Action Plan</w:t>
            </w:r>
          </w:p>
          <w:p w14:paraId="49C47C25" w14:textId="77777777" w:rsidR="003B5712" w:rsidRPr="003B5712" w:rsidRDefault="003B5712" w:rsidP="003B5712">
            <w:pPr>
              <w:spacing w:before="60" w:after="0"/>
              <w:ind w:left="370" w:hanging="360"/>
              <w:contextualSpacing/>
              <w:rPr>
                <w:rFonts w:eastAsia="Calibri" w:cs="Arial"/>
                <w:color w:val="auto"/>
                <w:lang w:val="en-US" w:eastAsia="en-US"/>
              </w:rPr>
            </w:pPr>
            <w:r w:rsidRPr="003B5712">
              <w:rPr>
                <w:rFonts w:eastAsia="Calibri" w:cs="Arial"/>
                <w:color w:val="auto"/>
                <w:lang w:val="en-US" w:eastAsia="en-US"/>
              </w:rPr>
              <w:t xml:space="preserve">Output 28: Institutional Assessment </w:t>
            </w:r>
          </w:p>
          <w:p w14:paraId="11DB6D64" w14:textId="77777777" w:rsidR="003B5712" w:rsidRPr="003B5712" w:rsidRDefault="003B5712" w:rsidP="003B5712">
            <w:pPr>
              <w:spacing w:before="60" w:after="0"/>
              <w:ind w:left="370" w:hanging="360"/>
              <w:contextualSpacing/>
              <w:rPr>
                <w:rFonts w:eastAsia="Calibri" w:cs="Arial"/>
                <w:color w:val="auto"/>
                <w:lang w:val="en-US" w:eastAsia="en-US"/>
              </w:rPr>
            </w:pPr>
            <w:r w:rsidRPr="003B5712">
              <w:rPr>
                <w:rFonts w:eastAsia="Calibri" w:cs="Arial"/>
                <w:color w:val="auto"/>
                <w:lang w:val="en-US" w:eastAsia="en-US"/>
              </w:rPr>
              <w:t>Output 29: Institutional and Capacity Building Roadmap Output 30: Report on Knowledge Transfer Activities.</w:t>
            </w:r>
          </w:p>
        </w:tc>
      </w:tr>
      <w:tr w:rsidR="003B5712" w:rsidRPr="003B5712" w14:paraId="27E8318B" w14:textId="77777777" w:rsidTr="00F56DF5">
        <w:trPr>
          <w:cnfStyle w:val="000000100000" w:firstRow="0" w:lastRow="0" w:firstColumn="0" w:lastColumn="0" w:oddVBand="0" w:evenVBand="0" w:oddHBand="1" w:evenHBand="0" w:firstRowFirstColumn="0" w:firstRowLastColumn="0" w:lastRowFirstColumn="0" w:lastRowLastColumn="0"/>
        </w:trPr>
        <w:tc>
          <w:tcPr>
            <w:tcW w:w="2932" w:type="dxa"/>
            <w:hideMark/>
          </w:tcPr>
          <w:p w14:paraId="679F9C63" w14:textId="77777777" w:rsidR="003B5712" w:rsidRPr="003B5712" w:rsidRDefault="003B5712" w:rsidP="003B5712">
            <w:pPr>
              <w:spacing w:after="0"/>
              <w:jc w:val="left"/>
              <w:rPr>
                <w:rFonts w:eastAsiaTheme="minorEastAsia" w:cs="Arial"/>
                <w:b/>
                <w:caps/>
                <w:color w:val="1F497D" w:themeColor="text2"/>
                <w:lang w:eastAsia="it-IT" w:bidi="en-US"/>
              </w:rPr>
            </w:pPr>
            <w:r w:rsidRPr="003B5712">
              <w:rPr>
                <w:rFonts w:eastAsiaTheme="minorEastAsia" w:cs="Arial"/>
                <w:b/>
                <w:caps/>
                <w:color w:val="1F497D" w:themeColor="text2"/>
                <w:lang w:eastAsia="it-IT" w:bidi="en-US"/>
              </w:rPr>
              <w:lastRenderedPageBreak/>
              <w:t>Consultant / Contractor</w:t>
            </w:r>
          </w:p>
        </w:tc>
        <w:tc>
          <w:tcPr>
            <w:tcW w:w="7128" w:type="dxa"/>
          </w:tcPr>
          <w:p w14:paraId="713F63E5" w14:textId="77777777" w:rsidR="003B5712" w:rsidRPr="003B5712" w:rsidRDefault="003B5712" w:rsidP="003B5712">
            <w:pPr>
              <w:jc w:val="left"/>
              <w:rPr>
                <w:rFonts w:cs="Arial"/>
                <w:color w:val="auto"/>
                <w:lang w:eastAsia="it-IT"/>
              </w:rPr>
            </w:pPr>
            <w:r w:rsidRPr="003B5712">
              <w:rPr>
                <w:rFonts w:cs="Arial"/>
                <w:color w:val="auto"/>
                <w:lang w:eastAsia="it-IT"/>
              </w:rPr>
              <w:t>A+S Consult GmbH, Logit Consulting Inc, Exponent Engineers (Pvt.) Limited &amp; POGHOS SHAHINYAN HAYKAZI</w:t>
            </w:r>
          </w:p>
        </w:tc>
      </w:tr>
      <w:tr w:rsidR="003B5712" w:rsidRPr="00802429" w14:paraId="09A31EC9" w14:textId="77777777" w:rsidTr="00F56DF5">
        <w:tc>
          <w:tcPr>
            <w:tcW w:w="2932" w:type="dxa"/>
          </w:tcPr>
          <w:p w14:paraId="11C163F6" w14:textId="77777777" w:rsidR="003B5712" w:rsidRPr="003B5712" w:rsidRDefault="003B5712" w:rsidP="003B5712">
            <w:pPr>
              <w:spacing w:after="0"/>
              <w:jc w:val="left"/>
              <w:rPr>
                <w:rFonts w:eastAsiaTheme="minorEastAsia" w:cs="Arial"/>
                <w:b/>
                <w:caps/>
                <w:color w:val="1F497D" w:themeColor="text2"/>
                <w:lang w:eastAsia="it-IT" w:bidi="en-US"/>
              </w:rPr>
            </w:pPr>
            <w:r w:rsidRPr="003B5712">
              <w:rPr>
                <w:rFonts w:eastAsiaTheme="minorEastAsia" w:cs="Arial"/>
                <w:b/>
                <w:caps/>
                <w:color w:val="1F497D" w:themeColor="text2"/>
                <w:lang w:eastAsia="it-IT" w:bidi="en-US"/>
              </w:rPr>
              <w:t>Contact</w:t>
            </w:r>
          </w:p>
        </w:tc>
        <w:tc>
          <w:tcPr>
            <w:tcW w:w="7128" w:type="dxa"/>
          </w:tcPr>
          <w:p w14:paraId="43248C44" w14:textId="7F6F1B67" w:rsidR="003B5712" w:rsidRDefault="003B5712" w:rsidP="003B5712">
            <w:pPr>
              <w:jc w:val="left"/>
              <w:rPr>
                <w:rFonts w:cs="Arial"/>
                <w:color w:val="auto"/>
                <w:lang w:eastAsia="it-IT"/>
              </w:rPr>
            </w:pPr>
            <w:r w:rsidRPr="003B5712">
              <w:rPr>
                <w:rFonts w:cs="Arial"/>
                <w:color w:val="auto"/>
                <w:lang w:eastAsia="it-IT"/>
              </w:rPr>
              <w:t xml:space="preserve">Team Leader: Wagner Colombini Martins, </w:t>
            </w:r>
            <w:hyperlink r:id="rId14" w:history="1">
              <w:r w:rsidR="00844780" w:rsidRPr="004118A6">
                <w:rPr>
                  <w:rStyle w:val="Hyperlink"/>
                  <w:rFonts w:ascii="Arial" w:hAnsi="Arial" w:cs="Arial"/>
                  <w:noProof w:val="0"/>
                  <w:sz w:val="22"/>
                  <w:szCs w:val="22"/>
                </w:rPr>
                <w:t>wagner.colombini@logiteng.com</w:t>
              </w:r>
            </w:hyperlink>
          </w:p>
          <w:p w14:paraId="6C25D382" w14:textId="673AEA37" w:rsidR="00004F38" w:rsidRDefault="00004F38" w:rsidP="003B5712">
            <w:pPr>
              <w:jc w:val="left"/>
              <w:rPr>
                <w:rFonts w:cs="Arial"/>
                <w:color w:val="auto"/>
                <w:lang w:val="pt-BR" w:eastAsia="it-IT"/>
              </w:rPr>
            </w:pPr>
            <w:r w:rsidRPr="00004F38">
              <w:rPr>
                <w:rFonts w:cs="Arial"/>
                <w:color w:val="auto"/>
                <w:lang w:val="pt-BR" w:eastAsia="it-IT"/>
              </w:rPr>
              <w:t>Focal point: Lívia Delgado R</w:t>
            </w:r>
            <w:r>
              <w:rPr>
                <w:rFonts w:cs="Arial"/>
                <w:color w:val="auto"/>
                <w:lang w:val="pt-BR" w:eastAsia="it-IT"/>
              </w:rPr>
              <w:t xml:space="preserve">odrigues, </w:t>
            </w:r>
            <w:hyperlink r:id="rId15" w:history="1">
              <w:r w:rsidRPr="004118A6">
                <w:rPr>
                  <w:rStyle w:val="Hyperlink"/>
                  <w:rFonts w:ascii="Arial" w:hAnsi="Arial" w:cs="Arial"/>
                  <w:noProof w:val="0"/>
                  <w:sz w:val="22"/>
                  <w:szCs w:val="22"/>
                  <w:lang w:val="pt-BR"/>
                </w:rPr>
                <w:t>livia.delgado@logiteng.com</w:t>
              </w:r>
            </w:hyperlink>
          </w:p>
          <w:p w14:paraId="02301505" w14:textId="77777777" w:rsidR="00004F38" w:rsidRPr="00004F38" w:rsidRDefault="00004F38" w:rsidP="003B5712">
            <w:pPr>
              <w:jc w:val="left"/>
              <w:rPr>
                <w:rFonts w:cs="Arial"/>
                <w:color w:val="auto"/>
                <w:lang w:val="pt-BR" w:eastAsia="it-IT"/>
              </w:rPr>
            </w:pPr>
          </w:p>
        </w:tc>
      </w:tr>
    </w:tbl>
    <w:p w14:paraId="261B1440" w14:textId="77777777" w:rsidR="00D92DB3" w:rsidRPr="00466E1C" w:rsidRDefault="00D92DB3" w:rsidP="00D92DB3">
      <w:pPr>
        <w:pStyle w:val="BodyText"/>
        <w:rPr>
          <w:lang w:val="pt-PT"/>
        </w:rPr>
      </w:pPr>
    </w:p>
    <w:p w14:paraId="19F5FCB2" w14:textId="77777777" w:rsidR="00D92DB3" w:rsidRPr="00466E1C" w:rsidRDefault="00D92DB3" w:rsidP="00D92DB3">
      <w:pPr>
        <w:pStyle w:val="BodyText"/>
        <w:rPr>
          <w:lang w:val="pt-PT"/>
        </w:rPr>
      </w:pPr>
    </w:p>
    <w:p w14:paraId="558947D0" w14:textId="77777777" w:rsidR="00D92DB3" w:rsidRPr="00466E1C" w:rsidRDefault="00D92DB3" w:rsidP="00D92DB3">
      <w:pPr>
        <w:pStyle w:val="BodyText"/>
        <w:rPr>
          <w:lang w:val="pt-PT"/>
        </w:rPr>
      </w:pPr>
    </w:p>
    <w:p w14:paraId="7FE8FB9E" w14:textId="77777777" w:rsidR="00D92DB3" w:rsidRPr="00466E1C" w:rsidRDefault="00D92DB3" w:rsidP="00D92DB3">
      <w:pPr>
        <w:pStyle w:val="BodyText"/>
        <w:rPr>
          <w:lang w:val="pt-PT"/>
        </w:rPr>
      </w:pPr>
    </w:p>
    <w:p w14:paraId="1E46C759" w14:textId="77777777" w:rsidR="00D92DB3" w:rsidRPr="00466E1C" w:rsidRDefault="00D92DB3" w:rsidP="00D92DB3">
      <w:pPr>
        <w:pStyle w:val="BodyText"/>
        <w:rPr>
          <w:lang w:val="pt-PT"/>
        </w:rPr>
      </w:pPr>
    </w:p>
    <w:p w14:paraId="53C454B8" w14:textId="77777777" w:rsidR="00D92DB3" w:rsidRPr="00466E1C" w:rsidRDefault="00D92DB3" w:rsidP="00D92DB3">
      <w:pPr>
        <w:pStyle w:val="BodyText"/>
        <w:rPr>
          <w:lang w:val="pt-PT"/>
        </w:rPr>
      </w:pPr>
    </w:p>
    <w:p w14:paraId="5DC00775" w14:textId="77777777" w:rsidR="00D92DB3" w:rsidRPr="00466E1C" w:rsidRDefault="00D92DB3" w:rsidP="00D92DB3">
      <w:pPr>
        <w:pStyle w:val="BodyText"/>
        <w:rPr>
          <w:lang w:val="pt-PT"/>
        </w:rPr>
      </w:pPr>
    </w:p>
    <w:p w14:paraId="14CD960B" w14:textId="77777777" w:rsidR="00D92DB3" w:rsidRPr="00466E1C" w:rsidRDefault="00D92DB3" w:rsidP="00D92DB3">
      <w:pPr>
        <w:pStyle w:val="BodyText"/>
        <w:rPr>
          <w:lang w:val="pt-PT"/>
        </w:rPr>
      </w:pPr>
    </w:p>
    <w:p w14:paraId="1B1547B4" w14:textId="77777777" w:rsidR="00D92DB3" w:rsidRPr="00466E1C" w:rsidRDefault="00D92DB3" w:rsidP="00D92DB3">
      <w:pPr>
        <w:pStyle w:val="BodyText"/>
        <w:rPr>
          <w:lang w:val="pt-PT"/>
        </w:rPr>
      </w:pPr>
    </w:p>
    <w:p w14:paraId="520245FF" w14:textId="77777777" w:rsidR="00D92DB3" w:rsidRPr="00466E1C" w:rsidRDefault="00D92DB3" w:rsidP="00D92DB3">
      <w:pPr>
        <w:pStyle w:val="BodyText"/>
        <w:rPr>
          <w:lang w:val="pt-PT"/>
        </w:rPr>
      </w:pPr>
    </w:p>
    <w:p w14:paraId="1CC7F6DE" w14:textId="77777777" w:rsidR="00D92DB3" w:rsidRPr="00466E1C" w:rsidRDefault="00D92DB3" w:rsidP="00D92DB3">
      <w:pPr>
        <w:pStyle w:val="BodyText"/>
        <w:rPr>
          <w:lang w:val="pt-PT"/>
        </w:rPr>
      </w:pPr>
    </w:p>
    <w:p w14:paraId="10838330" w14:textId="77777777" w:rsidR="00D92DB3" w:rsidRPr="00466E1C" w:rsidRDefault="00D92DB3" w:rsidP="00D92DB3">
      <w:pPr>
        <w:pStyle w:val="BodyText"/>
        <w:rPr>
          <w:lang w:val="pt-PT"/>
        </w:rPr>
      </w:pPr>
    </w:p>
    <w:p w14:paraId="3456CDDC" w14:textId="77777777" w:rsidR="00D92DB3" w:rsidRPr="00466E1C" w:rsidRDefault="00D92DB3" w:rsidP="00D92DB3">
      <w:pPr>
        <w:pStyle w:val="BodyText"/>
        <w:rPr>
          <w:lang w:val="pt-PT"/>
        </w:rPr>
      </w:pPr>
    </w:p>
    <w:p w14:paraId="63EB3F56" w14:textId="77777777" w:rsidR="00D92DB3" w:rsidRPr="00466E1C" w:rsidRDefault="00D92DB3" w:rsidP="00D92DB3">
      <w:pPr>
        <w:pStyle w:val="BodyText"/>
        <w:rPr>
          <w:lang w:val="pt-PT"/>
        </w:rPr>
      </w:pPr>
    </w:p>
    <w:p w14:paraId="68DCF52F" w14:textId="77777777" w:rsidR="00D92DB3" w:rsidRPr="00466E1C" w:rsidRDefault="00D92DB3" w:rsidP="00D92DB3">
      <w:pPr>
        <w:pStyle w:val="BodyText"/>
        <w:rPr>
          <w:lang w:val="pt-PT"/>
        </w:rPr>
      </w:pPr>
    </w:p>
    <w:p w14:paraId="297EF293" w14:textId="77777777" w:rsidR="00D92DB3" w:rsidRPr="00466E1C" w:rsidRDefault="00D92DB3" w:rsidP="00D92DB3">
      <w:pPr>
        <w:pStyle w:val="BodyText"/>
        <w:rPr>
          <w:lang w:val="pt-PT"/>
        </w:rPr>
      </w:pPr>
    </w:p>
    <w:p w14:paraId="7C927CD1" w14:textId="77777777" w:rsidR="00D92DB3" w:rsidRPr="00466E1C" w:rsidRDefault="00D92DB3" w:rsidP="00D92DB3">
      <w:pPr>
        <w:pStyle w:val="BodyText"/>
        <w:rPr>
          <w:lang w:val="pt-PT"/>
        </w:rPr>
      </w:pPr>
    </w:p>
    <w:p w14:paraId="066E2F2C" w14:textId="77777777" w:rsidR="00D92DB3" w:rsidRPr="00466E1C" w:rsidRDefault="00D92DB3" w:rsidP="00D92DB3">
      <w:pPr>
        <w:pStyle w:val="BodyText"/>
        <w:rPr>
          <w:lang w:val="pt-PT"/>
        </w:rPr>
      </w:pPr>
    </w:p>
    <w:p w14:paraId="42A41B9F" w14:textId="77777777" w:rsidR="00D92DB3" w:rsidRPr="00466E1C" w:rsidRDefault="00D92DB3" w:rsidP="00D92DB3">
      <w:pPr>
        <w:pStyle w:val="BodyText"/>
        <w:rPr>
          <w:lang w:val="pt-PT"/>
        </w:rPr>
      </w:pPr>
    </w:p>
    <w:p w14:paraId="060A32DC" w14:textId="77777777" w:rsidR="00D92DB3" w:rsidRPr="00466E1C" w:rsidRDefault="00D92DB3" w:rsidP="00D92DB3">
      <w:pPr>
        <w:pStyle w:val="BodyText"/>
        <w:rPr>
          <w:lang w:val="pt-PT"/>
        </w:rPr>
      </w:pPr>
    </w:p>
    <w:p w14:paraId="52AD767F" w14:textId="77777777" w:rsidR="00D92DB3" w:rsidRPr="00466E1C" w:rsidRDefault="00D92DB3" w:rsidP="00D92DB3">
      <w:pPr>
        <w:pStyle w:val="BodyText"/>
        <w:rPr>
          <w:lang w:val="pt-PT"/>
        </w:rPr>
      </w:pPr>
    </w:p>
    <w:p w14:paraId="36C73C9F" w14:textId="77777777" w:rsidR="00D92DB3" w:rsidRPr="00466E1C" w:rsidRDefault="00D92DB3" w:rsidP="00D92DB3">
      <w:pPr>
        <w:pStyle w:val="BodyText"/>
        <w:rPr>
          <w:lang w:val="pt-PT"/>
        </w:rPr>
      </w:pPr>
    </w:p>
    <w:p w14:paraId="0A5DCB5C" w14:textId="77777777" w:rsidR="00180649" w:rsidRPr="00466E1C" w:rsidRDefault="00180649" w:rsidP="00D92DB3">
      <w:pPr>
        <w:pStyle w:val="BodyText"/>
        <w:rPr>
          <w:lang w:val="pt-PT"/>
        </w:rPr>
      </w:pPr>
    </w:p>
    <w:p w14:paraId="3918BF78" w14:textId="77777777" w:rsidR="00180649" w:rsidRPr="00466E1C" w:rsidRDefault="00180649" w:rsidP="00D92DB3">
      <w:pPr>
        <w:pStyle w:val="BodyText"/>
        <w:rPr>
          <w:lang w:val="pt-PT"/>
        </w:rPr>
      </w:pPr>
    </w:p>
    <w:p w14:paraId="23658BBD" w14:textId="77777777" w:rsidR="00180649" w:rsidRPr="00466E1C" w:rsidRDefault="00180649" w:rsidP="00D92DB3">
      <w:pPr>
        <w:pStyle w:val="BodyText"/>
        <w:rPr>
          <w:lang w:val="pt-PT"/>
        </w:rPr>
      </w:pPr>
    </w:p>
    <w:p w14:paraId="44C552CD" w14:textId="77777777" w:rsidR="00D92DB3" w:rsidRPr="00466E1C" w:rsidRDefault="00D92DB3" w:rsidP="00D92DB3">
      <w:pPr>
        <w:pStyle w:val="BodyText"/>
        <w:rPr>
          <w:lang w:val="pt-PT"/>
        </w:rPr>
      </w:pPr>
    </w:p>
    <w:p w14:paraId="51E0C0D0" w14:textId="23C875DF" w:rsidR="00BA47F5" w:rsidRPr="00D25840" w:rsidRDefault="00BA47F5" w:rsidP="00D25840">
      <w:pPr>
        <w:pStyle w:val="Heading1"/>
      </w:pPr>
      <w:bookmarkStart w:id="1" w:name="_Toc241677784"/>
      <w:r w:rsidRPr="00D25840">
        <w:t>Executive Summary</w:t>
      </w:r>
      <w:bookmarkEnd w:id="1"/>
    </w:p>
    <w:p w14:paraId="3651DA73" w14:textId="28249C48" w:rsidR="00954339" w:rsidRDefault="00954339" w:rsidP="00954339">
      <w:pPr>
        <w:spacing w:after="200" w:line="276" w:lineRule="auto"/>
      </w:pPr>
      <w:r>
        <w:t>The Yerevan Sustainable Urban Transport and Electric Mobility Project is being prepared with support from the Asian Development Bank (ADB) through the Cities Development Initiative for Asia (CDIA). The project focuses on improving urban mobility through the introduction of bus priority corridors totalling 3</w:t>
      </w:r>
      <w:r w:rsidR="00DF29E4">
        <w:t>0</w:t>
      </w:r>
      <w:r>
        <w:t xml:space="preserve"> kilometres, upgrading two trolleybus depots for 249 battery-electric buses, and implementing complementary traffic and parking management measures.</w:t>
      </w:r>
    </w:p>
    <w:p w14:paraId="7D3631BC" w14:textId="29F18217" w:rsidR="00954339" w:rsidRDefault="00954339" w:rsidP="00954339">
      <w:pPr>
        <w:spacing w:after="200" w:line="276" w:lineRule="auto"/>
      </w:pPr>
      <w:r>
        <w:t>The bus priority corridors are: Corridor 1 (11.66 km) starts near Bagratunyats (south) and runs northeast to Kentron; Corridor 2 (19.19 km) starts at Nor Nork (east) and runs west to Davtashen. The conceptual designs involve the reallocation of street space, including dedicated bus lanes, improved pedestrian and non-motorised transport facilities, upgraded intersections, and public-realm improvements.</w:t>
      </w:r>
    </w:p>
    <w:p w14:paraId="5C645638" w14:textId="77777777" w:rsidR="00F56DF5" w:rsidRPr="00F56DF5" w:rsidRDefault="00F56DF5" w:rsidP="00F56DF5">
      <w:pPr>
        <w:pStyle w:val="BodyText"/>
      </w:pPr>
    </w:p>
    <w:p w14:paraId="104C84E1" w14:textId="77777777" w:rsidR="001D28F2" w:rsidRPr="00D25840" w:rsidRDefault="00A41785" w:rsidP="00D25840">
      <w:pPr>
        <w:pStyle w:val="Heading1"/>
      </w:pPr>
      <w:bookmarkStart w:id="2" w:name="_Toc241677785"/>
      <w:r w:rsidRPr="00D25840">
        <w:t>Introduction</w:t>
      </w:r>
      <w:bookmarkEnd w:id="2"/>
    </w:p>
    <w:p w14:paraId="629259BE" w14:textId="77777777" w:rsidR="00954339" w:rsidRDefault="00954339" w:rsidP="00954339">
      <w:pPr>
        <w:pStyle w:val="Heading2"/>
        <w:spacing w:after="200"/>
        <w:jc w:val="both"/>
      </w:pPr>
      <w:bookmarkStart w:id="3" w:name="_Toc226457624"/>
      <w:bookmarkStart w:id="4" w:name="_Toc241677786"/>
      <w:r>
        <w:t>Purpose and Scope</w:t>
      </w:r>
      <w:bookmarkEnd w:id="3"/>
      <w:bookmarkEnd w:id="4"/>
    </w:p>
    <w:p w14:paraId="2389BC18" w14:textId="3118824D" w:rsidR="00954339" w:rsidRDefault="00954339" w:rsidP="00954339">
      <w:pPr>
        <w:spacing w:after="200" w:line="276" w:lineRule="auto"/>
      </w:pPr>
      <w:bookmarkStart w:id="5" w:name="_Toc215247943"/>
      <w:r>
        <w:t>This report constitutes the parking component of the Traffic and Parking Surveys and Analysis Report (Output 8). It documents the parking supply surveys conducted along and adjacent to the bus priority corridors, presents the findings of the desk-based inventory and  assesses the impacts of the conceptual corridor designs on parking.</w:t>
      </w:r>
    </w:p>
    <w:p w14:paraId="7601B809" w14:textId="77777777" w:rsidR="00954339" w:rsidRDefault="00954339" w:rsidP="00954339">
      <w:pPr>
        <w:spacing w:after="200" w:line="276" w:lineRule="auto"/>
      </w:pPr>
      <w:r>
        <w:t>The report should be read in conjunction with the standalone Parking Analysis Report</w:t>
      </w:r>
      <w:r w:rsidR="00F56DF5">
        <w:t xml:space="preserve"> (Output 10)</w:t>
      </w:r>
      <w:r>
        <w:t>, which provides current context for parking management in Yerevan and provides potential mitigation measures for the displacement of parking places along the corridors.</w:t>
      </w:r>
    </w:p>
    <w:p w14:paraId="3AFE30E0" w14:textId="77777777" w:rsidR="007E551E" w:rsidRDefault="00D52850">
      <w:pPr>
        <w:spacing w:after="200" w:line="276" w:lineRule="auto"/>
      </w:pPr>
      <w:r w:rsidRPr="00F56DF5">
        <w:t>This revision incorporates the results of a targeted field occupancy survey carried out after the desk-based inventory, on six representative areas. The deliverable therefore now presents both supply-side evidence (the inventory) and measured demand-side evidence (occupancy, duration, turnover and locally-measured displacement).</w:t>
      </w:r>
    </w:p>
    <w:p w14:paraId="44A5C1BD" w14:textId="77777777" w:rsidR="00954339" w:rsidRDefault="00954339" w:rsidP="00954339">
      <w:pPr>
        <w:pStyle w:val="Heading2"/>
        <w:spacing w:after="200"/>
        <w:jc w:val="both"/>
      </w:pPr>
      <w:bookmarkStart w:id="6" w:name="_Toc226457625"/>
      <w:bookmarkStart w:id="7" w:name="_Toc241677787"/>
      <w:r>
        <w:t>Relationship to the Terms of Reference</w:t>
      </w:r>
      <w:bookmarkEnd w:id="6"/>
      <w:bookmarkEnd w:id="7"/>
    </w:p>
    <w:bookmarkEnd w:id="5"/>
    <w:p w14:paraId="26064AA0" w14:textId="77777777" w:rsidR="00954339" w:rsidRDefault="00954339" w:rsidP="00954339">
      <w:pPr>
        <w:spacing w:after="200" w:line="276" w:lineRule="auto"/>
      </w:pPr>
      <w:r>
        <w:t>The ToR (Task 3, paragraphs 59–63) requires the Consultant to conduct a Parking Supply Survey documenting all on-street parking spaces and curb regulations along the bus priority corridors and for approximately 100 metres on every cross street, as well as all off-street parking spaces within a 100-metre radius of the corridors. The ToR further requires a Parking Occupancy Survey recording the number of parked vehicles at each hour, classified by vehicle type, to estimate turnover rates.</w:t>
      </w:r>
    </w:p>
    <w:p w14:paraId="5A69A33B" w14:textId="77777777" w:rsidR="00954339" w:rsidRDefault="00954339" w:rsidP="00954339">
      <w:pPr>
        <w:spacing w:after="200" w:line="276" w:lineRule="auto"/>
      </w:pPr>
      <w:r>
        <w:t>Following technical review and stakeholder discussions, the survey methodology was refined to prioritise a comprehensive desk-based parking supply inventory, supplemented by targeted demand analysis using municipal ANPR data where available. The justification for this methodological adjustment has been formally communicated to ADB and the PIU, and is summarised in Chapter 3 of this report.</w:t>
      </w:r>
    </w:p>
    <w:p w14:paraId="21A7F6BC" w14:textId="77777777" w:rsidR="007E551E" w:rsidRDefault="00D52850">
      <w:pPr>
        <w:spacing w:after="200" w:line="276" w:lineRule="auto"/>
      </w:pPr>
      <w:r w:rsidRPr="00F56DF5">
        <w:t>The occupancy and duration component of the ToR</w:t>
      </w:r>
      <w:r w:rsidR="00F56DF5" w:rsidRPr="00F56DF5">
        <w:t xml:space="preserve">, </w:t>
      </w:r>
      <w:r w:rsidRPr="00F56DF5">
        <w:t>initially descoped on proportionality grounds, has subsequently been satisfied in representative form through this targeted field survey. The deliverable therefore meets the intent of the ToR rather than departing from it.</w:t>
      </w:r>
    </w:p>
    <w:p w14:paraId="43B15E24" w14:textId="77777777" w:rsidR="00944A25" w:rsidRDefault="00944A25" w:rsidP="00954339">
      <w:pPr>
        <w:spacing w:after="200" w:line="276" w:lineRule="auto"/>
      </w:pPr>
    </w:p>
    <w:p w14:paraId="06756EBD" w14:textId="77777777" w:rsidR="00954339" w:rsidRDefault="00954339" w:rsidP="00954339">
      <w:pPr>
        <w:pStyle w:val="Heading1"/>
        <w:jc w:val="both"/>
      </w:pPr>
      <w:bookmarkStart w:id="8" w:name="_Toc241677788"/>
      <w:bookmarkStart w:id="9" w:name="_Toc225862588"/>
      <w:bookmarkStart w:id="10" w:name="_Ref212460037"/>
      <w:bookmarkStart w:id="11" w:name="_Hlk216444370"/>
      <w:bookmarkEnd w:id="0"/>
      <w:r>
        <w:lastRenderedPageBreak/>
        <w:t>Survey Methodology</w:t>
      </w:r>
      <w:bookmarkEnd w:id="8"/>
    </w:p>
    <w:p w14:paraId="6225EC19" w14:textId="77777777" w:rsidR="00954339" w:rsidRDefault="00954339" w:rsidP="00954339">
      <w:pPr>
        <w:pStyle w:val="Heading2"/>
        <w:spacing w:after="200"/>
        <w:jc w:val="both"/>
      </w:pPr>
      <w:bookmarkStart w:id="12" w:name="_Toc226457627"/>
      <w:bookmarkStart w:id="13" w:name="_Toc241677789"/>
      <w:bookmarkStart w:id="14" w:name="_Ref216429512"/>
      <w:bookmarkEnd w:id="9"/>
      <w:bookmarkEnd w:id="10"/>
      <w:bookmarkEnd w:id="11"/>
      <w:r>
        <w:t>Evolution of the Survey Approach</w:t>
      </w:r>
      <w:bookmarkEnd w:id="12"/>
      <w:bookmarkEnd w:id="13"/>
    </w:p>
    <w:p w14:paraId="63DF7810" w14:textId="77777777" w:rsidR="00954339" w:rsidRDefault="00954339" w:rsidP="00954339">
      <w:pPr>
        <w:spacing w:after="200" w:line="276" w:lineRule="auto"/>
      </w:pPr>
      <w:r>
        <w:t>The initial survey methodology envisaged a full-scale, corridor-wide field survey to document parking supply and occupancy patterns, including 17-hour observation windows, manual licence plate recording, and systematic logging of illegal parking. Following multiple rounds of technical discussions, iterative revisions of the methodology paper, and detailed review of implementation requirements, it became evident that such a comprehensive field operation would be both resource-intensive and disproportionate to the analytical needs of the assignment.</w:t>
      </w:r>
    </w:p>
    <w:p w14:paraId="0F0DD6C1" w14:textId="77777777" w:rsidR="00954339" w:rsidRDefault="00954339" w:rsidP="00954339">
      <w:pPr>
        <w:spacing w:after="200" w:line="276" w:lineRule="auto"/>
      </w:pPr>
      <w:r>
        <w:t>The primary purpose of this project is to support the design and implementation of bus priority infrastructure, which will significantly alter or in many cases fully remove existing on-street parking along the corridors. Under such conditions, detailed temporal parking characteristics (hourly occupancy profiles, turnover rates, duration patterns) have limited relevance, as the baseline parking situation will not be retained. The key planning challenge is not to optimise existing parking performance, but to understand the spatial distribution of parking supply and assess how displaced demand can be accommodated.</w:t>
      </w:r>
    </w:p>
    <w:p w14:paraId="20F474E5" w14:textId="488CBE5C" w:rsidR="007E551E" w:rsidRDefault="00D52850">
      <w:pPr>
        <w:spacing w:after="200" w:line="276" w:lineRule="auto"/>
      </w:pPr>
      <w:r w:rsidRPr="00F56DF5">
        <w:t xml:space="preserve">This position was subsequently revised. Rather than forgo occupancy evidence entirely, a proportionate field occupancy survey </w:t>
      </w:r>
      <w:r w:rsidR="00A37B07">
        <w:t>-</w:t>
      </w:r>
      <w:r w:rsidRPr="00F56DF5">
        <w:t xml:space="preserve"> six representative areas rather than the full 34 km </w:t>
      </w:r>
      <w:r w:rsidR="00A37B07">
        <w:t>-</w:t>
      </w:r>
      <w:r w:rsidRPr="00F56DF5">
        <w:t xml:space="preserve"> was conducted in late May and early June 2026, restoring the occupancy, duration and turnover evidence that the corridor design and the displacement assessment require. The areas were surveyed on four separate ordinary working days (Komitas, Friday 29 May; Shiraz/Hasratyan, Monday 1 June; Garegin Nzhdeh and Gai Avenue, Tuesday 2 June; Kentron and Malatia-Sebastia, Wednesday 3 June), with no weekend or public holiday; because the areas were spread across separate days rather than surveyed simultaneously, a one-off disruption would show as a localised outlier, whereas the behavioural patterns repeat across all six.</w:t>
      </w:r>
    </w:p>
    <w:p w14:paraId="5D35334E" w14:textId="77777777" w:rsidR="00954339" w:rsidRDefault="00954339" w:rsidP="00954339">
      <w:pPr>
        <w:pStyle w:val="Heading2"/>
        <w:spacing w:after="200"/>
        <w:jc w:val="both"/>
      </w:pPr>
      <w:bookmarkStart w:id="15" w:name="_Toc226457628"/>
      <w:bookmarkStart w:id="16" w:name="_Toc241677790"/>
      <w:r>
        <w:t>Adopted Methodology: Desk-Based Supply Inventory</w:t>
      </w:r>
      <w:bookmarkEnd w:id="15"/>
      <w:bookmarkEnd w:id="16"/>
    </w:p>
    <w:p w14:paraId="5CFE276D" w14:textId="77777777" w:rsidR="00954339" w:rsidRDefault="00954339" w:rsidP="00954339">
      <w:pPr>
        <w:spacing w:after="200" w:line="276" w:lineRule="auto"/>
      </w:pPr>
      <w:bookmarkStart w:id="17" w:name="_Toc212561584"/>
      <w:bookmarkStart w:id="18" w:name="_Toc212566353"/>
      <w:bookmarkStart w:id="19" w:name="_Toc212635278"/>
      <w:bookmarkStart w:id="20" w:name="_Toc212645285"/>
      <w:bookmarkStart w:id="21" w:name="_Toc213429862"/>
      <w:bookmarkEnd w:id="14"/>
      <w:bookmarkEnd w:id="17"/>
      <w:bookmarkEnd w:id="18"/>
      <w:bookmarkEnd w:id="19"/>
      <w:bookmarkEnd w:id="20"/>
      <w:bookmarkEnd w:id="21"/>
      <w:r>
        <w:t>The project team adopted a supply-led and spatially targeted analytical framework comprising three components:</w:t>
      </w:r>
    </w:p>
    <w:p w14:paraId="1D3B769D" w14:textId="77777777" w:rsidR="00954339" w:rsidRDefault="00954339" w:rsidP="00954339">
      <w:pPr>
        <w:spacing w:after="200" w:line="276" w:lineRule="auto"/>
      </w:pPr>
      <w:r>
        <w:rPr>
          <w:b/>
          <w:bCs/>
        </w:rPr>
        <w:t xml:space="preserve">Component 1: Desk-Based Parking Supply Inventory. </w:t>
      </w:r>
      <w:r>
        <w:t xml:space="preserve">A comprehensive spatial inventory of all on-street and off-street parking along and adjacent to corridors, developed using high-resolution digital tools including 360-degree street videos collected during project field missions (accessible at yerevan.omni7.app), recent Google Earth satellite imagery, and Yandex Maps street-level views. Two local surveyors were deployed remotely to systematically map and geo-reference every parking segment along the corridors and within the 100-metre cross-street influence area. </w:t>
      </w:r>
    </w:p>
    <w:p w14:paraId="0D421BBC" w14:textId="16932BA0" w:rsidR="007E551E" w:rsidRDefault="00D52850">
      <w:pPr>
        <w:spacing w:after="200" w:line="276" w:lineRule="auto"/>
      </w:pPr>
      <w:r w:rsidRPr="00F56DF5">
        <w:rPr>
          <w:b/>
          <w:bCs/>
        </w:rPr>
        <w:t>Component 2: Field Occupancy Survey (targeted).</w:t>
      </w:r>
      <w:r>
        <w:rPr>
          <w:color w:val="C00000"/>
        </w:rPr>
        <w:t xml:space="preserve"> </w:t>
      </w:r>
      <w:r w:rsidRPr="00F56DF5">
        <w:t xml:space="preserve">Hourly licence-plate sweeps from 07:00 to 24:00 across the six representative areas, recording for every parked vehicle the time, zone, plate, vehicle type, kerb location, parking method and legality. This provides the demand-side evidence </w:t>
      </w:r>
      <w:r w:rsidR="00A37B07">
        <w:t>-</w:t>
      </w:r>
      <w:r w:rsidRPr="00F56DF5">
        <w:t xml:space="preserve"> occupancy, duration and turnover </w:t>
      </w:r>
      <w:r w:rsidR="00A37B07">
        <w:t>-</w:t>
      </w:r>
      <w:r w:rsidRPr="00F56DF5">
        <w:t xml:space="preserve"> directly. (The municipal ANPR system maintained by Parking City Service CJSC remains available to the city for ongoing monitoring, but is not relied upon for the demand analysis in this report.)</w:t>
      </w:r>
    </w:p>
    <w:p w14:paraId="3C2EC5B4" w14:textId="77777777" w:rsidR="00954339" w:rsidRDefault="00954339" w:rsidP="00954339">
      <w:pPr>
        <w:spacing w:after="200" w:line="276" w:lineRule="auto"/>
      </w:pPr>
      <w:commentRangeStart w:id="22"/>
      <w:commentRangeStart w:id="23"/>
      <w:r>
        <w:rPr>
          <w:b/>
          <w:bCs/>
        </w:rPr>
        <w:t xml:space="preserve">Component 3: Targeted Field Verification. </w:t>
      </w:r>
      <w:r w:rsidRPr="00220419">
        <w:t xml:space="preserve">Quality assurance included a random cross-check of approximately 15% of the total surveyed parking spaces, with consultant staff independently verifying </w:t>
      </w:r>
      <w:r>
        <w:t xml:space="preserve">results </w:t>
      </w:r>
      <w:r w:rsidRPr="00220419">
        <w:t>against the video footage collected during the survey campaign. In addition, local staff conducted several on-the-spot field visits to selected locations to validate desk-based findings against real-time conditions on the ground.</w:t>
      </w:r>
      <w:commentRangeEnd w:id="22"/>
      <w:r>
        <w:rPr>
          <w:rStyle w:val="CommentReference"/>
          <w:sz w:val="22"/>
          <w:szCs w:val="22"/>
        </w:rPr>
        <w:commentReference w:id="22"/>
      </w:r>
      <w:commentRangeEnd w:id="23"/>
      <w:r w:rsidR="00717DEF">
        <w:rPr>
          <w:rStyle w:val="CommentReference"/>
          <w:sz w:val="22"/>
          <w:szCs w:val="22"/>
        </w:rPr>
        <w:commentReference w:id="23"/>
      </w:r>
    </w:p>
    <w:p w14:paraId="69634C07" w14:textId="77777777" w:rsidR="00954339" w:rsidRPr="00220419" w:rsidRDefault="00954339" w:rsidP="00954339">
      <w:pPr>
        <w:pStyle w:val="Heading2"/>
        <w:spacing w:after="200"/>
        <w:jc w:val="both"/>
        <w:rPr>
          <w:rFonts w:ascii="Sylfaen" w:hAnsi="Sylfaen"/>
          <w:lang w:val="ka-GE"/>
        </w:rPr>
      </w:pPr>
      <w:bookmarkStart w:id="24" w:name="_Toc226457629"/>
      <w:bookmarkStart w:id="25" w:name="_Toc241677791"/>
      <w:r>
        <w:lastRenderedPageBreak/>
        <w:t>Survey Instructions and Quality Control</w:t>
      </w:r>
      <w:bookmarkEnd w:id="24"/>
      <w:bookmarkEnd w:id="25"/>
    </w:p>
    <w:p w14:paraId="216886E1" w14:textId="77777777" w:rsidR="00954339" w:rsidRDefault="00954339" w:rsidP="00954339">
      <w:pPr>
        <w:spacing w:after="200" w:line="276" w:lineRule="auto"/>
      </w:pPr>
      <w:r>
        <w:t>Detailed survey instructions were prepared and distributed to the two local surveyors. The instructions specified the following protocols:</w:t>
      </w:r>
    </w:p>
    <w:p w14:paraId="420B3384" w14:textId="77777777" w:rsidR="00954339" w:rsidRDefault="00954339" w:rsidP="00954339">
      <w:pPr>
        <w:spacing w:after="200" w:line="276" w:lineRule="auto"/>
      </w:pPr>
      <w:r>
        <w:rPr>
          <w:b/>
          <w:bCs/>
        </w:rPr>
        <w:t xml:space="preserve">On-street parking (linear data): </w:t>
      </w:r>
      <w:r>
        <w:t>Surveyors created georeferenced paths in Google Earth for each parking segment. For parallel parking, capacity was calculated using the formula: Spaces = Length / 7.5 metres. For perpendicular (90°) and echelon (45°) parking, actual visible spots or parked cars were counted. Each segment was attributed with: number of spaces, parking angle (parallel/90/45), presence of signage (Yes/No), presence of marking (Yes/No), and location type (on-street/pocket/set-back).</w:t>
      </w:r>
    </w:p>
    <w:p w14:paraId="42C41742" w14:textId="77777777" w:rsidR="00954339" w:rsidRDefault="00954339" w:rsidP="00954339">
      <w:pPr>
        <w:spacing w:after="200" w:line="276" w:lineRule="auto"/>
      </w:pPr>
      <w:r>
        <w:rPr>
          <w:b/>
          <w:bCs/>
        </w:rPr>
        <w:t xml:space="preserve">Regulatory classification: </w:t>
      </w:r>
      <w:r>
        <w:t>Segments were colour-coded according to parking regulation status: Red for Zone A (paid), Blue for Zone B (paid), Yellow for no-parking/illegal zones (where vehicles park despite prohibition), and White for free parking. Segments were named using a standardised coding convention (e.g., Gai001, Gai002 for sequential legal segments on Gai Street).</w:t>
      </w:r>
    </w:p>
    <w:p w14:paraId="77BD23AD" w14:textId="77777777" w:rsidR="00954339" w:rsidRDefault="00954339" w:rsidP="00954339">
      <w:pPr>
        <w:spacing w:after="200" w:line="276" w:lineRule="auto"/>
      </w:pPr>
      <w:r>
        <w:rPr>
          <w:b/>
          <w:bCs/>
        </w:rPr>
        <w:t xml:space="preserve">Off-street parking (polygon data): </w:t>
      </w:r>
      <w:r>
        <w:t>Off-street facilities were mapped using polygon tools in Google Earth, with capacity estimated using the formula: Spaces = Total Area (sqm) / 30. Only publicly accessible parking was recorded; private fenced lots such as those for “employees only” were excluded.</w:t>
      </w:r>
    </w:p>
    <w:p w14:paraId="2E0EA8D9" w14:textId="77777777" w:rsidR="00954339" w:rsidRDefault="00954339" w:rsidP="00954339">
      <w:pPr>
        <w:pStyle w:val="Heading2"/>
        <w:spacing w:after="200"/>
        <w:jc w:val="both"/>
      </w:pPr>
      <w:bookmarkStart w:id="26" w:name="_Toc226457630"/>
      <w:bookmarkStart w:id="27" w:name="_Toc241677792"/>
      <w:r>
        <w:t>Data Sources</w:t>
      </w:r>
      <w:bookmarkEnd w:id="26"/>
      <w:bookmarkEnd w:id="27"/>
    </w:p>
    <w:p w14:paraId="03705032" w14:textId="77777777" w:rsidR="00954339" w:rsidRDefault="00954339" w:rsidP="00954339">
      <w:pPr>
        <w:pStyle w:val="ListParagraph"/>
        <w:numPr>
          <w:ilvl w:val="0"/>
          <w:numId w:val="40"/>
        </w:numPr>
        <w:spacing w:after="80"/>
        <w:contextualSpacing w:val="0"/>
      </w:pPr>
      <w:r>
        <w:t>360-degree street video footage from project field missions (yerevan.omni7.app)</w:t>
      </w:r>
    </w:p>
    <w:p w14:paraId="06C14CF5" w14:textId="77777777" w:rsidR="00954339" w:rsidRDefault="00954339" w:rsidP="00954339">
      <w:pPr>
        <w:pStyle w:val="ListParagraph"/>
        <w:numPr>
          <w:ilvl w:val="0"/>
          <w:numId w:val="40"/>
        </w:numPr>
        <w:spacing w:after="80"/>
        <w:contextualSpacing w:val="0"/>
      </w:pPr>
      <w:r>
        <w:t>Google Earth satellite imagery and the project GIS layer (shared KML project file)</w:t>
      </w:r>
    </w:p>
    <w:p w14:paraId="40B20EB9" w14:textId="77777777" w:rsidR="00954339" w:rsidRDefault="00954339" w:rsidP="00954339">
      <w:pPr>
        <w:pStyle w:val="ListParagraph"/>
        <w:numPr>
          <w:ilvl w:val="0"/>
          <w:numId w:val="40"/>
        </w:numPr>
        <w:spacing w:after="80"/>
        <w:contextualSpacing w:val="0"/>
      </w:pPr>
      <w:r>
        <w:t>Yandex Maps street-level imagery for verification of parking conditions, signage, and road markings</w:t>
      </w:r>
    </w:p>
    <w:p w14:paraId="09FBC113" w14:textId="77777777" w:rsidR="00D92DB3" w:rsidRDefault="00D92DB3" w:rsidP="00954339">
      <w:pPr>
        <w:pStyle w:val="ListParagraph"/>
        <w:numPr>
          <w:ilvl w:val="0"/>
          <w:numId w:val="40"/>
        </w:numPr>
        <w:spacing w:after="80"/>
        <w:contextualSpacing w:val="0"/>
      </w:pPr>
    </w:p>
    <w:p w14:paraId="09EBA022" w14:textId="77777777" w:rsidR="00F56DF5" w:rsidRDefault="00F56DF5" w:rsidP="00F56DF5">
      <w:pPr>
        <w:spacing w:after="80"/>
      </w:pPr>
    </w:p>
    <w:p w14:paraId="52A52BE0" w14:textId="77777777" w:rsidR="00FE6452" w:rsidRDefault="00954339" w:rsidP="00954339">
      <w:pPr>
        <w:pStyle w:val="Heading1"/>
      </w:pPr>
      <w:bookmarkStart w:id="28" w:name="_Toc241677793"/>
      <w:commentRangeStart w:id="29"/>
      <w:commentRangeStart w:id="30"/>
      <w:r>
        <w:t>Parking Supply Inventory Results</w:t>
      </w:r>
      <w:bookmarkEnd w:id="28"/>
      <w:r>
        <w:t xml:space="preserve"> </w:t>
      </w:r>
      <w:commentRangeEnd w:id="29"/>
      <w:r w:rsidR="001F65E9">
        <w:rPr>
          <w:rStyle w:val="CommentReference"/>
          <w:sz w:val="32"/>
          <w:szCs w:val="36"/>
        </w:rPr>
        <w:commentReference w:id="29"/>
      </w:r>
      <w:commentRangeEnd w:id="30"/>
      <w:r>
        <w:rPr>
          <w:rStyle w:val="CommentReference"/>
          <w:sz w:val="32"/>
          <w:szCs w:val="36"/>
        </w:rPr>
        <w:commentReference w:id="30"/>
      </w:r>
    </w:p>
    <w:p w14:paraId="25910785" w14:textId="77777777" w:rsidR="00954339" w:rsidRDefault="00954339" w:rsidP="00954339">
      <w:pPr>
        <w:pStyle w:val="BodyText"/>
      </w:pPr>
    </w:p>
    <w:p w14:paraId="47DA364F" w14:textId="35D038A0" w:rsidR="00954339" w:rsidRDefault="00954339" w:rsidP="00954339">
      <w:pPr>
        <w:spacing w:after="200" w:line="276" w:lineRule="auto"/>
      </w:pPr>
      <w:r>
        <w:t xml:space="preserve">The complete results of the desk-based parking supply inventory are presented on the interactive web platform at </w:t>
      </w:r>
      <w:hyperlink r:id="rId20" w:history="1">
        <w:r w:rsidRPr="00220419">
          <w:rPr>
            <w:rStyle w:val="Hyperlink"/>
          </w:rPr>
          <w:t>https://yerevan-parking.vercel.app</w:t>
        </w:r>
      </w:hyperlink>
      <w:r>
        <w:t xml:space="preserve"> and are derived from the GeoJSON dataset containing geo-referenced features. The key summary findings are presented below.</w:t>
      </w:r>
    </w:p>
    <w:p w14:paraId="196248FF" w14:textId="77777777" w:rsidR="00954339" w:rsidRDefault="00954339" w:rsidP="00954339">
      <w:pPr>
        <w:pStyle w:val="Heading2"/>
        <w:spacing w:after="200"/>
        <w:jc w:val="both"/>
      </w:pPr>
      <w:bookmarkStart w:id="31" w:name="_Toc226457636"/>
      <w:bookmarkStart w:id="32" w:name="_Toc241677794"/>
      <w:r>
        <w:t>Aggregate Supply Summary</w:t>
      </w:r>
      <w:bookmarkEnd w:id="31"/>
      <w:bookmarkEnd w:id="32"/>
    </w:p>
    <w:p w14:paraId="6A971F5F" w14:textId="0F5BA378" w:rsidR="00954339" w:rsidRPr="00A37B07" w:rsidRDefault="00954339" w:rsidP="00954339">
      <w:pPr>
        <w:spacing w:after="200" w:line="276" w:lineRule="auto"/>
      </w:pPr>
      <w:r w:rsidRPr="00A37B07">
        <w:rPr>
          <w:b/>
        </w:rPr>
        <w:t xml:space="preserve">The survey documented a total of </w:t>
      </w:r>
      <w:r w:rsidRPr="00A37B07">
        <w:rPr>
          <w:b/>
          <w:color w:val="C00000"/>
        </w:rPr>
        <w:t>14,587</w:t>
      </w:r>
      <w:r w:rsidRPr="00A37B07">
        <w:rPr>
          <w:b/>
        </w:rPr>
        <w:t xml:space="preserve"> parking spaces across Corridors 1 and 2 and their 100-metre influence areas, comprising 7,825 on-street spaces and </w:t>
      </w:r>
      <w:r w:rsidRPr="00A37B07">
        <w:rPr>
          <w:b/>
          <w:color w:val="C00000"/>
        </w:rPr>
        <w:t>6,762</w:t>
      </w:r>
      <w:r w:rsidRPr="00A37B07">
        <w:rPr>
          <w:b/>
        </w:rPr>
        <w:t xml:space="preserve"> off-street spaces. </w:t>
      </w:r>
    </w:p>
    <w:p w14:paraId="02F1B20F" w14:textId="77777777" w:rsidR="00954339" w:rsidRDefault="00954339" w:rsidP="00954339">
      <w:pPr>
        <w:pStyle w:val="BodyText"/>
      </w:pPr>
    </w:p>
    <w:p w14:paraId="0D48ABB0" w14:textId="5090E2D5" w:rsidR="00F64D83" w:rsidRPr="00A37B07" w:rsidRDefault="00F64D83" w:rsidP="00F64D83">
      <w:pPr>
        <w:pStyle w:val="Caption"/>
        <w:keepNext/>
      </w:pPr>
      <w:bookmarkStart w:id="33" w:name="_Toc241677773"/>
      <w:r w:rsidRPr="00A37B07">
        <w:t xml:space="preserve">Table </w:t>
      </w:r>
      <w:r w:rsidRPr="00A37B07">
        <w:fldChar w:fldCharType="begin"/>
      </w:r>
      <w:r w:rsidRPr="00A37B07">
        <w:instrText xml:space="preserve"> SEQ Table \* ARABIC </w:instrText>
      </w:r>
      <w:r w:rsidRPr="00A37B07">
        <w:fldChar w:fldCharType="separate"/>
      </w:r>
      <w:r w:rsidR="00F973C3">
        <w:rPr>
          <w:noProof/>
        </w:rPr>
        <w:t>1</w:t>
      </w:r>
      <w:r w:rsidRPr="00A37B07">
        <w:fldChar w:fldCharType="end"/>
      </w:r>
      <w:r w:rsidRPr="00A37B07">
        <w:t xml:space="preserve"> - # of Parking Spaces</w:t>
      </w:r>
      <w:bookmarkEnd w:id="33"/>
    </w:p>
    <w:tbl>
      <w:tblPr>
        <w:tblW w:w="722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568"/>
        <w:gridCol w:w="1701"/>
        <w:gridCol w:w="1560"/>
      </w:tblGrid>
      <w:tr w:rsidR="00954339" w:rsidRPr="00A37B07" w14:paraId="045B0181" w14:textId="77777777" w:rsidTr="0029077F">
        <w:trPr>
          <w:jc w:val="center"/>
        </w:trPr>
        <w:tc>
          <w:tcPr>
            <w:tcW w:w="2400" w:type="dxa"/>
            <w:tcBorders>
              <w:top w:val="single" w:sz="1" w:space="0" w:color="999999"/>
              <w:left w:val="single" w:sz="1" w:space="0" w:color="999999"/>
              <w:bottom w:val="single" w:sz="1" w:space="0" w:color="999999"/>
              <w:right w:val="single" w:sz="1" w:space="0" w:color="999999"/>
            </w:tcBorders>
            <w:shd w:val="clear" w:color="auto" w:fill="2E5090"/>
            <w:tcMar>
              <w:top w:w="60" w:type="dxa"/>
              <w:left w:w="100" w:type="dxa"/>
              <w:bottom w:w="60" w:type="dxa"/>
              <w:right w:w="100" w:type="dxa"/>
            </w:tcMar>
          </w:tcPr>
          <w:p w14:paraId="37EF484C" w14:textId="77777777" w:rsidR="00954339" w:rsidRPr="00A37B07" w:rsidRDefault="00954339" w:rsidP="00F64D83">
            <w:pPr>
              <w:spacing w:after="0"/>
              <w:jc w:val="center"/>
              <w:rPr>
                <w:color w:val="FFFFFF" w:themeColor="background1"/>
              </w:rPr>
            </w:pPr>
            <w:r w:rsidRPr="00A37B07">
              <w:rPr>
                <w:b/>
                <w:color w:val="FFFFFF" w:themeColor="background1"/>
                <w:sz w:val="20"/>
              </w:rPr>
              <w:t>Parameter</w:t>
            </w:r>
          </w:p>
        </w:tc>
        <w:tc>
          <w:tcPr>
            <w:tcW w:w="1568" w:type="dxa"/>
            <w:tcBorders>
              <w:top w:val="single" w:sz="1" w:space="0" w:color="999999"/>
              <w:left w:val="single" w:sz="1" w:space="0" w:color="999999"/>
              <w:bottom w:val="single" w:sz="1" w:space="0" w:color="999999"/>
              <w:right w:val="single" w:sz="1" w:space="0" w:color="999999"/>
            </w:tcBorders>
            <w:shd w:val="clear" w:color="auto" w:fill="2E5090"/>
            <w:tcMar>
              <w:top w:w="60" w:type="dxa"/>
              <w:left w:w="100" w:type="dxa"/>
              <w:bottom w:w="60" w:type="dxa"/>
              <w:right w:w="100" w:type="dxa"/>
            </w:tcMar>
          </w:tcPr>
          <w:p w14:paraId="71B54F68" w14:textId="77777777" w:rsidR="00954339" w:rsidRPr="00A37B07" w:rsidRDefault="00954339" w:rsidP="00F64D83">
            <w:pPr>
              <w:spacing w:after="0"/>
              <w:jc w:val="center"/>
              <w:rPr>
                <w:color w:val="FFFFFF" w:themeColor="background1"/>
              </w:rPr>
            </w:pPr>
            <w:r w:rsidRPr="00A37B07">
              <w:rPr>
                <w:b/>
                <w:color w:val="FFFFFF" w:themeColor="background1"/>
                <w:sz w:val="20"/>
              </w:rPr>
              <w:t>On-Street</w:t>
            </w:r>
          </w:p>
        </w:tc>
        <w:tc>
          <w:tcPr>
            <w:tcW w:w="1701" w:type="dxa"/>
            <w:tcBorders>
              <w:top w:val="single" w:sz="1" w:space="0" w:color="999999"/>
              <w:left w:val="single" w:sz="1" w:space="0" w:color="999999"/>
              <w:bottom w:val="single" w:sz="1" w:space="0" w:color="999999"/>
              <w:right w:val="single" w:sz="1" w:space="0" w:color="999999"/>
            </w:tcBorders>
            <w:shd w:val="clear" w:color="auto" w:fill="2E5090"/>
            <w:tcMar>
              <w:top w:w="60" w:type="dxa"/>
              <w:left w:w="100" w:type="dxa"/>
              <w:bottom w:w="60" w:type="dxa"/>
              <w:right w:w="100" w:type="dxa"/>
            </w:tcMar>
          </w:tcPr>
          <w:p w14:paraId="53B44875" w14:textId="77777777" w:rsidR="00954339" w:rsidRPr="00A37B07" w:rsidRDefault="00954339" w:rsidP="00F64D83">
            <w:pPr>
              <w:spacing w:after="0"/>
              <w:jc w:val="center"/>
              <w:rPr>
                <w:color w:val="FFFFFF" w:themeColor="background1"/>
              </w:rPr>
            </w:pPr>
            <w:r w:rsidRPr="00A37B07">
              <w:rPr>
                <w:b/>
                <w:color w:val="FFFFFF" w:themeColor="background1"/>
                <w:sz w:val="20"/>
              </w:rPr>
              <w:t>Off-Street</w:t>
            </w:r>
          </w:p>
        </w:tc>
        <w:tc>
          <w:tcPr>
            <w:tcW w:w="1560" w:type="dxa"/>
            <w:tcBorders>
              <w:top w:val="single" w:sz="1" w:space="0" w:color="999999"/>
              <w:left w:val="single" w:sz="1" w:space="0" w:color="999999"/>
              <w:bottom w:val="single" w:sz="1" w:space="0" w:color="999999"/>
              <w:right w:val="single" w:sz="1" w:space="0" w:color="999999"/>
            </w:tcBorders>
            <w:shd w:val="clear" w:color="auto" w:fill="2E5090"/>
            <w:tcMar>
              <w:top w:w="60" w:type="dxa"/>
              <w:left w:w="100" w:type="dxa"/>
              <w:bottom w:w="60" w:type="dxa"/>
              <w:right w:w="100" w:type="dxa"/>
            </w:tcMar>
          </w:tcPr>
          <w:p w14:paraId="464C9E20" w14:textId="77777777" w:rsidR="00954339" w:rsidRPr="00A37B07" w:rsidRDefault="00954339" w:rsidP="00F64D83">
            <w:pPr>
              <w:spacing w:after="0"/>
              <w:jc w:val="center"/>
              <w:rPr>
                <w:color w:val="FFFFFF" w:themeColor="background1"/>
              </w:rPr>
            </w:pPr>
            <w:r w:rsidRPr="00A37B07">
              <w:rPr>
                <w:b/>
                <w:color w:val="FFFFFF" w:themeColor="background1"/>
                <w:sz w:val="20"/>
              </w:rPr>
              <w:t>Total</w:t>
            </w:r>
          </w:p>
        </w:tc>
      </w:tr>
      <w:tr w:rsidR="00954339" w:rsidRPr="00A37B07" w14:paraId="26D2339E" w14:textId="77777777" w:rsidTr="0029077F">
        <w:trPr>
          <w:jc w:val="center"/>
        </w:trPr>
        <w:tc>
          <w:tcPr>
            <w:tcW w:w="2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255571B" w14:textId="77777777" w:rsidR="00954339" w:rsidRPr="00A37B07" w:rsidRDefault="00954339" w:rsidP="00F64D83">
            <w:pPr>
              <w:spacing w:after="0"/>
              <w:rPr>
                <w:b/>
                <w:bCs/>
              </w:rPr>
            </w:pPr>
            <w:r w:rsidRPr="00A37B07">
              <w:rPr>
                <w:b/>
                <w:bCs/>
                <w:sz w:val="20"/>
              </w:rPr>
              <w:t>Total spaces</w:t>
            </w:r>
          </w:p>
        </w:tc>
        <w:tc>
          <w:tcPr>
            <w:tcW w:w="156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EFB64DA" w14:textId="77777777" w:rsidR="00954339" w:rsidRPr="00A37B07" w:rsidRDefault="00954339" w:rsidP="00F64D83">
            <w:pPr>
              <w:spacing w:after="0"/>
              <w:jc w:val="center"/>
              <w:rPr>
                <w:b/>
                <w:bCs/>
              </w:rPr>
            </w:pPr>
            <w:r w:rsidRPr="00A37B07">
              <w:rPr>
                <w:b/>
                <w:bCs/>
                <w:sz w:val="20"/>
              </w:rPr>
              <w:t>7,825</w:t>
            </w:r>
          </w:p>
        </w:tc>
        <w:tc>
          <w:tcPr>
            <w:tcW w:w="1701"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58C1F4" w14:textId="77777777" w:rsidR="00954339" w:rsidRPr="00A37B07" w:rsidRDefault="00954339" w:rsidP="00F64D83">
            <w:pPr>
              <w:spacing w:after="0"/>
              <w:jc w:val="center"/>
              <w:rPr>
                <w:b/>
                <w:bCs/>
              </w:rPr>
            </w:pPr>
            <w:r w:rsidRPr="00A37B07">
              <w:rPr>
                <w:b/>
                <w:bCs/>
                <w:sz w:val="20"/>
              </w:rPr>
            </w:r>
            <w:r w:rsidRPr="00A37B07">
              <w:rPr>
                <w:b/>
                <w:bCs/>
                <w:color w:val="C00000"/>
                <w:sz w:val="20"/>
              </w:rPr>
              <w:t>6,762</w:t>
            </w:r>
            <w:r w:rsidRPr="00A37B07">
              <w:rPr>
                <w:b/>
                <w:bCs/>
                <w:sz w:val="20"/>
              </w:rPr>
            </w:r>
          </w:p>
        </w:tc>
        <w:tc>
          <w:tcPr>
            <w:tcW w:w="15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115A7C6" w14:textId="77777777" w:rsidR="00954339" w:rsidRPr="00A37B07" w:rsidRDefault="00954339" w:rsidP="00F64D83">
            <w:pPr>
              <w:spacing w:after="0"/>
              <w:jc w:val="center"/>
              <w:rPr>
                <w:b/>
                <w:bCs/>
              </w:rPr>
            </w:pPr>
            <w:r w:rsidRPr="00A37B07">
              <w:rPr>
                <w:b/>
                <w:bCs/>
                <w:sz w:val="20"/>
              </w:rPr>
            </w:r>
            <w:r w:rsidRPr="00A37B07">
              <w:rPr>
                <w:b/>
                <w:bCs/>
                <w:color w:val="C00000"/>
                <w:sz w:val="20"/>
              </w:rPr>
              <w:t>14,587</w:t>
            </w:r>
            <w:r w:rsidRPr="00A37B07">
              <w:rPr>
                <w:b/>
                <w:bCs/>
                <w:sz w:val="20"/>
              </w:rPr>
            </w:r>
          </w:p>
        </w:tc>
      </w:tr>
      <w:tr w:rsidR="00954339" w:rsidRPr="00A37B07" w14:paraId="13D7B5D5" w14:textId="77777777" w:rsidTr="0029077F">
        <w:trPr>
          <w:jc w:val="center"/>
        </w:trPr>
        <w:tc>
          <w:tcPr>
            <w:tcW w:w="2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9130252" w14:textId="77777777" w:rsidR="00954339" w:rsidRPr="00A37B07" w:rsidRDefault="00954339" w:rsidP="00F64D83">
            <w:pPr>
              <w:spacing w:after="0"/>
            </w:pPr>
            <w:r w:rsidRPr="00A37B07">
              <w:rPr>
                <w:sz w:val="20"/>
              </w:rPr>
              <w:t>Corridor 1</w:t>
            </w:r>
          </w:p>
        </w:tc>
        <w:tc>
          <w:tcPr>
            <w:tcW w:w="156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94D0066" w14:textId="77777777" w:rsidR="00954339" w:rsidRPr="00A37B07" w:rsidRDefault="00954339" w:rsidP="00F64D83">
            <w:pPr>
              <w:spacing w:after="0"/>
              <w:jc w:val="center"/>
            </w:pPr>
            <w:r w:rsidRPr="00A37B07">
              <w:rPr>
                <w:sz w:val="20"/>
              </w:rPr>
              <w:t>2,349</w:t>
            </w:r>
          </w:p>
        </w:tc>
        <w:tc>
          <w:tcPr>
            <w:tcW w:w="1701"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A14FF27" w14:textId="77777777" w:rsidR="00954339" w:rsidRPr="00A37B07" w:rsidRDefault="00954339" w:rsidP="00F64D83">
            <w:pPr>
              <w:spacing w:after="0"/>
              <w:jc w:val="center"/>
            </w:pPr>
            <w:r w:rsidRPr="00A37B07">
              <w:t>-</w:t>
            </w:r>
          </w:p>
        </w:tc>
        <w:tc>
          <w:tcPr>
            <w:tcW w:w="15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28D5A8D" w14:textId="77777777" w:rsidR="00954339" w:rsidRPr="00A37B07" w:rsidRDefault="00954339" w:rsidP="00F64D83">
            <w:pPr>
              <w:spacing w:after="0"/>
              <w:jc w:val="center"/>
            </w:pPr>
          </w:p>
        </w:tc>
      </w:tr>
      <w:tr w:rsidR="00954339" w:rsidRPr="00A37B07" w14:paraId="66BE60BD" w14:textId="77777777" w:rsidTr="0029077F">
        <w:trPr>
          <w:jc w:val="center"/>
        </w:trPr>
        <w:tc>
          <w:tcPr>
            <w:tcW w:w="2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567615A" w14:textId="77777777" w:rsidR="00954339" w:rsidRPr="00A37B07" w:rsidRDefault="00954339" w:rsidP="00F64D83">
            <w:pPr>
              <w:spacing w:after="0"/>
            </w:pPr>
            <w:r w:rsidRPr="00A37B07">
              <w:rPr>
                <w:sz w:val="20"/>
              </w:rPr>
              <w:t>Corridor 2</w:t>
            </w:r>
          </w:p>
        </w:tc>
        <w:tc>
          <w:tcPr>
            <w:tcW w:w="156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A0EA3A4" w14:textId="77777777" w:rsidR="00954339" w:rsidRPr="00A37B07" w:rsidRDefault="00954339" w:rsidP="00F64D83">
            <w:pPr>
              <w:spacing w:after="0"/>
              <w:jc w:val="center"/>
            </w:pPr>
            <w:r w:rsidRPr="00A37B07">
              <w:rPr>
                <w:sz w:val="20"/>
              </w:rPr>
              <w:t>3,746</w:t>
            </w:r>
          </w:p>
        </w:tc>
        <w:tc>
          <w:tcPr>
            <w:tcW w:w="1701"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EA8C4A4" w14:textId="77777777" w:rsidR="00954339" w:rsidRPr="00A37B07" w:rsidRDefault="00954339" w:rsidP="00F64D83">
            <w:pPr>
              <w:spacing w:after="0"/>
              <w:jc w:val="center"/>
            </w:pPr>
          </w:p>
        </w:tc>
        <w:tc>
          <w:tcPr>
            <w:tcW w:w="15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B8C7702" w14:textId="77777777" w:rsidR="00954339" w:rsidRPr="00A37B07" w:rsidRDefault="00954339" w:rsidP="00F64D83">
            <w:pPr>
              <w:spacing w:after="0"/>
              <w:jc w:val="center"/>
            </w:pPr>
          </w:p>
        </w:tc>
      </w:tr>
      <w:tr w:rsidR="00954339" w:rsidRPr="00A37B07" w14:paraId="506EC424" w14:textId="77777777" w:rsidTr="0029077F">
        <w:trPr>
          <w:jc w:val="center"/>
        </w:trPr>
        <w:tc>
          <w:tcPr>
            <w:tcW w:w="2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0922AC5" w14:textId="77777777" w:rsidR="00954339" w:rsidRPr="00A37B07" w:rsidRDefault="00954339" w:rsidP="00F64D83">
            <w:pPr>
              <w:spacing w:after="0"/>
              <w:rPr>
                <w:sz w:val="20"/>
                <w:szCs w:val="20"/>
              </w:rPr>
            </w:pPr>
            <w:r w:rsidRPr="00A37B07">
              <w:rPr>
                <w:sz w:val="20"/>
              </w:rPr>
              <w:t>Cross-streets</w:t>
            </w:r>
          </w:p>
        </w:tc>
        <w:tc>
          <w:tcPr>
            <w:tcW w:w="156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27FA7EC" w14:textId="77777777" w:rsidR="00954339" w:rsidRPr="00A37B07" w:rsidRDefault="00954339" w:rsidP="00F64D83">
            <w:pPr>
              <w:spacing w:after="0"/>
              <w:jc w:val="center"/>
              <w:rPr>
                <w:sz w:val="20"/>
                <w:szCs w:val="20"/>
              </w:rPr>
            </w:pPr>
            <w:r w:rsidRPr="00A37B07">
              <w:rPr>
                <w:sz w:val="20"/>
              </w:rPr>
              <w:t>1,730</w:t>
            </w:r>
          </w:p>
        </w:tc>
        <w:tc>
          <w:tcPr>
            <w:tcW w:w="1701"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659F934" w14:textId="77777777" w:rsidR="00954339" w:rsidRPr="00A37B07" w:rsidRDefault="00954339" w:rsidP="00F64D83">
            <w:pPr>
              <w:spacing w:after="0"/>
              <w:jc w:val="center"/>
              <w:rPr>
                <w:sz w:val="20"/>
                <w:szCs w:val="20"/>
              </w:rPr>
            </w:pPr>
          </w:p>
        </w:tc>
        <w:tc>
          <w:tcPr>
            <w:tcW w:w="15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4BA0C17" w14:textId="77777777" w:rsidR="00954339" w:rsidRPr="00A37B07" w:rsidRDefault="00954339" w:rsidP="00F64D83">
            <w:pPr>
              <w:spacing w:after="0"/>
              <w:jc w:val="center"/>
              <w:rPr>
                <w:sz w:val="20"/>
                <w:szCs w:val="20"/>
              </w:rPr>
            </w:pPr>
            <w:r w:rsidRPr="00A37B07">
              <w:t>1,730</w:t>
            </w:r>
          </w:p>
        </w:tc>
      </w:tr>
      <w:tr w:rsidR="00954339" w:rsidRPr="00A37B07" w14:paraId="184DDF66" w14:textId="77777777" w:rsidTr="0029077F">
        <w:trPr>
          <w:jc w:val="center"/>
        </w:trPr>
        <w:tc>
          <w:tcPr>
            <w:tcW w:w="2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4678799" w14:textId="77777777" w:rsidR="00954339" w:rsidRPr="00A37B07" w:rsidRDefault="00954339" w:rsidP="00F64D83">
            <w:pPr>
              <w:spacing w:after="0"/>
            </w:pPr>
            <w:r w:rsidRPr="00A37B07">
              <w:rPr>
                <w:sz w:val="20"/>
              </w:rPr>
              <w:t>Yards</w:t>
            </w:r>
          </w:p>
        </w:tc>
        <w:tc>
          <w:tcPr>
            <w:tcW w:w="156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2C9CF59" w14:textId="77777777" w:rsidR="00954339" w:rsidRPr="00A37B07" w:rsidRDefault="00954339" w:rsidP="00F64D83">
            <w:pPr>
              <w:spacing w:after="0"/>
              <w:jc w:val="center"/>
            </w:pPr>
          </w:p>
        </w:tc>
        <w:tc>
          <w:tcPr>
            <w:tcW w:w="1701"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3247036" w14:textId="77777777" w:rsidR="00954339" w:rsidRPr="00A37B07" w:rsidRDefault="00954339" w:rsidP="00F64D83">
            <w:pPr>
              <w:spacing w:after="0"/>
              <w:jc w:val="center"/>
            </w:pPr>
            <w:r w:rsidRPr="00A37B07"/>
            <w:r w:rsidRPr="00A37B07">
              <w:rPr>
                <w:color w:val="C00000"/>
              </w:rPr>
              <w:t>6,762</w:t>
            </w:r>
            <w:r w:rsidRPr="00A37B07"/>
          </w:p>
        </w:tc>
        <w:tc>
          <w:tcPr>
            <w:tcW w:w="15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7F18A27" w14:textId="77777777" w:rsidR="00954339" w:rsidRPr="00A37B07" w:rsidRDefault="00954339" w:rsidP="00F64D83">
            <w:pPr>
              <w:spacing w:after="0"/>
              <w:jc w:val="center"/>
            </w:pPr>
            <w:r w:rsidRPr="00A37B07">
              <w:rPr>
                <w:sz w:val="20"/>
              </w:rPr>
            </w:r>
            <w:r w:rsidRPr="00A37B07">
              <w:rPr>
                <w:color w:val="C00000"/>
                <w:sz w:val="20"/>
              </w:rPr>
              <w:t>6,762</w:t>
            </w:r>
            <w:r w:rsidRPr="00A37B07">
              <w:rPr>
                <w:sz w:val="20"/>
              </w:rPr>
            </w:r>
          </w:p>
        </w:tc>
      </w:tr>
    </w:tbl>
    <w:p w14:paraId="47AEB340" w14:textId="77777777" w:rsidR="00954339" w:rsidRDefault="00954339" w:rsidP="00954339">
      <w:pPr>
        <w:pStyle w:val="BodyText"/>
      </w:pPr>
    </w:p>
    <w:p w14:paraId="141F7DDD" w14:textId="77777777" w:rsidR="00954339" w:rsidRPr="004B1442" w:rsidRDefault="00954339" w:rsidP="00954339">
      <w:pPr>
        <w:rPr>
          <w:b/>
          <w:bCs/>
          <w:i/>
          <w:iCs/>
        </w:rPr>
      </w:pPr>
      <w:r>
        <w:rPr>
          <w:b/>
          <w:bCs/>
          <w:i/>
          <w:iCs/>
        </w:rPr>
        <w:lastRenderedPageBreak/>
        <w:t>*</w:t>
      </w:r>
      <w:r w:rsidRPr="004B1442">
        <w:rPr>
          <w:b/>
          <w:bCs/>
          <w:i/>
          <w:iCs/>
        </w:rPr>
        <w:t>Below sub-chapters provide information about parking spaces strictly on the corridor space without accounting for the 100-m “buffer” territory.</w:t>
      </w:r>
      <w:r>
        <w:rPr>
          <w:b/>
          <w:bCs/>
          <w:i/>
          <w:iCs/>
        </w:rPr>
        <w:t>*</w:t>
      </w:r>
    </w:p>
    <w:p w14:paraId="172C3212" w14:textId="77777777" w:rsidR="00954339" w:rsidRDefault="00954339" w:rsidP="00954339">
      <w:pPr>
        <w:pStyle w:val="Heading2"/>
        <w:spacing w:after="200"/>
        <w:jc w:val="both"/>
      </w:pPr>
      <w:bookmarkStart w:id="34" w:name="_Toc226457637"/>
      <w:bookmarkStart w:id="35" w:name="_Toc241677795"/>
      <w:r>
        <w:t>On-Street Parking by Regulatory Zone</w:t>
      </w:r>
      <w:bookmarkEnd w:id="34"/>
      <w:bookmarkEnd w:id="35"/>
      <w:r>
        <w:t xml:space="preserve"> </w:t>
      </w:r>
    </w:p>
    <w:p w14:paraId="1589AB84" w14:textId="77777777" w:rsidR="00954339" w:rsidRPr="00A37B07" w:rsidRDefault="00954339" w:rsidP="00954339">
      <w:pPr>
        <w:spacing w:after="200" w:line="276" w:lineRule="auto"/>
      </w:pPr>
      <w:r w:rsidRPr="00A37B07">
        <w:t>Of the 6,095 on-street spaces surveyed along the corridors, the vast majority (5,248 spaces, 86.1%) have no payment zone classification, reflecting the predominance of free parking in the city. Only 780 spaces (12.8%) are within the paid parking system managed by Parking City Service CJSC. An additional 67 spaces (1.1%) were identified as specialized locations for taxi drivers.</w:t>
      </w:r>
    </w:p>
    <w:p w14:paraId="5D85ABA9" w14:textId="77777777" w:rsidR="00F64D83" w:rsidRPr="00A37B07" w:rsidRDefault="00954339" w:rsidP="00F64D83">
      <w:pPr>
        <w:keepNext/>
        <w:spacing w:after="200" w:line="276" w:lineRule="auto"/>
      </w:pPr>
      <w:r w:rsidRPr="00A37B07">
        <w:rPr>
          <w:noProof/>
        </w:rPr>
        <w:drawing>
          <wp:inline distT="0" distB="0" distL="0" distR="0" wp14:anchorId="148DB996" wp14:editId="63A5FD63">
            <wp:extent cx="3674385" cy="1905990"/>
            <wp:effectExtent l="0" t="0" r="2540" b="0"/>
            <wp:docPr id="1547912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912945" name=""/>
                    <pic:cNvPicPr/>
                  </pic:nvPicPr>
                  <pic:blipFill>
                    <a:blip r:embed="rId21"/>
                    <a:stretch>
                      <a:fillRect/>
                    </a:stretch>
                  </pic:blipFill>
                  <pic:spPr>
                    <a:xfrm>
                      <a:off x="0" y="0"/>
                      <a:ext cx="3683758" cy="1910852"/>
                    </a:xfrm>
                    <a:prstGeom prst="rect">
                      <a:avLst/>
                    </a:prstGeom>
                  </pic:spPr>
                </pic:pic>
              </a:graphicData>
            </a:graphic>
          </wp:inline>
        </w:drawing>
      </w:r>
    </w:p>
    <w:p w14:paraId="6C1761E3" w14:textId="26BC13CA" w:rsidR="00954339" w:rsidRPr="00A37B07" w:rsidRDefault="00F64D83" w:rsidP="00F64D83">
      <w:pPr>
        <w:pStyle w:val="Caption"/>
        <w:jc w:val="both"/>
      </w:pPr>
      <w:bookmarkStart w:id="36" w:name="_Toc241677751"/>
      <w:r w:rsidRPr="00A37B07">
        <w:t xml:space="preserve">Figure </w:t>
      </w:r>
      <w:r w:rsidRPr="00A37B07">
        <w:fldChar w:fldCharType="begin"/>
      </w:r>
      <w:r w:rsidRPr="00A37B07">
        <w:instrText xml:space="preserve"> SEQ Figure \* ARABIC </w:instrText>
      </w:r>
      <w:r w:rsidRPr="00A37B07">
        <w:fldChar w:fldCharType="separate"/>
      </w:r>
      <w:r w:rsidR="00F973C3">
        <w:rPr>
          <w:noProof/>
        </w:rPr>
        <w:t>1</w:t>
      </w:r>
      <w:r w:rsidRPr="00A37B07">
        <w:fldChar w:fldCharType="end"/>
      </w:r>
      <w:r w:rsidRPr="00A37B07">
        <w:t xml:space="preserve"> - On-corridor on-street supply by regulatory zone</w:t>
      </w:r>
      <w:bookmarkEnd w:id="36"/>
    </w:p>
    <w:p w14:paraId="666389A0" w14:textId="77777777" w:rsidR="00A37B07" w:rsidRDefault="00A37B07">
      <w:pPr>
        <w:tabs>
          <w:tab w:val="right" w:pos="10093"/>
        </w:tabs>
        <w:jc w:val="center"/>
        <w:rPr>
          <w:rFonts w:asciiTheme="minorHAnsi" w:eastAsiaTheme="minorEastAsia" w:hAnsiTheme="minorHAnsi" w:cstheme="minorBidi"/>
          <w:noProof/>
          <w:kern w:val="2"/>
          <w:sz w:val="24"/>
          <w:szCs w:val="24"/>
          <w:lang w:val="en-US" w:eastAsia="en-US"/>
          <w14:ligatures w14:val="standardContextual"/>
        </w:rPr>
      </w:pPr>
      <w:r>
        <w:rPr>
          <w:noProof/>
        </w:rPr>
        <w:drawing>
          <wp:inline distT="0" distB="0" distL="0" distR="0" wp14:anchorId="4980F025" wp14:editId="72899966">
            <wp:extent cx="5760720" cy="3600450"/>
            <wp:effectExtent l="0" t="0" r="0" b="0"/>
            <wp:docPr id="1971934183" name="Picture 1971934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jpg"/>
                    <pic:cNvPicPr/>
                  </pic:nvPicPr>
                  <pic:blipFill>
                    <a:blip r:embed="rId22"/>
                    <a:stretch>
                      <a:fillRect/>
                    </a:stretch>
                  </pic:blipFill>
                  <pic:spPr>
                    <a:xfrm>
                      <a:off x="0" y="0"/>
                      <a:ext cx="5760720" cy="3600450"/>
                    </a:xfrm>
                    <a:prstGeom prst="rect">
                      <a:avLst/>
                    </a:prstGeom>
                  </pic:spPr>
                </pic:pic>
              </a:graphicData>
            </a:graphic>
          </wp:inline>
        </w:drawing>
      </w:r>
    </w:p>
    <w:p w14:paraId="13A3A63B" w14:textId="65400BC9" w:rsidR="00A37B07" w:rsidRDefault="00A37B07">
      <w:pPr>
        <w:pStyle w:val="Caption"/>
        <w:tabs>
          <w:tab w:val="right" w:pos="10093"/>
        </w:tabs>
        <w:rPr>
          <w:rFonts w:asciiTheme="minorHAnsi" w:eastAsiaTheme="minorEastAsia" w:hAnsiTheme="minorHAnsi" w:cstheme="minorBidi"/>
          <w:noProof/>
          <w:kern w:val="2"/>
          <w:sz w:val="24"/>
          <w:szCs w:val="24"/>
          <w:lang w:val="en-US" w:eastAsia="en-US"/>
          <w14:ligatures w14:val="standardContextual"/>
        </w:rPr>
      </w:pPr>
      <w:bookmarkStart w:id="37" w:name="_Toc241677752"/>
      <w:r>
        <w:rPr>
          <w:color w:val="C00000"/>
        </w:rPr>
        <w:t xml:space="preserve">Figure </w:t>
      </w:r>
      <w:r>
        <w:rPr>
          <w:color w:val="C00000"/>
        </w:rPr>
        <w:fldChar w:fldCharType="begin"/>
      </w:r>
      <w:r>
        <w:rPr>
          <w:color w:val="C00000"/>
        </w:rPr>
        <w:instrText xml:space="preserve"> SEQ Figure \* ARABIC </w:instrText>
      </w:r>
      <w:r>
        <w:rPr>
          <w:color w:val="C00000"/>
        </w:rPr>
        <w:fldChar w:fldCharType="separate"/>
      </w:r>
      <w:r w:rsidR="00F973C3">
        <w:rPr>
          <w:noProof/>
          <w:color w:val="C00000"/>
        </w:rPr>
        <w:t>2</w:t>
      </w:r>
      <w:r>
        <w:rPr>
          <w:color w:val="C00000"/>
        </w:rPr>
        <w:fldChar w:fldCharType="end"/>
      </w:r>
      <w:r>
        <w:rPr>
          <w:color w:val="C00000"/>
        </w:rPr>
        <w:t xml:space="preserve"> - Location of on-corridor on-street parking by regulatory zone</w:t>
      </w:r>
      <w:bookmarkEnd w:id="37"/>
    </w:p>
    <w:p w14:paraId="58132618" w14:textId="77777777" w:rsidR="00F64D83" w:rsidRPr="00F64D83" w:rsidRDefault="00F64D83" w:rsidP="00F64D83"/>
    <w:p w14:paraId="71A93E75" w14:textId="6FF11695" w:rsidR="00F64D83" w:rsidRPr="00A37B07" w:rsidRDefault="00F64D83" w:rsidP="00F64D83">
      <w:pPr>
        <w:pStyle w:val="Caption"/>
        <w:keepNext/>
      </w:pPr>
      <w:bookmarkStart w:id="38" w:name="_Toc241677774"/>
      <w:r>
        <w:t xml:space="preserve">Table </w:t>
      </w:r>
      <w:r>
        <w:fldChar w:fldCharType="begin"/>
      </w:r>
      <w:r>
        <w:instrText xml:space="preserve"> SEQ Table \* ARABIC </w:instrText>
      </w:r>
      <w:r>
        <w:fldChar w:fldCharType="separate"/>
      </w:r>
      <w:r w:rsidR="00F973C3">
        <w:rPr>
          <w:noProof/>
        </w:rPr>
        <w:t>2</w:t>
      </w:r>
      <w:r>
        <w:fldChar w:fldCharType="end"/>
      </w:r>
      <w:r>
        <w:t xml:space="preserve"> - On-Street Parking by Regulatory Zone</w:t>
      </w:r>
      <w:bookmarkEnd w:id="38"/>
    </w:p>
    <w:tbl>
      <w:tblPr>
        <w:tblW w:w="602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800"/>
        <w:gridCol w:w="1629"/>
      </w:tblGrid>
      <w:tr w:rsidR="00954339" w:rsidRPr="00A37B07" w14:paraId="68D0D20B" w14:textId="77777777" w:rsidTr="0029077F">
        <w:trPr>
          <w:jc w:val="center"/>
        </w:trPr>
        <w:tc>
          <w:tcPr>
            <w:tcW w:w="2600" w:type="dxa"/>
            <w:tcBorders>
              <w:top w:val="single" w:sz="1" w:space="0" w:color="999999"/>
              <w:left w:val="single" w:sz="1" w:space="0" w:color="999999"/>
              <w:bottom w:val="single" w:sz="1" w:space="0" w:color="999999"/>
              <w:right w:val="single" w:sz="1" w:space="0" w:color="999999"/>
            </w:tcBorders>
            <w:shd w:val="clear" w:color="auto" w:fill="2E5090"/>
            <w:tcMar>
              <w:top w:w="60" w:type="dxa"/>
              <w:left w:w="100" w:type="dxa"/>
              <w:bottom w:w="60" w:type="dxa"/>
              <w:right w:w="100" w:type="dxa"/>
            </w:tcMar>
          </w:tcPr>
          <w:p w14:paraId="04CE033F" w14:textId="77777777" w:rsidR="00954339" w:rsidRPr="00A37B07" w:rsidRDefault="00954339" w:rsidP="00350772">
            <w:pPr>
              <w:rPr>
                <w:color w:val="FFFFFF" w:themeColor="background1"/>
                <w:sz w:val="20"/>
                <w:szCs w:val="20"/>
              </w:rPr>
            </w:pPr>
            <w:r w:rsidRPr="00A37B07">
              <w:rPr>
                <w:b/>
                <w:color w:val="FFFFFF" w:themeColor="background1"/>
                <w:sz w:val="20"/>
              </w:rPr>
              <w:t>Zone Classification</w:t>
            </w:r>
          </w:p>
        </w:tc>
        <w:tc>
          <w:tcPr>
            <w:tcW w:w="1800" w:type="dxa"/>
            <w:tcBorders>
              <w:top w:val="single" w:sz="1" w:space="0" w:color="999999"/>
              <w:left w:val="single" w:sz="1" w:space="0" w:color="999999"/>
              <w:bottom w:val="single" w:sz="1" w:space="0" w:color="999999"/>
              <w:right w:val="single" w:sz="1" w:space="0" w:color="999999"/>
            </w:tcBorders>
            <w:shd w:val="clear" w:color="auto" w:fill="2E5090"/>
            <w:tcMar>
              <w:top w:w="60" w:type="dxa"/>
              <w:left w:w="100" w:type="dxa"/>
              <w:bottom w:w="60" w:type="dxa"/>
              <w:right w:w="100" w:type="dxa"/>
            </w:tcMar>
          </w:tcPr>
          <w:p w14:paraId="6E5F3B5C" w14:textId="77777777" w:rsidR="00954339" w:rsidRPr="00A37B07" w:rsidRDefault="00954339" w:rsidP="00350772">
            <w:pPr>
              <w:rPr>
                <w:color w:val="FFFFFF" w:themeColor="background1"/>
                <w:sz w:val="20"/>
                <w:szCs w:val="20"/>
              </w:rPr>
            </w:pPr>
            <w:r w:rsidRPr="00A37B07">
              <w:rPr>
                <w:b/>
                <w:color w:val="FFFFFF" w:themeColor="background1"/>
                <w:sz w:val="20"/>
              </w:rPr>
              <w:t>Spaces</w:t>
            </w:r>
          </w:p>
        </w:tc>
        <w:tc>
          <w:tcPr>
            <w:tcW w:w="1629" w:type="dxa"/>
            <w:tcBorders>
              <w:top w:val="single" w:sz="1" w:space="0" w:color="999999"/>
              <w:left w:val="single" w:sz="1" w:space="0" w:color="999999"/>
              <w:bottom w:val="single" w:sz="1" w:space="0" w:color="999999"/>
              <w:right w:val="single" w:sz="1" w:space="0" w:color="999999"/>
            </w:tcBorders>
            <w:shd w:val="clear" w:color="auto" w:fill="2E5090"/>
            <w:tcMar>
              <w:top w:w="60" w:type="dxa"/>
              <w:left w:w="100" w:type="dxa"/>
              <w:bottom w:w="60" w:type="dxa"/>
              <w:right w:w="100" w:type="dxa"/>
            </w:tcMar>
          </w:tcPr>
          <w:p w14:paraId="56753075" w14:textId="77777777" w:rsidR="00954339" w:rsidRPr="00A37B07" w:rsidRDefault="00954339" w:rsidP="00350772">
            <w:pPr>
              <w:rPr>
                <w:color w:val="FFFFFF" w:themeColor="background1"/>
                <w:sz w:val="20"/>
                <w:szCs w:val="20"/>
              </w:rPr>
            </w:pPr>
            <w:r w:rsidRPr="00A37B07">
              <w:rPr>
                <w:b/>
                <w:color w:val="FFFFFF" w:themeColor="background1"/>
                <w:sz w:val="20"/>
              </w:rPr>
              <w:t>Share of Total</w:t>
            </w:r>
          </w:p>
        </w:tc>
      </w:tr>
      <w:tr w:rsidR="00954339" w:rsidRPr="00A37B07" w14:paraId="53EE1311" w14:textId="77777777" w:rsidTr="0029077F">
        <w:trPr>
          <w:jc w:val="center"/>
        </w:trPr>
        <w:tc>
          <w:tcPr>
            <w:tcW w:w="2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E16CC29" w14:textId="77777777" w:rsidR="00954339" w:rsidRPr="00A37B07" w:rsidRDefault="00954339" w:rsidP="00350772">
            <w:pPr>
              <w:rPr>
                <w:sz w:val="20"/>
                <w:szCs w:val="20"/>
              </w:rPr>
            </w:pPr>
            <w:r w:rsidRPr="00A37B07">
              <w:rPr>
                <w:sz w:val="20"/>
              </w:rPr>
              <w:t>Zone A (Red) – paid</w:t>
            </w:r>
          </w:p>
        </w:tc>
        <w:tc>
          <w:tcPr>
            <w:tcW w:w="1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BA30468" w14:textId="77777777" w:rsidR="00954339" w:rsidRPr="00A37B07" w:rsidRDefault="00954339" w:rsidP="0029077F">
            <w:pPr>
              <w:jc w:val="center"/>
              <w:rPr>
                <w:sz w:val="20"/>
                <w:szCs w:val="20"/>
              </w:rPr>
            </w:pPr>
            <w:r w:rsidRPr="00A37B07">
              <w:rPr>
                <w:sz w:val="20"/>
              </w:rPr>
              <w:t>246</w:t>
            </w:r>
          </w:p>
        </w:tc>
        <w:tc>
          <w:tcPr>
            <w:tcW w:w="162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7ECD681" w14:textId="77777777" w:rsidR="00954339" w:rsidRPr="00A37B07" w:rsidRDefault="00954339" w:rsidP="0029077F">
            <w:pPr>
              <w:jc w:val="center"/>
              <w:rPr>
                <w:sz w:val="20"/>
                <w:szCs w:val="20"/>
              </w:rPr>
            </w:pPr>
            <w:r w:rsidRPr="00A37B07">
              <w:rPr>
                <w:sz w:val="20"/>
              </w:rPr>
              <w:t>4.0%</w:t>
            </w:r>
          </w:p>
        </w:tc>
      </w:tr>
      <w:tr w:rsidR="00954339" w:rsidRPr="00A37B07" w14:paraId="754FC685" w14:textId="77777777" w:rsidTr="0029077F">
        <w:trPr>
          <w:jc w:val="center"/>
        </w:trPr>
        <w:tc>
          <w:tcPr>
            <w:tcW w:w="2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F5E44EC" w14:textId="77777777" w:rsidR="00954339" w:rsidRPr="00A37B07" w:rsidRDefault="00954339" w:rsidP="00350772">
            <w:pPr>
              <w:rPr>
                <w:sz w:val="20"/>
                <w:szCs w:val="20"/>
              </w:rPr>
            </w:pPr>
            <w:r w:rsidRPr="00A37B07">
              <w:rPr>
                <w:sz w:val="20"/>
              </w:rPr>
              <w:lastRenderedPageBreak/>
              <w:t>Zone B (Blue) – paid</w:t>
            </w:r>
          </w:p>
        </w:tc>
        <w:tc>
          <w:tcPr>
            <w:tcW w:w="1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E86F218" w14:textId="77777777" w:rsidR="00954339" w:rsidRPr="00A37B07" w:rsidRDefault="00954339" w:rsidP="0029077F">
            <w:pPr>
              <w:jc w:val="center"/>
              <w:rPr>
                <w:sz w:val="20"/>
                <w:szCs w:val="20"/>
              </w:rPr>
            </w:pPr>
            <w:r w:rsidRPr="00A37B07">
              <w:rPr>
                <w:sz w:val="20"/>
              </w:rPr>
              <w:t>534</w:t>
            </w:r>
          </w:p>
        </w:tc>
        <w:tc>
          <w:tcPr>
            <w:tcW w:w="162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A024CF8" w14:textId="77777777" w:rsidR="00954339" w:rsidRPr="00A37B07" w:rsidRDefault="00954339" w:rsidP="0029077F">
            <w:pPr>
              <w:jc w:val="center"/>
              <w:rPr>
                <w:sz w:val="20"/>
                <w:szCs w:val="20"/>
              </w:rPr>
            </w:pPr>
            <w:r w:rsidRPr="00A37B07">
              <w:rPr>
                <w:sz w:val="20"/>
              </w:rPr>
              <w:t>8.8%</w:t>
            </w:r>
          </w:p>
        </w:tc>
      </w:tr>
      <w:tr w:rsidR="00954339" w:rsidRPr="00A37B07" w14:paraId="10E6B6BF" w14:textId="77777777" w:rsidTr="0029077F">
        <w:trPr>
          <w:jc w:val="center"/>
        </w:trPr>
        <w:tc>
          <w:tcPr>
            <w:tcW w:w="2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07FC2E5" w14:textId="77777777" w:rsidR="00954339" w:rsidRPr="00A37B07" w:rsidRDefault="00954339" w:rsidP="00350772">
            <w:pPr>
              <w:rPr>
                <w:sz w:val="20"/>
                <w:szCs w:val="20"/>
              </w:rPr>
            </w:pPr>
            <w:r w:rsidRPr="00A37B07">
              <w:rPr>
                <w:sz w:val="20"/>
              </w:rPr>
              <w:t>Taxi</w:t>
            </w:r>
          </w:p>
        </w:tc>
        <w:tc>
          <w:tcPr>
            <w:tcW w:w="1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064984C" w14:textId="77777777" w:rsidR="00954339" w:rsidRPr="00A37B07" w:rsidRDefault="00954339" w:rsidP="0029077F">
            <w:pPr>
              <w:jc w:val="center"/>
              <w:rPr>
                <w:sz w:val="20"/>
                <w:szCs w:val="20"/>
              </w:rPr>
            </w:pPr>
            <w:r w:rsidRPr="00A37B07">
              <w:rPr>
                <w:sz w:val="20"/>
              </w:rPr>
              <w:t>67</w:t>
            </w:r>
          </w:p>
        </w:tc>
        <w:tc>
          <w:tcPr>
            <w:tcW w:w="162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E334B8F" w14:textId="77777777" w:rsidR="00954339" w:rsidRPr="00A37B07" w:rsidRDefault="00954339" w:rsidP="0029077F">
            <w:pPr>
              <w:jc w:val="center"/>
              <w:rPr>
                <w:sz w:val="20"/>
                <w:szCs w:val="20"/>
              </w:rPr>
            </w:pPr>
            <w:r w:rsidRPr="00A37B07">
              <w:rPr>
                <w:sz w:val="20"/>
              </w:rPr>
              <w:t>1.1%</w:t>
            </w:r>
          </w:p>
        </w:tc>
      </w:tr>
      <w:tr w:rsidR="00954339" w:rsidRPr="00A37B07" w14:paraId="70701BC9" w14:textId="77777777" w:rsidTr="0029077F">
        <w:trPr>
          <w:jc w:val="center"/>
        </w:trPr>
        <w:tc>
          <w:tcPr>
            <w:tcW w:w="2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DFD725C" w14:textId="77777777" w:rsidR="00954339" w:rsidRPr="00A37B07" w:rsidRDefault="00954339" w:rsidP="00350772">
            <w:pPr>
              <w:rPr>
                <w:sz w:val="20"/>
                <w:szCs w:val="20"/>
              </w:rPr>
            </w:pPr>
            <w:r w:rsidRPr="00A37B07">
              <w:rPr>
                <w:sz w:val="20"/>
              </w:rPr>
              <w:t>Free</w:t>
            </w:r>
          </w:p>
        </w:tc>
        <w:tc>
          <w:tcPr>
            <w:tcW w:w="1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F191D5E" w14:textId="77777777" w:rsidR="00954339" w:rsidRPr="00A37B07" w:rsidRDefault="00954339" w:rsidP="0029077F">
            <w:pPr>
              <w:jc w:val="center"/>
              <w:rPr>
                <w:sz w:val="20"/>
                <w:szCs w:val="20"/>
              </w:rPr>
            </w:pPr>
            <w:r w:rsidRPr="00A37B07">
              <w:rPr>
                <w:sz w:val="20"/>
              </w:rPr>
              <w:t>5,248</w:t>
            </w:r>
          </w:p>
        </w:tc>
        <w:tc>
          <w:tcPr>
            <w:tcW w:w="162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188995C" w14:textId="77777777" w:rsidR="00954339" w:rsidRPr="00A37B07" w:rsidRDefault="00954339" w:rsidP="0029077F">
            <w:pPr>
              <w:jc w:val="center"/>
              <w:rPr>
                <w:sz w:val="20"/>
                <w:szCs w:val="20"/>
              </w:rPr>
            </w:pPr>
            <w:r w:rsidRPr="00A37B07">
              <w:rPr>
                <w:sz w:val="20"/>
              </w:rPr>
              <w:t>86.1%</w:t>
            </w:r>
          </w:p>
        </w:tc>
      </w:tr>
      <w:tr w:rsidR="00954339" w:rsidRPr="00A37B07" w14:paraId="04113558" w14:textId="77777777" w:rsidTr="0029077F">
        <w:trPr>
          <w:jc w:val="center"/>
        </w:trPr>
        <w:tc>
          <w:tcPr>
            <w:tcW w:w="2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7E6E529" w14:textId="77777777" w:rsidR="00954339" w:rsidRPr="00A37B07" w:rsidRDefault="00954339" w:rsidP="00350772">
            <w:pPr>
              <w:rPr>
                <w:sz w:val="20"/>
                <w:szCs w:val="20"/>
              </w:rPr>
            </w:pPr>
            <w:r w:rsidRPr="00A37B07">
              <w:rPr>
                <w:sz w:val="20"/>
              </w:rPr>
              <w:t>Total</w:t>
            </w:r>
          </w:p>
        </w:tc>
        <w:tc>
          <w:tcPr>
            <w:tcW w:w="1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FF20D92" w14:textId="77777777" w:rsidR="00954339" w:rsidRPr="00A37B07" w:rsidRDefault="00954339" w:rsidP="0029077F">
            <w:pPr>
              <w:jc w:val="center"/>
              <w:rPr>
                <w:sz w:val="20"/>
                <w:szCs w:val="20"/>
              </w:rPr>
            </w:pPr>
            <w:r w:rsidRPr="00A37B07">
              <w:rPr>
                <w:sz w:val="20"/>
              </w:rPr>
              <w:t>6,095</w:t>
            </w:r>
          </w:p>
        </w:tc>
        <w:tc>
          <w:tcPr>
            <w:tcW w:w="162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3FF4BF1" w14:textId="77777777" w:rsidR="00954339" w:rsidRPr="00A37B07" w:rsidRDefault="00954339" w:rsidP="0029077F">
            <w:pPr>
              <w:jc w:val="center"/>
              <w:rPr>
                <w:sz w:val="20"/>
                <w:szCs w:val="20"/>
              </w:rPr>
            </w:pPr>
            <w:r w:rsidRPr="00A37B07">
              <w:rPr>
                <w:sz w:val="20"/>
              </w:rPr>
              <w:t>100%</w:t>
            </w:r>
          </w:p>
        </w:tc>
      </w:tr>
    </w:tbl>
    <w:p w14:paraId="23382DD0" w14:textId="77777777" w:rsidR="00954339" w:rsidRPr="00A37B07" w:rsidRDefault="00954339" w:rsidP="00954339">
      <w:pPr>
        <w:spacing w:after="200" w:line="276" w:lineRule="auto"/>
      </w:pPr>
    </w:p>
    <w:p w14:paraId="3D424AEC" w14:textId="77777777" w:rsidR="00954339" w:rsidRDefault="00954339" w:rsidP="00954339">
      <w:pPr>
        <w:spacing w:after="200" w:line="276" w:lineRule="auto"/>
      </w:pPr>
      <w:r w:rsidRPr="00A37B07">
        <w:t>Zone A spaces are concentrated in the Kentron district along Corridor 1, primarily on Nalbandyan (69 spaces), Tigran Mets (47), Abovyan (46), Amiryan (43), Agatangeghos (21) and Moskovyan (20). Zone B spaces are almost entirely on Komitas Avenue (522 of the 534 Zone B spaces) along Corridor 2, with a small remainder on Vagharshyan (12).</w:t>
      </w:r>
    </w:p>
    <w:p w14:paraId="72013C49" w14:textId="77777777" w:rsidR="00D92DB3" w:rsidRDefault="00D92DB3" w:rsidP="00954339">
      <w:pPr>
        <w:spacing w:after="200" w:line="276" w:lineRule="auto"/>
      </w:pPr>
    </w:p>
    <w:p w14:paraId="30A21840" w14:textId="77777777" w:rsidR="00D92DB3" w:rsidRDefault="00D92DB3" w:rsidP="00954339">
      <w:pPr>
        <w:spacing w:after="200" w:line="276" w:lineRule="auto"/>
      </w:pPr>
    </w:p>
    <w:p w14:paraId="64C04133" w14:textId="77777777" w:rsidR="00D92DB3" w:rsidRDefault="00D92DB3" w:rsidP="00954339">
      <w:pPr>
        <w:spacing w:after="200" w:line="276" w:lineRule="auto"/>
      </w:pPr>
    </w:p>
    <w:p w14:paraId="491A381A" w14:textId="77777777" w:rsidR="00D92DB3" w:rsidRPr="00A37B07" w:rsidRDefault="00D92DB3" w:rsidP="00954339">
      <w:pPr>
        <w:spacing w:after="200" w:line="276" w:lineRule="auto"/>
      </w:pPr>
    </w:p>
    <w:p w14:paraId="448415D9" w14:textId="77777777" w:rsidR="00954339" w:rsidRDefault="00954339" w:rsidP="00954339">
      <w:pPr>
        <w:pStyle w:val="Heading2"/>
        <w:spacing w:after="200"/>
        <w:jc w:val="both"/>
      </w:pPr>
      <w:bookmarkStart w:id="39" w:name="_Toc226457638"/>
      <w:bookmarkStart w:id="40" w:name="_Toc241677796"/>
      <w:r>
        <w:t>On-Street Parking by Configuration</w:t>
      </w:r>
      <w:bookmarkEnd w:id="39"/>
      <w:bookmarkEnd w:id="40"/>
      <w:r>
        <w:t xml:space="preserve"> </w:t>
      </w:r>
    </w:p>
    <w:p w14:paraId="1A470AB0" w14:textId="13DEB2F6" w:rsidR="00F64D83" w:rsidRPr="00A37B07" w:rsidRDefault="00F64D83" w:rsidP="00F64D83">
      <w:pPr>
        <w:pStyle w:val="Caption"/>
        <w:keepNext/>
      </w:pPr>
      <w:bookmarkStart w:id="41" w:name="_Toc241677775"/>
      <w:r>
        <w:t xml:space="preserve">Table </w:t>
      </w:r>
      <w:r>
        <w:fldChar w:fldCharType="begin"/>
      </w:r>
      <w:r>
        <w:instrText xml:space="preserve"> SEQ Table \* ARABIC </w:instrText>
      </w:r>
      <w:r>
        <w:fldChar w:fldCharType="separate"/>
      </w:r>
      <w:r w:rsidR="00F973C3">
        <w:rPr>
          <w:noProof/>
        </w:rPr>
        <w:t>3</w:t>
      </w:r>
      <w:r>
        <w:fldChar w:fldCharType="end"/>
      </w:r>
      <w:r>
        <w:t xml:space="preserve"> - On-Street Parking by Configuration</w:t>
      </w:r>
      <w:bookmarkEnd w:id="41"/>
    </w:p>
    <w:tbl>
      <w:tblPr>
        <w:tblW w:w="538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51"/>
        <w:gridCol w:w="1417"/>
        <w:gridCol w:w="1418"/>
      </w:tblGrid>
      <w:tr w:rsidR="00954339" w:rsidRPr="00A37B07" w14:paraId="5F04E95C" w14:textId="77777777" w:rsidTr="0029077F">
        <w:trPr>
          <w:jc w:val="center"/>
        </w:trPr>
        <w:tc>
          <w:tcPr>
            <w:tcW w:w="2551" w:type="dxa"/>
            <w:tcBorders>
              <w:top w:val="single" w:sz="1" w:space="0" w:color="999999"/>
              <w:left w:val="single" w:sz="1" w:space="0" w:color="999999"/>
              <w:bottom w:val="single" w:sz="1" w:space="0" w:color="999999"/>
              <w:right w:val="single" w:sz="1" w:space="0" w:color="999999"/>
            </w:tcBorders>
            <w:shd w:val="clear" w:color="auto" w:fill="2E5090"/>
            <w:tcMar>
              <w:top w:w="60" w:type="dxa"/>
              <w:left w:w="100" w:type="dxa"/>
              <w:bottom w:w="60" w:type="dxa"/>
              <w:right w:w="100" w:type="dxa"/>
            </w:tcMar>
          </w:tcPr>
          <w:p w14:paraId="3271C825" w14:textId="77777777" w:rsidR="00954339" w:rsidRPr="00A37B07" w:rsidRDefault="00954339" w:rsidP="00350772">
            <w:pPr>
              <w:jc w:val="center"/>
              <w:rPr>
                <w:color w:val="FFFFFF" w:themeColor="background1"/>
              </w:rPr>
            </w:pPr>
            <w:r w:rsidRPr="00A37B07">
              <w:rPr>
                <w:b/>
                <w:color w:val="FFFFFF" w:themeColor="background1"/>
                <w:sz w:val="20"/>
              </w:rPr>
              <w:t>Parking Method</w:t>
            </w:r>
          </w:p>
        </w:tc>
        <w:tc>
          <w:tcPr>
            <w:tcW w:w="1417" w:type="dxa"/>
            <w:tcBorders>
              <w:top w:val="single" w:sz="1" w:space="0" w:color="999999"/>
              <w:left w:val="single" w:sz="1" w:space="0" w:color="999999"/>
              <w:bottom w:val="single" w:sz="1" w:space="0" w:color="999999"/>
              <w:right w:val="single" w:sz="1" w:space="0" w:color="999999"/>
            </w:tcBorders>
            <w:shd w:val="clear" w:color="auto" w:fill="2E5090"/>
            <w:tcMar>
              <w:top w:w="60" w:type="dxa"/>
              <w:left w:w="100" w:type="dxa"/>
              <w:bottom w:w="60" w:type="dxa"/>
              <w:right w:w="100" w:type="dxa"/>
            </w:tcMar>
          </w:tcPr>
          <w:p w14:paraId="521814D9" w14:textId="77777777" w:rsidR="00954339" w:rsidRPr="00A37B07" w:rsidRDefault="00954339" w:rsidP="00350772">
            <w:pPr>
              <w:jc w:val="center"/>
              <w:rPr>
                <w:color w:val="FFFFFF" w:themeColor="background1"/>
              </w:rPr>
            </w:pPr>
            <w:r w:rsidRPr="00A37B07">
              <w:rPr>
                <w:b/>
                <w:color w:val="FFFFFF" w:themeColor="background1"/>
                <w:sz w:val="20"/>
              </w:rPr>
              <w:t>Spaces</w:t>
            </w:r>
          </w:p>
        </w:tc>
        <w:tc>
          <w:tcPr>
            <w:tcW w:w="1418" w:type="dxa"/>
            <w:tcBorders>
              <w:top w:val="single" w:sz="1" w:space="0" w:color="999999"/>
              <w:left w:val="single" w:sz="1" w:space="0" w:color="999999"/>
              <w:bottom w:val="single" w:sz="1" w:space="0" w:color="999999"/>
              <w:right w:val="single" w:sz="1" w:space="0" w:color="999999"/>
            </w:tcBorders>
            <w:shd w:val="clear" w:color="auto" w:fill="2E5090"/>
            <w:tcMar>
              <w:top w:w="60" w:type="dxa"/>
              <w:left w:w="100" w:type="dxa"/>
              <w:bottom w:w="60" w:type="dxa"/>
              <w:right w:w="100" w:type="dxa"/>
            </w:tcMar>
          </w:tcPr>
          <w:p w14:paraId="00E4A7C5" w14:textId="77777777" w:rsidR="00954339" w:rsidRPr="00A37B07" w:rsidRDefault="00954339" w:rsidP="00350772">
            <w:pPr>
              <w:jc w:val="center"/>
              <w:rPr>
                <w:color w:val="FFFFFF" w:themeColor="background1"/>
              </w:rPr>
            </w:pPr>
            <w:r w:rsidRPr="00A37B07">
              <w:rPr>
                <w:b/>
                <w:color w:val="FFFFFF" w:themeColor="background1"/>
                <w:sz w:val="20"/>
              </w:rPr>
              <w:t>Share</w:t>
            </w:r>
          </w:p>
        </w:tc>
      </w:tr>
      <w:tr w:rsidR="00954339" w:rsidRPr="00A37B07" w14:paraId="78A3ED25" w14:textId="77777777" w:rsidTr="0029077F">
        <w:trPr>
          <w:jc w:val="center"/>
        </w:trPr>
        <w:tc>
          <w:tcPr>
            <w:tcW w:w="2551"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A79627C" w14:textId="77777777" w:rsidR="00954339" w:rsidRPr="00A37B07" w:rsidRDefault="00954339" w:rsidP="00350772">
            <w:r w:rsidRPr="00A37B07">
              <w:rPr>
                <w:sz w:val="20"/>
              </w:rPr>
              <w:t>Parallel</w:t>
            </w:r>
          </w:p>
        </w:tc>
        <w:tc>
          <w:tcPr>
            <w:tcW w:w="1417"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DC42235" w14:textId="77777777" w:rsidR="00954339" w:rsidRPr="00A37B07" w:rsidRDefault="00954339" w:rsidP="00350772">
            <w:pPr>
              <w:jc w:val="center"/>
            </w:pPr>
            <w:r w:rsidRPr="00A37B07">
              <w:rPr>
                <w:sz w:val="20"/>
              </w:rPr>
              <w:t>4,655</w:t>
            </w:r>
          </w:p>
        </w:tc>
        <w:tc>
          <w:tcPr>
            <w:tcW w:w="141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861526C" w14:textId="77777777" w:rsidR="00954339" w:rsidRPr="00A37B07" w:rsidRDefault="00954339" w:rsidP="00350772">
            <w:pPr>
              <w:jc w:val="center"/>
            </w:pPr>
            <w:r w:rsidRPr="00A37B07">
              <w:rPr>
                <w:sz w:val="20"/>
              </w:rPr>
              <w:t>76.4%</w:t>
            </w:r>
          </w:p>
        </w:tc>
      </w:tr>
      <w:tr w:rsidR="00954339" w:rsidRPr="00A37B07" w14:paraId="1B11DE67" w14:textId="77777777" w:rsidTr="0029077F">
        <w:trPr>
          <w:jc w:val="center"/>
        </w:trPr>
        <w:tc>
          <w:tcPr>
            <w:tcW w:w="2551"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3CDA492" w14:textId="77777777" w:rsidR="00954339" w:rsidRPr="00A37B07" w:rsidRDefault="00954339" w:rsidP="00350772">
            <w:r w:rsidRPr="00A37B07">
              <w:rPr>
                <w:sz w:val="20"/>
              </w:rPr>
              <w:t>Perpendicular (90°)</w:t>
            </w:r>
          </w:p>
        </w:tc>
        <w:tc>
          <w:tcPr>
            <w:tcW w:w="1417"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32F3FE4" w14:textId="77777777" w:rsidR="00954339" w:rsidRPr="00A37B07" w:rsidRDefault="00954339" w:rsidP="00350772">
            <w:pPr>
              <w:jc w:val="center"/>
            </w:pPr>
            <w:r w:rsidRPr="00A37B07">
              <w:rPr>
                <w:sz w:val="20"/>
              </w:rPr>
              <w:t>1,440</w:t>
            </w:r>
          </w:p>
        </w:tc>
        <w:tc>
          <w:tcPr>
            <w:tcW w:w="141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6B2F947" w14:textId="77777777" w:rsidR="00954339" w:rsidRPr="00A37B07" w:rsidRDefault="00954339" w:rsidP="00350772">
            <w:pPr>
              <w:jc w:val="center"/>
            </w:pPr>
            <w:r w:rsidRPr="00A37B07">
              <w:rPr>
                <w:sz w:val="20"/>
              </w:rPr>
              <w:t>23.6%</w:t>
            </w:r>
          </w:p>
        </w:tc>
      </w:tr>
      <w:tr w:rsidR="00954339" w:rsidRPr="00A37B07" w14:paraId="4A376D54" w14:textId="77777777" w:rsidTr="0029077F">
        <w:trPr>
          <w:jc w:val="center"/>
        </w:trPr>
        <w:tc>
          <w:tcPr>
            <w:tcW w:w="2551"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78DE572" w14:textId="77777777" w:rsidR="00954339" w:rsidRPr="00A37B07" w:rsidRDefault="00954339" w:rsidP="00350772">
            <w:r w:rsidRPr="00A37B07">
              <w:rPr>
                <w:sz w:val="20"/>
              </w:rPr>
              <w:t>Total</w:t>
            </w:r>
          </w:p>
        </w:tc>
        <w:tc>
          <w:tcPr>
            <w:tcW w:w="1417"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9A7F997" w14:textId="77777777" w:rsidR="00954339" w:rsidRPr="00A37B07" w:rsidRDefault="00954339" w:rsidP="00350772">
            <w:pPr>
              <w:jc w:val="center"/>
            </w:pPr>
            <w:r w:rsidRPr="00A37B07">
              <w:rPr>
                <w:sz w:val="20"/>
              </w:rPr>
              <w:t>6,095</w:t>
            </w:r>
          </w:p>
        </w:tc>
        <w:tc>
          <w:tcPr>
            <w:tcW w:w="141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C1EF204" w14:textId="77777777" w:rsidR="00954339" w:rsidRPr="00A37B07" w:rsidRDefault="00954339" w:rsidP="00350772">
            <w:pPr>
              <w:jc w:val="center"/>
            </w:pPr>
            <w:r w:rsidRPr="00A37B07">
              <w:rPr>
                <w:sz w:val="20"/>
              </w:rPr>
              <w:t>100%</w:t>
            </w:r>
          </w:p>
        </w:tc>
      </w:tr>
    </w:tbl>
    <w:p w14:paraId="4B69FC51" w14:textId="77777777" w:rsidR="00954339" w:rsidRDefault="00954339" w:rsidP="00954339">
      <w:pPr>
        <w:spacing w:after="200" w:line="276" w:lineRule="auto"/>
      </w:pPr>
    </w:p>
    <w:p w14:paraId="3C01903C" w14:textId="77777777" w:rsidR="00F64D83" w:rsidRDefault="00954339" w:rsidP="00F64D83">
      <w:pPr>
        <w:keepNext/>
        <w:spacing w:after="200" w:line="276" w:lineRule="auto"/>
      </w:pPr>
      <w:r w:rsidRPr="00A77B43">
        <w:rPr>
          <w:noProof/>
        </w:rPr>
        <w:drawing>
          <wp:inline distT="0" distB="0" distL="0" distR="0" wp14:anchorId="1A71D004" wp14:editId="79C833E9">
            <wp:extent cx="3575685" cy="1591294"/>
            <wp:effectExtent l="0" t="0" r="5715" b="9525"/>
            <wp:docPr id="257990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990538" name=""/>
                    <pic:cNvPicPr/>
                  </pic:nvPicPr>
                  <pic:blipFill rotWithShape="1">
                    <a:blip r:embed="rId23"/>
                    <a:srcRect b="21530"/>
                    <a:stretch>
                      <a:fillRect/>
                    </a:stretch>
                  </pic:blipFill>
                  <pic:spPr bwMode="auto">
                    <a:xfrm>
                      <a:off x="0" y="0"/>
                      <a:ext cx="3590517" cy="1597895"/>
                    </a:xfrm>
                    <a:prstGeom prst="rect">
                      <a:avLst/>
                    </a:prstGeom>
                    <a:ln>
                      <a:noFill/>
                    </a:ln>
                    <a:extLst>
                      <a:ext uri="{53640926-AAD7-44D8-BBD7-CCE9431645EC}">
                        <a14:shadowObscured xmlns:a14="http://schemas.microsoft.com/office/drawing/2010/main"/>
                      </a:ext>
                    </a:extLst>
                  </pic:spPr>
                </pic:pic>
              </a:graphicData>
            </a:graphic>
          </wp:inline>
        </w:drawing>
      </w:r>
    </w:p>
    <w:p w14:paraId="23071B5A" w14:textId="2D7890E1" w:rsidR="00954339" w:rsidRPr="00A37B07" w:rsidRDefault="00F64D83" w:rsidP="00F64D83">
      <w:pPr>
        <w:pStyle w:val="Caption"/>
        <w:jc w:val="both"/>
      </w:pPr>
      <w:bookmarkStart w:id="42" w:name="_Toc241677753"/>
      <w:r w:rsidRPr="00A37B07">
        <w:t xml:space="preserve">Figure </w:t>
      </w:r>
      <w:r w:rsidRPr="00A37B07">
        <w:fldChar w:fldCharType="begin"/>
      </w:r>
      <w:r w:rsidRPr="00A37B07">
        <w:instrText xml:space="preserve"> SEQ Figure \* ARABIC </w:instrText>
      </w:r>
      <w:r w:rsidRPr="00A37B07">
        <w:fldChar w:fldCharType="separate"/>
      </w:r>
      <w:r w:rsidR="00F973C3">
        <w:rPr>
          <w:noProof/>
        </w:rPr>
        <w:t>3</w:t>
      </w:r>
      <w:r w:rsidRPr="00A37B07">
        <w:fldChar w:fldCharType="end"/>
      </w:r>
      <w:r w:rsidRPr="00A37B07">
        <w:t xml:space="preserve"> - On-corridor on-street supply by marked configuration</w:t>
      </w:r>
      <w:bookmarkEnd w:id="42"/>
    </w:p>
    <w:p w14:paraId="082CD684" w14:textId="77777777" w:rsidR="00A37B07" w:rsidRDefault="00A37B07">
      <w:pPr>
        <w:tabs>
          <w:tab w:val="right" w:pos="10093"/>
        </w:tabs>
        <w:jc w:val="center"/>
        <w:rPr>
          <w:rFonts w:asciiTheme="minorHAnsi" w:eastAsiaTheme="minorEastAsia" w:hAnsiTheme="minorHAnsi" w:cstheme="minorBidi"/>
          <w:noProof/>
          <w:kern w:val="2"/>
          <w:sz w:val="24"/>
          <w:szCs w:val="24"/>
          <w:lang w:val="en-US" w:eastAsia="en-US"/>
          <w14:ligatures w14:val="standardContextual"/>
        </w:rPr>
      </w:pPr>
      <w:r>
        <w:rPr>
          <w:noProof/>
        </w:rPr>
        <w:lastRenderedPageBreak/>
        <w:drawing>
          <wp:inline distT="0" distB="0" distL="0" distR="0" wp14:anchorId="23CED5B8" wp14:editId="50E9AA77">
            <wp:extent cx="5760720" cy="3600450"/>
            <wp:effectExtent l="0" t="0" r="0" b="0"/>
            <wp:docPr id="1971934184" name="Picture 1971934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thod.jpg"/>
                    <pic:cNvPicPr/>
                  </pic:nvPicPr>
                  <pic:blipFill>
                    <a:blip r:embed="rId24"/>
                    <a:stretch>
                      <a:fillRect/>
                    </a:stretch>
                  </pic:blipFill>
                  <pic:spPr>
                    <a:xfrm>
                      <a:off x="0" y="0"/>
                      <a:ext cx="5760720" cy="3600450"/>
                    </a:xfrm>
                    <a:prstGeom prst="rect">
                      <a:avLst/>
                    </a:prstGeom>
                  </pic:spPr>
                </pic:pic>
              </a:graphicData>
            </a:graphic>
          </wp:inline>
        </w:drawing>
      </w:r>
    </w:p>
    <w:p w14:paraId="3B2E3875" w14:textId="5BFCBC35" w:rsidR="00A37B07" w:rsidRDefault="00A37B07">
      <w:pPr>
        <w:pStyle w:val="Caption"/>
        <w:tabs>
          <w:tab w:val="right" w:pos="10093"/>
        </w:tabs>
        <w:rPr>
          <w:rFonts w:asciiTheme="minorHAnsi" w:eastAsiaTheme="minorEastAsia" w:hAnsiTheme="minorHAnsi" w:cstheme="minorBidi"/>
          <w:noProof/>
          <w:kern w:val="2"/>
          <w:sz w:val="24"/>
          <w:szCs w:val="24"/>
          <w:lang w:val="en-US" w:eastAsia="en-US"/>
          <w14:ligatures w14:val="standardContextual"/>
        </w:rPr>
      </w:pPr>
      <w:bookmarkStart w:id="43" w:name="_Toc241677754"/>
      <w:r>
        <w:rPr>
          <w:color w:val="C00000"/>
        </w:rPr>
        <w:t xml:space="preserve">Figure </w:t>
      </w:r>
      <w:r>
        <w:rPr>
          <w:color w:val="C00000"/>
        </w:rPr>
        <w:fldChar w:fldCharType="begin"/>
      </w:r>
      <w:r>
        <w:rPr>
          <w:color w:val="C00000"/>
        </w:rPr>
        <w:instrText xml:space="preserve"> SEQ Figure \* ARABIC </w:instrText>
      </w:r>
      <w:r>
        <w:rPr>
          <w:color w:val="C00000"/>
        </w:rPr>
        <w:fldChar w:fldCharType="separate"/>
      </w:r>
      <w:r w:rsidR="00F973C3">
        <w:rPr>
          <w:noProof/>
          <w:color w:val="C00000"/>
        </w:rPr>
        <w:t>4</w:t>
      </w:r>
      <w:r>
        <w:rPr>
          <w:color w:val="C00000"/>
        </w:rPr>
        <w:fldChar w:fldCharType="end"/>
      </w:r>
      <w:r>
        <w:rPr>
          <w:color w:val="C00000"/>
        </w:rPr>
        <w:t xml:space="preserve"> - Location of on-corridor on-street parking by configuration</w:t>
      </w:r>
      <w:bookmarkEnd w:id="43"/>
    </w:p>
    <w:p w14:paraId="62B0FF18" w14:textId="77777777" w:rsidR="00954339" w:rsidRDefault="00954339" w:rsidP="00954339">
      <w:pPr>
        <w:spacing w:after="200" w:line="276" w:lineRule="auto"/>
      </w:pPr>
    </w:p>
    <w:p w14:paraId="3B372CC9" w14:textId="77777777" w:rsidR="00954339" w:rsidRDefault="00954339" w:rsidP="00954339">
      <w:pPr>
        <w:pStyle w:val="BodyText"/>
      </w:pPr>
    </w:p>
    <w:p w14:paraId="4EBDF888" w14:textId="6FA3663D" w:rsidR="00F64D83" w:rsidRPr="00A37B07" w:rsidRDefault="00F64D83" w:rsidP="00F64D83">
      <w:pPr>
        <w:pStyle w:val="Caption"/>
        <w:keepNext/>
      </w:pPr>
      <w:bookmarkStart w:id="44" w:name="_Toc241677776"/>
      <w:r>
        <w:t xml:space="preserve">Table </w:t>
      </w:r>
      <w:r>
        <w:fldChar w:fldCharType="begin"/>
      </w:r>
      <w:r>
        <w:instrText xml:space="preserve"> SEQ Table \* ARABIC </w:instrText>
      </w:r>
      <w:r>
        <w:fldChar w:fldCharType="separate"/>
      </w:r>
      <w:r w:rsidR="00F973C3">
        <w:rPr>
          <w:noProof/>
        </w:rPr>
        <w:t>4</w:t>
      </w:r>
      <w:r>
        <w:fldChar w:fldCharType="end"/>
      </w:r>
      <w:r>
        <w:t xml:space="preserve"> - On-Street Parking by Location</w:t>
      </w:r>
      <w:bookmarkEnd w:id="44"/>
    </w:p>
    <w:tbl>
      <w:tblPr>
        <w:tblW w:w="637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1461"/>
        <w:gridCol w:w="1417"/>
      </w:tblGrid>
      <w:tr w:rsidR="00954339" w:rsidRPr="00A37B07" w14:paraId="4536F377" w14:textId="77777777" w:rsidTr="0029077F">
        <w:trPr>
          <w:jc w:val="center"/>
        </w:trPr>
        <w:tc>
          <w:tcPr>
            <w:tcW w:w="3500" w:type="dxa"/>
            <w:tcBorders>
              <w:top w:val="single" w:sz="1" w:space="0" w:color="999999"/>
              <w:left w:val="single" w:sz="1" w:space="0" w:color="999999"/>
              <w:bottom w:val="single" w:sz="1" w:space="0" w:color="999999"/>
              <w:right w:val="single" w:sz="1" w:space="0" w:color="999999"/>
            </w:tcBorders>
            <w:shd w:val="clear" w:color="auto" w:fill="2E5090"/>
            <w:tcMar>
              <w:top w:w="60" w:type="dxa"/>
              <w:left w:w="100" w:type="dxa"/>
              <w:bottom w:w="60" w:type="dxa"/>
              <w:right w:w="100" w:type="dxa"/>
            </w:tcMar>
          </w:tcPr>
          <w:p w14:paraId="68F44741" w14:textId="77777777" w:rsidR="00954339" w:rsidRPr="00A37B07" w:rsidRDefault="00954339" w:rsidP="00350772">
            <w:pPr>
              <w:jc w:val="center"/>
              <w:rPr>
                <w:color w:val="FFFFFF" w:themeColor="background1"/>
              </w:rPr>
            </w:pPr>
            <w:r w:rsidRPr="00A37B07">
              <w:rPr>
                <w:b/>
                <w:color w:val="FFFFFF" w:themeColor="background1"/>
                <w:sz w:val="20"/>
              </w:rPr>
              <w:t>Location Type</w:t>
            </w:r>
          </w:p>
        </w:tc>
        <w:tc>
          <w:tcPr>
            <w:tcW w:w="1461" w:type="dxa"/>
            <w:tcBorders>
              <w:top w:val="single" w:sz="1" w:space="0" w:color="999999"/>
              <w:left w:val="single" w:sz="1" w:space="0" w:color="999999"/>
              <w:bottom w:val="single" w:sz="1" w:space="0" w:color="999999"/>
              <w:right w:val="single" w:sz="1" w:space="0" w:color="999999"/>
            </w:tcBorders>
            <w:shd w:val="clear" w:color="auto" w:fill="2E5090"/>
            <w:tcMar>
              <w:top w:w="60" w:type="dxa"/>
              <w:left w:w="100" w:type="dxa"/>
              <w:bottom w:w="60" w:type="dxa"/>
              <w:right w:w="100" w:type="dxa"/>
            </w:tcMar>
          </w:tcPr>
          <w:p w14:paraId="7E5E7E3F" w14:textId="77777777" w:rsidR="00954339" w:rsidRPr="00A37B07" w:rsidRDefault="00954339" w:rsidP="00350772">
            <w:pPr>
              <w:jc w:val="center"/>
              <w:rPr>
                <w:color w:val="FFFFFF" w:themeColor="background1"/>
              </w:rPr>
            </w:pPr>
            <w:r w:rsidRPr="00A37B07">
              <w:rPr>
                <w:b/>
                <w:color w:val="FFFFFF" w:themeColor="background1"/>
                <w:sz w:val="20"/>
              </w:rPr>
              <w:t>Spaces</w:t>
            </w:r>
          </w:p>
        </w:tc>
        <w:tc>
          <w:tcPr>
            <w:tcW w:w="1417" w:type="dxa"/>
            <w:tcBorders>
              <w:top w:val="single" w:sz="1" w:space="0" w:color="999999"/>
              <w:left w:val="single" w:sz="1" w:space="0" w:color="999999"/>
              <w:bottom w:val="single" w:sz="1" w:space="0" w:color="999999"/>
              <w:right w:val="single" w:sz="1" w:space="0" w:color="999999"/>
            </w:tcBorders>
            <w:shd w:val="clear" w:color="auto" w:fill="2E5090"/>
            <w:tcMar>
              <w:top w:w="60" w:type="dxa"/>
              <w:left w:w="100" w:type="dxa"/>
              <w:bottom w:w="60" w:type="dxa"/>
              <w:right w:w="100" w:type="dxa"/>
            </w:tcMar>
          </w:tcPr>
          <w:p w14:paraId="0A1E3DD6" w14:textId="77777777" w:rsidR="00954339" w:rsidRPr="00A37B07" w:rsidRDefault="00954339" w:rsidP="00350772">
            <w:pPr>
              <w:jc w:val="center"/>
              <w:rPr>
                <w:color w:val="FFFFFF" w:themeColor="background1"/>
              </w:rPr>
            </w:pPr>
            <w:r w:rsidRPr="00A37B07">
              <w:rPr>
                <w:b/>
                <w:color w:val="FFFFFF" w:themeColor="background1"/>
                <w:sz w:val="20"/>
              </w:rPr>
              <w:t>Share</w:t>
            </w:r>
          </w:p>
        </w:tc>
      </w:tr>
      <w:tr w:rsidR="00954339" w:rsidRPr="00A37B07" w14:paraId="2F00363F" w14:textId="77777777" w:rsidTr="0029077F">
        <w:trPr>
          <w:jc w:val="center"/>
        </w:trPr>
        <w:tc>
          <w:tcPr>
            <w:tcW w:w="3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826E2F6" w14:textId="77777777" w:rsidR="00954339" w:rsidRPr="00A37B07" w:rsidRDefault="00954339" w:rsidP="00350772">
            <w:r w:rsidRPr="00A37B07">
              <w:rPr>
                <w:sz w:val="20"/>
              </w:rPr>
              <w:t>On-street (road edge)</w:t>
            </w:r>
          </w:p>
        </w:tc>
        <w:tc>
          <w:tcPr>
            <w:tcW w:w="1461"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6DDE331" w14:textId="77777777" w:rsidR="00954339" w:rsidRPr="00A37B07" w:rsidRDefault="00954339" w:rsidP="00350772">
            <w:pPr>
              <w:jc w:val="center"/>
            </w:pPr>
            <w:r w:rsidRPr="00A37B07">
              <w:rPr>
                <w:sz w:val="20"/>
              </w:rPr>
              <w:t>4,394</w:t>
            </w:r>
          </w:p>
        </w:tc>
        <w:tc>
          <w:tcPr>
            <w:tcW w:w="1417"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96190E2" w14:textId="77777777" w:rsidR="00954339" w:rsidRPr="00A37B07" w:rsidRDefault="00954339" w:rsidP="00350772">
            <w:pPr>
              <w:jc w:val="center"/>
            </w:pPr>
            <w:r w:rsidRPr="00A37B07">
              <w:rPr>
                <w:sz w:val="20"/>
              </w:rPr>
              <w:t>72.1%</w:t>
            </w:r>
          </w:p>
        </w:tc>
      </w:tr>
      <w:tr w:rsidR="00954339" w:rsidRPr="00A37B07" w14:paraId="14C0FBB2" w14:textId="77777777" w:rsidTr="0029077F">
        <w:trPr>
          <w:jc w:val="center"/>
        </w:trPr>
        <w:tc>
          <w:tcPr>
            <w:tcW w:w="3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62DEA60" w14:textId="77777777" w:rsidR="00954339" w:rsidRPr="00A37B07" w:rsidRDefault="00954339" w:rsidP="00350772">
            <w:r w:rsidRPr="00A37B07">
              <w:rPr>
                <w:sz w:val="20"/>
              </w:rPr>
              <w:t>Pocket (inset into curb)</w:t>
            </w:r>
          </w:p>
        </w:tc>
        <w:tc>
          <w:tcPr>
            <w:tcW w:w="1461"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A853666" w14:textId="77777777" w:rsidR="00954339" w:rsidRPr="00A37B07" w:rsidRDefault="00954339" w:rsidP="00350772">
            <w:pPr>
              <w:jc w:val="center"/>
            </w:pPr>
            <w:r w:rsidRPr="00A37B07">
              <w:rPr>
                <w:sz w:val="20"/>
              </w:rPr>
              <w:t>1,431</w:t>
            </w:r>
          </w:p>
        </w:tc>
        <w:tc>
          <w:tcPr>
            <w:tcW w:w="1417"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384B283" w14:textId="77777777" w:rsidR="00954339" w:rsidRPr="00A37B07" w:rsidRDefault="00954339" w:rsidP="00350772">
            <w:pPr>
              <w:jc w:val="center"/>
            </w:pPr>
            <w:r w:rsidRPr="00A37B07">
              <w:rPr>
                <w:sz w:val="20"/>
              </w:rPr>
              <w:t>23.5%</w:t>
            </w:r>
          </w:p>
        </w:tc>
      </w:tr>
      <w:tr w:rsidR="00954339" w:rsidRPr="00A37B07" w14:paraId="10DE86FA" w14:textId="77777777" w:rsidTr="0029077F">
        <w:trPr>
          <w:jc w:val="center"/>
        </w:trPr>
        <w:tc>
          <w:tcPr>
            <w:tcW w:w="3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A84A6AB" w14:textId="77777777" w:rsidR="00954339" w:rsidRPr="00A37B07" w:rsidRDefault="00954339" w:rsidP="00350772">
            <w:r w:rsidRPr="00A37B07">
              <w:rPr>
                <w:sz w:val="20"/>
              </w:rPr>
              <w:t>Set-back (separated from road)</w:t>
            </w:r>
          </w:p>
        </w:tc>
        <w:tc>
          <w:tcPr>
            <w:tcW w:w="1461"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FAC124" w14:textId="77777777" w:rsidR="00954339" w:rsidRPr="00A37B07" w:rsidRDefault="00954339" w:rsidP="00350772">
            <w:pPr>
              <w:jc w:val="center"/>
            </w:pPr>
            <w:r w:rsidRPr="00A37B07">
              <w:rPr>
                <w:sz w:val="20"/>
              </w:rPr>
              <w:t>270</w:t>
            </w:r>
          </w:p>
        </w:tc>
        <w:tc>
          <w:tcPr>
            <w:tcW w:w="1417"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7D065CE" w14:textId="77777777" w:rsidR="00954339" w:rsidRPr="00A37B07" w:rsidRDefault="00954339" w:rsidP="00350772">
            <w:pPr>
              <w:jc w:val="center"/>
            </w:pPr>
            <w:r w:rsidRPr="00A37B07">
              <w:rPr>
                <w:sz w:val="20"/>
              </w:rPr>
              <w:t>4.4%</w:t>
            </w:r>
          </w:p>
        </w:tc>
      </w:tr>
      <w:tr w:rsidR="00954339" w:rsidRPr="00A37B07" w14:paraId="4CCEC1B2" w14:textId="77777777" w:rsidTr="0029077F">
        <w:trPr>
          <w:jc w:val="center"/>
        </w:trPr>
        <w:tc>
          <w:tcPr>
            <w:tcW w:w="3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3ECD11A" w14:textId="77777777" w:rsidR="00954339" w:rsidRPr="00A37B07" w:rsidRDefault="00954339" w:rsidP="00350772">
            <w:r w:rsidRPr="00A37B07">
              <w:rPr>
                <w:sz w:val="20"/>
              </w:rPr>
              <w:t>Total</w:t>
            </w:r>
          </w:p>
        </w:tc>
        <w:tc>
          <w:tcPr>
            <w:tcW w:w="1461"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F1EB9B2" w14:textId="77777777" w:rsidR="00954339" w:rsidRPr="00A37B07" w:rsidRDefault="00954339" w:rsidP="00350772">
            <w:pPr>
              <w:jc w:val="center"/>
            </w:pPr>
            <w:r w:rsidRPr="00A37B07">
              <w:rPr>
                <w:sz w:val="20"/>
              </w:rPr>
              <w:t>6,095</w:t>
            </w:r>
          </w:p>
        </w:tc>
        <w:tc>
          <w:tcPr>
            <w:tcW w:w="1417"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8C6C70C" w14:textId="77777777" w:rsidR="00954339" w:rsidRPr="00A37B07" w:rsidRDefault="00954339" w:rsidP="00350772">
            <w:pPr>
              <w:jc w:val="center"/>
            </w:pPr>
            <w:r w:rsidRPr="00A37B07">
              <w:rPr>
                <w:sz w:val="20"/>
              </w:rPr>
              <w:t>100%</w:t>
            </w:r>
          </w:p>
        </w:tc>
      </w:tr>
    </w:tbl>
    <w:p w14:paraId="32E99531" w14:textId="77777777" w:rsidR="00954339" w:rsidRDefault="00954339" w:rsidP="00954339">
      <w:pPr>
        <w:spacing w:after="200" w:line="276" w:lineRule="auto"/>
      </w:pPr>
    </w:p>
    <w:p w14:paraId="460D563C" w14:textId="77777777" w:rsidR="00F64D83" w:rsidRDefault="00954339" w:rsidP="00F64D83">
      <w:pPr>
        <w:keepNext/>
        <w:spacing w:after="200" w:line="276" w:lineRule="auto"/>
      </w:pPr>
      <w:r w:rsidRPr="00A77B43">
        <w:rPr>
          <w:noProof/>
        </w:rPr>
        <w:drawing>
          <wp:inline distT="0" distB="0" distL="0" distR="0" wp14:anchorId="1CDF8E77" wp14:editId="4CDD66BC">
            <wp:extent cx="3280506" cy="1656608"/>
            <wp:effectExtent l="0" t="0" r="0" b="1270"/>
            <wp:docPr id="663160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160082" name=""/>
                    <pic:cNvPicPr/>
                  </pic:nvPicPr>
                  <pic:blipFill>
                    <a:blip r:embed="rId25"/>
                    <a:stretch>
                      <a:fillRect/>
                    </a:stretch>
                  </pic:blipFill>
                  <pic:spPr>
                    <a:xfrm>
                      <a:off x="0" y="0"/>
                      <a:ext cx="3303825" cy="1668384"/>
                    </a:xfrm>
                    <a:prstGeom prst="rect">
                      <a:avLst/>
                    </a:prstGeom>
                  </pic:spPr>
                </pic:pic>
              </a:graphicData>
            </a:graphic>
          </wp:inline>
        </w:drawing>
      </w:r>
    </w:p>
    <w:p w14:paraId="08B2290C" w14:textId="1CEE662B" w:rsidR="00954339" w:rsidRPr="00A37B07" w:rsidRDefault="00F64D83" w:rsidP="00F64D83">
      <w:pPr>
        <w:pStyle w:val="Caption"/>
        <w:jc w:val="both"/>
      </w:pPr>
      <w:bookmarkStart w:id="45" w:name="_Toc241677755"/>
      <w:r w:rsidRPr="00A37B07">
        <w:t xml:space="preserve">Figure </w:t>
      </w:r>
      <w:r w:rsidRPr="00A37B07">
        <w:fldChar w:fldCharType="begin"/>
      </w:r>
      <w:r w:rsidRPr="00A37B07">
        <w:instrText xml:space="preserve"> SEQ Figure \* ARABIC </w:instrText>
      </w:r>
      <w:r w:rsidRPr="00A37B07">
        <w:fldChar w:fldCharType="separate"/>
      </w:r>
      <w:r w:rsidR="00F973C3">
        <w:rPr>
          <w:noProof/>
        </w:rPr>
        <w:t>5</w:t>
      </w:r>
      <w:r w:rsidRPr="00A37B07">
        <w:fldChar w:fldCharType="end"/>
      </w:r>
      <w:r w:rsidRPr="00A37B07">
        <w:t xml:space="preserve"> - On-corridor on-street supply by physical location</w:t>
      </w:r>
      <w:bookmarkEnd w:id="45"/>
    </w:p>
    <w:p w14:paraId="35DD5E64" w14:textId="77777777" w:rsidR="00F64D83" w:rsidRPr="00F64D83" w:rsidRDefault="00F64D83" w:rsidP="00F64D83"/>
    <w:p w14:paraId="04F3A5EA" w14:textId="77777777" w:rsidR="00954339" w:rsidRDefault="00954339" w:rsidP="00954339">
      <w:pPr>
        <w:pStyle w:val="Heading2"/>
        <w:spacing w:after="0"/>
        <w:jc w:val="both"/>
      </w:pPr>
      <w:bookmarkStart w:id="46" w:name="_Toc226457639"/>
      <w:bookmarkStart w:id="47" w:name="_Toc241677797"/>
      <w:r>
        <w:lastRenderedPageBreak/>
        <w:t>Signage</w:t>
      </w:r>
      <w:bookmarkEnd w:id="46"/>
      <w:bookmarkEnd w:id="47"/>
    </w:p>
    <w:p w14:paraId="1230B70F" w14:textId="77777777" w:rsidR="00954339" w:rsidRPr="00A37B07" w:rsidRDefault="00954339" w:rsidP="00954339">
      <w:pPr>
        <w:spacing w:after="200" w:line="276" w:lineRule="auto"/>
      </w:pPr>
      <w:r w:rsidRPr="00A37B07">
        <w:t>Only 1,201 of the 6,095 on-street spaces (19.7%) have visible parking signage. The remaining 4,894 spaces (80.3%) lack formal signage, confirming that the vast majority of parking along the corridors operates without clear regulatory indication to drivers.</w:t>
      </w:r>
    </w:p>
    <w:p w14:paraId="71EB8500" w14:textId="77777777" w:rsidR="00F64D83" w:rsidRDefault="00954339" w:rsidP="00F64D83">
      <w:pPr>
        <w:keepNext/>
      </w:pPr>
      <w:r w:rsidRPr="00A77B43">
        <w:rPr>
          <w:noProof/>
        </w:rPr>
        <w:drawing>
          <wp:inline distT="0" distB="0" distL="0" distR="0" wp14:anchorId="6EE67BBE" wp14:editId="56814488">
            <wp:extent cx="3681351" cy="1755782"/>
            <wp:effectExtent l="0" t="0" r="0" b="0"/>
            <wp:docPr id="1706678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678940" name=""/>
                    <pic:cNvPicPr/>
                  </pic:nvPicPr>
                  <pic:blipFill rotWithShape="1">
                    <a:blip r:embed="rId26"/>
                    <a:srcRect b="14246"/>
                    <a:stretch>
                      <a:fillRect/>
                    </a:stretch>
                  </pic:blipFill>
                  <pic:spPr bwMode="auto">
                    <a:xfrm>
                      <a:off x="0" y="0"/>
                      <a:ext cx="3696972" cy="1763232"/>
                    </a:xfrm>
                    <a:prstGeom prst="rect">
                      <a:avLst/>
                    </a:prstGeom>
                    <a:ln>
                      <a:noFill/>
                    </a:ln>
                    <a:extLst>
                      <a:ext uri="{53640926-AAD7-44D8-BBD7-CCE9431645EC}">
                        <a14:shadowObscured xmlns:a14="http://schemas.microsoft.com/office/drawing/2010/main"/>
                      </a:ext>
                    </a:extLst>
                  </pic:spPr>
                </pic:pic>
              </a:graphicData>
            </a:graphic>
          </wp:inline>
        </w:drawing>
      </w:r>
    </w:p>
    <w:p w14:paraId="735A46EF" w14:textId="3A083BFE" w:rsidR="00954339" w:rsidRPr="00A37B07" w:rsidRDefault="00F64D83" w:rsidP="00F64D83">
      <w:pPr>
        <w:pStyle w:val="Caption"/>
        <w:jc w:val="both"/>
      </w:pPr>
      <w:bookmarkStart w:id="48" w:name="_Toc241677756"/>
      <w:r w:rsidRPr="00A37B07">
        <w:t xml:space="preserve">Figure </w:t>
      </w:r>
      <w:r w:rsidRPr="00A37B07">
        <w:fldChar w:fldCharType="begin"/>
      </w:r>
      <w:r w:rsidRPr="00A37B07">
        <w:instrText xml:space="preserve"> SEQ Figure \* ARABIC </w:instrText>
      </w:r>
      <w:r w:rsidRPr="00A37B07">
        <w:fldChar w:fldCharType="separate"/>
      </w:r>
      <w:r w:rsidR="00F973C3">
        <w:rPr>
          <w:noProof/>
        </w:rPr>
        <w:t>6</w:t>
      </w:r>
      <w:r w:rsidRPr="00A37B07">
        <w:fldChar w:fldCharType="end"/>
      </w:r>
      <w:r w:rsidRPr="00A37B07">
        <w:t xml:space="preserve"> - Parking signage coverage</w:t>
      </w:r>
      <w:bookmarkEnd w:id="48"/>
    </w:p>
    <w:p w14:paraId="7738A450" w14:textId="77777777" w:rsidR="00A37B07" w:rsidRDefault="00A37B07">
      <w:pPr>
        <w:tabs>
          <w:tab w:val="right" w:pos="10093"/>
        </w:tabs>
        <w:jc w:val="center"/>
        <w:rPr>
          <w:rFonts w:asciiTheme="minorHAnsi" w:eastAsiaTheme="minorEastAsia" w:hAnsiTheme="minorHAnsi" w:cstheme="minorBidi"/>
          <w:noProof/>
          <w:kern w:val="2"/>
          <w:sz w:val="24"/>
          <w:szCs w:val="24"/>
          <w:lang w:val="en-US" w:eastAsia="en-US"/>
          <w14:ligatures w14:val="standardContextual"/>
        </w:rPr>
      </w:pPr>
      <w:r>
        <w:rPr>
          <w:noProof/>
        </w:rPr>
        <w:drawing>
          <wp:inline distT="0" distB="0" distL="0" distR="0" wp14:anchorId="2F3D8108" wp14:editId="658BD5AA">
            <wp:extent cx="5760720" cy="3600450"/>
            <wp:effectExtent l="0" t="0" r="0" b="0"/>
            <wp:docPr id="1971934185" name="Picture 1971934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gnage.jpg"/>
                    <pic:cNvPicPr/>
                  </pic:nvPicPr>
                  <pic:blipFill>
                    <a:blip r:embed="rId27"/>
                    <a:stretch>
                      <a:fillRect/>
                    </a:stretch>
                  </pic:blipFill>
                  <pic:spPr>
                    <a:xfrm>
                      <a:off x="0" y="0"/>
                      <a:ext cx="5760720" cy="3600450"/>
                    </a:xfrm>
                    <a:prstGeom prst="rect">
                      <a:avLst/>
                    </a:prstGeom>
                  </pic:spPr>
                </pic:pic>
              </a:graphicData>
            </a:graphic>
          </wp:inline>
        </w:drawing>
      </w:r>
    </w:p>
    <w:p w14:paraId="530479A9" w14:textId="156B528D" w:rsidR="00A37B07" w:rsidRDefault="00A37B07">
      <w:pPr>
        <w:pStyle w:val="Caption"/>
        <w:tabs>
          <w:tab w:val="right" w:pos="10093"/>
        </w:tabs>
        <w:rPr>
          <w:rFonts w:asciiTheme="minorHAnsi" w:eastAsiaTheme="minorEastAsia" w:hAnsiTheme="minorHAnsi" w:cstheme="minorBidi"/>
          <w:noProof/>
          <w:kern w:val="2"/>
          <w:sz w:val="24"/>
          <w:szCs w:val="24"/>
          <w:lang w:val="en-US" w:eastAsia="en-US"/>
          <w14:ligatures w14:val="standardContextual"/>
        </w:rPr>
      </w:pPr>
      <w:bookmarkStart w:id="49" w:name="_Toc241677757"/>
      <w:r>
        <w:rPr>
          <w:color w:val="C00000"/>
        </w:rPr>
        <w:t xml:space="preserve">Figure </w:t>
      </w:r>
      <w:r>
        <w:rPr>
          <w:color w:val="C00000"/>
        </w:rPr>
        <w:fldChar w:fldCharType="begin"/>
      </w:r>
      <w:r>
        <w:rPr>
          <w:color w:val="C00000"/>
        </w:rPr>
        <w:instrText xml:space="preserve"> SEQ Figure \* ARABIC </w:instrText>
      </w:r>
      <w:r>
        <w:rPr>
          <w:color w:val="C00000"/>
        </w:rPr>
        <w:fldChar w:fldCharType="separate"/>
      </w:r>
      <w:r w:rsidR="00F973C3">
        <w:rPr>
          <w:noProof/>
          <w:color w:val="C00000"/>
        </w:rPr>
        <w:t>7</w:t>
      </w:r>
      <w:r>
        <w:rPr>
          <w:color w:val="C00000"/>
        </w:rPr>
        <w:fldChar w:fldCharType="end"/>
      </w:r>
      <w:r>
        <w:rPr>
          <w:color w:val="C00000"/>
        </w:rPr>
        <w:t xml:space="preserve"> - Location of parking signage</w:t>
      </w:r>
      <w:bookmarkEnd w:id="49"/>
    </w:p>
    <w:p w14:paraId="69603B6E" w14:textId="77777777" w:rsidR="00954339" w:rsidRDefault="00954339" w:rsidP="00954339"/>
    <w:p w14:paraId="2BD4C780" w14:textId="77777777" w:rsidR="00954339" w:rsidRDefault="00954339" w:rsidP="00954339">
      <w:pPr>
        <w:pStyle w:val="Heading2"/>
        <w:spacing w:after="0"/>
        <w:jc w:val="both"/>
      </w:pPr>
      <w:bookmarkStart w:id="50" w:name="_Toc226457640"/>
      <w:bookmarkStart w:id="51" w:name="_Toc241677798"/>
      <w:r>
        <w:t>Marking</w:t>
      </w:r>
      <w:bookmarkEnd w:id="50"/>
      <w:bookmarkEnd w:id="51"/>
    </w:p>
    <w:p w14:paraId="1CF6397E" w14:textId="77777777" w:rsidR="00954339" w:rsidRDefault="00954339" w:rsidP="00954339">
      <w:pPr>
        <w:spacing w:after="200" w:line="276" w:lineRule="auto"/>
      </w:pPr>
      <w:r w:rsidRPr="00A37B07">
        <w:t>Only 856 of the 6,095 on-street spaces (14.0%) have visible parking markings on the pavement. The remaining 5,239 spaces (86.0%) lack formal marking</w:t>
      </w:r>
      <w:r>
        <w:rPr>
          <w:color w:val="C00000"/>
        </w:rPr>
        <w:t>.</w:t>
      </w:r>
    </w:p>
    <w:p w14:paraId="2D084EE5" w14:textId="77777777" w:rsidR="00F64D83" w:rsidRDefault="00954339" w:rsidP="00F64D83">
      <w:pPr>
        <w:keepNext/>
      </w:pPr>
      <w:r w:rsidRPr="00A77B43">
        <w:rPr>
          <w:noProof/>
        </w:rPr>
        <w:lastRenderedPageBreak/>
        <w:drawing>
          <wp:inline distT="0" distB="0" distL="0" distR="0" wp14:anchorId="21FBE995" wp14:editId="683F3780">
            <wp:extent cx="3579356" cy="2190997"/>
            <wp:effectExtent l="0" t="0" r="2540" b="0"/>
            <wp:docPr id="219786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786390" name=""/>
                    <pic:cNvPicPr/>
                  </pic:nvPicPr>
                  <pic:blipFill>
                    <a:blip r:embed="rId28"/>
                    <a:stretch>
                      <a:fillRect/>
                    </a:stretch>
                  </pic:blipFill>
                  <pic:spPr>
                    <a:xfrm>
                      <a:off x="0" y="0"/>
                      <a:ext cx="3587086" cy="2195729"/>
                    </a:xfrm>
                    <a:prstGeom prst="rect">
                      <a:avLst/>
                    </a:prstGeom>
                  </pic:spPr>
                </pic:pic>
              </a:graphicData>
            </a:graphic>
          </wp:inline>
        </w:drawing>
      </w:r>
    </w:p>
    <w:p w14:paraId="32C782E8" w14:textId="2C927066" w:rsidR="00954339" w:rsidRDefault="00F64D83" w:rsidP="00F64D83">
      <w:pPr>
        <w:pStyle w:val="Caption"/>
        <w:jc w:val="both"/>
      </w:pPr>
      <w:bookmarkStart w:id="52" w:name="_Toc241677758"/>
      <w:r w:rsidRPr="00A37B07">
        <w:t xml:space="preserve">Figure </w:t>
      </w:r>
      <w:r w:rsidRPr="00A37B07">
        <w:fldChar w:fldCharType="begin"/>
      </w:r>
      <w:r w:rsidRPr="00A37B07">
        <w:instrText xml:space="preserve"> SEQ Figure \* ARABIC </w:instrText>
      </w:r>
      <w:r w:rsidRPr="00A37B07">
        <w:fldChar w:fldCharType="separate"/>
      </w:r>
      <w:r w:rsidR="00F973C3">
        <w:rPr>
          <w:noProof/>
        </w:rPr>
        <w:t>8</w:t>
      </w:r>
      <w:r w:rsidRPr="00A37B07">
        <w:fldChar w:fldCharType="end"/>
      </w:r>
      <w:r w:rsidRPr="00A37B07">
        <w:t xml:space="preserve"> - Pavement marking coverage</w:t>
      </w:r>
      <w:bookmarkEnd w:id="52"/>
    </w:p>
    <w:p w14:paraId="6DBC381C" w14:textId="77777777" w:rsidR="00A37B07" w:rsidRDefault="00A37B07">
      <w:pPr>
        <w:tabs>
          <w:tab w:val="right" w:pos="10093"/>
        </w:tabs>
        <w:jc w:val="center"/>
        <w:rPr>
          <w:rFonts w:asciiTheme="minorHAnsi" w:eastAsiaTheme="minorEastAsia" w:hAnsiTheme="minorHAnsi" w:cstheme="minorBidi"/>
          <w:noProof/>
          <w:kern w:val="2"/>
          <w:sz w:val="24"/>
          <w:szCs w:val="24"/>
          <w:lang w:val="en-US" w:eastAsia="en-US"/>
          <w14:ligatures w14:val="standardContextual"/>
        </w:rPr>
      </w:pPr>
      <w:r>
        <w:rPr>
          <w:noProof/>
        </w:rPr>
        <w:drawing>
          <wp:inline distT="0" distB="0" distL="0" distR="0" wp14:anchorId="4090B8B8" wp14:editId="0B0B3C25">
            <wp:extent cx="5760720" cy="3600450"/>
            <wp:effectExtent l="0" t="0" r="0" b="0"/>
            <wp:docPr id="1971934186" name="Picture 1971934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rking.jpg"/>
                    <pic:cNvPicPr/>
                  </pic:nvPicPr>
                  <pic:blipFill>
                    <a:blip r:embed="rId29"/>
                    <a:stretch>
                      <a:fillRect/>
                    </a:stretch>
                  </pic:blipFill>
                  <pic:spPr>
                    <a:xfrm>
                      <a:off x="0" y="0"/>
                      <a:ext cx="5760720" cy="3600450"/>
                    </a:xfrm>
                    <a:prstGeom prst="rect">
                      <a:avLst/>
                    </a:prstGeom>
                  </pic:spPr>
                </pic:pic>
              </a:graphicData>
            </a:graphic>
          </wp:inline>
        </w:drawing>
      </w:r>
    </w:p>
    <w:p w14:paraId="68C183B4" w14:textId="3F0654A3" w:rsidR="00A37B07" w:rsidRDefault="00A37B07">
      <w:pPr>
        <w:pStyle w:val="Caption"/>
        <w:tabs>
          <w:tab w:val="right" w:pos="10093"/>
        </w:tabs>
        <w:rPr>
          <w:rFonts w:asciiTheme="minorHAnsi" w:eastAsiaTheme="minorEastAsia" w:hAnsiTheme="minorHAnsi" w:cstheme="minorBidi"/>
          <w:noProof/>
          <w:kern w:val="2"/>
          <w:sz w:val="24"/>
          <w:szCs w:val="24"/>
          <w:lang w:val="en-US" w:eastAsia="en-US"/>
          <w14:ligatures w14:val="standardContextual"/>
        </w:rPr>
      </w:pPr>
      <w:bookmarkStart w:id="53" w:name="_Toc241677759"/>
      <w:r>
        <w:rPr>
          <w:color w:val="C00000"/>
        </w:rPr>
        <w:t xml:space="preserve">Figure </w:t>
      </w:r>
      <w:r>
        <w:rPr>
          <w:color w:val="C00000"/>
        </w:rPr>
        <w:fldChar w:fldCharType="begin"/>
      </w:r>
      <w:r>
        <w:rPr>
          <w:color w:val="C00000"/>
        </w:rPr>
        <w:instrText xml:space="preserve"> SEQ Figure \* ARABIC </w:instrText>
      </w:r>
      <w:r>
        <w:rPr>
          <w:color w:val="C00000"/>
        </w:rPr>
        <w:fldChar w:fldCharType="separate"/>
      </w:r>
      <w:r w:rsidR="00F973C3">
        <w:rPr>
          <w:noProof/>
          <w:color w:val="C00000"/>
        </w:rPr>
        <w:t>9</w:t>
      </w:r>
      <w:r>
        <w:rPr>
          <w:color w:val="C00000"/>
        </w:rPr>
        <w:fldChar w:fldCharType="end"/>
      </w:r>
      <w:r>
        <w:rPr>
          <w:color w:val="C00000"/>
        </w:rPr>
        <w:t xml:space="preserve"> - Location of pavement marking</w:t>
      </w:r>
      <w:bookmarkEnd w:id="53"/>
    </w:p>
    <w:p w14:paraId="75B4445E" w14:textId="77777777" w:rsidR="00D92DB3" w:rsidRDefault="00D92DB3" w:rsidP="00D92DB3"/>
    <w:p w14:paraId="35DE9146" w14:textId="77777777" w:rsidR="00D92DB3" w:rsidRDefault="00D92DB3" w:rsidP="00D92DB3"/>
    <w:p w14:paraId="702D6A0B" w14:textId="77777777" w:rsidR="00D92DB3" w:rsidRDefault="00D92DB3" w:rsidP="00D92DB3"/>
    <w:p w14:paraId="1FE09A7E" w14:textId="77777777" w:rsidR="00D92DB3" w:rsidRDefault="00D92DB3" w:rsidP="00D92DB3"/>
    <w:p w14:paraId="5CBFFB7D" w14:textId="77777777" w:rsidR="00D92DB3" w:rsidRDefault="00D92DB3" w:rsidP="00D92DB3"/>
    <w:p w14:paraId="0FED9074" w14:textId="77777777" w:rsidR="00D92DB3" w:rsidRDefault="00D92DB3" w:rsidP="00D92DB3"/>
    <w:p w14:paraId="38888B3C" w14:textId="77777777" w:rsidR="00D92DB3" w:rsidRDefault="00D92DB3" w:rsidP="00D92DB3"/>
    <w:p w14:paraId="2ADB1F16" w14:textId="77777777" w:rsidR="00D92DB3" w:rsidRDefault="00D92DB3" w:rsidP="00D92DB3"/>
    <w:p w14:paraId="05F09348" w14:textId="77777777" w:rsidR="00D92DB3" w:rsidRPr="00D92DB3" w:rsidRDefault="00D92DB3" w:rsidP="00D92DB3"/>
    <w:p w14:paraId="2AF5BE59" w14:textId="77777777" w:rsidR="00954339" w:rsidRDefault="00954339" w:rsidP="00954339">
      <w:pPr>
        <w:pStyle w:val="Heading2"/>
        <w:spacing w:after="200"/>
        <w:jc w:val="both"/>
      </w:pPr>
      <w:bookmarkStart w:id="54" w:name="_Toc226457641"/>
      <w:bookmarkStart w:id="55" w:name="_Toc241677799"/>
      <w:r>
        <w:lastRenderedPageBreak/>
        <w:t>Corridor 1: Street-Level Detail</w:t>
      </w:r>
      <w:bookmarkEnd w:id="54"/>
      <w:bookmarkEnd w:id="55"/>
    </w:p>
    <w:p w14:paraId="30941B6C" w14:textId="6130C1EE" w:rsidR="00954339" w:rsidRPr="00A37B07" w:rsidRDefault="00954339" w:rsidP="00954339">
      <w:pPr>
        <w:spacing w:after="200" w:line="276" w:lineRule="auto"/>
      </w:pPr>
      <w:r w:rsidRPr="00A37B07">
        <w:t xml:space="preserve">Corridor 1 (11.66 km) accounts for 2,349 on-corridor on-street spaces, a further 489 on-street spaces on cross-streets within the 100-metre influence area, and 3,040 off-street spaces in 83 facilities </w:t>
      </w:r>
      <w:r w:rsidR="00A37B07">
        <w:t>-</w:t>
      </w:r>
      <w:r w:rsidRPr="00A37B07">
        <w:t xml:space="preserve"> 5,878 spaces in total within the survey area.</w:t>
      </w:r>
    </w:p>
    <w:p w14:paraId="3CECD5D3" w14:textId="13DAC9B2" w:rsidR="00944A25" w:rsidRPr="00A37B07" w:rsidRDefault="00944A25" w:rsidP="00944A25">
      <w:pPr>
        <w:pStyle w:val="Caption"/>
        <w:keepNext/>
      </w:pPr>
      <w:bookmarkStart w:id="56" w:name="_Toc241677777"/>
      <w:r w:rsidRPr="00A37B07">
        <w:t xml:space="preserve">Table </w:t>
      </w:r>
      <w:r w:rsidRPr="00A37B07">
        <w:fldChar w:fldCharType="begin"/>
      </w:r>
      <w:r w:rsidRPr="00A37B07">
        <w:instrText xml:space="preserve"> SEQ Table \* ARABIC </w:instrText>
      </w:r>
      <w:r w:rsidRPr="00A37B07">
        <w:fldChar w:fldCharType="separate"/>
      </w:r>
      <w:r w:rsidR="00F973C3">
        <w:rPr>
          <w:noProof/>
        </w:rPr>
        <w:t>5</w:t>
      </w:r>
      <w:r w:rsidRPr="00A37B07">
        <w:fldChar w:fldCharType="end"/>
      </w:r>
      <w:r w:rsidRPr="00A37B07">
        <w:t xml:space="preserve"> - Corridor 1: Street-Level Detail</w:t>
      </w:r>
      <w:bookmarkEnd w:id="56"/>
    </w:p>
    <w:tbl>
      <w:tblPr>
        <w:tblW w:w="581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11"/>
        <w:gridCol w:w="2000"/>
      </w:tblGrid>
      <w:tr w:rsidR="00954339" w:rsidRPr="00A37B07" w14:paraId="35A71E24" w14:textId="77777777" w:rsidTr="0029077F">
        <w:trPr>
          <w:jc w:val="center"/>
        </w:trPr>
        <w:tc>
          <w:tcPr>
            <w:tcW w:w="3811" w:type="dxa"/>
            <w:tcBorders>
              <w:top w:val="single" w:sz="1" w:space="0" w:color="999999"/>
              <w:left w:val="single" w:sz="1" w:space="0" w:color="999999"/>
              <w:bottom w:val="single" w:sz="1" w:space="0" w:color="999999"/>
              <w:right w:val="single" w:sz="1" w:space="0" w:color="999999"/>
            </w:tcBorders>
            <w:shd w:val="clear" w:color="auto" w:fill="2E5090"/>
            <w:tcMar>
              <w:top w:w="60" w:type="dxa"/>
              <w:left w:w="100" w:type="dxa"/>
              <w:bottom w:w="60" w:type="dxa"/>
              <w:right w:w="100" w:type="dxa"/>
            </w:tcMar>
            <w:vAlign w:val="center"/>
          </w:tcPr>
          <w:p w14:paraId="64D3E674" w14:textId="77777777" w:rsidR="00954339" w:rsidRPr="00A37B07" w:rsidRDefault="00954339" w:rsidP="00A37B07">
            <w:pPr>
              <w:jc w:val="center"/>
              <w:rPr>
                <w:color w:val="FFFFFF" w:themeColor="background1"/>
              </w:rPr>
            </w:pPr>
            <w:r w:rsidRPr="00A37B07">
              <w:rPr>
                <w:b/>
                <w:color w:val="FFFFFF" w:themeColor="background1"/>
                <w:sz w:val="20"/>
              </w:rPr>
              <w:t>Street</w:t>
            </w:r>
          </w:p>
        </w:tc>
        <w:tc>
          <w:tcPr>
            <w:tcW w:w="2000" w:type="dxa"/>
            <w:tcBorders>
              <w:top w:val="single" w:sz="1" w:space="0" w:color="999999"/>
              <w:left w:val="single" w:sz="1" w:space="0" w:color="999999"/>
              <w:bottom w:val="single" w:sz="1" w:space="0" w:color="999999"/>
              <w:right w:val="single" w:sz="1" w:space="0" w:color="999999"/>
            </w:tcBorders>
            <w:shd w:val="clear" w:color="auto" w:fill="2E5090"/>
            <w:tcMar>
              <w:top w:w="60" w:type="dxa"/>
              <w:left w:w="100" w:type="dxa"/>
              <w:bottom w:w="60" w:type="dxa"/>
              <w:right w:w="100" w:type="dxa"/>
            </w:tcMar>
            <w:vAlign w:val="center"/>
          </w:tcPr>
          <w:p w14:paraId="303CD213" w14:textId="77777777" w:rsidR="00954339" w:rsidRPr="00A37B07" w:rsidRDefault="00954339" w:rsidP="00A37B07">
            <w:pPr>
              <w:jc w:val="center"/>
              <w:rPr>
                <w:color w:val="FFFFFF" w:themeColor="background1"/>
              </w:rPr>
            </w:pPr>
            <w:r w:rsidRPr="00A37B07">
              <w:rPr>
                <w:b/>
                <w:color w:val="FFFFFF" w:themeColor="background1"/>
                <w:sz w:val="20"/>
              </w:rPr>
              <w:t>On-Street Spaces</w:t>
            </w:r>
          </w:p>
        </w:tc>
      </w:tr>
      <w:tr w:rsidR="00954339" w:rsidRPr="00A37B07" w14:paraId="2606C271" w14:textId="77777777" w:rsidTr="0029077F">
        <w:trPr>
          <w:jc w:val="center"/>
        </w:trPr>
        <w:tc>
          <w:tcPr>
            <w:tcW w:w="3811"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73C1B66" w14:textId="77777777" w:rsidR="00954339" w:rsidRPr="00A37B07" w:rsidRDefault="00954339" w:rsidP="00350772">
            <w:r w:rsidRPr="00A37B07">
              <w:rPr>
                <w:sz w:val="20"/>
              </w:rPr>
              <w:t>Arshakunyats Avenue</w:t>
            </w: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7F40D79" w14:textId="77777777" w:rsidR="00954339" w:rsidRPr="00A37B07" w:rsidRDefault="00954339" w:rsidP="0029077F">
            <w:pPr>
              <w:jc w:val="center"/>
            </w:pPr>
            <w:r w:rsidRPr="00A37B07">
              <w:rPr>
                <w:sz w:val="20"/>
              </w:rPr>
              <w:t>1,181</w:t>
            </w:r>
          </w:p>
        </w:tc>
      </w:tr>
      <w:tr w:rsidR="00954339" w:rsidRPr="00A37B07" w14:paraId="3CFFD065" w14:textId="77777777" w:rsidTr="0029077F">
        <w:trPr>
          <w:jc w:val="center"/>
        </w:trPr>
        <w:tc>
          <w:tcPr>
            <w:tcW w:w="3811"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C5E27B0" w14:textId="77777777" w:rsidR="00954339" w:rsidRPr="00A37B07" w:rsidRDefault="00954339" w:rsidP="00350772">
            <w:r w:rsidRPr="00A37B07">
              <w:rPr>
                <w:sz w:val="20"/>
              </w:rPr>
              <w:t>Bagratunyats</w:t>
            </w: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3258571" w14:textId="77777777" w:rsidR="00954339" w:rsidRPr="00A37B07" w:rsidRDefault="00954339" w:rsidP="0029077F">
            <w:pPr>
              <w:jc w:val="center"/>
            </w:pPr>
            <w:r w:rsidRPr="00A37B07">
              <w:rPr>
                <w:sz w:val="20"/>
              </w:rPr>
              <w:t>331</w:t>
            </w:r>
          </w:p>
        </w:tc>
      </w:tr>
      <w:tr w:rsidR="00954339" w:rsidRPr="00A37B07" w14:paraId="12323693" w14:textId="77777777" w:rsidTr="0029077F">
        <w:trPr>
          <w:jc w:val="center"/>
        </w:trPr>
        <w:tc>
          <w:tcPr>
            <w:tcW w:w="3811"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CEA8DA8" w14:textId="77777777" w:rsidR="00954339" w:rsidRPr="00A37B07" w:rsidRDefault="00954339" w:rsidP="00350772">
            <w:r w:rsidRPr="00A37B07">
              <w:rPr>
                <w:sz w:val="20"/>
              </w:rPr>
              <w:t>Nalbandyan</w:t>
            </w: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D49389B" w14:textId="77777777" w:rsidR="00954339" w:rsidRPr="00A37B07" w:rsidRDefault="00954339" w:rsidP="0029077F">
            <w:pPr>
              <w:jc w:val="center"/>
            </w:pPr>
            <w:r w:rsidRPr="00A37B07">
              <w:rPr>
                <w:sz w:val="20"/>
              </w:rPr>
              <w:t>252</w:t>
            </w:r>
          </w:p>
        </w:tc>
      </w:tr>
      <w:tr w:rsidR="00954339" w:rsidRPr="00A37B07" w14:paraId="3BDDA60B" w14:textId="77777777" w:rsidTr="0029077F">
        <w:trPr>
          <w:jc w:val="center"/>
        </w:trPr>
        <w:tc>
          <w:tcPr>
            <w:tcW w:w="3811"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B644F4A" w14:textId="77777777" w:rsidR="00954339" w:rsidRPr="00A37B07" w:rsidRDefault="00954339" w:rsidP="00350772">
            <w:r w:rsidRPr="00A37B07">
              <w:rPr>
                <w:sz w:val="20"/>
              </w:rPr>
              <w:t>Garegin Nzhdeh</w:t>
            </w: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24291F7" w14:textId="77777777" w:rsidR="00954339" w:rsidRPr="00A37B07" w:rsidRDefault="00954339" w:rsidP="0029077F">
            <w:pPr>
              <w:jc w:val="center"/>
            </w:pPr>
            <w:r w:rsidRPr="00A37B07">
              <w:rPr>
                <w:sz w:val="20"/>
              </w:rPr>
              <w:t>171</w:t>
            </w:r>
          </w:p>
        </w:tc>
      </w:tr>
      <w:tr w:rsidR="00954339" w:rsidRPr="00A37B07" w14:paraId="524270B4" w14:textId="77777777" w:rsidTr="0029077F">
        <w:trPr>
          <w:jc w:val="center"/>
        </w:trPr>
        <w:tc>
          <w:tcPr>
            <w:tcW w:w="3811"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137B628" w14:textId="77777777" w:rsidR="00954339" w:rsidRPr="00A37B07" w:rsidRDefault="00954339" w:rsidP="00350772">
            <w:r w:rsidRPr="00A37B07">
              <w:rPr>
                <w:sz w:val="20"/>
              </w:rPr>
              <w:t>Abovyan</w:t>
            </w: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1540549" w14:textId="77777777" w:rsidR="00954339" w:rsidRPr="00A37B07" w:rsidRDefault="00954339" w:rsidP="0029077F">
            <w:pPr>
              <w:jc w:val="center"/>
            </w:pPr>
            <w:r w:rsidRPr="00A37B07">
              <w:rPr>
                <w:sz w:val="20"/>
              </w:rPr>
              <w:t>154</w:t>
            </w:r>
          </w:p>
        </w:tc>
      </w:tr>
      <w:tr w:rsidR="00954339" w:rsidRPr="00A37B07" w14:paraId="75AFA642" w14:textId="77777777" w:rsidTr="0029077F">
        <w:trPr>
          <w:jc w:val="center"/>
        </w:trPr>
        <w:tc>
          <w:tcPr>
            <w:tcW w:w="3811"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9EA9BCE" w14:textId="77777777" w:rsidR="00954339" w:rsidRPr="00A37B07" w:rsidRDefault="00954339" w:rsidP="00350772">
            <w:r w:rsidRPr="00A37B07">
              <w:rPr>
                <w:sz w:val="20"/>
              </w:rPr>
              <w:t>Amiryan</w:t>
            </w: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86815B0" w14:textId="77777777" w:rsidR="00954339" w:rsidRPr="00A37B07" w:rsidRDefault="00954339" w:rsidP="0029077F">
            <w:pPr>
              <w:jc w:val="center"/>
            </w:pPr>
            <w:r w:rsidRPr="00A37B07">
              <w:rPr>
                <w:sz w:val="20"/>
              </w:rPr>
              <w:t>84</w:t>
            </w:r>
          </w:p>
        </w:tc>
      </w:tr>
      <w:tr w:rsidR="00954339" w:rsidRPr="00A37B07" w14:paraId="438AFEC9" w14:textId="77777777" w:rsidTr="0029077F">
        <w:trPr>
          <w:jc w:val="center"/>
        </w:trPr>
        <w:tc>
          <w:tcPr>
            <w:tcW w:w="3811"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E8A1FE5" w14:textId="77777777" w:rsidR="00954339" w:rsidRPr="00A37B07" w:rsidRDefault="00954339" w:rsidP="00350772">
            <w:r w:rsidRPr="00A37B07">
              <w:rPr>
                <w:sz w:val="20"/>
              </w:rPr>
              <w:t>Tigran Mets</w:t>
            </w: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3F68003" w14:textId="77777777" w:rsidR="00954339" w:rsidRPr="00A37B07" w:rsidRDefault="00954339" w:rsidP="0029077F">
            <w:pPr>
              <w:jc w:val="center"/>
            </w:pPr>
            <w:r w:rsidRPr="00A37B07">
              <w:rPr>
                <w:sz w:val="20"/>
              </w:rPr>
              <w:t>76</w:t>
            </w:r>
          </w:p>
        </w:tc>
      </w:tr>
      <w:tr w:rsidR="00954339" w:rsidRPr="00A37B07" w14:paraId="3E4CAF01" w14:textId="77777777" w:rsidTr="0029077F">
        <w:trPr>
          <w:jc w:val="center"/>
        </w:trPr>
        <w:tc>
          <w:tcPr>
            <w:tcW w:w="3811"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65D3C50" w14:textId="77777777" w:rsidR="00954339" w:rsidRPr="00A37B07" w:rsidRDefault="00954339" w:rsidP="00350772">
            <w:r w:rsidRPr="00A37B07">
              <w:rPr>
                <w:sz w:val="20"/>
              </w:rPr>
              <w:t>Moskovyan</w:t>
            </w: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1DF93FF" w14:textId="77777777" w:rsidR="00954339" w:rsidRPr="00A37B07" w:rsidRDefault="00954339" w:rsidP="0029077F">
            <w:pPr>
              <w:jc w:val="center"/>
            </w:pPr>
            <w:r w:rsidRPr="00A37B07">
              <w:rPr>
                <w:sz w:val="20"/>
              </w:rPr>
              <w:t>46</w:t>
            </w:r>
          </w:p>
        </w:tc>
      </w:tr>
      <w:tr w:rsidR="00954339" w:rsidRPr="00A37B07" w14:paraId="0FB7C099" w14:textId="77777777" w:rsidTr="0029077F">
        <w:trPr>
          <w:jc w:val="center"/>
        </w:trPr>
        <w:tc>
          <w:tcPr>
            <w:tcW w:w="3811"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EE2A0D7" w14:textId="77777777" w:rsidR="00954339" w:rsidRPr="00A37B07" w:rsidRDefault="00954339" w:rsidP="00350772">
            <w:r w:rsidRPr="00A37B07">
              <w:rPr>
                <w:sz w:val="20"/>
              </w:rPr>
              <w:t>Agatangeghos</w:t>
            </w: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7412C06" w14:textId="77777777" w:rsidR="00954339" w:rsidRPr="00A37B07" w:rsidRDefault="00954339" w:rsidP="0029077F">
            <w:pPr>
              <w:jc w:val="center"/>
            </w:pPr>
            <w:r w:rsidRPr="00A37B07">
              <w:rPr>
                <w:sz w:val="20"/>
              </w:rPr>
              <w:t>30</w:t>
            </w:r>
          </w:p>
        </w:tc>
      </w:tr>
      <w:tr w:rsidR="00954339" w:rsidRPr="00A37B07" w14:paraId="1FB9140C" w14:textId="77777777" w:rsidTr="0029077F">
        <w:trPr>
          <w:jc w:val="center"/>
        </w:trPr>
        <w:tc>
          <w:tcPr>
            <w:tcW w:w="3811"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764652E" w14:textId="77777777" w:rsidR="00954339" w:rsidRPr="00A37B07" w:rsidRDefault="00954339" w:rsidP="00350772">
            <w:r w:rsidRPr="00A37B07">
              <w:rPr>
                <w:sz w:val="20"/>
              </w:rPr>
              <w:t>Arshakunyats 1st</w:t>
            </w: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18A6703" w14:textId="77777777" w:rsidR="00954339" w:rsidRPr="00A37B07" w:rsidRDefault="00954339" w:rsidP="0029077F">
            <w:pPr>
              <w:jc w:val="center"/>
            </w:pPr>
            <w:r w:rsidRPr="00A37B07">
              <w:rPr>
                <w:sz w:val="20"/>
              </w:rPr>
              <w:t>24</w:t>
            </w:r>
          </w:p>
        </w:tc>
      </w:tr>
      <w:tr w:rsidR="00954339" w:rsidRPr="00A37B07" w14:paraId="4699DA6E" w14:textId="77777777" w:rsidTr="0029077F">
        <w:trPr>
          <w:jc w:val="center"/>
        </w:trPr>
        <w:tc>
          <w:tcPr>
            <w:tcW w:w="3811"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A42E5B5" w14:textId="77777777" w:rsidR="00954339" w:rsidRPr="00A37B07" w:rsidRDefault="00954339" w:rsidP="00350772">
            <w:r w:rsidRPr="00A37B07">
              <w:rPr>
                <w:sz w:val="20"/>
              </w:rPr>
              <w:t>Total</w:t>
            </w: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372FFF6" w14:textId="77777777" w:rsidR="00954339" w:rsidRPr="00A37B07" w:rsidRDefault="00954339" w:rsidP="0029077F">
            <w:pPr>
              <w:jc w:val="center"/>
            </w:pPr>
            <w:r w:rsidRPr="00A37B07">
              <w:rPr>
                <w:sz w:val="20"/>
              </w:rPr>
              <w:t>2,349</w:t>
            </w:r>
          </w:p>
        </w:tc>
      </w:tr>
    </w:tbl>
    <w:p w14:paraId="175D8D33" w14:textId="77777777" w:rsidR="00954339" w:rsidRDefault="00954339" w:rsidP="00954339">
      <w:pPr>
        <w:spacing w:after="200" w:line="276" w:lineRule="auto"/>
      </w:pPr>
    </w:p>
    <w:p w14:paraId="7AFE8BD4" w14:textId="77777777" w:rsidR="00954339" w:rsidRDefault="00954339" w:rsidP="00954339">
      <w:pPr>
        <w:spacing w:after="200" w:line="276" w:lineRule="auto"/>
      </w:pPr>
      <w:r>
        <w:t>Major off-street facilities along the Corridor 1 include the Yerevan Mall area (145 spaces), the Arshakunyats Tonavachar complex (107 spaces), the Agatangeghos Ayrarat facility (92 spaces), and numerous residential yard areas.</w:t>
      </w:r>
    </w:p>
    <w:p w14:paraId="52EF1D0D" w14:textId="77777777" w:rsidR="00D92DB3" w:rsidRDefault="00D92DB3" w:rsidP="00954339">
      <w:pPr>
        <w:spacing w:after="200" w:line="276" w:lineRule="auto"/>
      </w:pPr>
    </w:p>
    <w:p w14:paraId="2104AAC5" w14:textId="77777777" w:rsidR="00D92DB3" w:rsidRDefault="00D92DB3" w:rsidP="00954339">
      <w:pPr>
        <w:spacing w:after="200" w:line="276" w:lineRule="auto"/>
      </w:pPr>
    </w:p>
    <w:p w14:paraId="00EBDCD0" w14:textId="77777777" w:rsidR="00D92DB3" w:rsidRDefault="00D92DB3" w:rsidP="00954339">
      <w:pPr>
        <w:spacing w:after="200" w:line="276" w:lineRule="auto"/>
      </w:pPr>
    </w:p>
    <w:p w14:paraId="3BCBBF24" w14:textId="77777777" w:rsidR="00D92DB3" w:rsidRDefault="00D92DB3" w:rsidP="00954339">
      <w:pPr>
        <w:spacing w:after="200" w:line="276" w:lineRule="auto"/>
      </w:pPr>
    </w:p>
    <w:p w14:paraId="4799EC6C" w14:textId="77777777" w:rsidR="00D92DB3" w:rsidRDefault="00D92DB3" w:rsidP="00954339">
      <w:pPr>
        <w:spacing w:after="200" w:line="276" w:lineRule="auto"/>
      </w:pPr>
    </w:p>
    <w:p w14:paraId="7A0FE833" w14:textId="77777777" w:rsidR="00D92DB3" w:rsidRDefault="00D92DB3" w:rsidP="00954339">
      <w:pPr>
        <w:spacing w:after="200" w:line="276" w:lineRule="auto"/>
      </w:pPr>
    </w:p>
    <w:p w14:paraId="54072D18" w14:textId="77777777" w:rsidR="00D92DB3" w:rsidRDefault="00D92DB3" w:rsidP="00954339">
      <w:pPr>
        <w:spacing w:after="200" w:line="276" w:lineRule="auto"/>
      </w:pPr>
    </w:p>
    <w:p w14:paraId="2092E1AB" w14:textId="77777777" w:rsidR="00D92DB3" w:rsidRDefault="00D92DB3" w:rsidP="00954339">
      <w:pPr>
        <w:spacing w:after="200" w:line="276" w:lineRule="auto"/>
      </w:pPr>
    </w:p>
    <w:p w14:paraId="5A34E135" w14:textId="77777777" w:rsidR="00E5401D" w:rsidRDefault="00E5401D"/>
    <w:p w14:paraId="39B0A7A3" w14:textId="77777777" w:rsidR="00E5401D" w:rsidRDefault="00FE6E9E">
      <w:pPr>
        <w:jc w:val="center"/>
      </w:pPr>
      <w:r>
        <w:rPr>
          <w:noProof/>
        </w:rPr>
        <w:lastRenderedPageBreak/>
        <w:drawing>
          <wp:inline distT="0" distB="0" distL="0" distR="0" wp14:anchorId="490F0DFD" wp14:editId="619885BD">
            <wp:extent cx="5760720" cy="3600450"/>
            <wp:effectExtent l="0" t="0" r="0" b="0"/>
            <wp:docPr id="1971934187" name="Picture 1971934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c_c1.jpg"/>
                    <pic:cNvPicPr/>
                  </pic:nvPicPr>
                  <pic:blipFill>
                    <a:blip r:embed="rId30"/>
                    <a:stretch>
                      <a:fillRect/>
                    </a:stretch>
                  </pic:blipFill>
                  <pic:spPr>
                    <a:xfrm>
                      <a:off x="0" y="0"/>
                      <a:ext cx="5760720" cy="3600450"/>
                    </a:xfrm>
                    <a:prstGeom prst="rect">
                      <a:avLst/>
                    </a:prstGeom>
                  </pic:spPr>
                </pic:pic>
              </a:graphicData>
            </a:graphic>
          </wp:inline>
        </w:drawing>
      </w:r>
    </w:p>
    <w:p w14:paraId="491BFBF2" w14:textId="5882AB3D" w:rsidR="00E5401D" w:rsidRDefault="00FE6E9E">
      <w:pPr>
        <w:pStyle w:val="Caption"/>
      </w:pPr>
      <w:bookmarkStart w:id="57" w:name="_Toc241677760"/>
      <w:r>
        <w:rPr>
          <w:color w:val="C00000"/>
        </w:rPr>
        <w:t xml:space="preserve">Figure </w:t>
      </w:r>
      <w:r>
        <w:rPr>
          <w:color w:val="C00000"/>
        </w:rPr>
        <w:fldChar w:fldCharType="begin"/>
      </w:r>
      <w:r>
        <w:rPr>
          <w:color w:val="C00000"/>
        </w:rPr>
        <w:instrText xml:space="preserve"> SEQ Figure \* ARABIC </w:instrText>
      </w:r>
      <w:r>
        <w:rPr>
          <w:color w:val="C00000"/>
        </w:rPr>
        <w:fldChar w:fldCharType="separate"/>
      </w:r>
      <w:r w:rsidR="00F973C3">
        <w:rPr>
          <w:noProof/>
          <w:color w:val="C00000"/>
        </w:rPr>
        <w:t>10</w:t>
      </w:r>
      <w:r>
        <w:rPr>
          <w:color w:val="C00000"/>
        </w:rPr>
        <w:fldChar w:fldCharType="end"/>
      </w:r>
      <w:r>
        <w:rPr>
          <w:color w:val="C00000"/>
        </w:rPr>
        <w:t xml:space="preserve"> - Corridor 1: on-street parking by location, with off-street lots</w:t>
      </w:r>
      <w:bookmarkEnd w:id="57"/>
    </w:p>
    <w:p w14:paraId="12474DF6" w14:textId="77777777" w:rsidR="00954339" w:rsidRDefault="00954339" w:rsidP="00954339">
      <w:pPr>
        <w:pStyle w:val="Heading2"/>
        <w:spacing w:after="200"/>
        <w:jc w:val="both"/>
      </w:pPr>
      <w:bookmarkStart w:id="58" w:name="_Toc226457642"/>
      <w:bookmarkStart w:id="59" w:name="_Toc241677800"/>
      <w:r>
        <w:t>Corridor 2: Street-Level Detail</w:t>
      </w:r>
      <w:bookmarkEnd w:id="58"/>
      <w:bookmarkEnd w:id="59"/>
    </w:p>
    <w:p w14:paraId="54869947" w14:textId="7FEECC48" w:rsidR="00954339" w:rsidRPr="00A37B07" w:rsidRDefault="00954339" w:rsidP="00954339">
      <w:pPr>
        <w:spacing w:after="200" w:line="276" w:lineRule="auto"/>
      </w:pPr>
      <w:r w:rsidRPr="00A37B07">
        <w:t xml:space="preserve">Corridor 2 (19.19 km) accounts for 3,746 on-corridor on-street spaces, a further 1,241 on-street spaces on cross-streets within the 100-metre influence area, and 3,692 off-street spaces in 156 facilities </w:t>
      </w:r>
      <w:r w:rsidR="00A37B07">
        <w:t>-</w:t>
      </w:r>
      <w:r w:rsidRPr="00A37B07">
        <w:t xml:space="preserve"> 8,679 spaces in total within the survey area.</w:t>
      </w:r>
    </w:p>
    <w:p w14:paraId="4AB31A80" w14:textId="065042E9" w:rsidR="00944A25" w:rsidRPr="00A37B07" w:rsidRDefault="00944A25" w:rsidP="00944A25">
      <w:pPr>
        <w:pStyle w:val="Caption"/>
        <w:keepNext/>
      </w:pPr>
      <w:bookmarkStart w:id="60" w:name="_Toc241677778"/>
      <w:r w:rsidRPr="00A37B07">
        <w:t xml:space="preserve">Table </w:t>
      </w:r>
      <w:r w:rsidRPr="00A37B07">
        <w:fldChar w:fldCharType="begin"/>
      </w:r>
      <w:r w:rsidRPr="00A37B07">
        <w:instrText xml:space="preserve"> SEQ Table \* ARABIC </w:instrText>
      </w:r>
      <w:r w:rsidRPr="00A37B07">
        <w:fldChar w:fldCharType="separate"/>
      </w:r>
      <w:r w:rsidR="00F973C3">
        <w:rPr>
          <w:noProof/>
        </w:rPr>
        <w:t>6</w:t>
      </w:r>
      <w:r w:rsidRPr="00A37B07">
        <w:fldChar w:fldCharType="end"/>
      </w:r>
      <w:r w:rsidRPr="00A37B07">
        <w:t xml:space="preserve"> - Corridor 2: Street-Level Detail</w:t>
      </w:r>
      <w:bookmarkEnd w:id="60"/>
    </w:p>
    <w:tbl>
      <w:tblPr>
        <w:tblW w:w="581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11"/>
        <w:gridCol w:w="2000"/>
      </w:tblGrid>
      <w:tr w:rsidR="00954339" w:rsidRPr="00A37B07" w14:paraId="363E08C7" w14:textId="77777777" w:rsidTr="0029077F">
        <w:trPr>
          <w:jc w:val="center"/>
        </w:trPr>
        <w:tc>
          <w:tcPr>
            <w:tcW w:w="3811" w:type="dxa"/>
            <w:tcBorders>
              <w:top w:val="single" w:sz="1" w:space="0" w:color="999999"/>
              <w:left w:val="single" w:sz="1" w:space="0" w:color="999999"/>
              <w:bottom w:val="single" w:sz="1" w:space="0" w:color="999999"/>
              <w:right w:val="single" w:sz="1" w:space="0" w:color="999999"/>
            </w:tcBorders>
            <w:shd w:val="clear" w:color="auto" w:fill="2E5090"/>
            <w:tcMar>
              <w:top w:w="60" w:type="dxa"/>
              <w:left w:w="100" w:type="dxa"/>
              <w:bottom w:w="60" w:type="dxa"/>
              <w:right w:w="100" w:type="dxa"/>
            </w:tcMar>
            <w:vAlign w:val="center"/>
          </w:tcPr>
          <w:p w14:paraId="540C74F1" w14:textId="77777777" w:rsidR="00954339" w:rsidRPr="00A37B07" w:rsidRDefault="00954339" w:rsidP="00A37B07">
            <w:pPr>
              <w:jc w:val="center"/>
              <w:rPr>
                <w:color w:val="FFFFFF" w:themeColor="background1"/>
              </w:rPr>
            </w:pPr>
            <w:r w:rsidRPr="00A37B07">
              <w:rPr>
                <w:b/>
                <w:color w:val="FFFFFF" w:themeColor="background1"/>
                <w:sz w:val="20"/>
              </w:rPr>
              <w:t>Street</w:t>
            </w:r>
          </w:p>
        </w:tc>
        <w:tc>
          <w:tcPr>
            <w:tcW w:w="2000" w:type="dxa"/>
            <w:tcBorders>
              <w:top w:val="single" w:sz="1" w:space="0" w:color="999999"/>
              <w:left w:val="single" w:sz="1" w:space="0" w:color="999999"/>
              <w:bottom w:val="single" w:sz="1" w:space="0" w:color="999999"/>
              <w:right w:val="single" w:sz="1" w:space="0" w:color="999999"/>
            </w:tcBorders>
            <w:shd w:val="clear" w:color="auto" w:fill="2E5090"/>
            <w:tcMar>
              <w:top w:w="60" w:type="dxa"/>
              <w:left w:w="100" w:type="dxa"/>
              <w:bottom w:w="60" w:type="dxa"/>
              <w:right w:w="100" w:type="dxa"/>
            </w:tcMar>
            <w:vAlign w:val="center"/>
          </w:tcPr>
          <w:p w14:paraId="7CEF3696" w14:textId="77777777" w:rsidR="00954339" w:rsidRPr="00A37B07" w:rsidRDefault="00954339" w:rsidP="00A37B07">
            <w:pPr>
              <w:jc w:val="center"/>
              <w:rPr>
                <w:color w:val="FFFFFF" w:themeColor="background1"/>
              </w:rPr>
            </w:pPr>
            <w:r w:rsidRPr="00A37B07">
              <w:rPr>
                <w:b/>
                <w:color w:val="FFFFFF" w:themeColor="background1"/>
                <w:sz w:val="20"/>
              </w:rPr>
              <w:t>On-Street Spaces</w:t>
            </w:r>
          </w:p>
        </w:tc>
      </w:tr>
      <w:tr w:rsidR="00954339" w:rsidRPr="00A37B07" w14:paraId="037E8C8E" w14:textId="77777777" w:rsidTr="0029077F">
        <w:trPr>
          <w:jc w:val="center"/>
        </w:trPr>
        <w:tc>
          <w:tcPr>
            <w:tcW w:w="3811"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4E37E09" w14:textId="77777777" w:rsidR="00954339" w:rsidRPr="00A37B07" w:rsidRDefault="00954339" w:rsidP="00350772">
            <w:r w:rsidRPr="00A37B07">
              <w:rPr>
                <w:sz w:val="20"/>
              </w:rPr>
              <w:t>Raffi</w:t>
            </w: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666C1D0" w14:textId="77777777" w:rsidR="00954339" w:rsidRPr="00A37B07" w:rsidRDefault="00954339" w:rsidP="00350772">
            <w:r w:rsidRPr="00A37B07">
              <w:rPr>
                <w:sz w:val="20"/>
              </w:rPr>
              <w:t>766</w:t>
            </w:r>
          </w:p>
        </w:tc>
      </w:tr>
      <w:tr w:rsidR="00954339" w:rsidRPr="00A37B07" w14:paraId="000229FF" w14:textId="77777777" w:rsidTr="0029077F">
        <w:trPr>
          <w:jc w:val="center"/>
        </w:trPr>
        <w:tc>
          <w:tcPr>
            <w:tcW w:w="3811"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8E2C382" w14:textId="77777777" w:rsidR="00954339" w:rsidRPr="00A37B07" w:rsidRDefault="00954339" w:rsidP="00350772">
            <w:r w:rsidRPr="00A37B07">
              <w:rPr>
                <w:sz w:val="20"/>
              </w:rPr>
              <w:t>Komitas Avenue</w:t>
            </w: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E73143E" w14:textId="77777777" w:rsidR="00954339" w:rsidRPr="00A37B07" w:rsidRDefault="00954339" w:rsidP="00350772">
            <w:r w:rsidRPr="00A37B07">
              <w:rPr>
                <w:sz w:val="20"/>
              </w:rPr>
              <w:t>539</w:t>
            </w:r>
          </w:p>
        </w:tc>
      </w:tr>
      <w:tr w:rsidR="00954339" w:rsidRPr="00A37B07" w14:paraId="48023CDD" w14:textId="77777777" w:rsidTr="0029077F">
        <w:trPr>
          <w:jc w:val="center"/>
        </w:trPr>
        <w:tc>
          <w:tcPr>
            <w:tcW w:w="3811"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E11BF73" w14:textId="77777777" w:rsidR="00954339" w:rsidRPr="00A37B07" w:rsidRDefault="00954339" w:rsidP="00350772">
            <w:r w:rsidRPr="00A37B07">
              <w:rPr>
                <w:sz w:val="20"/>
              </w:rPr>
              <w:t>Rubinyan</w:t>
            </w: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9EA983D" w14:textId="77777777" w:rsidR="00954339" w:rsidRPr="00A37B07" w:rsidRDefault="00954339" w:rsidP="00350772">
            <w:r w:rsidRPr="00A37B07">
              <w:rPr>
                <w:sz w:val="20"/>
              </w:rPr>
              <w:t>517</w:t>
            </w:r>
          </w:p>
        </w:tc>
      </w:tr>
      <w:tr w:rsidR="00954339" w:rsidRPr="00A37B07" w14:paraId="1DEA4A8D" w14:textId="77777777" w:rsidTr="0029077F">
        <w:trPr>
          <w:jc w:val="center"/>
        </w:trPr>
        <w:tc>
          <w:tcPr>
            <w:tcW w:w="3811"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8E5C207" w14:textId="77777777" w:rsidR="00954339" w:rsidRPr="00A37B07" w:rsidRDefault="00954339" w:rsidP="00350772">
            <w:r w:rsidRPr="00A37B07">
              <w:rPr>
                <w:sz w:val="20"/>
              </w:rPr>
              <w:t>Sebastia</w:t>
            </w: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15154EB" w14:textId="77777777" w:rsidR="00954339" w:rsidRPr="00A37B07" w:rsidRDefault="00954339" w:rsidP="00350772">
            <w:r w:rsidRPr="00A37B07">
              <w:rPr>
                <w:sz w:val="20"/>
              </w:rPr>
              <w:t>461</w:t>
            </w:r>
          </w:p>
        </w:tc>
      </w:tr>
      <w:tr w:rsidR="00954339" w:rsidRPr="00A37B07" w14:paraId="46983A2F" w14:textId="77777777" w:rsidTr="0029077F">
        <w:trPr>
          <w:jc w:val="center"/>
        </w:trPr>
        <w:tc>
          <w:tcPr>
            <w:tcW w:w="3811"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03ABE7E" w14:textId="77777777" w:rsidR="00954339" w:rsidRPr="00A37B07" w:rsidRDefault="00954339" w:rsidP="00350772">
            <w:r w:rsidRPr="00A37B07">
              <w:rPr>
                <w:sz w:val="20"/>
              </w:rPr>
              <w:t>Qrq Qrqoryan</w:t>
            </w: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8AAB540" w14:textId="77777777" w:rsidR="00954339" w:rsidRPr="00A37B07" w:rsidRDefault="00954339" w:rsidP="00350772">
            <w:r w:rsidRPr="00A37B07">
              <w:rPr>
                <w:sz w:val="20"/>
              </w:rPr>
              <w:t>298</w:t>
            </w:r>
          </w:p>
        </w:tc>
      </w:tr>
      <w:tr w:rsidR="00954339" w:rsidRPr="00A37B07" w14:paraId="4000A72B" w14:textId="77777777" w:rsidTr="0029077F">
        <w:trPr>
          <w:jc w:val="center"/>
        </w:trPr>
        <w:tc>
          <w:tcPr>
            <w:tcW w:w="3811"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8FCFA35" w14:textId="77777777" w:rsidR="00954339" w:rsidRPr="00A37B07" w:rsidRDefault="00954339" w:rsidP="00350772">
            <w:r w:rsidRPr="00A37B07">
              <w:rPr>
                <w:sz w:val="20"/>
              </w:rPr>
              <w:t>Grigor Hasratyan</w:t>
            </w: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C17BAFC" w14:textId="77777777" w:rsidR="00954339" w:rsidRPr="00A37B07" w:rsidRDefault="00954339" w:rsidP="00350772">
            <w:r w:rsidRPr="00A37B07">
              <w:rPr>
                <w:sz w:val="20"/>
              </w:rPr>
              <w:t>276</w:t>
            </w:r>
          </w:p>
        </w:tc>
      </w:tr>
      <w:tr w:rsidR="00954339" w:rsidRPr="00A37B07" w14:paraId="13381476" w14:textId="77777777" w:rsidTr="0029077F">
        <w:trPr>
          <w:jc w:val="center"/>
        </w:trPr>
        <w:tc>
          <w:tcPr>
            <w:tcW w:w="3811"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419EDD7" w14:textId="77777777" w:rsidR="00954339" w:rsidRPr="00A37B07" w:rsidRDefault="00954339" w:rsidP="00350772">
            <w:r w:rsidRPr="00A37B07">
              <w:rPr>
                <w:sz w:val="20"/>
              </w:rPr>
              <w:t>Davit Anhaght</w:t>
            </w: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1C64D6A" w14:textId="77777777" w:rsidR="00954339" w:rsidRPr="00A37B07" w:rsidRDefault="00954339" w:rsidP="00350772">
            <w:r w:rsidRPr="00A37B07">
              <w:rPr>
                <w:sz w:val="20"/>
              </w:rPr>
              <w:t>274</w:t>
            </w:r>
          </w:p>
        </w:tc>
      </w:tr>
      <w:tr w:rsidR="00954339" w:rsidRPr="00A37B07" w14:paraId="147B63D7" w14:textId="77777777" w:rsidTr="0029077F">
        <w:trPr>
          <w:jc w:val="center"/>
        </w:trPr>
        <w:tc>
          <w:tcPr>
            <w:tcW w:w="3811"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975A97D" w14:textId="77777777" w:rsidR="00954339" w:rsidRPr="00A37B07" w:rsidRDefault="00954339" w:rsidP="00350772">
            <w:r w:rsidRPr="00A37B07">
              <w:rPr>
                <w:sz w:val="20"/>
              </w:rPr>
              <w:t>Kievyan</w:t>
            </w: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1F40A35" w14:textId="77777777" w:rsidR="00954339" w:rsidRPr="00A37B07" w:rsidRDefault="00954339" w:rsidP="00350772">
            <w:r w:rsidRPr="00A37B07">
              <w:rPr>
                <w:sz w:val="20"/>
              </w:rPr>
              <w:t>219</w:t>
            </w:r>
          </w:p>
        </w:tc>
      </w:tr>
      <w:tr w:rsidR="00954339" w:rsidRPr="00A37B07" w14:paraId="637E5965" w14:textId="77777777" w:rsidTr="0029077F">
        <w:trPr>
          <w:jc w:val="center"/>
        </w:trPr>
        <w:tc>
          <w:tcPr>
            <w:tcW w:w="3811"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CB1DA0A" w14:textId="77777777" w:rsidR="00954339" w:rsidRPr="00A37B07" w:rsidRDefault="00954339" w:rsidP="00350772">
            <w:r w:rsidRPr="00A37B07">
              <w:rPr>
                <w:sz w:val="20"/>
              </w:rPr>
              <w:t>Shiraz</w:t>
            </w: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E068E8C" w14:textId="77777777" w:rsidR="00954339" w:rsidRPr="00A37B07" w:rsidRDefault="00954339" w:rsidP="00350772">
            <w:r w:rsidRPr="00A37B07">
              <w:rPr>
                <w:sz w:val="20"/>
              </w:rPr>
              <w:t>168</w:t>
            </w:r>
          </w:p>
        </w:tc>
      </w:tr>
      <w:tr w:rsidR="00954339" w:rsidRPr="00A37B07" w14:paraId="13F8C8DD" w14:textId="77777777" w:rsidTr="0029077F">
        <w:trPr>
          <w:jc w:val="center"/>
        </w:trPr>
        <w:tc>
          <w:tcPr>
            <w:tcW w:w="3811"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1385548" w14:textId="77777777" w:rsidR="00954339" w:rsidRPr="00A37B07" w:rsidRDefault="00954339" w:rsidP="00350772">
            <w:r w:rsidRPr="00A37B07">
              <w:rPr>
                <w:sz w:val="20"/>
              </w:rPr>
              <w:t>Gai</w:t>
            </w: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92C599C" w14:textId="77777777" w:rsidR="00954339" w:rsidRPr="00A37B07" w:rsidRDefault="00954339" w:rsidP="00350772">
            <w:r w:rsidRPr="00A37B07">
              <w:rPr>
                <w:sz w:val="20"/>
              </w:rPr>
              <w:t>157</w:t>
            </w:r>
          </w:p>
        </w:tc>
      </w:tr>
      <w:tr w:rsidR="00954339" w:rsidRPr="00A37B07" w14:paraId="7FE8532C" w14:textId="77777777" w:rsidTr="0029077F">
        <w:trPr>
          <w:jc w:val="center"/>
        </w:trPr>
        <w:tc>
          <w:tcPr>
            <w:tcW w:w="3811"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A3E7364" w14:textId="77777777" w:rsidR="00954339" w:rsidRPr="00A37B07" w:rsidRDefault="00954339" w:rsidP="00350772">
            <w:r w:rsidRPr="00A37B07">
              <w:rPr>
                <w:sz w:val="20"/>
              </w:rPr>
              <w:t>Vazgen Sargsyan (City)</w:t>
            </w: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8DDAA81" w14:textId="77777777" w:rsidR="00954339" w:rsidRPr="00A37B07" w:rsidRDefault="00954339" w:rsidP="00350772">
            <w:r w:rsidRPr="00A37B07">
              <w:rPr>
                <w:sz w:val="20"/>
              </w:rPr>
              <w:t>30</w:t>
            </w:r>
          </w:p>
        </w:tc>
      </w:tr>
      <w:tr w:rsidR="00954339" w:rsidRPr="00A37B07" w14:paraId="457BC0B8" w14:textId="77777777" w:rsidTr="0029077F">
        <w:trPr>
          <w:jc w:val="center"/>
        </w:trPr>
        <w:tc>
          <w:tcPr>
            <w:tcW w:w="3811"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ECBA989" w14:textId="77777777" w:rsidR="00954339" w:rsidRPr="00A37B07" w:rsidRDefault="00954339" w:rsidP="00350772">
            <w:r w:rsidRPr="00A37B07">
              <w:rPr>
                <w:sz w:val="20"/>
              </w:rPr>
              <w:t>Vazgen Sargsyan / Mher Mkrtchyan Sq.</w:t>
            </w: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633ABA3" w14:textId="77777777" w:rsidR="00954339" w:rsidRPr="00A37B07" w:rsidRDefault="00954339" w:rsidP="00350772">
            <w:r w:rsidRPr="00A37B07">
              <w:rPr>
                <w:sz w:val="20"/>
              </w:rPr>
              <w:t>17</w:t>
            </w:r>
          </w:p>
        </w:tc>
      </w:tr>
      <w:tr w:rsidR="00954339" w:rsidRPr="00A37B07" w14:paraId="756A4613" w14:textId="77777777" w:rsidTr="0029077F">
        <w:trPr>
          <w:jc w:val="center"/>
        </w:trPr>
        <w:tc>
          <w:tcPr>
            <w:tcW w:w="3811"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79D33BA" w14:textId="77777777" w:rsidR="00954339" w:rsidRPr="00A37B07" w:rsidRDefault="00954339" w:rsidP="00350772">
            <w:r w:rsidRPr="00A37B07">
              <w:rPr>
                <w:sz w:val="20"/>
              </w:rPr>
              <w:lastRenderedPageBreak/>
              <w:t>Vagharshyan</w:t>
            </w: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4D63B17" w14:textId="77777777" w:rsidR="00954339" w:rsidRPr="00A37B07" w:rsidRDefault="00954339" w:rsidP="00350772">
            <w:r w:rsidRPr="00A37B07">
              <w:rPr>
                <w:sz w:val="20"/>
              </w:rPr>
              <w:t>12</w:t>
            </w:r>
          </w:p>
        </w:tc>
      </w:tr>
      <w:tr w:rsidR="00954339" w:rsidRPr="00A37B07" w14:paraId="4726C16C" w14:textId="77777777" w:rsidTr="0029077F">
        <w:trPr>
          <w:jc w:val="center"/>
        </w:trPr>
        <w:tc>
          <w:tcPr>
            <w:tcW w:w="3811"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90F4742" w14:textId="77777777" w:rsidR="00954339" w:rsidRPr="00A37B07" w:rsidRDefault="00954339" w:rsidP="00350772">
            <w:r w:rsidRPr="00A37B07">
              <w:rPr>
                <w:sz w:val="20"/>
              </w:rPr>
              <w:t>Barekamutyun</w:t>
            </w: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A2D684C" w14:textId="77777777" w:rsidR="00954339" w:rsidRPr="00A37B07" w:rsidRDefault="00954339" w:rsidP="00350772">
            <w:r w:rsidRPr="00A37B07">
              <w:rPr>
                <w:sz w:val="20"/>
              </w:rPr>
              <w:t>6</w:t>
            </w:r>
          </w:p>
        </w:tc>
      </w:tr>
      <w:tr w:rsidR="00954339" w:rsidRPr="00A37B07" w14:paraId="40D6719F" w14:textId="77777777" w:rsidTr="0029077F">
        <w:trPr>
          <w:jc w:val="center"/>
        </w:trPr>
        <w:tc>
          <w:tcPr>
            <w:tcW w:w="3811"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4D737AF" w14:textId="77777777" w:rsidR="00954339" w:rsidRPr="00A37B07" w:rsidRDefault="00954339" w:rsidP="00350772">
            <w:r w:rsidRPr="00A37B07">
              <w:rPr>
                <w:sz w:val="20"/>
              </w:rPr>
              <w:t>Kievyan 1st</w:t>
            </w: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F7FFA2F" w14:textId="77777777" w:rsidR="00954339" w:rsidRPr="00A37B07" w:rsidRDefault="00954339" w:rsidP="00350772">
            <w:r w:rsidRPr="00A37B07">
              <w:rPr>
                <w:sz w:val="20"/>
              </w:rPr>
              <w:t>6</w:t>
            </w:r>
          </w:p>
        </w:tc>
      </w:tr>
      <w:tr w:rsidR="00954339" w:rsidRPr="00A37B07" w14:paraId="103CC6D8" w14:textId="77777777" w:rsidTr="0029077F">
        <w:trPr>
          <w:jc w:val="center"/>
        </w:trPr>
        <w:tc>
          <w:tcPr>
            <w:tcW w:w="3811"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DD1BCEC" w14:textId="77777777" w:rsidR="00954339" w:rsidRPr="00A37B07" w:rsidRDefault="00954339" w:rsidP="00350772">
            <w:r w:rsidRPr="00A37B07">
              <w:rPr>
                <w:sz w:val="20"/>
              </w:rPr>
              <w:t>Total</w:t>
            </w: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249939B" w14:textId="77777777" w:rsidR="00954339" w:rsidRPr="00A37B07" w:rsidRDefault="00954339" w:rsidP="00350772">
            <w:r w:rsidRPr="00A37B07">
              <w:rPr>
                <w:sz w:val="20"/>
              </w:rPr>
              <w:t>3,746</w:t>
            </w:r>
          </w:p>
        </w:tc>
      </w:tr>
    </w:tbl>
    <w:p w14:paraId="06A4FAA1" w14:textId="77777777" w:rsidR="00954339" w:rsidRDefault="00954339" w:rsidP="00954339">
      <w:pPr>
        <w:spacing w:after="200" w:line="276" w:lineRule="auto"/>
      </w:pPr>
    </w:p>
    <w:p w14:paraId="022FA1C6" w14:textId="77777777" w:rsidR="00954339" w:rsidRDefault="00954339" w:rsidP="00954339">
      <w:pPr>
        <w:spacing w:after="200" w:line="276" w:lineRule="auto"/>
      </w:pPr>
      <w:r>
        <w:t>Major off-street facilities along the Corridor 2 include the Zeytun City complex (145 spaces), the Komitas City facility (123 spaces), and numerous residential yard areas throughout the Sebastia, Komitas, and Kievyan segments.</w:t>
      </w:r>
    </w:p>
    <w:p w14:paraId="08D0F96B" w14:textId="77777777" w:rsidR="00D92DB3" w:rsidRDefault="00D92DB3" w:rsidP="00954339">
      <w:pPr>
        <w:spacing w:after="200" w:line="276" w:lineRule="auto"/>
      </w:pPr>
    </w:p>
    <w:p w14:paraId="6F1B6BAC" w14:textId="77777777" w:rsidR="00D92DB3" w:rsidRDefault="00D92DB3" w:rsidP="00954339">
      <w:pPr>
        <w:spacing w:after="200" w:line="276" w:lineRule="auto"/>
      </w:pPr>
    </w:p>
    <w:p w14:paraId="4E4E5858" w14:textId="77777777" w:rsidR="00954339" w:rsidRDefault="00954339" w:rsidP="00954339">
      <w:pPr>
        <w:pStyle w:val="BodyText"/>
      </w:pPr>
    </w:p>
    <w:p w14:paraId="519D43B0" w14:textId="77777777" w:rsidR="00E5401D" w:rsidRDefault="00E5401D"/>
    <w:p w14:paraId="193A8970" w14:textId="77777777" w:rsidR="00E5401D" w:rsidRDefault="00FE6E9E">
      <w:pPr>
        <w:jc w:val="center"/>
      </w:pPr>
      <w:r>
        <w:rPr>
          <w:noProof/>
        </w:rPr>
        <w:drawing>
          <wp:inline distT="0" distB="0" distL="0" distR="0" wp14:anchorId="334F93E7" wp14:editId="0EE9E282">
            <wp:extent cx="5760720" cy="3600450"/>
            <wp:effectExtent l="0" t="0" r="0" b="0"/>
            <wp:docPr id="1971934188" name="Picture 1971934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c_c2.jpg"/>
                    <pic:cNvPicPr/>
                  </pic:nvPicPr>
                  <pic:blipFill>
                    <a:blip r:embed="rId31"/>
                    <a:stretch>
                      <a:fillRect/>
                    </a:stretch>
                  </pic:blipFill>
                  <pic:spPr>
                    <a:xfrm>
                      <a:off x="0" y="0"/>
                      <a:ext cx="5760720" cy="3600450"/>
                    </a:xfrm>
                    <a:prstGeom prst="rect">
                      <a:avLst/>
                    </a:prstGeom>
                  </pic:spPr>
                </pic:pic>
              </a:graphicData>
            </a:graphic>
          </wp:inline>
        </w:drawing>
      </w:r>
    </w:p>
    <w:p w14:paraId="75B740A3" w14:textId="00EA7C6F" w:rsidR="00E5401D" w:rsidRDefault="00FE6E9E">
      <w:pPr>
        <w:pStyle w:val="Caption"/>
      </w:pPr>
      <w:bookmarkStart w:id="61" w:name="_Toc241677761"/>
      <w:r>
        <w:rPr>
          <w:color w:val="C00000"/>
        </w:rPr>
        <w:t xml:space="preserve">Figure </w:t>
      </w:r>
      <w:r>
        <w:rPr>
          <w:color w:val="C00000"/>
        </w:rPr>
        <w:fldChar w:fldCharType="begin"/>
      </w:r>
      <w:r>
        <w:rPr>
          <w:color w:val="C00000"/>
        </w:rPr>
        <w:instrText xml:space="preserve"> SEQ Figure \* ARABIC </w:instrText>
      </w:r>
      <w:r>
        <w:rPr>
          <w:color w:val="C00000"/>
        </w:rPr>
        <w:fldChar w:fldCharType="separate"/>
      </w:r>
      <w:r w:rsidR="00F973C3">
        <w:rPr>
          <w:noProof/>
          <w:color w:val="C00000"/>
        </w:rPr>
        <w:t>11</w:t>
      </w:r>
      <w:r>
        <w:rPr>
          <w:color w:val="C00000"/>
        </w:rPr>
        <w:fldChar w:fldCharType="end"/>
      </w:r>
      <w:r>
        <w:rPr>
          <w:color w:val="C00000"/>
        </w:rPr>
        <w:t xml:space="preserve"> - Corridor 2: on-street parking by location, with off-street lots</w:t>
      </w:r>
      <w:bookmarkEnd w:id="61"/>
    </w:p>
    <w:p w14:paraId="2EA012F8" w14:textId="77777777" w:rsidR="00954339" w:rsidRDefault="00954339" w:rsidP="00954339">
      <w:pPr>
        <w:pStyle w:val="Heading1"/>
        <w:jc w:val="both"/>
      </w:pPr>
      <w:bookmarkStart w:id="62" w:name="_Toc226457644"/>
      <w:bookmarkStart w:id="63" w:name="_Toc241677801"/>
      <w:r>
        <w:t>Parking Impacts of the Conceptual Corridor Designs</w:t>
      </w:r>
      <w:bookmarkEnd w:id="62"/>
      <w:bookmarkEnd w:id="63"/>
    </w:p>
    <w:p w14:paraId="4E047641" w14:textId="77777777" w:rsidR="00954339" w:rsidRDefault="00954339" w:rsidP="00954339">
      <w:pPr>
        <w:pStyle w:val="Heading2"/>
        <w:spacing w:after="200"/>
        <w:jc w:val="both"/>
      </w:pPr>
      <w:bookmarkStart w:id="64" w:name="_Toc226457645"/>
      <w:bookmarkStart w:id="65" w:name="_Toc241677802"/>
      <w:r>
        <w:t>Nature of the Impact</w:t>
      </w:r>
      <w:bookmarkEnd w:id="64"/>
      <w:bookmarkEnd w:id="65"/>
    </w:p>
    <w:p w14:paraId="1C39845E" w14:textId="6EA6FFA7" w:rsidR="00954339" w:rsidRPr="00A37B07" w:rsidRDefault="00954339" w:rsidP="00954339">
      <w:pPr>
        <w:spacing w:after="200" w:line="276" w:lineRule="auto"/>
        <w:rPr>
          <w:rFonts w:ascii="Sylfaen" w:hAnsi="Sylfaen"/>
          <w:lang w:val="ka-GE"/>
        </w:rPr>
      </w:pPr>
      <w:r w:rsidRPr="00A37B07">
        <w:t xml:space="preserve">The conceptual corridor designs reallocate the whole cross-section. Along much of the alignment the dedicated bus lanes run in the central median; along other sections they run kerbside. That distinction matters for where passengers board </w:t>
      </w:r>
      <w:r w:rsidR="00A37B07" w:rsidRPr="00A37B07">
        <w:t>-</w:t>
      </w:r>
      <w:r w:rsidRPr="00A37B07">
        <w:t xml:space="preserve"> an island platform in the carriageway rather than a stop on the footway </w:t>
      </w:r>
      <w:r w:rsidR="00A37B07" w:rsidRPr="00A37B07">
        <w:t>-</w:t>
      </w:r>
      <w:r w:rsidRPr="00A37B07">
        <w:t xml:space="preserve"> but it does not drive the parking impact. A kerb-aligned bus lane occupies the very kerbside space that parking occupies, and so removes as much on-street parking as a median-aligned one; in station areas it removes slightly more. The parking loss follows from reallocating the full right-of-way to bus lanes, general traffic, cycle lanes and adequate footways, not from the choice of alignment. Between </w:t>
      </w:r>
      <w:r w:rsidRPr="00A37B07">
        <w:lastRenderedPageBreak/>
        <w:t>stations, however, the cross-section is less demanding, and in most such sections there is room for parking to remain. That is why the design retains or re-establishes 1,220 spaces.</w:t>
      </w:r>
    </w:p>
    <w:p w14:paraId="6597BB13" w14:textId="77777777" w:rsidR="00954339" w:rsidRDefault="00954339" w:rsidP="00954339">
      <w:pPr>
        <w:pStyle w:val="Heading2"/>
        <w:spacing w:after="200"/>
        <w:jc w:val="both"/>
      </w:pPr>
      <w:bookmarkStart w:id="66" w:name="_Toc226457646"/>
      <w:bookmarkStart w:id="67" w:name="_Toc241677803"/>
      <w:commentRangeStart w:id="68"/>
      <w:commentRangeStart w:id="69"/>
      <w:r>
        <w:t>Scale of Parking Removal</w:t>
      </w:r>
      <w:bookmarkEnd w:id="66"/>
      <w:bookmarkEnd w:id="67"/>
      <w:commentRangeEnd w:id="68"/>
      <w:r w:rsidR="000A5DE3">
        <w:rPr>
          <w:rStyle w:val="CommentReference"/>
          <w:sz w:val="24"/>
          <w:szCs w:val="24"/>
        </w:rPr>
        <w:commentReference w:id="68"/>
      </w:r>
      <w:commentRangeEnd w:id="69"/>
      <w:r>
        <w:rPr>
          <w:rStyle w:val="CommentReference"/>
          <w:sz w:val="24"/>
          <w:szCs w:val="24"/>
        </w:rPr>
        <w:commentReference w:id="69"/>
      </w:r>
    </w:p>
    <w:p w14:paraId="08F0B933" w14:textId="10BE5157" w:rsidR="00954339" w:rsidRPr="00E53BB5" w:rsidRDefault="00A37B07" w:rsidP="00954339">
      <w:pPr>
        <w:spacing w:after="200" w:line="276" w:lineRule="auto"/>
      </w:pPr>
      <w:r w:rsidRPr="00E53BB5">
        <w:t>T</w:t>
      </w:r>
      <w:r w:rsidR="00954339" w:rsidRPr="00E53BB5">
        <w:t xml:space="preserve">he bus priority corridors remove 4,875 of the 6,095 on-corridor on-street spaces and retain or re-establish 1,220. Corridor 1 loses 1,480 of 2,349 spaces, retaining 869; Corridor 2 loses 3,395 of 3,746, retaining 351. Measured against the impact area, those 4,875 spaces are 62% of the 7,825 on-street spaces within the corridors and their 100-metre influence area, and 33% of all </w:t>
      </w:r>
      <w:r w:rsidR="00954339" w:rsidRPr="00E53BB5">
        <w:rPr>
          <w:color w:val="C00000"/>
        </w:rPr>
        <w:t>14,587</w:t>
      </w:r>
      <w:r w:rsidR="00954339" w:rsidRPr="00E53BB5">
        <w:t xml:space="preserve"> spaces once the </w:t>
      </w:r>
      <w:r w:rsidR="00954339" w:rsidRPr="00E53BB5">
        <w:rPr>
          <w:color w:val="C00000"/>
        </w:rPr>
        <w:t>6,762</w:t>
      </w:r>
      <w:r w:rsidR="00954339" w:rsidRPr="00E53BB5">
        <w:t xml:space="preserve"> off-street spaces are counted. The first figure counts on-street supply only; the second includes off-street.</w:t>
      </w:r>
    </w:p>
    <w:p w14:paraId="3FC79E5F" w14:textId="77777777" w:rsidR="00D92DB3" w:rsidRPr="00E53BB5" w:rsidRDefault="00D92DB3" w:rsidP="00954339">
      <w:pPr>
        <w:spacing w:after="200" w:line="276" w:lineRule="auto"/>
      </w:pPr>
    </w:p>
    <w:p w14:paraId="34A4C322" w14:textId="77777777" w:rsidR="00D92DB3" w:rsidRPr="00E53BB5" w:rsidRDefault="00D92DB3" w:rsidP="00954339">
      <w:pPr>
        <w:spacing w:after="200" w:line="276" w:lineRule="auto"/>
      </w:pPr>
    </w:p>
    <w:p w14:paraId="390648D5" w14:textId="77777777" w:rsidR="00954339" w:rsidRPr="00E53BB5" w:rsidRDefault="00954339" w:rsidP="00954339">
      <w:pPr>
        <w:spacing w:after="200" w:line="276" w:lineRule="auto"/>
        <w:jc w:val="center"/>
      </w:pPr>
      <w:r w:rsidRPr="00E53BB5">
        <w:rPr>
          <w:noProof/>
        </w:rPr>
        <w:drawing>
          <wp:inline distT="0" distB="0" distL="0" distR="0" wp14:anchorId="4D727607" wp14:editId="3B26CAE7">
            <wp:extent cx="5577840" cy="2135266"/>
            <wp:effectExtent l="0" t="0" r="0" b="0"/>
            <wp:docPr id="1971934182" name="Picture 1971934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9_impact_by_corridor.png"/>
                    <pic:cNvPicPr/>
                  </pic:nvPicPr>
                  <pic:blipFill>
                    <a:blip r:embed="rId32"/>
                    <a:stretch>
                      <a:fillRect/>
                    </a:stretch>
                  </pic:blipFill>
                  <pic:spPr>
                    <a:xfrm>
                      <a:off x="0" y="0"/>
                      <a:ext cx="5577840" cy="2135266"/>
                    </a:xfrm>
                    <a:prstGeom prst="rect">
                      <a:avLst/>
                    </a:prstGeom>
                  </pic:spPr>
                </pic:pic>
              </a:graphicData>
            </a:graphic>
          </wp:inline>
        </w:drawing>
      </w:r>
    </w:p>
    <w:p w14:paraId="4124E3C7" w14:textId="487EC2E2" w:rsidR="00954339" w:rsidRPr="00180649" w:rsidRDefault="00954339" w:rsidP="00954339">
      <w:pPr>
        <w:pStyle w:val="Caption"/>
        <w:spacing w:after="200" w:line="276" w:lineRule="auto"/>
      </w:pPr>
      <w:bookmarkStart w:id="70" w:name="_Toc241677762"/>
      <w:r w:rsidRPr="00180649">
        <w:t xml:space="preserve">Figure </w:t>
      </w:r>
      <w:r w:rsidRPr="00180649">
        <w:fldChar w:fldCharType="begin"/>
      </w:r>
      <w:r w:rsidRPr="00180649">
        <w:instrText xml:space="preserve"> SEQ Figure \* ARABIC </w:instrText>
      </w:r>
      <w:r w:rsidRPr="00180649">
        <w:fldChar w:fldCharType="separate"/>
      </w:r>
      <w:r w:rsidR="00F973C3">
        <w:rPr>
          <w:noProof/>
        </w:rPr>
        <w:t>12</w:t>
      </w:r>
      <w:r w:rsidRPr="00180649">
        <w:fldChar w:fldCharType="end"/>
      </w:r>
      <w:r w:rsidRPr="00180649">
        <w:t xml:space="preserve"> - Parking removed as a share of the impact area</w:t>
      </w:r>
      <w:bookmarkEnd w:id="70"/>
    </w:p>
    <w:p w14:paraId="6434FFDF" w14:textId="77777777" w:rsidR="00954339" w:rsidRPr="00180649" w:rsidRDefault="00954339" w:rsidP="00954339">
      <w:pPr>
        <w:spacing w:after="200" w:line="276" w:lineRule="auto"/>
        <w:jc w:val="center"/>
      </w:pPr>
      <w:r>
        <w:rPr>
          <w:noProof/>
        </w:rPr>
        <w:drawing>
          <wp:inline distT="0" distB="0" distL="0" distR="0" wp14:anchorId="3DA343AF" wp14:editId="3B685BBA">
            <wp:extent cx="5760720" cy="3600450"/>
            <wp:effectExtent l="0" t="0" r="0" b="0"/>
            <wp:docPr id="1971934189" name="Picture 1971934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moved.jpg"/>
                    <pic:cNvPicPr/>
                  </pic:nvPicPr>
                  <pic:blipFill>
                    <a:blip r:embed="rId33"/>
                    <a:stretch>
                      <a:fillRect/>
                    </a:stretch>
                  </pic:blipFill>
                  <pic:spPr>
                    <a:xfrm>
                      <a:off x="0" y="0"/>
                      <a:ext cx="5760720" cy="3600450"/>
                    </a:xfrm>
                    <a:prstGeom prst="rect">
                      <a:avLst/>
                    </a:prstGeom>
                  </pic:spPr>
                </pic:pic>
              </a:graphicData>
            </a:graphic>
          </wp:inline>
        </w:drawing>
      </w:r>
    </w:p>
    <w:p w14:paraId="6048EE71" w14:textId="2B3EC55D" w:rsidR="00954339" w:rsidRPr="00180649" w:rsidRDefault="00954339" w:rsidP="00954339">
      <w:pPr>
        <w:pStyle w:val="Caption"/>
        <w:spacing w:after="200" w:line="276" w:lineRule="auto"/>
      </w:pPr>
      <w:bookmarkStart w:id="71" w:name="_Toc241677763"/>
      <w:r>
        <w:rPr>
          <w:color w:val="C00000"/>
        </w:rPr>
        <w:t xml:space="preserve">Figure </w:t>
      </w:r>
      <w:r>
        <w:rPr>
          <w:color w:val="C00000"/>
        </w:rPr>
        <w:fldChar w:fldCharType="begin"/>
      </w:r>
      <w:r>
        <w:rPr>
          <w:color w:val="C00000"/>
        </w:rPr>
        <w:instrText xml:space="preserve"> SEQ Figure \* ARABIC </w:instrText>
      </w:r>
      <w:r>
        <w:rPr>
          <w:color w:val="C00000"/>
        </w:rPr>
        <w:fldChar w:fldCharType="separate"/>
      </w:r>
      <w:r w:rsidR="00F973C3">
        <w:rPr>
          <w:noProof/>
          <w:color w:val="C00000"/>
        </w:rPr>
        <w:t>13</w:t>
      </w:r>
      <w:r>
        <w:rPr>
          <w:color w:val="C00000"/>
        </w:rPr>
        <w:fldChar w:fldCharType="end"/>
      </w:r>
      <w:r>
        <w:rPr>
          <w:color w:val="C00000"/>
        </w:rPr>
        <w:t xml:space="preserve"> - On-corridor parking retained and removed in the conceptual design</w:t>
      </w:r>
      <w:bookmarkEnd w:id="71"/>
    </w:p>
    <w:p w14:paraId="064A2397" w14:textId="77777777" w:rsidR="00D92DB3" w:rsidRDefault="00D92DB3" w:rsidP="00D92DB3"/>
    <w:p w14:paraId="3F431F50" w14:textId="77777777" w:rsidR="00954339" w:rsidRDefault="00954339" w:rsidP="00954339">
      <w:pPr>
        <w:pStyle w:val="Heading2"/>
        <w:spacing w:after="200"/>
        <w:jc w:val="both"/>
      </w:pPr>
      <w:bookmarkStart w:id="72" w:name="_Toc226457647"/>
      <w:bookmarkStart w:id="73" w:name="_Toc241677804"/>
      <w:r>
        <w:t>Impact by Sensitivity Zone</w:t>
      </w:r>
      <w:bookmarkEnd w:id="72"/>
      <w:bookmarkEnd w:id="73"/>
    </w:p>
    <w:p w14:paraId="0D15079F" w14:textId="4B609353" w:rsidR="00944A25" w:rsidRPr="00A37B07" w:rsidRDefault="00944A25" w:rsidP="00944A25">
      <w:pPr>
        <w:pStyle w:val="Caption"/>
        <w:keepNext/>
      </w:pPr>
      <w:bookmarkStart w:id="74" w:name="_Toc241677779"/>
      <w:r w:rsidRPr="00A37B07">
        <w:t xml:space="preserve">Table </w:t>
      </w:r>
      <w:r w:rsidRPr="00A37B07">
        <w:fldChar w:fldCharType="begin"/>
      </w:r>
      <w:r w:rsidRPr="00A37B07">
        <w:instrText xml:space="preserve"> SEQ Table \* ARABIC </w:instrText>
      </w:r>
      <w:r w:rsidRPr="00A37B07">
        <w:fldChar w:fldCharType="separate"/>
      </w:r>
      <w:r w:rsidR="00F973C3">
        <w:rPr>
          <w:noProof/>
        </w:rPr>
        <w:t>7</w:t>
      </w:r>
      <w:r w:rsidRPr="00A37B07">
        <w:fldChar w:fldCharType="end"/>
      </w:r>
      <w:r w:rsidRPr="00A37B07">
        <w:t xml:space="preserve"> - Impact by Sensitivity Zone</w:t>
      </w:r>
      <w:bookmarkEnd w:id="74"/>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2800"/>
        <w:gridCol w:w="1600"/>
        <w:gridCol w:w="3426"/>
      </w:tblGrid>
      <w:tr w:rsidR="00954339" w:rsidRPr="00A37B07" w14:paraId="27BB3895" w14:textId="77777777" w:rsidTr="0029077F">
        <w:trPr>
          <w:jc w:val="center"/>
        </w:trPr>
        <w:tc>
          <w:tcPr>
            <w:tcW w:w="1200" w:type="dxa"/>
            <w:tcBorders>
              <w:top w:val="single" w:sz="1" w:space="0" w:color="999999"/>
              <w:left w:val="single" w:sz="1" w:space="0" w:color="999999"/>
              <w:bottom w:val="single" w:sz="1" w:space="0" w:color="999999"/>
              <w:right w:val="single" w:sz="1" w:space="0" w:color="999999"/>
            </w:tcBorders>
            <w:shd w:val="clear" w:color="auto" w:fill="2E5090"/>
            <w:tcMar>
              <w:top w:w="60" w:type="dxa"/>
              <w:left w:w="100" w:type="dxa"/>
              <w:bottom w:w="60" w:type="dxa"/>
              <w:right w:w="100" w:type="dxa"/>
            </w:tcMar>
            <w:vAlign w:val="center"/>
          </w:tcPr>
          <w:p w14:paraId="7AD22424" w14:textId="77777777" w:rsidR="00954339" w:rsidRPr="00A37B07" w:rsidRDefault="00954339" w:rsidP="00A37B07">
            <w:pPr>
              <w:jc w:val="center"/>
              <w:rPr>
                <w:color w:val="FFFFFF" w:themeColor="background1"/>
              </w:rPr>
            </w:pPr>
            <w:r w:rsidRPr="00A37B07">
              <w:rPr>
                <w:b/>
                <w:color w:val="FFFFFF" w:themeColor="background1"/>
                <w:sz w:val="20"/>
              </w:rPr>
              <w:t>Sensitivity</w:t>
            </w:r>
          </w:p>
        </w:tc>
        <w:tc>
          <w:tcPr>
            <w:tcW w:w="2800" w:type="dxa"/>
            <w:tcBorders>
              <w:top w:val="single" w:sz="1" w:space="0" w:color="999999"/>
              <w:left w:val="single" w:sz="1" w:space="0" w:color="999999"/>
              <w:bottom w:val="single" w:sz="1" w:space="0" w:color="999999"/>
              <w:right w:val="single" w:sz="1" w:space="0" w:color="999999"/>
            </w:tcBorders>
            <w:shd w:val="clear" w:color="auto" w:fill="2E5090"/>
            <w:tcMar>
              <w:top w:w="60" w:type="dxa"/>
              <w:left w:w="100" w:type="dxa"/>
              <w:bottom w:w="60" w:type="dxa"/>
              <w:right w:w="100" w:type="dxa"/>
            </w:tcMar>
            <w:vAlign w:val="center"/>
          </w:tcPr>
          <w:p w14:paraId="6AC180EC" w14:textId="77777777" w:rsidR="00954339" w:rsidRPr="00A37B07" w:rsidRDefault="00954339" w:rsidP="00A37B07">
            <w:pPr>
              <w:jc w:val="center"/>
              <w:rPr>
                <w:color w:val="FFFFFF" w:themeColor="background1"/>
              </w:rPr>
            </w:pPr>
            <w:r w:rsidRPr="00A37B07">
              <w:rPr>
                <w:b/>
                <w:color w:val="FFFFFF" w:themeColor="background1"/>
                <w:sz w:val="20"/>
              </w:rPr>
              <w:t>Corridor Segments</w:t>
            </w:r>
          </w:p>
        </w:tc>
        <w:tc>
          <w:tcPr>
            <w:tcW w:w="1600" w:type="dxa"/>
            <w:tcBorders>
              <w:top w:val="single" w:sz="1" w:space="0" w:color="999999"/>
              <w:left w:val="single" w:sz="1" w:space="0" w:color="999999"/>
              <w:bottom w:val="single" w:sz="1" w:space="0" w:color="999999"/>
              <w:right w:val="single" w:sz="1" w:space="0" w:color="999999"/>
            </w:tcBorders>
            <w:shd w:val="clear" w:color="auto" w:fill="2E5090"/>
            <w:tcMar>
              <w:top w:w="60" w:type="dxa"/>
              <w:left w:w="100" w:type="dxa"/>
              <w:bottom w:w="60" w:type="dxa"/>
              <w:right w:w="100" w:type="dxa"/>
            </w:tcMar>
            <w:vAlign w:val="center"/>
          </w:tcPr>
          <w:p w14:paraId="1C7BC3B7" w14:textId="77777777" w:rsidR="00954339" w:rsidRPr="00A37B07" w:rsidRDefault="00954339" w:rsidP="00A37B07">
            <w:pPr>
              <w:jc w:val="center"/>
              <w:rPr>
                <w:color w:val="FFFFFF" w:themeColor="background1"/>
              </w:rPr>
            </w:pPr>
            <w:r w:rsidRPr="00A37B07">
              <w:rPr>
                <w:b/>
                <w:color w:val="FFFFFF" w:themeColor="background1"/>
                <w:sz w:val="20"/>
              </w:rPr>
              <w:t>On-Street Spaces</w:t>
            </w:r>
          </w:p>
        </w:tc>
        <w:tc>
          <w:tcPr>
            <w:tcW w:w="3426" w:type="dxa"/>
            <w:tcBorders>
              <w:top w:val="single" w:sz="1" w:space="0" w:color="999999"/>
              <w:left w:val="single" w:sz="1" w:space="0" w:color="999999"/>
              <w:bottom w:val="single" w:sz="1" w:space="0" w:color="999999"/>
              <w:right w:val="single" w:sz="1" w:space="0" w:color="999999"/>
            </w:tcBorders>
            <w:shd w:val="clear" w:color="auto" w:fill="2E5090"/>
            <w:tcMar>
              <w:top w:w="60" w:type="dxa"/>
              <w:left w:w="100" w:type="dxa"/>
              <w:bottom w:w="60" w:type="dxa"/>
              <w:right w:w="100" w:type="dxa"/>
            </w:tcMar>
            <w:vAlign w:val="center"/>
          </w:tcPr>
          <w:p w14:paraId="530FFF1F" w14:textId="77777777" w:rsidR="00954339" w:rsidRPr="00A37B07" w:rsidRDefault="00954339" w:rsidP="00A37B07">
            <w:pPr>
              <w:jc w:val="center"/>
              <w:rPr>
                <w:color w:val="FFFFFF" w:themeColor="background1"/>
              </w:rPr>
            </w:pPr>
            <w:r w:rsidRPr="00A37B07">
              <w:rPr>
                <w:b/>
                <w:color w:val="FFFFFF" w:themeColor="background1"/>
                <w:sz w:val="20"/>
              </w:rPr>
              <w:t>Key Concern</w:t>
            </w:r>
          </w:p>
        </w:tc>
      </w:tr>
      <w:tr w:rsidR="00954339" w:rsidRPr="00A37B07" w14:paraId="32280703" w14:textId="77777777" w:rsidTr="0029077F">
        <w:trPr>
          <w:jc w:val="center"/>
        </w:trPr>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4766A52" w14:textId="77777777" w:rsidR="00954339" w:rsidRPr="00A37B07" w:rsidRDefault="00954339" w:rsidP="00350772">
            <w:r w:rsidRPr="00A37B07">
              <w:rPr>
                <w:sz w:val="20"/>
              </w:rPr>
              <w:t>High</w:t>
            </w:r>
          </w:p>
        </w:tc>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D99C7C" w14:textId="77777777" w:rsidR="00954339" w:rsidRPr="00A37B07" w:rsidRDefault="00954339" w:rsidP="00350772">
            <w:r w:rsidRPr="00A37B07">
              <w:rPr>
                <w:sz w:val="20"/>
              </w:rPr>
              <w:t>Komitas Avenue (539), Nalbandyan (252), Abovyan (154), Amiryan (84), Tigran Mets (76) and 2 further streets</w:t>
            </w:r>
          </w:p>
        </w:tc>
        <w:tc>
          <w:tcPr>
            <w:tcW w:w="1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05532F1" w14:textId="77777777" w:rsidR="00954339" w:rsidRPr="00A37B07" w:rsidRDefault="00954339" w:rsidP="00350772">
            <w:r w:rsidRPr="00A37B07">
              <w:rPr>
                <w:sz w:val="20"/>
              </w:rPr>
              <w:t>1,181</w:t>
            </w:r>
          </w:p>
        </w:tc>
        <w:tc>
          <w:tcPr>
            <w:tcW w:w="34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F8FFE9F" w14:textId="41F9DDF8" w:rsidR="00954339" w:rsidRPr="00A37B07" w:rsidRDefault="00954339" w:rsidP="00350772">
            <w:r w:rsidRPr="00A37B07">
              <w:rPr>
                <w:sz w:val="20"/>
              </w:rPr>
              <w:t xml:space="preserve">Zone A and Zone B pricing; limited side-street capacity; competing commercial demands. Field survey: Kentron 89% at its busiest hour with only 10% absorbable on-street; Komitas 83% with 0% on-street absorption </w:t>
            </w:r>
            <w:r w:rsidR="00A37B07" w:rsidRPr="00A37B07">
              <w:rPr>
                <w:sz w:val="20"/>
              </w:rPr>
              <w:t>-</w:t>
            </w:r>
            <w:r w:rsidRPr="00A37B07">
              <w:rPr>
                <w:sz w:val="20"/>
              </w:rPr>
              <w:t xml:space="preserve"> Komitas is reclassified from medium to high on this evidence.</w:t>
            </w:r>
          </w:p>
        </w:tc>
      </w:tr>
      <w:tr w:rsidR="00954339" w:rsidRPr="00A37B07" w14:paraId="0800CA32" w14:textId="77777777" w:rsidTr="0029077F">
        <w:trPr>
          <w:jc w:val="center"/>
        </w:trPr>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4A1B982" w14:textId="77777777" w:rsidR="00954339" w:rsidRPr="00A37B07" w:rsidRDefault="00954339" w:rsidP="00350772">
            <w:r w:rsidRPr="00A37B07">
              <w:rPr>
                <w:sz w:val="20"/>
              </w:rPr>
              <w:t>Medium</w:t>
            </w:r>
          </w:p>
        </w:tc>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B568BA5" w14:textId="77777777" w:rsidR="00954339" w:rsidRPr="00A37B07" w:rsidRDefault="00954339" w:rsidP="00350772">
            <w:r w:rsidRPr="00A37B07">
              <w:rPr>
                <w:sz w:val="20"/>
              </w:rPr>
              <w:t>Arshakunyats Avenue (1,181), Davit Anhaght (274), Kievyan (219), Garegin Nzhdeh (171) and 2 further streets</w:t>
            </w:r>
          </w:p>
        </w:tc>
        <w:tc>
          <w:tcPr>
            <w:tcW w:w="1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237DD23" w14:textId="77777777" w:rsidR="00954339" w:rsidRPr="00A37B07" w:rsidRDefault="00954339" w:rsidP="00350772">
            <w:r w:rsidRPr="00A37B07">
              <w:rPr>
                <w:sz w:val="20"/>
              </w:rPr>
              <w:t>1,875</w:t>
            </w:r>
          </w:p>
        </w:tc>
        <w:tc>
          <w:tcPr>
            <w:tcW w:w="34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42B30EE" w14:textId="77777777" w:rsidR="00954339" w:rsidRPr="00A37B07" w:rsidRDefault="00954339" w:rsidP="00350772">
            <w:r w:rsidRPr="00A37B07">
              <w:rPr>
                <w:sz w:val="20"/>
              </w:rPr>
              <w:t>Mixed residential, commercial and arterial functions; some absorptive capacity on parallel streets. Field survey: Garegin Nzhdeh 63% at its busiest hour / 30% absorption.</w:t>
            </w:r>
          </w:p>
        </w:tc>
      </w:tr>
      <w:tr w:rsidR="00954339" w:rsidRPr="00A37B07" w14:paraId="227DE1E0" w14:textId="77777777" w:rsidTr="0029077F">
        <w:trPr>
          <w:jc w:val="center"/>
        </w:trPr>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1598854" w14:textId="77777777" w:rsidR="00954339" w:rsidRPr="00A37B07" w:rsidRDefault="00954339" w:rsidP="00350772">
            <w:r w:rsidRPr="00A37B07">
              <w:rPr>
                <w:sz w:val="20"/>
              </w:rPr>
              <w:t>Lower</w:t>
            </w:r>
          </w:p>
        </w:tc>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2CFBFC8" w14:textId="77777777" w:rsidR="00954339" w:rsidRPr="00A37B07" w:rsidRDefault="00954339" w:rsidP="00350772">
            <w:r w:rsidRPr="00A37B07">
              <w:rPr>
                <w:sz w:val="20"/>
              </w:rPr>
              <w:t>Raffi (766), Rubinyan (517), Sebastia (461), Bagratunyats (331), Qrq Qrqoryan (298) and 7 further streets</w:t>
            </w:r>
          </w:p>
        </w:tc>
        <w:tc>
          <w:tcPr>
            <w:tcW w:w="1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6FD1725" w14:textId="77777777" w:rsidR="00954339" w:rsidRPr="00A37B07" w:rsidRDefault="00954339" w:rsidP="00350772">
            <w:r w:rsidRPr="00A37B07">
              <w:rPr>
                <w:sz w:val="20"/>
              </w:rPr>
              <w:t>3,039</w:t>
            </w:r>
          </w:p>
        </w:tc>
        <w:tc>
          <w:tcPr>
            <w:tcW w:w="34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66DEF30" w14:textId="104228B7" w:rsidR="00954339" w:rsidRPr="00A37B07" w:rsidRDefault="00954339" w:rsidP="00350772">
            <w:r w:rsidRPr="00A37B07">
              <w:rPr>
                <w:sz w:val="20"/>
              </w:rPr>
              <w:t xml:space="preserve">Predominantly free and unmarked; suburban; more flexible accommodation. Field survey: Shiraz/Hasratyan 42% / 69%, Malatia-Sebastia 35% / 97% </w:t>
            </w:r>
            <w:r w:rsidR="00A37B07" w:rsidRPr="00A37B07">
              <w:rPr>
                <w:sz w:val="20"/>
              </w:rPr>
              <w:t>-</w:t>
            </w:r>
            <w:r w:rsidRPr="00A37B07">
              <w:rPr>
                <w:sz w:val="20"/>
              </w:rPr>
              <w:t xml:space="preserve"> confirmed lower.</w:t>
            </w:r>
          </w:p>
        </w:tc>
      </w:tr>
    </w:tbl>
    <w:p w14:paraId="524F1542" w14:textId="77777777" w:rsidR="00954339" w:rsidRDefault="00954339" w:rsidP="00954339">
      <w:pPr>
        <w:spacing w:after="200" w:line="276" w:lineRule="auto"/>
      </w:pPr>
    </w:p>
    <w:p w14:paraId="3EEF585F" w14:textId="77777777" w:rsidR="00954339" w:rsidRDefault="00954339" w:rsidP="00954339">
      <w:r>
        <w:br w:type="page"/>
      </w:r>
    </w:p>
    <w:p w14:paraId="50343800" w14:textId="77777777" w:rsidR="00F56DF5" w:rsidRPr="00A37B07" w:rsidRDefault="00954339" w:rsidP="00A37B07">
      <w:pPr>
        <w:pStyle w:val="Heading1"/>
        <w:ind w:left="431" w:hanging="431"/>
        <w:jc w:val="both"/>
      </w:pPr>
      <w:bookmarkStart w:id="75" w:name="_Toc241677805"/>
      <w:commentRangeStart w:id="76"/>
      <w:commentRangeStart w:id="77"/>
      <w:r w:rsidRPr="00A37B07">
        <w:lastRenderedPageBreak/>
        <w:t>Field Occupancy Survey: Methodology, Locations and Results</w:t>
      </w:r>
      <w:bookmarkEnd w:id="75"/>
      <w:commentRangeEnd w:id="76"/>
      <w:r w:rsidR="00B618B5" w:rsidRPr="00A37B07">
        <w:rPr>
          <w:rStyle w:val="CommentReference"/>
          <w:sz w:val="32"/>
          <w:szCs w:val="36"/>
        </w:rPr>
        <w:commentReference w:id="76"/>
      </w:r>
      <w:commentRangeEnd w:id="77"/>
      <w:r w:rsidRPr="00A37B07">
        <w:rPr>
          <w:rStyle w:val="CommentReference"/>
          <w:sz w:val="32"/>
          <w:szCs w:val="36"/>
        </w:rPr>
        <w:commentReference w:id="77"/>
      </w:r>
    </w:p>
    <w:p w14:paraId="7E553728" w14:textId="07459E85" w:rsidR="007E551E" w:rsidRPr="00457751" w:rsidRDefault="00D52850" w:rsidP="00F56DF5">
      <w:r w:rsidRPr="00457751">
        <w:t>The demand-side evidence in this report comes from a targeted field occupancy survey carried out after the desk-based supply inventory. This chapter documents how it was designed, where it was conducted and what it measured, and then presents the results broken down by area. The aggregate headlines are that occupancy at the busiest hour is 61% across the six areas together, ranging from 35% in Malatia-Sebastia to 99% at Gai Avenue, and that the kerb is short-stay and high-turnover.</w:t>
      </w:r>
    </w:p>
    <w:p w14:paraId="2631ED99" w14:textId="77777777" w:rsidR="007E551E" w:rsidRPr="00A37B07" w:rsidRDefault="00D52850" w:rsidP="00F56DF5">
      <w:pPr>
        <w:pStyle w:val="Heading2"/>
      </w:pPr>
      <w:bookmarkStart w:id="78" w:name="_Toc241677806"/>
      <w:r w:rsidRPr="00A37B07">
        <w:t>Survey Design and Instrument</w:t>
      </w:r>
      <w:bookmarkEnd w:id="78"/>
    </w:p>
    <w:p w14:paraId="6474C7FE" w14:textId="2E7FDDFE" w:rsidR="007E551E" w:rsidRPr="00A37B07" w:rsidRDefault="00D52850" w:rsidP="00F56DF5">
      <w:r w:rsidRPr="00A37B07">
        <w:t>The survey was a rolling licence-plate census rather than a spot count. Enumerators walked a fixed circuit of numbered survey zones</w:t>
      </w:r>
      <w:r w:rsidRPr="00A37B07">
        <w:rPr>
          <w:color w:val="C00000"/>
        </w:rPr>
        <w:t xml:space="preserve"> - short segments of street, typically one block face -</w:t>
      </w:r>
      <w:r w:rsidRPr="00A37B07">
        <w:t xml:space="preserve"> once an hour from 07:00 to 24:00, recording every parked vehicle on each pass. Recording the plate rather than only a headcount is what makes duration, turnover and displacement measurable: a plate seen in consecutive hours is one vehicle staying, whereas the same space occupied by successive plates is turnover, and a </w:t>
      </w:r>
      <w:r w:rsidR="00A37B07" w:rsidRPr="00A37B07">
        <w:t xml:space="preserve">mere </w:t>
      </w:r>
      <w:r w:rsidRPr="00A37B07">
        <w:t>headcount cannot tell the two apart.</w:t>
      </w:r>
    </w:p>
    <w:p w14:paraId="6F294B10" w14:textId="1A25C9C3" w:rsidR="007E551E" w:rsidRPr="00457751" w:rsidRDefault="00D52850" w:rsidP="00F56DF5">
      <w:r w:rsidRPr="00457751">
        <w:t xml:space="preserve">For every parked vehicle the enumerator recorded seven fields: the hour of observation; the survey zone; the licence plate; the vehicle type (sedan, truck or motorcycle); where the vehicle stood relative to the carriageway (on the carriageway, on the footpath, or in a setback); how it was parked (parallel, 45 degrees, or perpendicular); and whether the parking was legal or illegal. </w:t>
      </w:r>
    </w:p>
    <w:p w14:paraId="1E31A551" w14:textId="47395D62" w:rsidR="007E551E" w:rsidRPr="00A37B07" w:rsidRDefault="00D52850" w:rsidP="00F56DF5">
      <w:commentRangeStart w:id="79"/>
      <w:commentRangeStart w:id="80"/>
      <w:r w:rsidRPr="00457751">
        <w:t xml:space="preserve">Occupancy is measured against the capacity already recorded in the supply inventory - the number of vehicles a segment can hold - so the demand and supply sides share a single denominator. Where the inventory carries no figure for a segment, capacity is estimated at one vehicle per 7.5 metres of parallel kerb. A parking event, the unit behind turnover, is one continuous run of hours in which a plate is present; a gap of </w:t>
      </w:r>
      <w:r w:rsidR="00A37B07" w:rsidRPr="00A37B07">
        <w:t>at least</w:t>
      </w:r>
      <w:r w:rsidRPr="00A37B07">
        <w:t xml:space="preserve"> one hour is treated as the space having been vacated and re-used. In total the survey produced 21,186 on-street vehicle sightings covering 10,135 distinct vehicles across </w:t>
      </w:r>
      <w:r w:rsidRPr="00A37B07">
        <w:rPr>
          <w:color w:val="C00000"/>
        </w:rPr>
        <w:t>203</w:t>
      </w:r>
      <w:r w:rsidRPr="00A37B07">
        <w:t xml:space="preserve"> survey </w:t>
      </w:r>
      <w:commentRangeStart w:id="81"/>
      <w:commentRangeStart w:id="82"/>
      <w:r w:rsidRPr="00A37B07">
        <w:t>zones</w:t>
      </w:r>
      <w:commentRangeEnd w:id="81"/>
      <w:r w:rsidR="001C380A" w:rsidRPr="00A37B07">
        <w:rPr>
          <w:rStyle w:val="CommentReference"/>
          <w:sz w:val="22"/>
          <w:szCs w:val="22"/>
        </w:rPr>
        <w:commentReference w:id="81"/>
      </w:r>
      <w:commentRangeEnd w:id="82"/>
      <w:r w:rsidRPr="00A37B07">
        <w:rPr>
          <w:rStyle w:val="CommentReference"/>
          <w:sz w:val="22"/>
          <w:szCs w:val="22"/>
        </w:rPr>
        <w:commentReference w:id="82"/>
      </w:r>
      <w:r w:rsidRPr="00A37B07">
        <w:t>, plus one off-street facility in each of the six areas.</w:t>
      </w:r>
      <w:commentRangeEnd w:id="79"/>
      <w:r w:rsidRPr="00A37B07">
        <w:rPr>
          <w:rStyle w:val="CommentReference"/>
          <w:sz w:val="22"/>
          <w:szCs w:val="22"/>
        </w:rPr>
        <w:commentReference w:id="79"/>
      </w:r>
      <w:commentRangeEnd w:id="80"/>
      <w:r w:rsidRPr="00A37B07">
        <w:rPr>
          <w:rStyle w:val="CommentReference"/>
          <w:sz w:val="22"/>
          <w:szCs w:val="22"/>
        </w:rPr>
        <w:commentReference w:id="80"/>
      </w:r>
    </w:p>
    <w:p w14:paraId="6ACB1D1F" w14:textId="692C0AAE" w:rsidR="007E551E" w:rsidRPr="00A37B07" w:rsidRDefault="00D52850" w:rsidP="00F56DF5">
      <w:pPr>
        <w:pStyle w:val="Caption"/>
      </w:pPr>
      <w:bookmarkStart w:id="83" w:name="_Toc241677780"/>
      <w:r>
        <w:rPr>
          <w:color w:val="C00000"/>
        </w:rPr>
        <w:t xml:space="preserve">Table </w:t>
      </w:r>
      <w:r>
        <w:rPr>
          <w:color w:val="C00000"/>
        </w:rPr>
        <w:fldChar w:fldCharType="begin"/>
      </w:r>
      <w:r>
        <w:rPr>
          <w:color w:val="C00000"/>
        </w:rPr>
        <w:instrText xml:space="preserve"> SEQ Table \* ARABIC </w:instrText>
      </w:r>
      <w:r>
        <w:rPr>
          <w:color w:val="C00000"/>
        </w:rPr>
        <w:fldChar w:fldCharType="separate"/>
      </w:r>
      <w:r w:rsidR="00F973C3">
        <w:rPr>
          <w:noProof/>
          <w:color w:val="C00000"/>
        </w:rPr>
        <w:t>8</w:t>
      </w:r>
      <w:r>
        <w:rPr>
          <w:color w:val="C00000"/>
        </w:rPr>
        <w:fldChar w:fldCharType="end"/>
      </w:r>
      <w:r>
        <w:rPr>
          <w:color w:val="C00000"/>
        </w:rPr>
        <w:t xml:space="preserve"> - Surveyed zones by area: capacity, average occupancy and turnover</w:t>
      </w:r>
      <w:bookmarkEnd w:id="83"/>
    </w:p>
    <w:tbl>
      <w:tblPr>
        <w:tblStyle w:val="TableGrid"/>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5"/>
        <w:gridCol w:w="1559"/>
        <w:gridCol w:w="1560"/>
        <w:gridCol w:w="1417"/>
        <w:gridCol w:w="1039"/>
      </w:tblGrid>
      <w:tr w:rsidR="00A37B07" w:rsidRPr="00A37B07" w14:paraId="1958E500" w14:textId="77777777" w:rsidTr="0029077F">
        <w:trPr>
          <w:jc w:val="center"/>
        </w:trPr>
        <w:tc>
          <w:tcPr>
            <w:tcW w:w="2405" w:type="dxa"/>
          </w:tcPr>
          <w:p w14:paraId="0D2920AE" w14:textId="77777777" w:rsidR="00A37B07" w:rsidRPr="00A37B07" w:rsidRDefault="00A37B07" w:rsidP="00A37B07">
            <w:pPr>
              <w:jc w:val="center"/>
            </w:pPr>
            <w:r w:rsidRPr="00A37B07">
              <w:rPr>
                <w:b/>
                <w:color w:val="C00000"/>
                <w:sz w:val="17"/>
              </w:rPr>
              <w:t>Area</w:t>
            </w:r>
          </w:p>
        </w:tc>
        <w:tc>
          <w:tcPr>
            <w:tcW w:w="1559" w:type="dxa"/>
          </w:tcPr>
          <w:p w14:paraId="7DD774C5" w14:textId="77777777" w:rsidR="00A37B07" w:rsidRPr="00A37B07" w:rsidRDefault="00A37B07" w:rsidP="00A37B07">
            <w:pPr>
              <w:jc w:val="center"/>
            </w:pPr>
            <w:r w:rsidRPr="00A37B07">
              <w:rPr>
                <w:b/>
                <w:color w:val="C00000"/>
                <w:sz w:val="17"/>
              </w:rPr>
              <w:t>Zones surveyed</w:t>
            </w:r>
          </w:p>
        </w:tc>
        <w:tc>
          <w:tcPr>
            <w:tcW w:w="1560" w:type="dxa"/>
          </w:tcPr>
          <w:p w14:paraId="4DA7A74C" w14:textId="77777777" w:rsidR="00A37B07" w:rsidRPr="00A37B07" w:rsidRDefault="00A37B07" w:rsidP="00A37B07">
            <w:pPr>
              <w:jc w:val="center"/>
            </w:pPr>
            <w:r w:rsidRPr="00A37B07">
              <w:rPr>
                <w:b/>
                <w:color w:val="C00000"/>
                <w:sz w:val="17"/>
              </w:rPr>
              <w:t>Spaces</w:t>
            </w:r>
          </w:p>
        </w:tc>
        <w:tc>
          <w:tcPr>
            <w:tcW w:w="1417" w:type="dxa"/>
          </w:tcPr>
          <w:p w14:paraId="33C9E0A8" w14:textId="77777777" w:rsidR="00A37B07" w:rsidRPr="00A37B07" w:rsidRDefault="00A37B07" w:rsidP="00A37B07">
            <w:pPr>
              <w:jc w:val="center"/>
            </w:pPr>
            <w:r w:rsidRPr="00A37B07">
              <w:rPr>
                <w:b/>
                <w:color w:val="C00000"/>
                <w:sz w:val="17"/>
              </w:rPr>
              <w:t>Average daily occupancy</w:t>
            </w:r>
          </w:p>
        </w:tc>
        <w:tc>
          <w:tcPr>
            <w:tcW w:w="992" w:type="dxa"/>
          </w:tcPr>
          <w:p w14:paraId="62BC62E6" w14:textId="77777777" w:rsidR="00A37B07" w:rsidRPr="00A37B07" w:rsidRDefault="00A37B07" w:rsidP="00A37B07">
            <w:pPr>
              <w:jc w:val="center"/>
            </w:pPr>
            <w:r w:rsidRPr="00A37B07">
              <w:rPr>
                <w:b/>
                <w:color w:val="C00000"/>
                <w:sz w:val="17"/>
              </w:rPr>
              <w:t>Turnover per space/day</w:t>
            </w:r>
          </w:p>
        </w:tc>
      </w:tr>
      <w:tr w:rsidR="00A37B07" w:rsidRPr="00A37B07" w14:paraId="509EA49E" w14:textId="77777777" w:rsidTr="0029077F">
        <w:trPr>
          <w:jc w:val="center"/>
        </w:trPr>
        <w:tc>
          <w:tcPr>
            <w:tcW w:w="2405" w:type="dxa"/>
          </w:tcPr>
          <w:p w14:paraId="702AF189" w14:textId="77777777" w:rsidR="00A37B07" w:rsidRPr="00A37B07" w:rsidRDefault="00A37B07">
            <w:r w:rsidRPr="00A37B07">
              <w:rPr>
                <w:color w:val="C00000"/>
                <w:sz w:val="17"/>
              </w:rPr>
              <w:t>Kentron</w:t>
            </w:r>
          </w:p>
        </w:tc>
        <w:tc>
          <w:tcPr>
            <w:tcW w:w="1559" w:type="dxa"/>
          </w:tcPr>
          <w:p w14:paraId="3A8108C2" w14:textId="77777777" w:rsidR="00A37B07" w:rsidRPr="00A37B07" w:rsidRDefault="00A37B07">
            <w:r w:rsidRPr="00A37B07">
              <w:rPr>
                <w:color w:val="C00000"/>
                <w:sz w:val="17"/>
              </w:rPr>
              <w:t>53</w:t>
            </w:r>
          </w:p>
        </w:tc>
        <w:tc>
          <w:tcPr>
            <w:tcW w:w="1560" w:type="dxa"/>
          </w:tcPr>
          <w:p w14:paraId="0339DB37" w14:textId="77777777" w:rsidR="00A37B07" w:rsidRPr="00A37B07" w:rsidRDefault="00A37B07">
            <w:r w:rsidRPr="00A37B07">
              <w:rPr>
                <w:color w:val="C00000"/>
                <w:sz w:val="17"/>
              </w:rPr>
              <w:t>534</w:t>
            </w:r>
          </w:p>
        </w:tc>
        <w:tc>
          <w:tcPr>
            <w:tcW w:w="1417" w:type="dxa"/>
          </w:tcPr>
          <w:p w14:paraId="5D9B6D33" w14:textId="77777777" w:rsidR="00A37B07" w:rsidRPr="00A37B07" w:rsidRDefault="00A37B07">
            <w:r w:rsidRPr="00A37B07">
              <w:rPr>
                <w:color w:val="C00000"/>
                <w:sz w:val="17"/>
              </w:rPr>
              <w:t>73%</w:t>
            </w:r>
          </w:p>
        </w:tc>
        <w:tc>
          <w:tcPr>
            <w:tcW w:w="992" w:type="dxa"/>
          </w:tcPr>
          <w:p w14:paraId="2EB91B6B" w14:textId="77777777" w:rsidR="00A37B07" w:rsidRPr="00A37B07" w:rsidRDefault="00A37B07">
            <w:r w:rsidRPr="00A37B07">
              <w:rPr>
                <w:color w:val="C00000"/>
                <w:sz w:val="17"/>
              </w:rPr>
              <w:t>7.5</w:t>
            </w:r>
          </w:p>
        </w:tc>
      </w:tr>
      <w:tr w:rsidR="00A37B07" w:rsidRPr="00A37B07" w14:paraId="10EE6C15" w14:textId="77777777" w:rsidTr="0029077F">
        <w:trPr>
          <w:jc w:val="center"/>
        </w:trPr>
        <w:tc>
          <w:tcPr>
            <w:tcW w:w="2405" w:type="dxa"/>
          </w:tcPr>
          <w:p w14:paraId="0E5D92D8" w14:textId="77777777" w:rsidR="00A37B07" w:rsidRPr="00A37B07" w:rsidRDefault="00A37B07">
            <w:r w:rsidRPr="00A37B07">
              <w:rPr>
                <w:color w:val="C00000"/>
                <w:sz w:val="17"/>
              </w:rPr>
              <w:t>Komitas Avenue</w:t>
            </w:r>
          </w:p>
        </w:tc>
        <w:tc>
          <w:tcPr>
            <w:tcW w:w="1559" w:type="dxa"/>
          </w:tcPr>
          <w:p w14:paraId="36D71A12" w14:textId="77777777" w:rsidR="00A37B07" w:rsidRPr="00A37B07" w:rsidRDefault="00A37B07">
            <w:r w:rsidRPr="00A37B07">
              <w:rPr>
                <w:color w:val="C00000"/>
                <w:sz w:val="17"/>
              </w:rPr>
              <w:t>53</w:t>
            </w:r>
          </w:p>
        </w:tc>
        <w:tc>
          <w:tcPr>
            <w:tcW w:w="1560" w:type="dxa"/>
          </w:tcPr>
          <w:p w14:paraId="751007D1" w14:textId="77777777" w:rsidR="00A37B07" w:rsidRPr="00A37B07" w:rsidRDefault="00A37B07">
            <w:r w:rsidRPr="00A37B07">
              <w:rPr>
                <w:color w:val="C00000"/>
                <w:sz w:val="17"/>
              </w:rPr>
              <w:t>450</w:t>
            </w:r>
          </w:p>
        </w:tc>
        <w:tc>
          <w:tcPr>
            <w:tcW w:w="1417" w:type="dxa"/>
          </w:tcPr>
          <w:p w14:paraId="0308D09E" w14:textId="77777777" w:rsidR="00A37B07" w:rsidRPr="00A37B07" w:rsidRDefault="00A37B07">
            <w:r w:rsidRPr="00A37B07">
              <w:rPr>
                <w:color w:val="C00000"/>
                <w:sz w:val="17"/>
              </w:rPr>
              <w:t>50%</w:t>
            </w:r>
          </w:p>
        </w:tc>
        <w:tc>
          <w:tcPr>
            <w:tcW w:w="992" w:type="dxa"/>
          </w:tcPr>
          <w:p w14:paraId="04380243" w14:textId="77777777" w:rsidR="00A37B07" w:rsidRPr="00A37B07" w:rsidRDefault="00A37B07">
            <w:r w:rsidRPr="00A37B07">
              <w:rPr>
                <w:color w:val="C00000"/>
                <w:sz w:val="17"/>
              </w:rPr>
              <w:t>5.5</w:t>
            </w:r>
          </w:p>
        </w:tc>
      </w:tr>
      <w:tr w:rsidR="00A37B07" w:rsidRPr="00A37B07" w14:paraId="20DDD150" w14:textId="77777777" w:rsidTr="0029077F">
        <w:trPr>
          <w:jc w:val="center"/>
        </w:trPr>
        <w:tc>
          <w:tcPr>
            <w:tcW w:w="2405" w:type="dxa"/>
          </w:tcPr>
          <w:p w14:paraId="73BB750B" w14:textId="77777777" w:rsidR="00A37B07" w:rsidRPr="00A37B07" w:rsidRDefault="00A37B07">
            <w:r w:rsidRPr="00A37B07">
              <w:rPr>
                <w:color w:val="C00000"/>
                <w:sz w:val="17"/>
              </w:rPr>
              <w:t>Gai Avenue (Mega Mall)</w:t>
            </w:r>
          </w:p>
        </w:tc>
        <w:tc>
          <w:tcPr>
            <w:tcW w:w="1559" w:type="dxa"/>
          </w:tcPr>
          <w:p w14:paraId="79861A60" w14:textId="77777777" w:rsidR="00A37B07" w:rsidRPr="00A37B07" w:rsidRDefault="00A37B07">
            <w:r w:rsidRPr="00A37B07">
              <w:rPr>
                <w:color w:val="C00000"/>
                <w:sz w:val="17"/>
              </w:rPr>
              <w:t>10</w:t>
            </w:r>
          </w:p>
        </w:tc>
        <w:tc>
          <w:tcPr>
            <w:tcW w:w="1560" w:type="dxa"/>
          </w:tcPr>
          <w:p w14:paraId="28AEBB74" w14:textId="77777777" w:rsidR="00A37B07" w:rsidRPr="00A37B07" w:rsidRDefault="00A37B07">
            <w:r w:rsidRPr="00A37B07">
              <w:rPr>
                <w:color w:val="C00000"/>
                <w:sz w:val="17"/>
              </w:rPr>
              <w:t>132</w:t>
            </w:r>
          </w:p>
        </w:tc>
        <w:tc>
          <w:tcPr>
            <w:tcW w:w="1417" w:type="dxa"/>
          </w:tcPr>
          <w:p w14:paraId="525A1E3E" w14:textId="77777777" w:rsidR="00A37B07" w:rsidRPr="00A37B07" w:rsidRDefault="00A37B07">
            <w:r w:rsidRPr="00A37B07">
              <w:rPr>
                <w:color w:val="C00000"/>
                <w:sz w:val="17"/>
              </w:rPr>
              <w:t>73%</w:t>
            </w:r>
          </w:p>
        </w:tc>
        <w:tc>
          <w:tcPr>
            <w:tcW w:w="992" w:type="dxa"/>
          </w:tcPr>
          <w:p w14:paraId="664706D7" w14:textId="77777777" w:rsidR="00A37B07" w:rsidRPr="00A37B07" w:rsidRDefault="00A37B07">
            <w:r w:rsidRPr="00A37B07">
              <w:rPr>
                <w:color w:val="C00000"/>
                <w:sz w:val="17"/>
              </w:rPr>
              <w:t>6.6</w:t>
            </w:r>
          </w:p>
        </w:tc>
      </w:tr>
      <w:tr w:rsidR="00A37B07" w:rsidRPr="00A37B07" w14:paraId="3F11CE2A" w14:textId="77777777" w:rsidTr="0029077F">
        <w:trPr>
          <w:jc w:val="center"/>
        </w:trPr>
        <w:tc>
          <w:tcPr>
            <w:tcW w:w="2405" w:type="dxa"/>
          </w:tcPr>
          <w:p w14:paraId="4DDE4989" w14:textId="77777777" w:rsidR="00A37B07" w:rsidRPr="00A37B07" w:rsidRDefault="00A37B07">
            <w:r w:rsidRPr="00A37B07">
              <w:rPr>
                <w:color w:val="C00000"/>
                <w:sz w:val="17"/>
              </w:rPr>
              <w:t>Garegin Nzhdeh</w:t>
            </w:r>
          </w:p>
        </w:tc>
        <w:tc>
          <w:tcPr>
            <w:tcW w:w="1559" w:type="dxa"/>
          </w:tcPr>
          <w:p w14:paraId="63B7E808" w14:textId="77777777" w:rsidR="00A37B07" w:rsidRPr="00A37B07" w:rsidRDefault="00A37B07">
            <w:r w:rsidRPr="00A37B07">
              <w:rPr>
                <w:color w:val="C00000"/>
                <w:sz w:val="17"/>
              </w:rPr>
              <w:t>31</w:t>
            </w:r>
          </w:p>
        </w:tc>
        <w:tc>
          <w:tcPr>
            <w:tcW w:w="1560" w:type="dxa"/>
          </w:tcPr>
          <w:p w14:paraId="214D5DE4" w14:textId="77777777" w:rsidR="00A37B07" w:rsidRPr="00A37B07" w:rsidRDefault="00A37B07">
            <w:r w:rsidRPr="00A37B07">
              <w:rPr>
                <w:color w:val="C00000"/>
                <w:sz w:val="17"/>
              </w:rPr>
              <w:t>451</w:t>
            </w:r>
          </w:p>
        </w:tc>
        <w:tc>
          <w:tcPr>
            <w:tcW w:w="1417" w:type="dxa"/>
          </w:tcPr>
          <w:p w14:paraId="3017A548" w14:textId="77777777" w:rsidR="00A37B07" w:rsidRPr="00A37B07" w:rsidRDefault="00A37B07">
            <w:r w:rsidRPr="00A37B07">
              <w:rPr>
                <w:color w:val="C00000"/>
                <w:sz w:val="17"/>
              </w:rPr>
              <w:t>42%</w:t>
            </w:r>
          </w:p>
        </w:tc>
        <w:tc>
          <w:tcPr>
            <w:tcW w:w="992" w:type="dxa"/>
          </w:tcPr>
          <w:p w14:paraId="162C9081" w14:textId="77777777" w:rsidR="00A37B07" w:rsidRPr="00A37B07" w:rsidRDefault="00A37B07">
            <w:r w:rsidRPr="00A37B07">
              <w:rPr>
                <w:color w:val="C00000"/>
                <w:sz w:val="17"/>
              </w:rPr>
              <w:t>5.3</w:t>
            </w:r>
          </w:p>
        </w:tc>
      </w:tr>
      <w:tr w:rsidR="00A37B07" w:rsidRPr="00A37B07" w14:paraId="3B877614" w14:textId="77777777" w:rsidTr="0029077F">
        <w:trPr>
          <w:jc w:val="center"/>
        </w:trPr>
        <w:tc>
          <w:tcPr>
            <w:tcW w:w="2405" w:type="dxa"/>
          </w:tcPr>
          <w:p w14:paraId="46B05411" w14:textId="77777777" w:rsidR="00A37B07" w:rsidRPr="00A37B07" w:rsidRDefault="00A37B07">
            <w:r w:rsidRPr="00A37B07">
              <w:rPr>
                <w:color w:val="C00000"/>
                <w:sz w:val="17"/>
              </w:rPr>
              <w:t>Shiraz / Hasratyan</w:t>
            </w:r>
          </w:p>
        </w:tc>
        <w:tc>
          <w:tcPr>
            <w:tcW w:w="1559" w:type="dxa"/>
          </w:tcPr>
          <w:p w14:paraId="7595FAA5" w14:textId="77777777" w:rsidR="00A37B07" w:rsidRPr="00A37B07" w:rsidRDefault="00A37B07">
            <w:r w:rsidRPr="00A37B07">
              <w:rPr>
                <w:color w:val="C00000"/>
                <w:sz w:val="17"/>
              </w:rPr>
              <w:t>34</w:t>
            </w:r>
          </w:p>
        </w:tc>
        <w:tc>
          <w:tcPr>
            <w:tcW w:w="1560" w:type="dxa"/>
          </w:tcPr>
          <w:p w14:paraId="15BD906B" w14:textId="77777777" w:rsidR="00A37B07" w:rsidRPr="00A37B07" w:rsidRDefault="00A37B07">
            <w:r w:rsidRPr="00A37B07">
              <w:rPr>
                <w:color w:val="C00000"/>
                <w:sz w:val="17"/>
              </w:rPr>
              <w:t>439</w:t>
            </w:r>
          </w:p>
        </w:tc>
        <w:tc>
          <w:tcPr>
            <w:tcW w:w="1417" w:type="dxa"/>
          </w:tcPr>
          <w:p w14:paraId="245A11BE" w14:textId="77777777" w:rsidR="00A37B07" w:rsidRPr="00A37B07" w:rsidRDefault="00A37B07">
            <w:r w:rsidRPr="00A37B07">
              <w:rPr>
                <w:color w:val="C00000"/>
                <w:sz w:val="17"/>
              </w:rPr>
              <w:t>27%</w:t>
            </w:r>
          </w:p>
        </w:tc>
        <w:tc>
          <w:tcPr>
            <w:tcW w:w="992" w:type="dxa"/>
          </w:tcPr>
          <w:p w14:paraId="2E677AB2" w14:textId="77777777" w:rsidR="00A37B07" w:rsidRPr="00A37B07" w:rsidRDefault="00A37B07">
            <w:r w:rsidRPr="00A37B07">
              <w:rPr>
                <w:color w:val="C00000"/>
                <w:sz w:val="17"/>
              </w:rPr>
              <w:t>3.7</w:t>
            </w:r>
          </w:p>
        </w:tc>
      </w:tr>
      <w:tr w:rsidR="00A37B07" w:rsidRPr="00A37B07" w14:paraId="7A9C4A12" w14:textId="77777777" w:rsidTr="0029077F">
        <w:trPr>
          <w:jc w:val="center"/>
        </w:trPr>
        <w:tc>
          <w:tcPr>
            <w:tcW w:w="2405" w:type="dxa"/>
          </w:tcPr>
          <w:p w14:paraId="52DABBE1" w14:textId="77777777" w:rsidR="00A37B07" w:rsidRPr="00A37B07" w:rsidRDefault="00A37B07">
            <w:r w:rsidRPr="00A37B07">
              <w:rPr>
                <w:color w:val="C00000"/>
                <w:sz w:val="17"/>
              </w:rPr>
              <w:t>Malatia-Sebastia</w:t>
            </w:r>
          </w:p>
        </w:tc>
        <w:tc>
          <w:tcPr>
            <w:tcW w:w="1559" w:type="dxa"/>
          </w:tcPr>
          <w:p w14:paraId="2C668FF0" w14:textId="77777777" w:rsidR="00A37B07" w:rsidRPr="00A37B07" w:rsidRDefault="00A37B07">
            <w:r w:rsidRPr="00A37B07">
              <w:rPr>
                <w:color w:val="C00000"/>
                <w:sz w:val="17"/>
              </w:rPr>
              <w:t>22</w:t>
            </w:r>
          </w:p>
        </w:tc>
        <w:tc>
          <w:tcPr>
            <w:tcW w:w="1560" w:type="dxa"/>
          </w:tcPr>
          <w:p w14:paraId="75ACC4EC" w14:textId="77777777" w:rsidR="00A37B07" w:rsidRPr="00A37B07" w:rsidRDefault="00A37B07">
            <w:r w:rsidRPr="00A37B07">
              <w:rPr>
                <w:color w:val="C00000"/>
                <w:sz w:val="17"/>
              </w:rPr>
              <w:t>872</w:t>
            </w:r>
          </w:p>
        </w:tc>
        <w:tc>
          <w:tcPr>
            <w:tcW w:w="1417" w:type="dxa"/>
          </w:tcPr>
          <w:p w14:paraId="000B90AB" w14:textId="77777777" w:rsidR="00A37B07" w:rsidRPr="00A37B07" w:rsidRDefault="00A37B07">
            <w:r w:rsidRPr="00A37B07">
              <w:rPr>
                <w:color w:val="C00000"/>
                <w:sz w:val="17"/>
              </w:rPr>
              <w:t>25%</w:t>
            </w:r>
          </w:p>
        </w:tc>
        <w:tc>
          <w:tcPr>
            <w:tcW w:w="992" w:type="dxa"/>
          </w:tcPr>
          <w:p w14:paraId="56B99835" w14:textId="77777777" w:rsidR="00A37B07" w:rsidRPr="00A37B07" w:rsidRDefault="00A37B07">
            <w:r w:rsidRPr="00A37B07">
              <w:rPr>
                <w:color w:val="C00000"/>
                <w:sz w:val="17"/>
              </w:rPr>
              <w:t>3.5</w:t>
            </w:r>
          </w:p>
        </w:tc>
      </w:tr>
      <w:tr w:rsidR="00A37B07" w:rsidRPr="00A37B07" w14:paraId="75661460" w14:textId="77777777" w:rsidTr="0029077F">
        <w:trPr>
          <w:jc w:val="center"/>
        </w:trPr>
        <w:tc>
          <w:tcPr>
            <w:tcW w:w="2405" w:type="dxa"/>
          </w:tcPr>
          <w:p w14:paraId="291109EA" w14:textId="77777777" w:rsidR="00A37B07" w:rsidRPr="00A37B07" w:rsidRDefault="00A37B07">
            <w:r w:rsidRPr="00A37B07">
              <w:rPr>
                <w:color w:val="C00000"/>
                <w:sz w:val="17"/>
              </w:rPr>
              <w:t>All six areas</w:t>
            </w:r>
          </w:p>
        </w:tc>
        <w:tc>
          <w:tcPr>
            <w:tcW w:w="1559" w:type="dxa"/>
          </w:tcPr>
          <w:p w14:paraId="0DB62343" w14:textId="77777777" w:rsidR="00A37B07" w:rsidRPr="00A37B07" w:rsidRDefault="00A37B07">
            <w:r w:rsidRPr="00A37B07">
              <w:rPr>
                <w:color w:val="C00000"/>
                <w:sz w:val="17"/>
              </w:rPr>
              <w:t>203</w:t>
            </w:r>
          </w:p>
        </w:tc>
        <w:tc>
          <w:tcPr>
            <w:tcW w:w="1560" w:type="dxa"/>
          </w:tcPr>
          <w:p w14:paraId="1F737F3C" w14:textId="77777777" w:rsidR="00A37B07" w:rsidRPr="00A37B07" w:rsidRDefault="00A37B07">
            <w:r w:rsidRPr="00A37B07">
              <w:rPr>
                <w:color w:val="C00000"/>
                <w:sz w:val="17"/>
              </w:rPr>
              <w:t>2,878</w:t>
            </w:r>
          </w:p>
        </w:tc>
        <w:tc>
          <w:tcPr>
            <w:tcW w:w="1417" w:type="dxa"/>
          </w:tcPr>
          <w:p w14:paraId="2CE4D59F" w14:textId="77777777" w:rsidR="00A37B07" w:rsidRPr="00A37B07" w:rsidRDefault="00A37B07">
            <w:r w:rsidRPr="00A37B07">
              <w:rPr>
                <w:color w:val="C00000"/>
                <w:sz w:val="17"/>
              </w:rPr>
              <w:t>43%</w:t>
            </w:r>
          </w:p>
        </w:tc>
        <w:tc>
          <w:tcPr>
            <w:tcW w:w="992" w:type="dxa"/>
          </w:tcPr>
          <w:p w14:paraId="61E410C6" w14:textId="77777777" w:rsidR="00A37B07" w:rsidRPr="00A37B07" w:rsidRDefault="00A37B07">
            <w:r w:rsidRPr="00A37B07">
              <w:rPr>
                <w:color w:val="C00000"/>
                <w:sz w:val="17"/>
              </w:rPr>
              <w:t>5.0</w:t>
            </w:r>
          </w:p>
        </w:tc>
      </w:tr>
    </w:tbl>
    <w:p w14:paraId="719FDBAE" w14:textId="36BA10B6" w:rsidR="007E551E" w:rsidRPr="00A37B07" w:rsidRDefault="00D52850" w:rsidP="00F56DF5">
      <w:commentRangeStart w:id="84"/>
      <w:commentRangeStart w:id="85"/>
      <w:r w:rsidRPr="00457751">
        <w:rPr>
          <w:color w:val="C00000"/>
        </w:rPr>
        <w:t>How occupancy is measured. Occupancy is the number of distinct vehicles that used a stretch of kerb during an hour, divided by the number of spaces on it. Each area is reported at its busiest hour. In Kentron, for example, 473 vehicles used the 534 surveyed spaces in the 21:00 hour: 473 / 534 = 89%. Every area percentage in this chapter is calculated this way. The same calculation for a single zone uses that zone's own busiest hour, which shows which stretches of kerb are saturated; because those hours differ from zone to zone, zone figures cannot be added up into an area figure.</w:t>
      </w:r>
      <w:commentRangeEnd w:id="84"/>
      <w:r w:rsidR="00C42FA2" w:rsidRPr="00A37B07">
        <w:rPr>
          <w:rStyle w:val="CommentReference"/>
          <w:sz w:val="22"/>
          <w:szCs w:val="22"/>
        </w:rPr>
        <w:commentReference w:id="84"/>
      </w:r>
      <w:commentRangeEnd w:id="85"/>
      <w:r w:rsidRPr="00A37B07">
        <w:rPr>
          <w:rStyle w:val="CommentReference"/>
          <w:sz w:val="22"/>
          <w:szCs w:val="22"/>
        </w:rPr>
        <w:commentReference w:id="85"/>
      </w:r>
    </w:p>
    <w:p w14:paraId="5A7FBAA8" w14:textId="77777777" w:rsidR="007E551E" w:rsidRPr="00A37B07" w:rsidRDefault="00D52850" w:rsidP="00F56DF5">
      <w:r>
        <w:rPr>
          <w:color w:val="C00000"/>
        </w:rPr>
        <w:t xml:space="preserve">A zone can read above 100%. The count covers every vehicle that used the kerb during the hour, not how many stood there at one moment, so three cars using one space in turn read as 300%; the busiest </w:t>
      </w:r>
      <w:r>
        <w:rPr>
          <w:color w:val="C00000"/>
        </w:rPr>
        <w:lastRenderedPageBreak/>
        <w:t>zone in the survey reaches six times its capacity. An area could do the same, although none does: the highest is Gai Avenue at 99%.</w:t>
      </w:r>
    </w:p>
    <w:p w14:paraId="63D43F87" w14:textId="77777777" w:rsidR="007E551E" w:rsidRPr="00F56DF5" w:rsidRDefault="00D52850" w:rsidP="00F56DF5">
      <w:pPr>
        <w:pStyle w:val="Heading2"/>
      </w:pPr>
      <w:bookmarkStart w:id="86" w:name="_Toc241677807"/>
      <w:r w:rsidRPr="00A37B07">
        <w:t>Where and When the Surveys Were Conducted</w:t>
      </w:r>
      <w:bookmarkEnd w:id="86"/>
    </w:p>
    <w:p w14:paraId="60961062" w14:textId="78ED607A" w:rsidR="007E551E" w:rsidRPr="00A37B07" w:rsidRDefault="00D52850" w:rsidP="00F56DF5">
      <w:commentRangeStart w:id="87"/>
      <w:commentRangeStart w:id="88"/>
      <w:r w:rsidRPr="00A37B07">
        <w:t xml:space="preserve">Six areas were surveyed rather than the full </w:t>
      </w:r>
      <w:r w:rsidR="00A37B07" w:rsidRPr="00A37B07">
        <w:t>length</w:t>
      </w:r>
      <w:r w:rsidRPr="00A37B07">
        <w:t xml:space="preserve"> of </w:t>
      </w:r>
      <w:r w:rsidR="00A37B07" w:rsidRPr="00A37B07">
        <w:t xml:space="preserve">the </w:t>
      </w:r>
      <w:r w:rsidRPr="00A37B07">
        <w:t>corridor</w:t>
      </w:r>
      <w:r w:rsidR="00A37B07" w:rsidRPr="00A37B07">
        <w:t>s</w:t>
      </w:r>
      <w:r w:rsidRPr="00A37B07">
        <w:t xml:space="preserve">. They were chosen to span the corridors' sensitivity range: a dense commercial core under paid regulation (Kentron), the city's largest Zone B concentration (Komitas Avenue), a retail-anchored destination (Gai Avenue </w:t>
      </w:r>
      <w:r w:rsidR="00A37B07" w:rsidRPr="00A37B07">
        <w:t>near</w:t>
      </w:r>
      <w:r w:rsidRPr="00A37B07">
        <w:t xml:space="preserve"> Mega Mall), a mixed residential and commercial </w:t>
      </w:r>
      <w:r w:rsidR="00A37B07" w:rsidRPr="00A37B07">
        <w:t>location</w:t>
      </w:r>
      <w:r w:rsidRPr="00A37B07">
        <w:t xml:space="preserve"> (Garegin Nzhdeh), and two outer residential areas (Shiraz/Hasratyan and Malatia-Sebastia). Between them</w:t>
      </w:r>
      <w:r w:rsidR="00A37B07" w:rsidRPr="00A37B07">
        <w:t>,</w:t>
      </w:r>
      <w:r w:rsidRPr="00A37B07">
        <w:t xml:space="preserve"> they cover the full range of regulatory status, land use</w:t>
      </w:r>
      <w:r w:rsidR="00A37B07" w:rsidRPr="00A37B07">
        <w:t>,</w:t>
      </w:r>
      <w:r w:rsidRPr="00A37B07">
        <w:t xml:space="preserve"> and kerb pressure found along the corridors, which is what the displacement assessment requires.</w:t>
      </w:r>
      <w:commentRangeEnd w:id="87"/>
      <w:r w:rsidR="004D6411" w:rsidRPr="00A37B07">
        <w:rPr>
          <w:rStyle w:val="CommentReference"/>
          <w:sz w:val="22"/>
          <w:szCs w:val="22"/>
        </w:rPr>
        <w:commentReference w:id="87"/>
      </w:r>
      <w:commentRangeEnd w:id="88"/>
      <w:r w:rsidRPr="00A37B07">
        <w:rPr>
          <w:rStyle w:val="CommentReference"/>
          <w:sz w:val="22"/>
          <w:szCs w:val="22"/>
        </w:rPr>
        <w:commentReference w:id="88"/>
      </w:r>
    </w:p>
    <w:p w14:paraId="07B4E9CB" w14:textId="77777777" w:rsidR="007E551E" w:rsidRPr="00A37B07" w:rsidRDefault="00D52850" w:rsidP="00F56DF5">
      <w:pPr>
        <w:jc w:val="center"/>
      </w:pPr>
      <w:r>
        <w:rPr>
          <w:noProof/>
        </w:rPr>
        <w:drawing>
          <wp:inline distT="0" distB="0" distL="0" distR="0" wp14:anchorId="2D93CF87" wp14:editId="1A8D4988">
            <wp:extent cx="5760720" cy="3600450"/>
            <wp:effectExtent l="0" t="0" r="0" b="0"/>
            <wp:docPr id="1971934190" name="Picture 1971934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eas.jpg"/>
                    <pic:cNvPicPr/>
                  </pic:nvPicPr>
                  <pic:blipFill>
                    <a:blip r:embed="rId34"/>
                    <a:stretch>
                      <a:fillRect/>
                    </a:stretch>
                  </pic:blipFill>
                  <pic:spPr>
                    <a:xfrm>
                      <a:off x="0" y="0"/>
                      <a:ext cx="5760720" cy="3600450"/>
                    </a:xfrm>
                    <a:prstGeom prst="rect">
                      <a:avLst/>
                    </a:prstGeom>
                  </pic:spPr>
                </pic:pic>
              </a:graphicData>
            </a:graphic>
          </wp:inline>
        </w:drawing>
      </w:r>
    </w:p>
    <w:p w14:paraId="4279D7C7" w14:textId="0BD67D7A" w:rsidR="007E551E" w:rsidRPr="00A37B07" w:rsidRDefault="00D52850" w:rsidP="00F56DF5">
      <w:pPr>
        <w:pStyle w:val="Caption"/>
      </w:pPr>
      <w:bookmarkStart w:id="89" w:name="_Toc241677764"/>
      <w:r>
        <w:rPr>
          <w:color w:val="C00000"/>
        </w:rPr>
        <w:t xml:space="preserve">Figure </w:t>
      </w:r>
      <w:r>
        <w:rPr>
          <w:color w:val="C00000"/>
        </w:rPr>
        <w:fldChar w:fldCharType="begin"/>
      </w:r>
      <w:r>
        <w:rPr>
          <w:color w:val="C00000"/>
        </w:rPr>
        <w:instrText xml:space="preserve"> SEQ Figure \* ARABIC </w:instrText>
      </w:r>
      <w:r>
        <w:rPr>
          <w:color w:val="C00000"/>
        </w:rPr>
        <w:fldChar w:fldCharType="separate"/>
      </w:r>
      <w:r w:rsidR="00F973C3">
        <w:rPr>
          <w:noProof/>
          <w:color w:val="C00000"/>
        </w:rPr>
        <w:t>14</w:t>
      </w:r>
      <w:r>
        <w:rPr>
          <w:color w:val="C00000"/>
        </w:rPr>
        <w:fldChar w:fldCharType="end"/>
      </w:r>
      <w:r>
        <w:rPr>
          <w:color w:val="C00000"/>
        </w:rPr>
        <w:t xml:space="preserve"> - Location of the six field survey areas</w:t>
      </w:r>
      <w:bookmarkEnd w:id="89"/>
    </w:p>
    <w:p w14:paraId="77FF607B" w14:textId="49F4EFDD" w:rsidR="007E551E" w:rsidRDefault="00D52850" w:rsidP="00F56DF5">
      <w:r w:rsidRPr="00A37B07">
        <w:t xml:space="preserve">The areas were surveyed on four separate ordinary mid-week working days between 29 May and 3 June 2026, with no weekend or public holiday. </w:t>
      </w:r>
    </w:p>
    <w:p w14:paraId="24F2981A" w14:textId="77777777" w:rsidR="00D92DB3" w:rsidRDefault="00D92DB3" w:rsidP="00F56DF5"/>
    <w:p w14:paraId="3B29667A" w14:textId="77777777" w:rsidR="00D92DB3" w:rsidRPr="00A37B07" w:rsidRDefault="00D92DB3" w:rsidP="00F56DF5"/>
    <w:p w14:paraId="1B254992" w14:textId="4029EBDC" w:rsidR="007E551E" w:rsidRPr="00A37B07" w:rsidRDefault="00D52850" w:rsidP="00F56DF5">
      <w:pPr>
        <w:pStyle w:val="Caption"/>
      </w:pPr>
      <w:bookmarkStart w:id="90" w:name="_Toc241677781"/>
      <w:r w:rsidRPr="00A37B07">
        <w:t xml:space="preserve">Table </w:t>
      </w:r>
      <w:r w:rsidRPr="00A37B07">
        <w:fldChar w:fldCharType="begin"/>
      </w:r>
      <w:r w:rsidRPr="00A37B07">
        <w:instrText xml:space="preserve"> SEQ Table \* ARABIC </w:instrText>
      </w:r>
      <w:r w:rsidRPr="00A37B07">
        <w:fldChar w:fldCharType="separate"/>
      </w:r>
      <w:r w:rsidR="00F973C3">
        <w:rPr>
          <w:noProof/>
        </w:rPr>
        <w:t>9</w:t>
      </w:r>
      <w:r w:rsidRPr="00A37B07">
        <w:fldChar w:fldCharType="end"/>
      </w:r>
      <w:r w:rsidRPr="00A37B07">
        <w:t xml:space="preserve"> - Field occupancy survey: areas, dates and footprint</w:t>
      </w:r>
      <w:bookmarkEnd w:id="90"/>
    </w:p>
    <w:tbl>
      <w:tblPr>
        <w:tblStyle w:val="TableGrid"/>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5"/>
        <w:gridCol w:w="1559"/>
        <w:gridCol w:w="1560"/>
        <w:gridCol w:w="1417"/>
        <w:gridCol w:w="992"/>
      </w:tblGrid>
      <w:tr w:rsidR="00A37B07" w:rsidRPr="00A37B07" w14:paraId="327B05BC" w14:textId="77777777" w:rsidTr="0029077F">
        <w:trPr>
          <w:jc w:val="center"/>
        </w:trPr>
        <w:tc>
          <w:tcPr>
            <w:tcW w:w="2405" w:type="dxa"/>
          </w:tcPr>
          <w:p w14:paraId="00841553" w14:textId="77777777" w:rsidR="00A37B07" w:rsidRPr="00A37B07" w:rsidRDefault="00A37B07" w:rsidP="00A37B07">
            <w:pPr>
              <w:jc w:val="center"/>
            </w:pPr>
            <w:r w:rsidRPr="00A37B07">
              <w:rPr>
                <w:b/>
                <w:sz w:val="17"/>
              </w:rPr>
              <w:t>Area</w:t>
            </w:r>
          </w:p>
        </w:tc>
        <w:tc>
          <w:tcPr>
            <w:tcW w:w="1559" w:type="dxa"/>
          </w:tcPr>
          <w:p w14:paraId="6632B5DD" w14:textId="77777777" w:rsidR="00A37B07" w:rsidRPr="00A37B07" w:rsidRDefault="00A37B07" w:rsidP="00A37B07">
            <w:pPr>
              <w:jc w:val="center"/>
            </w:pPr>
            <w:r w:rsidRPr="00A37B07">
              <w:rPr>
                <w:b/>
                <w:sz w:val="17"/>
              </w:rPr>
              <w:t>Survey date</w:t>
            </w:r>
          </w:p>
        </w:tc>
        <w:tc>
          <w:tcPr>
            <w:tcW w:w="1560" w:type="dxa"/>
          </w:tcPr>
          <w:p w14:paraId="4277DFA3" w14:textId="77777777" w:rsidR="00A37B07" w:rsidRPr="00A37B07" w:rsidRDefault="00A37B07" w:rsidP="00A37B07">
            <w:pPr>
              <w:jc w:val="center"/>
            </w:pPr>
            <w:r w:rsidRPr="00A37B07">
              <w:rPr>
                <w:b/>
                <w:sz w:val="17"/>
              </w:rPr>
              <w:t>Day</w:t>
            </w:r>
          </w:p>
        </w:tc>
        <w:tc>
          <w:tcPr>
            <w:tcW w:w="1417" w:type="dxa"/>
          </w:tcPr>
          <w:p w14:paraId="47D32AB8" w14:textId="77777777" w:rsidR="00A37B07" w:rsidRPr="00A37B07" w:rsidRDefault="00A37B07" w:rsidP="00A37B07">
            <w:pPr>
              <w:jc w:val="center"/>
            </w:pPr>
            <w:r w:rsidRPr="00A37B07">
              <w:rPr>
                <w:b/>
                <w:sz w:val="17"/>
              </w:rPr>
              <w:t>Formal spaces</w:t>
            </w:r>
          </w:p>
        </w:tc>
        <w:tc>
          <w:tcPr>
            <w:tcW w:w="992" w:type="dxa"/>
          </w:tcPr>
          <w:p w14:paraId="0B1AAC83" w14:textId="77777777" w:rsidR="00A37B07" w:rsidRPr="00A37B07" w:rsidRDefault="00A37B07" w:rsidP="00A37B07">
            <w:pPr>
              <w:jc w:val="center"/>
            </w:pPr>
            <w:r w:rsidRPr="00A37B07">
              <w:rPr>
                <w:b/>
                <w:sz w:val="17"/>
              </w:rPr>
              <w:t>Corridor</w:t>
            </w:r>
          </w:p>
        </w:tc>
      </w:tr>
      <w:tr w:rsidR="00A37B07" w:rsidRPr="00A37B07" w14:paraId="3497C3A8" w14:textId="77777777" w:rsidTr="0029077F">
        <w:trPr>
          <w:jc w:val="center"/>
        </w:trPr>
        <w:tc>
          <w:tcPr>
            <w:tcW w:w="2405" w:type="dxa"/>
          </w:tcPr>
          <w:p w14:paraId="0255E873" w14:textId="4B5E7E4F" w:rsidR="00A37B07" w:rsidRPr="00A37B07" w:rsidRDefault="00A37B07">
            <w:r w:rsidRPr="00A37B07">
              <w:rPr>
                <w:sz w:val="17"/>
              </w:rPr>
              <w:t>Kentron</w:t>
            </w:r>
          </w:p>
        </w:tc>
        <w:tc>
          <w:tcPr>
            <w:tcW w:w="1559" w:type="dxa"/>
          </w:tcPr>
          <w:p w14:paraId="34C34724" w14:textId="77777777" w:rsidR="00A37B07" w:rsidRPr="00A37B07" w:rsidRDefault="00A37B07">
            <w:r w:rsidRPr="00A37B07">
              <w:rPr>
                <w:sz w:val="17"/>
              </w:rPr>
              <w:t>3 June 2026</w:t>
            </w:r>
          </w:p>
        </w:tc>
        <w:tc>
          <w:tcPr>
            <w:tcW w:w="1560" w:type="dxa"/>
          </w:tcPr>
          <w:p w14:paraId="428CEEDF" w14:textId="77777777" w:rsidR="00A37B07" w:rsidRPr="00A37B07" w:rsidRDefault="00A37B07">
            <w:r w:rsidRPr="00A37B07">
              <w:rPr>
                <w:sz w:val="17"/>
              </w:rPr>
              <w:t>Wednesday</w:t>
            </w:r>
          </w:p>
        </w:tc>
        <w:tc>
          <w:tcPr>
            <w:tcW w:w="1417" w:type="dxa"/>
          </w:tcPr>
          <w:p w14:paraId="1B32E86D" w14:textId="77777777" w:rsidR="00A37B07" w:rsidRPr="00A37B07" w:rsidRDefault="00A37B07">
            <w:r w:rsidRPr="00A37B07">
              <w:rPr>
                <w:sz w:val="17"/>
              </w:rPr>
              <w:t>586</w:t>
            </w:r>
          </w:p>
        </w:tc>
        <w:tc>
          <w:tcPr>
            <w:tcW w:w="992" w:type="dxa"/>
          </w:tcPr>
          <w:p w14:paraId="0B0B6E99" w14:textId="77777777" w:rsidR="00A37B07" w:rsidRPr="00A37B07" w:rsidRDefault="00A37B07">
            <w:r w:rsidRPr="00A37B07">
              <w:rPr>
                <w:sz w:val="17"/>
              </w:rPr>
              <w:t>1</w:t>
            </w:r>
          </w:p>
        </w:tc>
      </w:tr>
      <w:tr w:rsidR="00A37B07" w:rsidRPr="00A37B07" w14:paraId="3D39CD03" w14:textId="77777777" w:rsidTr="0029077F">
        <w:trPr>
          <w:jc w:val="center"/>
        </w:trPr>
        <w:tc>
          <w:tcPr>
            <w:tcW w:w="2405" w:type="dxa"/>
          </w:tcPr>
          <w:p w14:paraId="711E34B6" w14:textId="77777777" w:rsidR="00A37B07" w:rsidRPr="00A37B07" w:rsidRDefault="00A37B07">
            <w:r w:rsidRPr="00A37B07">
              <w:rPr>
                <w:sz w:val="17"/>
              </w:rPr>
              <w:t>Komitas Avenue</w:t>
            </w:r>
          </w:p>
        </w:tc>
        <w:tc>
          <w:tcPr>
            <w:tcW w:w="1559" w:type="dxa"/>
          </w:tcPr>
          <w:p w14:paraId="2ED918DD" w14:textId="77777777" w:rsidR="00A37B07" w:rsidRPr="00A37B07" w:rsidRDefault="00A37B07">
            <w:r w:rsidRPr="00A37B07">
              <w:rPr>
                <w:sz w:val="17"/>
              </w:rPr>
              <w:t>29 May 2026</w:t>
            </w:r>
          </w:p>
        </w:tc>
        <w:tc>
          <w:tcPr>
            <w:tcW w:w="1560" w:type="dxa"/>
          </w:tcPr>
          <w:p w14:paraId="599B9BBE" w14:textId="77777777" w:rsidR="00A37B07" w:rsidRPr="00A37B07" w:rsidRDefault="00A37B07">
            <w:r w:rsidRPr="00A37B07">
              <w:rPr>
                <w:sz w:val="17"/>
              </w:rPr>
              <w:t>Friday</w:t>
            </w:r>
          </w:p>
        </w:tc>
        <w:tc>
          <w:tcPr>
            <w:tcW w:w="1417" w:type="dxa"/>
          </w:tcPr>
          <w:p w14:paraId="611B7512" w14:textId="77777777" w:rsidR="00A37B07" w:rsidRPr="00A37B07" w:rsidRDefault="00A37B07">
            <w:r w:rsidRPr="00A37B07">
              <w:rPr>
                <w:sz w:val="17"/>
              </w:rPr>
              <w:t>450</w:t>
            </w:r>
          </w:p>
        </w:tc>
        <w:tc>
          <w:tcPr>
            <w:tcW w:w="992" w:type="dxa"/>
          </w:tcPr>
          <w:p w14:paraId="75672474" w14:textId="77777777" w:rsidR="00A37B07" w:rsidRPr="00A37B07" w:rsidRDefault="00A37B07">
            <w:r w:rsidRPr="00A37B07">
              <w:rPr>
                <w:sz w:val="17"/>
              </w:rPr>
              <w:t>2</w:t>
            </w:r>
          </w:p>
        </w:tc>
      </w:tr>
      <w:tr w:rsidR="00A37B07" w:rsidRPr="00A37B07" w14:paraId="6D7AC2C8" w14:textId="77777777" w:rsidTr="0029077F">
        <w:trPr>
          <w:jc w:val="center"/>
        </w:trPr>
        <w:tc>
          <w:tcPr>
            <w:tcW w:w="2405" w:type="dxa"/>
          </w:tcPr>
          <w:p w14:paraId="25B51183" w14:textId="77777777" w:rsidR="00A37B07" w:rsidRPr="00A37B07" w:rsidRDefault="00A37B07">
            <w:r w:rsidRPr="00A37B07">
              <w:rPr>
                <w:sz w:val="17"/>
              </w:rPr>
              <w:t>Gai Avenue (Mega Mall)</w:t>
            </w:r>
          </w:p>
        </w:tc>
        <w:tc>
          <w:tcPr>
            <w:tcW w:w="1559" w:type="dxa"/>
          </w:tcPr>
          <w:p w14:paraId="2E6D84B1" w14:textId="77777777" w:rsidR="00A37B07" w:rsidRPr="00A37B07" w:rsidRDefault="00A37B07">
            <w:r w:rsidRPr="00A37B07">
              <w:rPr>
                <w:sz w:val="17"/>
              </w:rPr>
              <w:t>2 June 2026</w:t>
            </w:r>
          </w:p>
        </w:tc>
        <w:tc>
          <w:tcPr>
            <w:tcW w:w="1560" w:type="dxa"/>
          </w:tcPr>
          <w:p w14:paraId="3A883352" w14:textId="77777777" w:rsidR="00A37B07" w:rsidRPr="00A37B07" w:rsidRDefault="00A37B07">
            <w:r w:rsidRPr="00A37B07">
              <w:rPr>
                <w:sz w:val="17"/>
              </w:rPr>
              <w:t>Tuesday</w:t>
            </w:r>
          </w:p>
        </w:tc>
        <w:tc>
          <w:tcPr>
            <w:tcW w:w="1417" w:type="dxa"/>
          </w:tcPr>
          <w:p w14:paraId="61ADC77D" w14:textId="77777777" w:rsidR="00A37B07" w:rsidRPr="00A37B07" w:rsidRDefault="00A37B07">
            <w:r w:rsidRPr="00A37B07">
              <w:rPr>
                <w:sz w:val="17"/>
              </w:rPr>
              <w:t>132</w:t>
            </w:r>
          </w:p>
        </w:tc>
        <w:tc>
          <w:tcPr>
            <w:tcW w:w="992" w:type="dxa"/>
          </w:tcPr>
          <w:p w14:paraId="62CB0077" w14:textId="77777777" w:rsidR="00A37B07" w:rsidRPr="00A37B07" w:rsidRDefault="00A37B07">
            <w:r w:rsidRPr="00A37B07">
              <w:rPr>
                <w:sz w:val="17"/>
              </w:rPr>
              <w:t>2</w:t>
            </w:r>
          </w:p>
        </w:tc>
      </w:tr>
      <w:tr w:rsidR="00A37B07" w:rsidRPr="00A37B07" w14:paraId="198F5291" w14:textId="77777777" w:rsidTr="0029077F">
        <w:trPr>
          <w:jc w:val="center"/>
        </w:trPr>
        <w:tc>
          <w:tcPr>
            <w:tcW w:w="2405" w:type="dxa"/>
          </w:tcPr>
          <w:p w14:paraId="78B3BC1B" w14:textId="77777777" w:rsidR="00A37B07" w:rsidRPr="00A37B07" w:rsidRDefault="00A37B07">
            <w:r w:rsidRPr="00A37B07">
              <w:rPr>
                <w:sz w:val="17"/>
              </w:rPr>
              <w:t>Garegin Nzhdeh</w:t>
            </w:r>
          </w:p>
        </w:tc>
        <w:tc>
          <w:tcPr>
            <w:tcW w:w="1559" w:type="dxa"/>
          </w:tcPr>
          <w:p w14:paraId="2244540B" w14:textId="77777777" w:rsidR="00A37B07" w:rsidRPr="00A37B07" w:rsidRDefault="00A37B07">
            <w:r w:rsidRPr="00A37B07">
              <w:rPr>
                <w:sz w:val="17"/>
              </w:rPr>
              <w:t>2 June 2026</w:t>
            </w:r>
          </w:p>
        </w:tc>
        <w:tc>
          <w:tcPr>
            <w:tcW w:w="1560" w:type="dxa"/>
          </w:tcPr>
          <w:p w14:paraId="3258E3C4" w14:textId="77777777" w:rsidR="00A37B07" w:rsidRPr="00A37B07" w:rsidRDefault="00A37B07">
            <w:r w:rsidRPr="00A37B07">
              <w:rPr>
                <w:sz w:val="17"/>
              </w:rPr>
              <w:t>Tuesday</w:t>
            </w:r>
          </w:p>
        </w:tc>
        <w:tc>
          <w:tcPr>
            <w:tcW w:w="1417" w:type="dxa"/>
          </w:tcPr>
          <w:p w14:paraId="0AB56800" w14:textId="77777777" w:rsidR="00A37B07" w:rsidRPr="00A37B07" w:rsidRDefault="00A37B07">
            <w:r w:rsidRPr="00A37B07">
              <w:rPr>
                <w:sz w:val="17"/>
              </w:rPr>
              <w:t>451</w:t>
            </w:r>
          </w:p>
        </w:tc>
        <w:tc>
          <w:tcPr>
            <w:tcW w:w="992" w:type="dxa"/>
          </w:tcPr>
          <w:p w14:paraId="6C63787A" w14:textId="77777777" w:rsidR="00A37B07" w:rsidRPr="00A37B07" w:rsidRDefault="00A37B07">
            <w:r w:rsidRPr="00A37B07">
              <w:rPr>
                <w:sz w:val="17"/>
              </w:rPr>
              <w:t>1</w:t>
            </w:r>
          </w:p>
        </w:tc>
      </w:tr>
      <w:tr w:rsidR="00A37B07" w:rsidRPr="00A37B07" w14:paraId="2A5F4B56" w14:textId="77777777" w:rsidTr="0029077F">
        <w:trPr>
          <w:jc w:val="center"/>
        </w:trPr>
        <w:tc>
          <w:tcPr>
            <w:tcW w:w="2405" w:type="dxa"/>
          </w:tcPr>
          <w:p w14:paraId="291F0630" w14:textId="77777777" w:rsidR="00A37B07" w:rsidRPr="00A37B07" w:rsidRDefault="00A37B07">
            <w:r w:rsidRPr="00A37B07">
              <w:rPr>
                <w:sz w:val="17"/>
              </w:rPr>
              <w:t>Shiraz / Hasratyan</w:t>
            </w:r>
          </w:p>
        </w:tc>
        <w:tc>
          <w:tcPr>
            <w:tcW w:w="1559" w:type="dxa"/>
          </w:tcPr>
          <w:p w14:paraId="263D2C9E" w14:textId="77777777" w:rsidR="00A37B07" w:rsidRPr="00A37B07" w:rsidRDefault="00A37B07">
            <w:r w:rsidRPr="00A37B07">
              <w:rPr>
                <w:sz w:val="17"/>
              </w:rPr>
              <w:t>1 June 2026</w:t>
            </w:r>
          </w:p>
        </w:tc>
        <w:tc>
          <w:tcPr>
            <w:tcW w:w="1560" w:type="dxa"/>
          </w:tcPr>
          <w:p w14:paraId="13E56053" w14:textId="77777777" w:rsidR="00A37B07" w:rsidRPr="00A37B07" w:rsidRDefault="00A37B07">
            <w:r w:rsidRPr="00A37B07">
              <w:rPr>
                <w:sz w:val="17"/>
              </w:rPr>
              <w:t>Monday</w:t>
            </w:r>
          </w:p>
        </w:tc>
        <w:tc>
          <w:tcPr>
            <w:tcW w:w="1417" w:type="dxa"/>
          </w:tcPr>
          <w:p w14:paraId="0E8D754E" w14:textId="77777777" w:rsidR="00A37B07" w:rsidRPr="00A37B07" w:rsidRDefault="00A37B07">
            <w:r w:rsidRPr="00A37B07">
              <w:rPr>
                <w:sz w:val="17"/>
              </w:rPr>
              <w:t>439</w:t>
            </w:r>
          </w:p>
        </w:tc>
        <w:tc>
          <w:tcPr>
            <w:tcW w:w="992" w:type="dxa"/>
          </w:tcPr>
          <w:p w14:paraId="63D9F48B" w14:textId="77777777" w:rsidR="00A37B07" w:rsidRPr="00A37B07" w:rsidRDefault="00A37B07">
            <w:r w:rsidRPr="00A37B07">
              <w:rPr>
                <w:sz w:val="17"/>
              </w:rPr>
              <w:t>2</w:t>
            </w:r>
          </w:p>
        </w:tc>
      </w:tr>
      <w:tr w:rsidR="00A37B07" w:rsidRPr="00A37B07" w14:paraId="24D9E0BC" w14:textId="77777777" w:rsidTr="0029077F">
        <w:trPr>
          <w:jc w:val="center"/>
        </w:trPr>
        <w:tc>
          <w:tcPr>
            <w:tcW w:w="2405" w:type="dxa"/>
          </w:tcPr>
          <w:p w14:paraId="56C9A139" w14:textId="77777777" w:rsidR="00A37B07" w:rsidRPr="00A37B07" w:rsidRDefault="00A37B07">
            <w:r w:rsidRPr="00A37B07">
              <w:rPr>
                <w:sz w:val="17"/>
              </w:rPr>
              <w:t>Malatia-Sebastia</w:t>
            </w:r>
          </w:p>
        </w:tc>
        <w:tc>
          <w:tcPr>
            <w:tcW w:w="1559" w:type="dxa"/>
          </w:tcPr>
          <w:p w14:paraId="103AFE3F" w14:textId="77777777" w:rsidR="00A37B07" w:rsidRPr="00A37B07" w:rsidRDefault="00A37B07">
            <w:r w:rsidRPr="00A37B07">
              <w:rPr>
                <w:sz w:val="17"/>
              </w:rPr>
              <w:t>3 June 2026</w:t>
            </w:r>
          </w:p>
        </w:tc>
        <w:tc>
          <w:tcPr>
            <w:tcW w:w="1560" w:type="dxa"/>
          </w:tcPr>
          <w:p w14:paraId="42387800" w14:textId="77777777" w:rsidR="00A37B07" w:rsidRPr="00A37B07" w:rsidRDefault="00A37B07">
            <w:r w:rsidRPr="00A37B07">
              <w:rPr>
                <w:sz w:val="17"/>
              </w:rPr>
              <w:t>Wednesday</w:t>
            </w:r>
          </w:p>
        </w:tc>
        <w:tc>
          <w:tcPr>
            <w:tcW w:w="1417" w:type="dxa"/>
          </w:tcPr>
          <w:p w14:paraId="1347FC53" w14:textId="77777777" w:rsidR="00A37B07" w:rsidRPr="00A37B07" w:rsidRDefault="00A37B07">
            <w:r w:rsidRPr="00A37B07">
              <w:rPr>
                <w:sz w:val="17"/>
              </w:rPr>
              <w:t>872</w:t>
            </w:r>
          </w:p>
        </w:tc>
        <w:tc>
          <w:tcPr>
            <w:tcW w:w="992" w:type="dxa"/>
          </w:tcPr>
          <w:p w14:paraId="4BA7ACC8" w14:textId="77777777" w:rsidR="00A37B07" w:rsidRPr="00A37B07" w:rsidRDefault="00A37B07">
            <w:r w:rsidRPr="00A37B07">
              <w:rPr>
                <w:sz w:val="17"/>
              </w:rPr>
              <w:t>2</w:t>
            </w:r>
          </w:p>
        </w:tc>
      </w:tr>
      <w:tr w:rsidR="00A37B07" w:rsidRPr="00A37B07" w14:paraId="558F5281" w14:textId="77777777" w:rsidTr="0029077F">
        <w:trPr>
          <w:jc w:val="center"/>
        </w:trPr>
        <w:tc>
          <w:tcPr>
            <w:tcW w:w="2405" w:type="dxa"/>
          </w:tcPr>
          <w:p w14:paraId="58D29770" w14:textId="77777777" w:rsidR="00A37B07" w:rsidRPr="00A37B07" w:rsidRDefault="00A37B07">
            <w:r w:rsidRPr="00A37B07">
              <w:rPr>
                <w:sz w:val="17"/>
              </w:rPr>
              <w:lastRenderedPageBreak/>
              <w:t>All six areas</w:t>
            </w:r>
          </w:p>
        </w:tc>
        <w:tc>
          <w:tcPr>
            <w:tcW w:w="1559" w:type="dxa"/>
          </w:tcPr>
          <w:p w14:paraId="22088A1E" w14:textId="77777777" w:rsidR="00A37B07" w:rsidRPr="00A37B07" w:rsidRDefault="00A37B07">
            <w:r w:rsidRPr="00A37B07">
              <w:rPr>
                <w:sz w:val="17"/>
              </w:rPr>
              <w:t>29 May to 3 June 2026</w:t>
            </w:r>
          </w:p>
        </w:tc>
        <w:tc>
          <w:tcPr>
            <w:tcW w:w="1560" w:type="dxa"/>
          </w:tcPr>
          <w:p w14:paraId="3CA75FFD" w14:textId="77777777" w:rsidR="00A37B07" w:rsidRPr="00A37B07" w:rsidRDefault="00A37B07">
            <w:r w:rsidRPr="00A37B07">
              <w:rPr>
                <w:sz w:val="17"/>
              </w:rPr>
              <w:t>4 working days</w:t>
            </w:r>
          </w:p>
        </w:tc>
        <w:tc>
          <w:tcPr>
            <w:tcW w:w="1417" w:type="dxa"/>
          </w:tcPr>
          <w:p w14:paraId="49B170E7" w14:textId="77777777" w:rsidR="00A37B07" w:rsidRPr="00A37B07" w:rsidRDefault="00A37B07">
            <w:r w:rsidRPr="00A37B07">
              <w:rPr>
                <w:sz w:val="17"/>
              </w:rPr>
              <w:t>2,930</w:t>
            </w:r>
          </w:p>
        </w:tc>
        <w:tc>
          <w:tcPr>
            <w:tcW w:w="992" w:type="dxa"/>
          </w:tcPr>
          <w:p w14:paraId="37453745" w14:textId="77777777" w:rsidR="00A37B07" w:rsidRPr="00A37B07" w:rsidRDefault="00A37B07">
            <w:r w:rsidRPr="00A37B07">
              <w:rPr>
                <w:sz w:val="17"/>
              </w:rPr>
              <w:t>1 and 2</w:t>
            </w:r>
          </w:p>
        </w:tc>
      </w:tr>
    </w:tbl>
    <w:p w14:paraId="68289D8F" w14:textId="77777777" w:rsidR="00FD4893" w:rsidRDefault="00FD4893"/>
    <w:p w14:paraId="48B4CF0A" w14:textId="77777777" w:rsidR="00D92DB3" w:rsidRPr="00E53BB5" w:rsidRDefault="00D92DB3">
      <w:pPr>
        <w:rPr>
          <w:lang w:val="en-US"/>
        </w:rPr>
      </w:pPr>
    </w:p>
    <w:p w14:paraId="79316C5C" w14:textId="77777777" w:rsidR="00FD4893" w:rsidRDefault="00E3718C">
      <w:pPr>
        <w:pStyle w:val="Heading2"/>
      </w:pPr>
      <w:bookmarkStart w:id="91" w:name="_Toc241677808"/>
      <w:r w:rsidRPr="0029077F">
        <w:t>Occupancy Results by Area</w:t>
      </w:r>
      <w:bookmarkEnd w:id="91"/>
    </w:p>
    <w:p w14:paraId="7816F776" w14:textId="57E5C282" w:rsidR="00FD4893" w:rsidRDefault="00E3718C">
      <w:r w:rsidRPr="00E53BB5">
        <w:t xml:space="preserve">Across the six areas together, 1,756 distinct vehicles used the kerb, each area counted at its own busiest hour - 61% of the 2,878 spaces in the zones where occupancy was recorded. That is 52 fewer than the 2,930 spaces in Table </w:t>
      </w:r>
      <w:r w:rsidRPr="00E53BB5">
        <w:rPr>
          <w:color w:val="C00000"/>
        </w:rPr>
        <w:t>9</w:t>
      </w:r>
      <w:r w:rsidRPr="00E53BB5">
        <w:t xml:space="preserve">, because five Kentron zones were inventoried on the supply side but not swept for occupancy; they are excluded from every occupancy figure in this chapter, which is why Kentron is measured against 534 spaces rather than 586. The aggregate is not the operative number, because the six areas differ sharply. Gai Avenue is the most pressured at 99% at 13:00, with Kentron at 89% at 21:00 and Komitas at 83% at 15:00; Malatia-Sebastia reaches only 35% and Shiraz/Hasratyan 42%. </w:t>
      </w:r>
    </w:p>
    <w:p w14:paraId="0360403C" w14:textId="77777777" w:rsidR="00D92DB3" w:rsidRDefault="00D92DB3"/>
    <w:p w14:paraId="6797333F" w14:textId="77777777" w:rsidR="00D92DB3" w:rsidRPr="0029077F" w:rsidRDefault="00D92DB3"/>
    <w:p w14:paraId="24205564" w14:textId="77777777" w:rsidR="00FD4893" w:rsidRDefault="00E3718C">
      <w:pPr>
        <w:jc w:val="center"/>
      </w:pPr>
      <w:r>
        <w:rPr>
          <w:noProof/>
        </w:rPr>
        <w:drawing>
          <wp:inline distT="0" distB="0" distL="0" distR="0" wp14:anchorId="5A42CA05" wp14:editId="4F4D144E">
            <wp:extent cx="5577840" cy="2178843"/>
            <wp:effectExtent l="0" t="0" r="0" b="0"/>
            <wp:docPr id="1971934174" name="Picture 1971934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peak_occupancy_by_area.png"/>
                    <pic:cNvPicPr/>
                  </pic:nvPicPr>
                  <pic:blipFill>
                    <a:blip r:embed="rId35"/>
                    <a:stretch>
                      <a:fillRect/>
                    </a:stretch>
                  </pic:blipFill>
                  <pic:spPr>
                    <a:xfrm>
                      <a:off x="0" y="0"/>
                      <a:ext cx="5577840" cy="2178843"/>
                    </a:xfrm>
                    <a:prstGeom prst="rect">
                      <a:avLst/>
                    </a:prstGeom>
                  </pic:spPr>
                </pic:pic>
              </a:graphicData>
            </a:graphic>
          </wp:inline>
        </w:drawing>
      </w:r>
    </w:p>
    <w:p w14:paraId="0778A9FC" w14:textId="47615E23" w:rsidR="00FD4893" w:rsidRDefault="00E3718C">
      <w:pPr>
        <w:pStyle w:val="Caption"/>
      </w:pPr>
      <w:bookmarkStart w:id="92" w:name="_Toc241677765"/>
      <w:r w:rsidRPr="0029077F">
        <w:t xml:space="preserve">Figure </w:t>
      </w:r>
      <w:r w:rsidRPr="0029077F">
        <w:fldChar w:fldCharType="begin"/>
      </w:r>
      <w:r w:rsidRPr="0029077F">
        <w:instrText xml:space="preserve"> SEQ Figure \* ARABIC </w:instrText>
      </w:r>
      <w:r w:rsidRPr="0029077F">
        <w:fldChar w:fldCharType="separate"/>
      </w:r>
      <w:r w:rsidR="00F973C3">
        <w:rPr>
          <w:noProof/>
        </w:rPr>
        <w:t>15</w:t>
      </w:r>
      <w:r w:rsidRPr="0029077F">
        <w:fldChar w:fldCharType="end"/>
      </w:r>
      <w:r w:rsidRPr="0029077F">
        <w:t xml:space="preserve"> - Peak-hour occupancy by surveyed area</w:t>
      </w:r>
      <w:bookmarkEnd w:id="92"/>
    </w:p>
    <w:p w14:paraId="5757CEA0" w14:textId="77777777" w:rsidR="00FD4893" w:rsidRDefault="00E3718C">
      <w:pPr>
        <w:jc w:val="center"/>
      </w:pPr>
      <w:r>
        <w:rPr>
          <w:noProof/>
        </w:rPr>
        <w:drawing>
          <wp:inline distT="0" distB="0" distL="0" distR="0" wp14:anchorId="394AB7EE" wp14:editId="027EF0EB">
            <wp:extent cx="6217920" cy="3158185"/>
            <wp:effectExtent l="0" t="0" r="0" b="0"/>
            <wp:docPr id="1971934191" name="Picture 1971934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cc_grid.jpg"/>
                    <pic:cNvPicPr/>
                  </pic:nvPicPr>
                  <pic:blipFill>
                    <a:blip r:embed="rId36"/>
                    <a:stretch>
                      <a:fillRect/>
                    </a:stretch>
                  </pic:blipFill>
                  <pic:spPr>
                    <a:xfrm>
                      <a:off x="0" y="0"/>
                      <a:ext cx="6217920" cy="3158185"/>
                    </a:xfrm>
                    <a:prstGeom prst="rect">
                      <a:avLst/>
                    </a:prstGeom>
                  </pic:spPr>
                </pic:pic>
              </a:graphicData>
            </a:graphic>
          </wp:inline>
        </w:drawing>
      </w:r>
    </w:p>
    <w:p w14:paraId="5E9EA817" w14:textId="41473E96" w:rsidR="00FD4893" w:rsidRDefault="00E3718C">
      <w:pPr>
        <w:pStyle w:val="Caption"/>
      </w:pPr>
      <w:bookmarkStart w:id="93" w:name="_Toc241677766"/>
      <w:r>
        <w:rPr>
          <w:color w:val="C00000"/>
        </w:rPr>
        <w:t xml:space="preserve">Figure </w:t>
      </w:r>
      <w:r>
        <w:rPr>
          <w:color w:val="C00000"/>
        </w:rPr>
        <w:fldChar w:fldCharType="begin"/>
      </w:r>
      <w:r>
        <w:rPr>
          <w:color w:val="C00000"/>
        </w:rPr>
        <w:instrText xml:space="preserve"> SEQ Figure \* ARABIC </w:instrText>
      </w:r>
      <w:r>
        <w:rPr>
          <w:color w:val="C00000"/>
        </w:rPr>
        <w:fldChar w:fldCharType="separate"/>
      </w:r>
      <w:r w:rsidR="00F973C3">
        <w:rPr>
          <w:noProof/>
          <w:color w:val="C00000"/>
        </w:rPr>
        <w:t>16</w:t>
      </w:r>
      <w:r>
        <w:rPr>
          <w:color w:val="C00000"/>
        </w:rPr>
        <w:fldChar w:fldCharType="end"/>
      </w:r>
      <w:r>
        <w:rPr>
          <w:color w:val="C00000"/>
        </w:rPr>
        <w:t xml:space="preserve"> - Average daily occupancy by zone in the six survey areas</w:t>
      </w:r>
      <w:bookmarkEnd w:id="93"/>
    </w:p>
    <w:p w14:paraId="7CB9089A" w14:textId="77777777" w:rsidR="00D92DB3" w:rsidRDefault="00D92DB3" w:rsidP="00D92DB3"/>
    <w:p w14:paraId="538E6161" w14:textId="77777777" w:rsidR="00D92DB3" w:rsidRDefault="00D92DB3" w:rsidP="00D92DB3"/>
    <w:p w14:paraId="3D6D966D" w14:textId="77777777" w:rsidR="00D92DB3" w:rsidRDefault="00D92DB3" w:rsidP="00D92DB3"/>
    <w:p w14:paraId="418ABABB" w14:textId="77777777" w:rsidR="00D92DB3" w:rsidRDefault="00D92DB3" w:rsidP="00D92DB3"/>
    <w:p w14:paraId="5FE431FE" w14:textId="77777777" w:rsidR="00D92DB3" w:rsidRDefault="00D92DB3" w:rsidP="00D92DB3"/>
    <w:p w14:paraId="1B9AE909" w14:textId="77777777" w:rsidR="00D92DB3" w:rsidRDefault="00D92DB3" w:rsidP="00D92DB3"/>
    <w:p w14:paraId="4A414C83" w14:textId="77777777" w:rsidR="00D92DB3" w:rsidRDefault="00D92DB3" w:rsidP="00D92DB3"/>
    <w:p w14:paraId="3B1DD50E" w14:textId="2311D70B" w:rsidR="00FD4893" w:rsidRPr="0029077F" w:rsidRDefault="00E3718C">
      <w:pPr>
        <w:pStyle w:val="Caption"/>
      </w:pPr>
      <w:bookmarkStart w:id="94" w:name="_Toc241677782"/>
      <w:r w:rsidRPr="0029077F">
        <w:t xml:space="preserve">Table </w:t>
      </w:r>
      <w:r w:rsidRPr="0029077F">
        <w:fldChar w:fldCharType="begin"/>
      </w:r>
      <w:r w:rsidRPr="0029077F">
        <w:instrText xml:space="preserve"> SEQ Table \* ARABIC </w:instrText>
      </w:r>
      <w:r w:rsidRPr="0029077F">
        <w:fldChar w:fldCharType="separate"/>
      </w:r>
      <w:r w:rsidR="00F973C3">
        <w:rPr>
          <w:noProof/>
        </w:rPr>
        <w:t>10</w:t>
      </w:r>
      <w:r w:rsidRPr="0029077F">
        <w:fldChar w:fldCharType="end"/>
      </w:r>
      <w:r w:rsidRPr="0029077F">
        <w:t xml:space="preserve"> - Occupancy, stay and turnover by surveyed area</w:t>
      </w:r>
      <w:bookmarkEnd w:id="94"/>
    </w:p>
    <w:tbl>
      <w:tblPr>
        <w:tblStyle w:val="TableGrid"/>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0"/>
        <w:gridCol w:w="1663"/>
        <w:gridCol w:w="1134"/>
        <w:gridCol w:w="1275"/>
      </w:tblGrid>
      <w:tr w:rsidR="0029077F" w:rsidRPr="0029077F" w14:paraId="1639776F" w14:textId="77777777" w:rsidTr="0029077F">
        <w:trPr>
          <w:jc w:val="center"/>
        </w:trPr>
        <w:tc>
          <w:tcPr>
            <w:tcW w:w="2160" w:type="dxa"/>
          </w:tcPr>
          <w:p w14:paraId="02834FE2" w14:textId="77777777" w:rsidR="0029077F" w:rsidRPr="0029077F" w:rsidRDefault="0029077F" w:rsidP="0029077F">
            <w:pPr>
              <w:jc w:val="center"/>
            </w:pPr>
            <w:r w:rsidRPr="0029077F">
              <w:rPr>
                <w:b/>
                <w:sz w:val="17"/>
              </w:rPr>
              <w:t>Area</w:t>
            </w:r>
          </w:p>
        </w:tc>
        <w:tc>
          <w:tcPr>
            <w:tcW w:w="1663" w:type="dxa"/>
          </w:tcPr>
          <w:p w14:paraId="029C43C2" w14:textId="77777777" w:rsidR="0029077F" w:rsidRPr="00E53BB5" w:rsidRDefault="0029077F" w:rsidP="0029077F">
            <w:pPr>
              <w:jc w:val="center"/>
            </w:pPr>
            <w:r w:rsidRPr="00E53BB5">
              <w:rPr>
                <w:b/>
                <w:sz w:val="17"/>
              </w:rPr>
              <w:t>Peak-hour occupancy (area-wide)</w:t>
            </w:r>
          </w:p>
        </w:tc>
        <w:tc>
          <w:tcPr>
            <w:tcW w:w="1134" w:type="dxa"/>
          </w:tcPr>
          <w:p w14:paraId="4DF50A8D" w14:textId="77777777" w:rsidR="0029077F" w:rsidRPr="0029077F" w:rsidRDefault="0029077F" w:rsidP="0029077F">
            <w:pPr>
              <w:jc w:val="center"/>
            </w:pPr>
            <w:r w:rsidRPr="0029077F">
              <w:rPr>
                <w:b/>
                <w:sz w:val="17"/>
              </w:rPr>
              <w:t>Average stay</w:t>
            </w:r>
          </w:p>
        </w:tc>
        <w:tc>
          <w:tcPr>
            <w:tcW w:w="1275" w:type="dxa"/>
          </w:tcPr>
          <w:p w14:paraId="4CA2A24E" w14:textId="77777777" w:rsidR="0029077F" w:rsidRPr="0029077F" w:rsidRDefault="0029077F" w:rsidP="0029077F">
            <w:pPr>
              <w:jc w:val="center"/>
            </w:pPr>
            <w:r w:rsidRPr="0029077F">
              <w:rPr>
                <w:b/>
                <w:sz w:val="17"/>
              </w:rPr>
              <w:t>Turnover per space/day</w:t>
            </w:r>
          </w:p>
        </w:tc>
      </w:tr>
      <w:tr w:rsidR="0029077F" w:rsidRPr="0029077F" w14:paraId="0C18318B" w14:textId="77777777" w:rsidTr="0029077F">
        <w:trPr>
          <w:jc w:val="center"/>
        </w:trPr>
        <w:tc>
          <w:tcPr>
            <w:tcW w:w="2160" w:type="dxa"/>
          </w:tcPr>
          <w:p w14:paraId="35A7A2C9" w14:textId="77777777" w:rsidR="0029077F" w:rsidRPr="0029077F" w:rsidRDefault="0029077F">
            <w:r w:rsidRPr="0029077F">
              <w:rPr>
                <w:sz w:val="17"/>
              </w:rPr>
              <w:t>Kentron (Corridor 1 core)</w:t>
            </w:r>
          </w:p>
        </w:tc>
        <w:tc>
          <w:tcPr>
            <w:tcW w:w="1663" w:type="dxa"/>
          </w:tcPr>
          <w:p w14:paraId="7B1CBB1A" w14:textId="77777777" w:rsidR="0029077F" w:rsidRPr="00E53BB5" w:rsidRDefault="0029077F">
            <w:r w:rsidRPr="00E53BB5">
              <w:rPr>
                <w:sz w:val="17"/>
              </w:rPr>
              <w:t>89% at 21:00</w:t>
            </w:r>
          </w:p>
        </w:tc>
        <w:tc>
          <w:tcPr>
            <w:tcW w:w="1134" w:type="dxa"/>
          </w:tcPr>
          <w:p w14:paraId="4850C97E" w14:textId="77777777" w:rsidR="0029077F" w:rsidRPr="0029077F" w:rsidRDefault="0029077F">
            <w:r w:rsidRPr="0029077F">
              <w:rPr>
                <w:sz w:val="17"/>
              </w:rPr>
              <w:t>2.2 h</w:t>
            </w:r>
          </w:p>
        </w:tc>
        <w:tc>
          <w:tcPr>
            <w:tcW w:w="1275" w:type="dxa"/>
          </w:tcPr>
          <w:p w14:paraId="5E4EB23A" w14:textId="77777777" w:rsidR="0029077F" w:rsidRPr="0029077F" w:rsidRDefault="0029077F">
            <w:r w:rsidRPr="0029077F">
              <w:rPr>
                <w:sz w:val="17"/>
              </w:rPr>
              <w:t>7.5</w:t>
            </w:r>
          </w:p>
        </w:tc>
      </w:tr>
      <w:tr w:rsidR="0029077F" w:rsidRPr="0029077F" w14:paraId="408EB9A2" w14:textId="77777777" w:rsidTr="0029077F">
        <w:trPr>
          <w:jc w:val="center"/>
        </w:trPr>
        <w:tc>
          <w:tcPr>
            <w:tcW w:w="2160" w:type="dxa"/>
          </w:tcPr>
          <w:p w14:paraId="17314624" w14:textId="77777777" w:rsidR="0029077F" w:rsidRPr="0029077F" w:rsidRDefault="0029077F">
            <w:r w:rsidRPr="0029077F">
              <w:rPr>
                <w:sz w:val="17"/>
              </w:rPr>
              <w:t>Komitas Avenue</w:t>
            </w:r>
          </w:p>
        </w:tc>
        <w:tc>
          <w:tcPr>
            <w:tcW w:w="1663" w:type="dxa"/>
          </w:tcPr>
          <w:p w14:paraId="585C7FBC" w14:textId="77777777" w:rsidR="0029077F" w:rsidRPr="00E53BB5" w:rsidRDefault="0029077F">
            <w:r w:rsidRPr="00E53BB5">
              <w:rPr>
                <w:sz w:val="17"/>
              </w:rPr>
              <w:t>83% at 15:00</w:t>
            </w:r>
          </w:p>
        </w:tc>
        <w:tc>
          <w:tcPr>
            <w:tcW w:w="1134" w:type="dxa"/>
          </w:tcPr>
          <w:p w14:paraId="3C044A12" w14:textId="77777777" w:rsidR="0029077F" w:rsidRPr="0029077F" w:rsidRDefault="0029077F">
            <w:r w:rsidRPr="0029077F">
              <w:rPr>
                <w:sz w:val="17"/>
              </w:rPr>
              <w:t>1.8 h</w:t>
            </w:r>
          </w:p>
        </w:tc>
        <w:tc>
          <w:tcPr>
            <w:tcW w:w="1275" w:type="dxa"/>
          </w:tcPr>
          <w:p w14:paraId="0B9A7BDE" w14:textId="77777777" w:rsidR="0029077F" w:rsidRPr="0029077F" w:rsidRDefault="0029077F">
            <w:r w:rsidRPr="0029077F">
              <w:rPr>
                <w:sz w:val="17"/>
              </w:rPr>
              <w:t>5.5</w:t>
            </w:r>
          </w:p>
        </w:tc>
      </w:tr>
      <w:tr w:rsidR="0029077F" w:rsidRPr="0029077F" w14:paraId="23E36EF8" w14:textId="77777777" w:rsidTr="0029077F">
        <w:trPr>
          <w:jc w:val="center"/>
        </w:trPr>
        <w:tc>
          <w:tcPr>
            <w:tcW w:w="2160" w:type="dxa"/>
          </w:tcPr>
          <w:p w14:paraId="3E74485B" w14:textId="77777777" w:rsidR="0029077F" w:rsidRPr="0029077F" w:rsidRDefault="0029077F">
            <w:r w:rsidRPr="0029077F">
              <w:rPr>
                <w:sz w:val="17"/>
              </w:rPr>
              <w:t>Gai Avenue (Mega Mall)</w:t>
            </w:r>
          </w:p>
        </w:tc>
        <w:tc>
          <w:tcPr>
            <w:tcW w:w="1663" w:type="dxa"/>
          </w:tcPr>
          <w:p w14:paraId="0E088FFF" w14:textId="77777777" w:rsidR="0029077F" w:rsidRPr="00E53BB5" w:rsidRDefault="0029077F">
            <w:r w:rsidRPr="00E53BB5">
              <w:rPr>
                <w:sz w:val="17"/>
              </w:rPr>
              <w:t>99% at 13:00</w:t>
            </w:r>
          </w:p>
        </w:tc>
        <w:tc>
          <w:tcPr>
            <w:tcW w:w="1134" w:type="dxa"/>
          </w:tcPr>
          <w:p w14:paraId="7692BBAB" w14:textId="77777777" w:rsidR="0029077F" w:rsidRPr="0029077F" w:rsidRDefault="0029077F">
            <w:r w:rsidRPr="0029077F">
              <w:rPr>
                <w:sz w:val="17"/>
              </w:rPr>
              <w:t>2 h</w:t>
            </w:r>
          </w:p>
        </w:tc>
        <w:tc>
          <w:tcPr>
            <w:tcW w:w="1275" w:type="dxa"/>
          </w:tcPr>
          <w:p w14:paraId="76368043" w14:textId="77777777" w:rsidR="0029077F" w:rsidRPr="0029077F" w:rsidRDefault="0029077F">
            <w:r w:rsidRPr="0029077F">
              <w:rPr>
                <w:sz w:val="17"/>
              </w:rPr>
              <w:t>6.6</w:t>
            </w:r>
          </w:p>
        </w:tc>
      </w:tr>
      <w:tr w:rsidR="0029077F" w:rsidRPr="0029077F" w14:paraId="20679C43" w14:textId="77777777" w:rsidTr="0029077F">
        <w:trPr>
          <w:jc w:val="center"/>
        </w:trPr>
        <w:tc>
          <w:tcPr>
            <w:tcW w:w="2160" w:type="dxa"/>
          </w:tcPr>
          <w:p w14:paraId="6724F7D5" w14:textId="77777777" w:rsidR="0029077F" w:rsidRPr="0029077F" w:rsidRDefault="0029077F">
            <w:r w:rsidRPr="0029077F">
              <w:rPr>
                <w:sz w:val="17"/>
              </w:rPr>
              <w:t>Garegin Nzhdeh</w:t>
            </w:r>
          </w:p>
        </w:tc>
        <w:tc>
          <w:tcPr>
            <w:tcW w:w="1663" w:type="dxa"/>
          </w:tcPr>
          <w:p w14:paraId="10449B1F" w14:textId="77777777" w:rsidR="0029077F" w:rsidRPr="00E53BB5" w:rsidRDefault="0029077F">
            <w:r w:rsidRPr="00E53BB5">
              <w:rPr>
                <w:sz w:val="17"/>
              </w:rPr>
              <w:t>63% at 11:00</w:t>
            </w:r>
          </w:p>
        </w:tc>
        <w:tc>
          <w:tcPr>
            <w:tcW w:w="1134" w:type="dxa"/>
          </w:tcPr>
          <w:p w14:paraId="19DBF57D" w14:textId="77777777" w:rsidR="0029077F" w:rsidRPr="0029077F" w:rsidRDefault="0029077F">
            <w:r w:rsidRPr="0029077F">
              <w:rPr>
                <w:sz w:val="17"/>
              </w:rPr>
              <w:t>1.7 h</w:t>
            </w:r>
          </w:p>
        </w:tc>
        <w:tc>
          <w:tcPr>
            <w:tcW w:w="1275" w:type="dxa"/>
          </w:tcPr>
          <w:p w14:paraId="266589E3" w14:textId="77777777" w:rsidR="0029077F" w:rsidRPr="0029077F" w:rsidRDefault="0029077F">
            <w:r w:rsidRPr="0029077F">
              <w:rPr>
                <w:sz w:val="17"/>
              </w:rPr>
              <w:t>5.3</w:t>
            </w:r>
          </w:p>
        </w:tc>
      </w:tr>
      <w:tr w:rsidR="0029077F" w:rsidRPr="0029077F" w14:paraId="015A8FED" w14:textId="77777777" w:rsidTr="0029077F">
        <w:trPr>
          <w:jc w:val="center"/>
        </w:trPr>
        <w:tc>
          <w:tcPr>
            <w:tcW w:w="2160" w:type="dxa"/>
          </w:tcPr>
          <w:p w14:paraId="41E2852A" w14:textId="77777777" w:rsidR="0029077F" w:rsidRPr="0029077F" w:rsidRDefault="0029077F">
            <w:r w:rsidRPr="0029077F">
              <w:rPr>
                <w:sz w:val="17"/>
              </w:rPr>
              <w:t>Shiraz / Hasratyan</w:t>
            </w:r>
          </w:p>
        </w:tc>
        <w:tc>
          <w:tcPr>
            <w:tcW w:w="1663" w:type="dxa"/>
          </w:tcPr>
          <w:p w14:paraId="2A1B7965" w14:textId="77777777" w:rsidR="0029077F" w:rsidRPr="00E53BB5" w:rsidRDefault="0029077F">
            <w:r w:rsidRPr="00E53BB5">
              <w:rPr>
                <w:sz w:val="17"/>
              </w:rPr>
              <w:t>42% at 13:00</w:t>
            </w:r>
          </w:p>
        </w:tc>
        <w:tc>
          <w:tcPr>
            <w:tcW w:w="1134" w:type="dxa"/>
          </w:tcPr>
          <w:p w14:paraId="30B2DB16" w14:textId="77777777" w:rsidR="0029077F" w:rsidRPr="0029077F" w:rsidRDefault="0029077F">
            <w:r w:rsidRPr="0029077F">
              <w:rPr>
                <w:sz w:val="17"/>
              </w:rPr>
              <w:t>1.6 h</w:t>
            </w:r>
          </w:p>
        </w:tc>
        <w:tc>
          <w:tcPr>
            <w:tcW w:w="1275" w:type="dxa"/>
          </w:tcPr>
          <w:p w14:paraId="588BAC37" w14:textId="77777777" w:rsidR="0029077F" w:rsidRPr="0029077F" w:rsidRDefault="0029077F">
            <w:r w:rsidRPr="0029077F">
              <w:rPr>
                <w:sz w:val="17"/>
              </w:rPr>
              <w:t>3.7</w:t>
            </w:r>
          </w:p>
        </w:tc>
      </w:tr>
      <w:tr w:rsidR="0029077F" w:rsidRPr="0029077F" w14:paraId="6D97F6AB" w14:textId="77777777" w:rsidTr="0029077F">
        <w:trPr>
          <w:jc w:val="center"/>
        </w:trPr>
        <w:tc>
          <w:tcPr>
            <w:tcW w:w="2160" w:type="dxa"/>
          </w:tcPr>
          <w:p w14:paraId="0A5037B0" w14:textId="77777777" w:rsidR="0029077F" w:rsidRPr="0029077F" w:rsidRDefault="0029077F">
            <w:r w:rsidRPr="0029077F">
              <w:rPr>
                <w:sz w:val="17"/>
              </w:rPr>
              <w:t>Malatia-Sebastia</w:t>
            </w:r>
          </w:p>
        </w:tc>
        <w:tc>
          <w:tcPr>
            <w:tcW w:w="1663" w:type="dxa"/>
          </w:tcPr>
          <w:p w14:paraId="42752472" w14:textId="77777777" w:rsidR="0029077F" w:rsidRPr="00E53BB5" w:rsidRDefault="0029077F">
            <w:r w:rsidRPr="00E53BB5">
              <w:rPr>
                <w:sz w:val="17"/>
              </w:rPr>
              <w:t>35% at 18:00</w:t>
            </w:r>
          </w:p>
        </w:tc>
        <w:tc>
          <w:tcPr>
            <w:tcW w:w="1134" w:type="dxa"/>
          </w:tcPr>
          <w:p w14:paraId="57F27D90" w14:textId="77777777" w:rsidR="0029077F" w:rsidRPr="0029077F" w:rsidRDefault="0029077F">
            <w:r w:rsidRPr="0029077F">
              <w:rPr>
                <w:sz w:val="17"/>
              </w:rPr>
              <w:t>1.6 h</w:t>
            </w:r>
          </w:p>
        </w:tc>
        <w:tc>
          <w:tcPr>
            <w:tcW w:w="1275" w:type="dxa"/>
          </w:tcPr>
          <w:p w14:paraId="0CC7F1E8" w14:textId="77777777" w:rsidR="0029077F" w:rsidRPr="0029077F" w:rsidRDefault="0029077F">
            <w:r w:rsidRPr="0029077F">
              <w:rPr>
                <w:sz w:val="17"/>
              </w:rPr>
              <w:t>3.5</w:t>
            </w:r>
          </w:p>
        </w:tc>
      </w:tr>
      <w:tr w:rsidR="0029077F" w:rsidRPr="0029077F" w14:paraId="2F1CDEE7" w14:textId="77777777" w:rsidTr="0029077F">
        <w:trPr>
          <w:jc w:val="center"/>
        </w:trPr>
        <w:tc>
          <w:tcPr>
            <w:tcW w:w="2160" w:type="dxa"/>
          </w:tcPr>
          <w:p w14:paraId="79DEF075" w14:textId="77777777" w:rsidR="0029077F" w:rsidRPr="0029077F" w:rsidRDefault="0029077F">
            <w:r w:rsidRPr="0029077F">
              <w:rPr>
                <w:sz w:val="17"/>
              </w:rPr>
              <w:t>All six areas</w:t>
            </w:r>
          </w:p>
        </w:tc>
        <w:tc>
          <w:tcPr>
            <w:tcW w:w="1663" w:type="dxa"/>
          </w:tcPr>
          <w:p w14:paraId="78BBBFE5" w14:textId="77777777" w:rsidR="0029077F" w:rsidRPr="00E53BB5" w:rsidRDefault="0029077F">
            <w:r w:rsidRPr="00E53BB5">
              <w:rPr>
                <w:sz w:val="17"/>
              </w:rPr>
              <w:t>61% (each area at its own hour)</w:t>
            </w:r>
          </w:p>
        </w:tc>
        <w:tc>
          <w:tcPr>
            <w:tcW w:w="1134" w:type="dxa"/>
          </w:tcPr>
          <w:p w14:paraId="3E3B9C5D" w14:textId="77777777" w:rsidR="0029077F" w:rsidRPr="0029077F" w:rsidRDefault="0029077F">
            <w:r w:rsidRPr="0029077F">
              <w:rPr>
                <w:sz w:val="17"/>
              </w:rPr>
              <w:t>1.8 h</w:t>
            </w:r>
          </w:p>
        </w:tc>
        <w:tc>
          <w:tcPr>
            <w:tcW w:w="1275" w:type="dxa"/>
          </w:tcPr>
          <w:p w14:paraId="0FEA6B23" w14:textId="77777777" w:rsidR="0029077F" w:rsidRPr="0029077F" w:rsidRDefault="0029077F">
            <w:r w:rsidRPr="0029077F">
              <w:rPr>
                <w:sz w:val="17"/>
              </w:rPr>
              <w:t>3.5 to 7.5</w:t>
            </w:r>
          </w:p>
        </w:tc>
      </w:tr>
    </w:tbl>
    <w:p w14:paraId="01A01ECF" w14:textId="77777777" w:rsidR="00FD4893" w:rsidRDefault="00FD4893"/>
    <w:p w14:paraId="76CAAB56" w14:textId="77777777" w:rsidR="00FD4893" w:rsidRDefault="00E3718C">
      <w:r w:rsidRPr="0029077F">
        <w:t>The demand profile through the day explains why a single peak figure is adequate for the displacement assessment. Occupancy rises steeply from 07:00, plateaus across the working day, and holds late: the evening does not empty the kerb, because the residential and commercial peaks overlap rather than alternate. There is no quiet hour into which displaced demand could be shifted by timing measures alone.</w:t>
      </w:r>
    </w:p>
    <w:p w14:paraId="130FFE3F" w14:textId="77777777" w:rsidR="00D92DB3" w:rsidRPr="0029077F" w:rsidRDefault="00D92DB3"/>
    <w:p w14:paraId="581BEEAA" w14:textId="77777777" w:rsidR="00FD4893" w:rsidRDefault="00E3718C">
      <w:pPr>
        <w:jc w:val="center"/>
      </w:pPr>
      <w:r>
        <w:rPr>
          <w:noProof/>
        </w:rPr>
        <w:drawing>
          <wp:inline distT="0" distB="0" distL="0" distR="0" wp14:anchorId="5B10E327" wp14:editId="31E741CF">
            <wp:extent cx="5577840" cy="1830229"/>
            <wp:effectExtent l="0" t="0" r="0" b="0"/>
            <wp:docPr id="1971934175" name="Picture 1971934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hourly_demand_profile.png"/>
                    <pic:cNvPicPr/>
                  </pic:nvPicPr>
                  <pic:blipFill>
                    <a:blip r:embed="rId37"/>
                    <a:stretch>
                      <a:fillRect/>
                    </a:stretch>
                  </pic:blipFill>
                  <pic:spPr>
                    <a:xfrm>
                      <a:off x="0" y="0"/>
                      <a:ext cx="5577840" cy="1830229"/>
                    </a:xfrm>
                    <a:prstGeom prst="rect">
                      <a:avLst/>
                    </a:prstGeom>
                  </pic:spPr>
                </pic:pic>
              </a:graphicData>
            </a:graphic>
          </wp:inline>
        </w:drawing>
      </w:r>
    </w:p>
    <w:p w14:paraId="429FCED8" w14:textId="059A0747" w:rsidR="00FD4893" w:rsidRDefault="00E3718C">
      <w:pPr>
        <w:pStyle w:val="Caption"/>
      </w:pPr>
      <w:bookmarkStart w:id="95" w:name="_Toc241677767"/>
      <w:r w:rsidRPr="0029077F">
        <w:t xml:space="preserve">Figure </w:t>
      </w:r>
      <w:r w:rsidRPr="0029077F">
        <w:fldChar w:fldCharType="begin"/>
      </w:r>
      <w:r w:rsidRPr="0029077F">
        <w:instrText xml:space="preserve"> SEQ Figure \* ARABIC </w:instrText>
      </w:r>
      <w:r w:rsidRPr="0029077F">
        <w:fldChar w:fldCharType="separate"/>
      </w:r>
      <w:r w:rsidR="00F973C3">
        <w:rPr>
          <w:noProof/>
        </w:rPr>
        <w:t>17</w:t>
      </w:r>
      <w:r w:rsidRPr="0029077F">
        <w:fldChar w:fldCharType="end"/>
      </w:r>
      <w:r w:rsidRPr="0029077F">
        <w:t xml:space="preserve"> - Vehicles present by clock hour, all six areas combined</w:t>
      </w:r>
      <w:bookmarkEnd w:id="95"/>
    </w:p>
    <w:p w14:paraId="02BC66FE" w14:textId="77777777" w:rsidR="00D92DB3" w:rsidRDefault="00D92DB3" w:rsidP="00D92DB3"/>
    <w:p w14:paraId="3B25F0E8" w14:textId="77777777" w:rsidR="00180649" w:rsidRDefault="00180649" w:rsidP="00D92DB3"/>
    <w:p w14:paraId="152804B3" w14:textId="77777777" w:rsidR="00180649" w:rsidRDefault="00180649" w:rsidP="00D92DB3"/>
    <w:p w14:paraId="6FFCF20B" w14:textId="77777777" w:rsidR="00180649" w:rsidRDefault="00180649" w:rsidP="00D92DB3"/>
    <w:p w14:paraId="361C012A" w14:textId="77777777" w:rsidR="00180649" w:rsidRDefault="00180649" w:rsidP="00D92DB3"/>
    <w:p w14:paraId="00875175" w14:textId="77777777" w:rsidR="00180649" w:rsidRDefault="00180649" w:rsidP="00D92DB3"/>
    <w:p w14:paraId="137FE17C" w14:textId="77777777" w:rsidR="00180649" w:rsidRDefault="00180649" w:rsidP="00D92DB3"/>
    <w:p w14:paraId="3BA67016" w14:textId="77777777" w:rsidR="00180649" w:rsidRDefault="00180649" w:rsidP="00D92DB3"/>
    <w:p w14:paraId="7F7434F4" w14:textId="77777777" w:rsidR="00180649" w:rsidRPr="00D92DB3" w:rsidRDefault="00180649" w:rsidP="00D92DB3"/>
    <w:p w14:paraId="6B5FCBF5" w14:textId="77777777" w:rsidR="00FD4893" w:rsidRDefault="00E3718C" w:rsidP="0029077F">
      <w:pPr>
        <w:pStyle w:val="Heading2"/>
      </w:pPr>
      <w:bookmarkStart w:id="96" w:name="_Toc241677809"/>
      <w:r w:rsidRPr="0029077F">
        <w:t>Duration of Stay and Turnover</w:t>
      </w:r>
      <w:bookmarkEnd w:id="96"/>
    </w:p>
    <w:p w14:paraId="55205FBA" w14:textId="77777777" w:rsidR="00FD4893" w:rsidRDefault="00E3718C" w:rsidP="0029077F">
      <w:r w:rsidRPr="0029077F">
        <w:t>The corridor kerb is dominated by short visits. About 63% of stays are one hour or less and 87% are two hours or less, while genuine all-day storage of eight hours or more is about 7% and the intermediate worker-length stay of two to eight hours about 6%. The average stay is 1.8 hours. This distribution is stable across all six areas, which is the strongest single behavioural finding of the survey: the kerb serves visitors and errands, not commuters.</w:t>
      </w:r>
    </w:p>
    <w:p w14:paraId="3C9DA710" w14:textId="77777777" w:rsidR="00180649" w:rsidRPr="0029077F" w:rsidRDefault="00180649" w:rsidP="0029077F"/>
    <w:p w14:paraId="23A04629" w14:textId="77777777" w:rsidR="00FD4893" w:rsidRDefault="00E3718C">
      <w:pPr>
        <w:jc w:val="center"/>
      </w:pPr>
      <w:r>
        <w:rPr>
          <w:noProof/>
        </w:rPr>
        <w:drawing>
          <wp:inline distT="0" distB="0" distL="0" distR="0" wp14:anchorId="27D2BE1E" wp14:editId="3E14D3DE">
            <wp:extent cx="5577057" cy="2072244"/>
            <wp:effectExtent l="0" t="0" r="5080" b="4445"/>
            <wp:docPr id="1971934179" name="Picture 1971934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duration_of_stay.png"/>
                    <pic:cNvPicPr/>
                  </pic:nvPicPr>
                  <pic:blipFill rotWithShape="1">
                    <a:blip r:embed="rId38"/>
                    <a:srcRect b="8538"/>
                    <a:stretch>
                      <a:fillRect/>
                    </a:stretch>
                  </pic:blipFill>
                  <pic:spPr bwMode="auto">
                    <a:xfrm>
                      <a:off x="0" y="0"/>
                      <a:ext cx="5577840" cy="2072535"/>
                    </a:xfrm>
                    <a:prstGeom prst="rect">
                      <a:avLst/>
                    </a:prstGeom>
                    <a:ln>
                      <a:noFill/>
                    </a:ln>
                    <a:extLst>
                      <a:ext uri="{53640926-AAD7-44D8-BBD7-CCE9431645EC}">
                        <a14:shadowObscured xmlns:a14="http://schemas.microsoft.com/office/drawing/2010/main"/>
                      </a:ext>
                    </a:extLst>
                  </pic:spPr>
                </pic:pic>
              </a:graphicData>
            </a:graphic>
          </wp:inline>
        </w:drawing>
      </w:r>
    </w:p>
    <w:p w14:paraId="56B05FB2" w14:textId="0A8328F1" w:rsidR="00FD4893" w:rsidRDefault="00E3718C">
      <w:pPr>
        <w:pStyle w:val="Caption"/>
      </w:pPr>
      <w:bookmarkStart w:id="97" w:name="_Toc241677768"/>
      <w:r w:rsidRPr="0029077F">
        <w:t xml:space="preserve">Figure </w:t>
      </w:r>
      <w:r w:rsidRPr="0029077F">
        <w:fldChar w:fldCharType="begin"/>
      </w:r>
      <w:r w:rsidRPr="0029077F">
        <w:instrText xml:space="preserve"> SEQ Figure \* ARABIC </w:instrText>
      </w:r>
      <w:r w:rsidRPr="0029077F">
        <w:fldChar w:fldCharType="separate"/>
      </w:r>
      <w:r w:rsidR="00F973C3">
        <w:rPr>
          <w:noProof/>
        </w:rPr>
        <w:t>18</w:t>
      </w:r>
      <w:r w:rsidRPr="0029077F">
        <w:fldChar w:fldCharType="end"/>
      </w:r>
      <w:r w:rsidRPr="0029077F">
        <w:t xml:space="preserve"> - Duration of stay by area</w:t>
      </w:r>
      <w:bookmarkEnd w:id="97"/>
    </w:p>
    <w:p w14:paraId="5BD50F49" w14:textId="77777777" w:rsidR="00D92DB3" w:rsidRDefault="00D92DB3" w:rsidP="00D92DB3"/>
    <w:p w14:paraId="5FCB6DD2" w14:textId="77777777" w:rsidR="00180649" w:rsidRDefault="00180649" w:rsidP="00D92DB3"/>
    <w:p w14:paraId="241897A7" w14:textId="77777777" w:rsidR="00180649" w:rsidRPr="00D92DB3" w:rsidRDefault="00180649" w:rsidP="00D92DB3"/>
    <w:p w14:paraId="47541079" w14:textId="5A9AAEC0" w:rsidR="00FD4893" w:rsidRDefault="00E3718C" w:rsidP="0029077F">
      <w:r w:rsidRPr="0029077F">
        <w:t>Turnover follows directly from the duration mix. Measured as parking events per space per day across all bay types, it runs from 3.5 in Malatia-Sebastia to 7.5 in Kentron, where the busiest kerb recycles each space between seven and eight times a day. The gradient tracks land use rather than regulation: the commercial core and the retail destination turn over fastest, the outer residential areas slowest, and the paid Zone B on Komitas sits between them at 5.5.</w:t>
      </w:r>
    </w:p>
    <w:p w14:paraId="159A7B9E" w14:textId="77777777" w:rsidR="00D92DB3" w:rsidRPr="0029077F" w:rsidRDefault="00D92DB3" w:rsidP="0029077F"/>
    <w:p w14:paraId="0DA7B7FE" w14:textId="77777777" w:rsidR="00FD4893" w:rsidRDefault="00E3718C">
      <w:pPr>
        <w:jc w:val="center"/>
      </w:pPr>
      <w:r>
        <w:rPr>
          <w:noProof/>
        </w:rPr>
        <w:drawing>
          <wp:inline distT="0" distB="0" distL="0" distR="0" wp14:anchorId="201DEC04" wp14:editId="36F417B1">
            <wp:extent cx="5577840" cy="2091690"/>
            <wp:effectExtent l="0" t="0" r="0" b="0"/>
            <wp:docPr id="1971934180" name="Picture 1971934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3_turnover_by_area.png"/>
                    <pic:cNvPicPr/>
                  </pic:nvPicPr>
                  <pic:blipFill>
                    <a:blip r:embed="rId39"/>
                    <a:stretch>
                      <a:fillRect/>
                    </a:stretch>
                  </pic:blipFill>
                  <pic:spPr>
                    <a:xfrm>
                      <a:off x="0" y="0"/>
                      <a:ext cx="5577840" cy="2091690"/>
                    </a:xfrm>
                    <a:prstGeom prst="rect">
                      <a:avLst/>
                    </a:prstGeom>
                  </pic:spPr>
                </pic:pic>
              </a:graphicData>
            </a:graphic>
          </wp:inline>
        </w:drawing>
      </w:r>
    </w:p>
    <w:p w14:paraId="764A5620" w14:textId="4C3EEE49" w:rsidR="00FD4893" w:rsidRDefault="00E3718C">
      <w:pPr>
        <w:pStyle w:val="Caption"/>
      </w:pPr>
      <w:bookmarkStart w:id="98" w:name="_Toc241677769"/>
      <w:r w:rsidRPr="0029077F">
        <w:t xml:space="preserve">Figure </w:t>
      </w:r>
      <w:r w:rsidRPr="0029077F">
        <w:fldChar w:fldCharType="begin"/>
      </w:r>
      <w:r w:rsidRPr="0029077F">
        <w:instrText xml:space="preserve"> SEQ Figure \* ARABIC </w:instrText>
      </w:r>
      <w:r w:rsidRPr="0029077F">
        <w:fldChar w:fldCharType="separate"/>
      </w:r>
      <w:r w:rsidR="00F973C3">
        <w:rPr>
          <w:noProof/>
        </w:rPr>
        <w:t>19</w:t>
      </w:r>
      <w:r w:rsidRPr="0029077F">
        <w:fldChar w:fldCharType="end"/>
      </w:r>
      <w:r w:rsidRPr="0029077F">
        <w:t xml:space="preserve"> - Turnover by area</w:t>
      </w:r>
      <w:bookmarkEnd w:id="98"/>
    </w:p>
    <w:p w14:paraId="27D85DDD" w14:textId="77777777" w:rsidR="00D92DB3" w:rsidRDefault="00D92DB3" w:rsidP="00D92DB3"/>
    <w:p w14:paraId="4D4260B8" w14:textId="77777777" w:rsidR="00E53BB5" w:rsidRDefault="00E53BB5" w:rsidP="00D92DB3"/>
    <w:p w14:paraId="478C0288" w14:textId="77777777" w:rsidR="00180649" w:rsidRDefault="00180649" w:rsidP="00D92DB3"/>
    <w:p w14:paraId="1B51B6B1" w14:textId="77777777" w:rsidR="00180649" w:rsidRDefault="00180649" w:rsidP="00D92DB3"/>
    <w:p w14:paraId="5C82D229" w14:textId="77777777" w:rsidR="00180649" w:rsidRDefault="00180649" w:rsidP="00D92DB3"/>
    <w:p w14:paraId="7F1E14B7" w14:textId="77777777" w:rsidR="00954339" w:rsidRDefault="00954339" w:rsidP="00954339">
      <w:pPr>
        <w:pStyle w:val="Heading1"/>
        <w:jc w:val="both"/>
      </w:pPr>
      <w:bookmarkStart w:id="99" w:name="_Toc241677810"/>
      <w:commentRangeStart w:id="100"/>
      <w:commentRangeStart w:id="101"/>
      <w:r>
        <w:t>Displacement Assessment</w:t>
      </w:r>
      <w:bookmarkEnd w:id="99"/>
      <w:commentRangeEnd w:id="100"/>
      <w:r w:rsidR="00802429">
        <w:rPr>
          <w:rStyle w:val="CommentReference"/>
          <w:sz w:val="32"/>
          <w:szCs w:val="36"/>
        </w:rPr>
        <w:commentReference w:id="100"/>
      </w:r>
      <w:commentRangeEnd w:id="101"/>
      <w:r>
        <w:rPr>
          <w:rStyle w:val="CommentReference"/>
          <w:sz w:val="32"/>
          <w:szCs w:val="36"/>
        </w:rPr>
        <w:commentReference w:id="101"/>
      </w:r>
    </w:p>
    <w:p w14:paraId="400DB960" w14:textId="77777777" w:rsidR="00954339" w:rsidRDefault="00954339" w:rsidP="00954339">
      <w:pPr>
        <w:pStyle w:val="Heading2"/>
        <w:spacing w:after="0"/>
        <w:jc w:val="both"/>
      </w:pPr>
      <w:bookmarkStart w:id="102" w:name="_Toc226457649"/>
      <w:bookmarkStart w:id="103" w:name="_Toc241677811"/>
      <w:r>
        <w:t>Understanding Displacement</w:t>
      </w:r>
      <w:bookmarkEnd w:id="102"/>
      <w:bookmarkEnd w:id="103"/>
    </w:p>
    <w:p w14:paraId="698D6C51" w14:textId="4AB55D0D" w:rsidR="00954339" w:rsidRPr="00437264" w:rsidRDefault="00954339" w:rsidP="00954339">
      <w:pPr>
        <w:spacing w:after="200" w:line="276" w:lineRule="auto"/>
        <w:rPr>
          <w:rFonts w:ascii="Sylfaen" w:hAnsi="Sylfaen"/>
          <w:lang w:val="ka-GE"/>
        </w:rPr>
      </w:pPr>
      <w:r>
        <w:t xml:space="preserve">Parking displacement refers to the relocation of parking </w:t>
      </w:r>
      <w:r w:rsidR="002A1815">
        <w:t>demand</w:t>
      </w:r>
      <w:r>
        <w:t xml:space="preserve"> from the corridor to adjacent streets, off-street facilities, or alternative modes when on-street supply is removed. International experience with European BHLS corridors (Nantes, Metz, Rouen, Eindhoven, Helsingborg) consistently demonstrates that actual displaced demand requiring physical accommodation is typically lower than the number of spaces removed, due to modal shift, behavioural adaptation, and the elimination of informal parking.</w:t>
      </w:r>
    </w:p>
    <w:p w14:paraId="1CD6F513" w14:textId="77777777" w:rsidR="00FD4893" w:rsidRPr="0029077F" w:rsidRDefault="00E3718C" w:rsidP="0029077F">
      <w:pPr>
        <w:pStyle w:val="Heading2"/>
      </w:pPr>
      <w:bookmarkStart w:id="104" w:name="_Toc241677812"/>
      <w:commentRangeStart w:id="105"/>
      <w:commentRangeStart w:id="106"/>
      <w:r w:rsidRPr="0029077F">
        <w:t>Measured Displacement by Area</w:t>
      </w:r>
      <w:bookmarkEnd w:id="104"/>
      <w:commentRangeEnd w:id="105"/>
      <w:r w:rsidR="000321A9" w:rsidRPr="0029077F">
        <w:rPr>
          <w:rStyle w:val="CommentReference"/>
          <w:sz w:val="24"/>
          <w:szCs w:val="24"/>
        </w:rPr>
        <w:commentReference w:id="105"/>
      </w:r>
      <w:commentRangeEnd w:id="106"/>
      <w:r w:rsidRPr="0029077F">
        <w:rPr>
          <w:rStyle w:val="CommentReference"/>
          <w:sz w:val="24"/>
          <w:szCs w:val="24"/>
        </w:rPr>
        <w:commentReference w:id="106"/>
      </w:r>
    </w:p>
    <w:p w14:paraId="7D849FA8" w14:textId="04710730" w:rsidR="00FD4893" w:rsidRDefault="00E3718C" w:rsidP="0029077F">
      <w:r w:rsidRPr="00F437C9">
        <w:rPr>
          <w:color w:val="C00000"/>
        </w:rPr>
        <w:t>The conceptual design removes 1,886 spaces in the six surveyed areas, but displacement counts cars, not spaces: a removed space displaces a car only if one is parked there. At the busiest hour for the removed zones in each area, 1,123 vehicles were parked in them. That is the displaced demand the surrounding streets and off-street facilities must absorb. The other 763 removed spaces were empty at that hour, so their loss reduces supply but displaces no one. This does not mean that about 40% of the removed spaces are never used, only that they are not all occupied in the same hour.</w:t>
      </w:r>
    </w:p>
    <w:p w14:paraId="6A3B0CC2" w14:textId="77777777" w:rsidR="00D92DB3" w:rsidRDefault="00D92DB3" w:rsidP="0029077F"/>
    <w:p w14:paraId="5B6A34CD" w14:textId="77777777" w:rsidR="00E53BB5" w:rsidRPr="0029077F" w:rsidRDefault="00E53BB5" w:rsidP="0029077F"/>
    <w:p w14:paraId="3AC41882" w14:textId="77777777" w:rsidR="00FD4893" w:rsidRDefault="00E3718C">
      <w:pPr>
        <w:jc w:val="center"/>
      </w:pPr>
      <w:r>
        <w:rPr>
          <w:noProof/>
        </w:rPr>
        <w:drawing>
          <wp:inline distT="0" distB="0" distL="0" distR="0" wp14:anchorId="4D3DAAA8" wp14:editId="51C8C233">
            <wp:extent cx="5577840" cy="2745343"/>
            <wp:effectExtent l="0" t="0" r="0" b="0"/>
            <wp:docPr id="1971934181" name="Picture 1971934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6_displacement_by_area.png"/>
                    <pic:cNvPicPr/>
                  </pic:nvPicPr>
                  <pic:blipFill>
                    <a:blip r:embed="rId40"/>
                    <a:stretch>
                      <a:fillRect/>
                    </a:stretch>
                  </pic:blipFill>
                  <pic:spPr>
                    <a:xfrm>
                      <a:off x="0" y="0"/>
                      <a:ext cx="5577840" cy="2745343"/>
                    </a:xfrm>
                    <a:prstGeom prst="rect">
                      <a:avLst/>
                    </a:prstGeom>
                  </pic:spPr>
                </pic:pic>
              </a:graphicData>
            </a:graphic>
          </wp:inline>
        </w:drawing>
      </w:r>
    </w:p>
    <w:p w14:paraId="0FECF7B7" w14:textId="479C2BFA" w:rsidR="00FD4893" w:rsidRPr="00180649" w:rsidRDefault="00E3718C">
      <w:pPr>
        <w:pStyle w:val="Caption"/>
      </w:pPr>
      <w:bookmarkStart w:id="107" w:name="_Toc241677770"/>
      <w:r w:rsidRPr="00180649">
        <w:t xml:space="preserve">Figure </w:t>
      </w:r>
      <w:r w:rsidRPr="00180649">
        <w:fldChar w:fldCharType="begin"/>
      </w:r>
      <w:r w:rsidRPr="00180649">
        <w:instrText xml:space="preserve"> SEQ Figure \* ARABIC </w:instrText>
      </w:r>
      <w:r w:rsidRPr="00180649">
        <w:fldChar w:fldCharType="separate"/>
      </w:r>
      <w:r w:rsidR="00F973C3">
        <w:rPr>
          <w:noProof/>
        </w:rPr>
        <w:t>20</w:t>
      </w:r>
      <w:r w:rsidRPr="00180649">
        <w:fldChar w:fldCharType="end"/>
      </w:r>
      <w:r w:rsidRPr="00180649">
        <w:t xml:space="preserve"> - Parking removed and demand displaced, by area</w:t>
      </w:r>
      <w:bookmarkEnd w:id="107"/>
    </w:p>
    <w:p w14:paraId="358C20E5" w14:textId="77777777" w:rsidR="00D92DB3" w:rsidRDefault="00D92DB3" w:rsidP="00D92DB3"/>
    <w:p w14:paraId="58BBE976" w14:textId="77777777" w:rsidR="00E53BB5" w:rsidRDefault="00E53BB5" w:rsidP="00D92DB3"/>
    <w:p w14:paraId="78396686" w14:textId="77777777" w:rsidR="00180649" w:rsidRPr="00D92DB3" w:rsidRDefault="00180649" w:rsidP="00D92DB3"/>
    <w:p w14:paraId="10E7DBB5" w14:textId="114C1E7F" w:rsidR="00FD4893" w:rsidRPr="0029077F" w:rsidRDefault="00E3718C">
      <w:pPr>
        <w:pStyle w:val="Caption"/>
      </w:pPr>
      <w:bookmarkStart w:id="108" w:name="_Toc241677783"/>
      <w:r w:rsidRPr="0029077F">
        <w:t xml:space="preserve">Table </w:t>
      </w:r>
      <w:r w:rsidRPr="0029077F">
        <w:fldChar w:fldCharType="begin"/>
      </w:r>
      <w:r w:rsidRPr="0029077F">
        <w:instrText xml:space="preserve"> SEQ Table \* ARABIC </w:instrText>
      </w:r>
      <w:r w:rsidRPr="0029077F">
        <w:fldChar w:fldCharType="separate"/>
      </w:r>
      <w:r w:rsidR="00F973C3">
        <w:rPr>
          <w:noProof/>
        </w:rPr>
        <w:t>11</w:t>
      </w:r>
      <w:r w:rsidRPr="0029077F">
        <w:fldChar w:fldCharType="end"/>
      </w:r>
      <w:r w:rsidRPr="0029077F">
        <w:t xml:space="preserve"> - Measured displacement and absorption by area</w:t>
      </w:r>
      <w:bookmarkEnd w:id="108"/>
    </w:p>
    <w:tbl>
      <w:tblPr>
        <w:tblStyle w:val="TableGrid"/>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72"/>
        <w:gridCol w:w="1152"/>
        <w:gridCol w:w="1152"/>
        <w:gridCol w:w="1152"/>
        <w:gridCol w:w="1224"/>
        <w:gridCol w:w="1224"/>
      </w:tblGrid>
      <w:tr w:rsidR="0029077F" w:rsidRPr="0029077F" w14:paraId="6E682A7C" w14:textId="77777777" w:rsidTr="0029077F">
        <w:trPr>
          <w:jc w:val="center"/>
        </w:trPr>
        <w:tc>
          <w:tcPr>
            <w:tcW w:w="1872" w:type="dxa"/>
          </w:tcPr>
          <w:p w14:paraId="29E47962" w14:textId="77777777" w:rsidR="0029077F" w:rsidRPr="0029077F" w:rsidRDefault="0029077F" w:rsidP="0029077F">
            <w:pPr>
              <w:jc w:val="center"/>
            </w:pPr>
            <w:r w:rsidRPr="0029077F">
              <w:rPr>
                <w:b/>
                <w:sz w:val="17"/>
              </w:rPr>
              <w:t>Area</w:t>
            </w:r>
          </w:p>
        </w:tc>
        <w:tc>
          <w:tcPr>
            <w:tcW w:w="1152" w:type="dxa"/>
          </w:tcPr>
          <w:p w14:paraId="3D117B25" w14:textId="77777777" w:rsidR="0029077F" w:rsidRPr="0029077F" w:rsidRDefault="0029077F" w:rsidP="0029077F">
            <w:pPr>
              <w:jc w:val="center"/>
            </w:pPr>
            <w:r w:rsidRPr="0029077F">
              <w:rPr>
                <w:b/>
                <w:sz w:val="17"/>
              </w:rPr>
              <w:t>Spaces removed</w:t>
            </w:r>
          </w:p>
        </w:tc>
        <w:tc>
          <w:tcPr>
            <w:tcW w:w="1152" w:type="dxa"/>
          </w:tcPr>
          <w:p w14:paraId="62AE0C69" w14:textId="77777777" w:rsidR="0029077F" w:rsidRPr="0029077F" w:rsidRDefault="0029077F" w:rsidP="0029077F">
            <w:pPr>
              <w:jc w:val="center"/>
            </w:pPr>
            <w:r w:rsidRPr="0029077F">
              <w:rPr>
                <w:b/>
                <w:sz w:val="17"/>
              </w:rPr>
              <w:t>Displaced at peak</w:t>
            </w:r>
          </w:p>
        </w:tc>
        <w:tc>
          <w:tcPr>
            <w:tcW w:w="1152" w:type="dxa"/>
          </w:tcPr>
          <w:p w14:paraId="245232E3" w14:textId="77777777" w:rsidR="0029077F" w:rsidRPr="0029077F" w:rsidRDefault="0029077F" w:rsidP="0029077F">
            <w:pPr>
              <w:jc w:val="center"/>
            </w:pPr>
            <w:r w:rsidRPr="0029077F">
              <w:rPr>
                <w:b/>
                <w:sz w:val="17"/>
              </w:rPr>
              <w:t>Nearby on-street</w:t>
            </w:r>
          </w:p>
        </w:tc>
        <w:tc>
          <w:tcPr>
            <w:tcW w:w="1224" w:type="dxa"/>
          </w:tcPr>
          <w:p w14:paraId="0076FBB8" w14:textId="77777777" w:rsidR="0029077F" w:rsidRPr="0029077F" w:rsidRDefault="0029077F" w:rsidP="0029077F">
            <w:pPr>
              <w:jc w:val="center"/>
            </w:pPr>
            <w:r w:rsidRPr="0029077F">
              <w:rPr>
                <w:b/>
                <w:sz w:val="17"/>
              </w:rPr>
              <w:t>Absorbed on-street</w:t>
            </w:r>
          </w:p>
        </w:tc>
        <w:tc>
          <w:tcPr>
            <w:tcW w:w="1224" w:type="dxa"/>
          </w:tcPr>
          <w:p w14:paraId="6FA37FBB" w14:textId="77777777" w:rsidR="0029077F" w:rsidRPr="0029077F" w:rsidRDefault="0029077F" w:rsidP="0029077F">
            <w:pPr>
              <w:jc w:val="center"/>
            </w:pPr>
            <w:r w:rsidRPr="0029077F">
              <w:rPr>
                <w:b/>
                <w:sz w:val="17"/>
              </w:rPr>
              <w:t>Nearby off-street</w:t>
            </w:r>
          </w:p>
        </w:tc>
      </w:tr>
      <w:tr w:rsidR="0029077F" w:rsidRPr="0029077F" w14:paraId="6E87C708" w14:textId="77777777" w:rsidTr="0029077F">
        <w:trPr>
          <w:jc w:val="center"/>
        </w:trPr>
        <w:tc>
          <w:tcPr>
            <w:tcW w:w="1872" w:type="dxa"/>
          </w:tcPr>
          <w:p w14:paraId="2D32BEAD" w14:textId="77777777" w:rsidR="0029077F" w:rsidRPr="0029077F" w:rsidRDefault="0029077F">
            <w:r w:rsidRPr="0029077F">
              <w:rPr>
                <w:sz w:val="17"/>
              </w:rPr>
              <w:lastRenderedPageBreak/>
              <w:t>Kentron (Corridor 1 core)</w:t>
            </w:r>
          </w:p>
        </w:tc>
        <w:tc>
          <w:tcPr>
            <w:tcW w:w="1152" w:type="dxa"/>
          </w:tcPr>
          <w:p w14:paraId="0EC9AE6B" w14:textId="77777777" w:rsidR="0029077F" w:rsidRPr="0029077F" w:rsidRDefault="0029077F">
            <w:r w:rsidRPr="0029077F">
              <w:rPr>
                <w:sz w:val="17"/>
              </w:rPr>
              <w:t>408</w:t>
            </w:r>
          </w:p>
        </w:tc>
        <w:tc>
          <w:tcPr>
            <w:tcW w:w="1152" w:type="dxa"/>
          </w:tcPr>
          <w:p w14:paraId="6A3501DB" w14:textId="77777777" w:rsidR="0029077F" w:rsidRPr="00E53BB5" w:rsidRDefault="0029077F">
            <w:r w:rsidRPr="00E53BB5">
              <w:rPr>
                <w:sz w:val="17"/>
              </w:rPr>
              <w:t>331</w:t>
            </w:r>
          </w:p>
        </w:tc>
        <w:tc>
          <w:tcPr>
            <w:tcW w:w="1152" w:type="dxa"/>
          </w:tcPr>
          <w:p w14:paraId="08A92920" w14:textId="77777777" w:rsidR="0029077F" w:rsidRPr="0029077F" w:rsidRDefault="0029077F">
            <w:r w:rsidRPr="0029077F">
              <w:rPr>
                <w:sz w:val="17"/>
              </w:rPr>
              <w:t>34</w:t>
            </w:r>
          </w:p>
        </w:tc>
        <w:tc>
          <w:tcPr>
            <w:tcW w:w="1224" w:type="dxa"/>
          </w:tcPr>
          <w:p w14:paraId="5C9B594F" w14:textId="77777777" w:rsidR="0029077F" w:rsidRPr="0029077F" w:rsidRDefault="0029077F">
            <w:r w:rsidRPr="0029077F">
              <w:rPr>
                <w:sz w:val="17"/>
              </w:rPr>
              <w:t>10%</w:t>
            </w:r>
          </w:p>
        </w:tc>
        <w:tc>
          <w:tcPr>
            <w:tcW w:w="1224" w:type="dxa"/>
          </w:tcPr>
          <w:p w14:paraId="4EBE1DBD" w14:textId="77777777" w:rsidR="0029077F" w:rsidRPr="0029077F" w:rsidRDefault="0029077F">
            <w:r w:rsidRPr="0029077F">
              <w:rPr>
                <w:sz w:val="17"/>
              </w:rPr>
              <w:t>395</w:t>
            </w:r>
          </w:p>
        </w:tc>
      </w:tr>
      <w:tr w:rsidR="0029077F" w:rsidRPr="0029077F" w14:paraId="50F1F69E" w14:textId="77777777" w:rsidTr="0029077F">
        <w:trPr>
          <w:jc w:val="center"/>
        </w:trPr>
        <w:tc>
          <w:tcPr>
            <w:tcW w:w="1872" w:type="dxa"/>
          </w:tcPr>
          <w:p w14:paraId="69EB62E8" w14:textId="77777777" w:rsidR="0029077F" w:rsidRPr="0029077F" w:rsidRDefault="0029077F">
            <w:r w:rsidRPr="0029077F">
              <w:rPr>
                <w:sz w:val="17"/>
              </w:rPr>
              <w:t>Komitas Avenue</w:t>
            </w:r>
          </w:p>
        </w:tc>
        <w:tc>
          <w:tcPr>
            <w:tcW w:w="1152" w:type="dxa"/>
          </w:tcPr>
          <w:p w14:paraId="063E58CB" w14:textId="77777777" w:rsidR="0029077F" w:rsidRPr="0029077F" w:rsidRDefault="0029077F">
            <w:r w:rsidRPr="0029077F">
              <w:rPr>
                <w:sz w:val="17"/>
              </w:rPr>
              <w:t>253</w:t>
            </w:r>
          </w:p>
        </w:tc>
        <w:tc>
          <w:tcPr>
            <w:tcW w:w="1152" w:type="dxa"/>
          </w:tcPr>
          <w:p w14:paraId="20E1168D" w14:textId="77777777" w:rsidR="0029077F" w:rsidRPr="00E53BB5" w:rsidRDefault="0029077F">
            <w:r w:rsidRPr="00E53BB5">
              <w:rPr>
                <w:sz w:val="17"/>
              </w:rPr>
              <w:t>227</w:t>
            </w:r>
          </w:p>
        </w:tc>
        <w:tc>
          <w:tcPr>
            <w:tcW w:w="1152" w:type="dxa"/>
          </w:tcPr>
          <w:p w14:paraId="64C2249C" w14:textId="77777777" w:rsidR="0029077F" w:rsidRPr="0029077F" w:rsidRDefault="0029077F">
            <w:r w:rsidRPr="0029077F">
              <w:rPr>
                <w:sz w:val="17"/>
              </w:rPr>
              <w:t>0</w:t>
            </w:r>
          </w:p>
        </w:tc>
        <w:tc>
          <w:tcPr>
            <w:tcW w:w="1224" w:type="dxa"/>
          </w:tcPr>
          <w:p w14:paraId="070365E4" w14:textId="77777777" w:rsidR="0029077F" w:rsidRPr="0029077F" w:rsidRDefault="0029077F">
            <w:r w:rsidRPr="0029077F">
              <w:rPr>
                <w:sz w:val="17"/>
              </w:rPr>
              <w:t>0%</w:t>
            </w:r>
          </w:p>
        </w:tc>
        <w:tc>
          <w:tcPr>
            <w:tcW w:w="1224" w:type="dxa"/>
          </w:tcPr>
          <w:p w14:paraId="2868A0EA" w14:textId="77777777" w:rsidR="0029077F" w:rsidRPr="0029077F" w:rsidRDefault="0029077F">
            <w:r w:rsidRPr="0029077F">
              <w:rPr>
                <w:sz w:val="17"/>
              </w:rPr>
              <w:t>482</w:t>
            </w:r>
          </w:p>
        </w:tc>
      </w:tr>
      <w:tr w:rsidR="0029077F" w:rsidRPr="0029077F" w14:paraId="32479477" w14:textId="77777777" w:rsidTr="0029077F">
        <w:trPr>
          <w:jc w:val="center"/>
        </w:trPr>
        <w:tc>
          <w:tcPr>
            <w:tcW w:w="1872" w:type="dxa"/>
          </w:tcPr>
          <w:p w14:paraId="6D8EDB6B" w14:textId="77777777" w:rsidR="0029077F" w:rsidRPr="0029077F" w:rsidRDefault="0029077F">
            <w:r w:rsidRPr="0029077F">
              <w:rPr>
                <w:sz w:val="17"/>
              </w:rPr>
              <w:t>Gai Avenue (Mega Mall)</w:t>
            </w:r>
          </w:p>
        </w:tc>
        <w:tc>
          <w:tcPr>
            <w:tcW w:w="1152" w:type="dxa"/>
          </w:tcPr>
          <w:p w14:paraId="1C8497C7" w14:textId="77777777" w:rsidR="0029077F" w:rsidRPr="0029077F" w:rsidRDefault="0029077F">
            <w:r w:rsidRPr="0029077F">
              <w:rPr>
                <w:sz w:val="17"/>
              </w:rPr>
              <w:t>132</w:t>
            </w:r>
          </w:p>
        </w:tc>
        <w:tc>
          <w:tcPr>
            <w:tcW w:w="1152" w:type="dxa"/>
          </w:tcPr>
          <w:p w14:paraId="25BF632B" w14:textId="77777777" w:rsidR="0029077F" w:rsidRPr="00E53BB5" w:rsidRDefault="0029077F">
            <w:r w:rsidRPr="00E53BB5">
              <w:rPr>
                <w:sz w:val="17"/>
              </w:rPr>
              <w:t>131</w:t>
            </w:r>
          </w:p>
        </w:tc>
        <w:tc>
          <w:tcPr>
            <w:tcW w:w="1152" w:type="dxa"/>
          </w:tcPr>
          <w:p w14:paraId="1851350E" w14:textId="77777777" w:rsidR="0029077F" w:rsidRPr="0029077F" w:rsidRDefault="0029077F">
            <w:r w:rsidRPr="0029077F">
              <w:rPr>
                <w:sz w:val="17"/>
              </w:rPr>
              <w:t>89</w:t>
            </w:r>
          </w:p>
        </w:tc>
        <w:tc>
          <w:tcPr>
            <w:tcW w:w="1224" w:type="dxa"/>
          </w:tcPr>
          <w:p w14:paraId="7E6D0DEF" w14:textId="77777777" w:rsidR="0029077F" w:rsidRPr="0029077F" w:rsidRDefault="0029077F">
            <w:r w:rsidRPr="0029077F">
              <w:rPr>
                <w:sz w:val="17"/>
              </w:rPr>
              <w:t>68%</w:t>
            </w:r>
          </w:p>
        </w:tc>
        <w:tc>
          <w:tcPr>
            <w:tcW w:w="1224" w:type="dxa"/>
          </w:tcPr>
          <w:p w14:paraId="38BC7E57" w14:textId="77777777" w:rsidR="0029077F" w:rsidRPr="0029077F" w:rsidRDefault="0029077F">
            <w:r w:rsidRPr="0029077F">
              <w:rPr>
                <w:sz w:val="17"/>
              </w:rPr>
              <w:t>27</w:t>
            </w:r>
          </w:p>
        </w:tc>
      </w:tr>
      <w:tr w:rsidR="0029077F" w:rsidRPr="0029077F" w14:paraId="5D8170A2" w14:textId="77777777" w:rsidTr="0029077F">
        <w:trPr>
          <w:jc w:val="center"/>
        </w:trPr>
        <w:tc>
          <w:tcPr>
            <w:tcW w:w="1872" w:type="dxa"/>
          </w:tcPr>
          <w:p w14:paraId="7F17704B" w14:textId="77777777" w:rsidR="0029077F" w:rsidRPr="0029077F" w:rsidRDefault="0029077F">
            <w:r w:rsidRPr="0029077F">
              <w:rPr>
                <w:sz w:val="17"/>
              </w:rPr>
              <w:t>Garegin Nzhdeh</w:t>
            </w:r>
          </w:p>
        </w:tc>
        <w:tc>
          <w:tcPr>
            <w:tcW w:w="1152" w:type="dxa"/>
          </w:tcPr>
          <w:p w14:paraId="413BEFFF" w14:textId="77777777" w:rsidR="0029077F" w:rsidRPr="0029077F" w:rsidRDefault="0029077F">
            <w:r w:rsidRPr="0029077F">
              <w:rPr>
                <w:sz w:val="17"/>
              </w:rPr>
              <w:t>286</w:t>
            </w:r>
          </w:p>
        </w:tc>
        <w:tc>
          <w:tcPr>
            <w:tcW w:w="1152" w:type="dxa"/>
          </w:tcPr>
          <w:p w14:paraId="3372E221" w14:textId="77777777" w:rsidR="0029077F" w:rsidRPr="00E53BB5" w:rsidRDefault="0029077F">
            <w:r w:rsidRPr="00E53BB5">
              <w:rPr>
                <w:sz w:val="17"/>
              </w:rPr>
              <w:t>150</w:t>
            </w:r>
          </w:p>
        </w:tc>
        <w:tc>
          <w:tcPr>
            <w:tcW w:w="1152" w:type="dxa"/>
          </w:tcPr>
          <w:p w14:paraId="660CC7A1" w14:textId="77777777" w:rsidR="0029077F" w:rsidRPr="0029077F" w:rsidRDefault="0029077F">
            <w:r w:rsidRPr="0029077F">
              <w:rPr>
                <w:sz w:val="17"/>
              </w:rPr>
              <w:t>45</w:t>
            </w:r>
          </w:p>
        </w:tc>
        <w:tc>
          <w:tcPr>
            <w:tcW w:w="1224" w:type="dxa"/>
          </w:tcPr>
          <w:p w14:paraId="13535956" w14:textId="77777777" w:rsidR="0029077F" w:rsidRPr="0029077F" w:rsidRDefault="0029077F">
            <w:r w:rsidRPr="0029077F">
              <w:rPr>
                <w:sz w:val="17"/>
              </w:rPr>
              <w:t>30%</w:t>
            </w:r>
          </w:p>
        </w:tc>
        <w:tc>
          <w:tcPr>
            <w:tcW w:w="1224" w:type="dxa"/>
          </w:tcPr>
          <w:p w14:paraId="7F96F6A7" w14:textId="77777777" w:rsidR="0029077F" w:rsidRPr="0029077F" w:rsidRDefault="0029077F">
            <w:r w:rsidRPr="0029077F">
              <w:rPr>
                <w:sz w:val="17"/>
              </w:rPr>
              <w:t>451</w:t>
            </w:r>
          </w:p>
        </w:tc>
      </w:tr>
      <w:tr w:rsidR="0029077F" w:rsidRPr="0029077F" w14:paraId="6D074AED" w14:textId="77777777" w:rsidTr="0029077F">
        <w:trPr>
          <w:jc w:val="center"/>
        </w:trPr>
        <w:tc>
          <w:tcPr>
            <w:tcW w:w="1872" w:type="dxa"/>
          </w:tcPr>
          <w:p w14:paraId="49CADC61" w14:textId="77777777" w:rsidR="0029077F" w:rsidRPr="0029077F" w:rsidRDefault="0029077F">
            <w:r w:rsidRPr="0029077F">
              <w:rPr>
                <w:sz w:val="17"/>
              </w:rPr>
              <w:t>Shiraz / Hasratyan</w:t>
            </w:r>
          </w:p>
        </w:tc>
        <w:tc>
          <w:tcPr>
            <w:tcW w:w="1152" w:type="dxa"/>
          </w:tcPr>
          <w:p w14:paraId="067553CD" w14:textId="77777777" w:rsidR="0029077F" w:rsidRPr="0029077F" w:rsidRDefault="0029077F">
            <w:r w:rsidRPr="0029077F">
              <w:rPr>
                <w:sz w:val="17"/>
              </w:rPr>
              <w:t>439</w:t>
            </w:r>
          </w:p>
        </w:tc>
        <w:tc>
          <w:tcPr>
            <w:tcW w:w="1152" w:type="dxa"/>
          </w:tcPr>
          <w:p w14:paraId="5E1C9BCA" w14:textId="77777777" w:rsidR="0029077F" w:rsidRPr="00E53BB5" w:rsidRDefault="0029077F">
            <w:r w:rsidRPr="00E53BB5">
              <w:rPr>
                <w:sz w:val="17"/>
              </w:rPr>
              <w:t>185</w:t>
            </w:r>
          </w:p>
        </w:tc>
        <w:tc>
          <w:tcPr>
            <w:tcW w:w="1152" w:type="dxa"/>
          </w:tcPr>
          <w:p w14:paraId="098323C5" w14:textId="77777777" w:rsidR="0029077F" w:rsidRPr="0029077F" w:rsidRDefault="0029077F">
            <w:r w:rsidRPr="0029077F">
              <w:rPr>
                <w:sz w:val="17"/>
              </w:rPr>
              <w:t>127</w:t>
            </w:r>
          </w:p>
        </w:tc>
        <w:tc>
          <w:tcPr>
            <w:tcW w:w="1224" w:type="dxa"/>
          </w:tcPr>
          <w:p w14:paraId="06FFEA47" w14:textId="77777777" w:rsidR="0029077F" w:rsidRPr="0029077F" w:rsidRDefault="0029077F">
            <w:r w:rsidRPr="0029077F">
              <w:rPr>
                <w:sz w:val="17"/>
              </w:rPr>
              <w:t>69%</w:t>
            </w:r>
          </w:p>
        </w:tc>
        <w:tc>
          <w:tcPr>
            <w:tcW w:w="1224" w:type="dxa"/>
          </w:tcPr>
          <w:p w14:paraId="22CB51A1" w14:textId="77777777" w:rsidR="0029077F" w:rsidRPr="0029077F" w:rsidRDefault="0029077F">
            <w:r w:rsidRPr="0029077F">
              <w:rPr>
                <w:sz w:val="17"/>
              </w:rPr>
              <w:t>387</w:t>
            </w:r>
          </w:p>
        </w:tc>
      </w:tr>
      <w:tr w:rsidR="0029077F" w:rsidRPr="0029077F" w14:paraId="43EE7B3C" w14:textId="77777777" w:rsidTr="0029077F">
        <w:trPr>
          <w:jc w:val="center"/>
        </w:trPr>
        <w:tc>
          <w:tcPr>
            <w:tcW w:w="1872" w:type="dxa"/>
          </w:tcPr>
          <w:p w14:paraId="4BD26434" w14:textId="77777777" w:rsidR="0029077F" w:rsidRPr="0029077F" w:rsidRDefault="0029077F">
            <w:r w:rsidRPr="0029077F">
              <w:rPr>
                <w:sz w:val="17"/>
              </w:rPr>
              <w:t>Malatia-Sebastia</w:t>
            </w:r>
          </w:p>
        </w:tc>
        <w:tc>
          <w:tcPr>
            <w:tcW w:w="1152" w:type="dxa"/>
          </w:tcPr>
          <w:p w14:paraId="615AED57" w14:textId="77777777" w:rsidR="0029077F" w:rsidRPr="0029077F" w:rsidRDefault="0029077F">
            <w:r w:rsidRPr="0029077F">
              <w:rPr>
                <w:sz w:val="17"/>
              </w:rPr>
              <w:t>368</w:t>
            </w:r>
          </w:p>
        </w:tc>
        <w:tc>
          <w:tcPr>
            <w:tcW w:w="1152" w:type="dxa"/>
          </w:tcPr>
          <w:p w14:paraId="78500343" w14:textId="77777777" w:rsidR="0029077F" w:rsidRPr="00E53BB5" w:rsidRDefault="0029077F">
            <w:r w:rsidRPr="00E53BB5">
              <w:rPr>
                <w:sz w:val="17"/>
              </w:rPr>
              <w:t>99</w:t>
            </w:r>
          </w:p>
        </w:tc>
        <w:tc>
          <w:tcPr>
            <w:tcW w:w="1152" w:type="dxa"/>
          </w:tcPr>
          <w:p w14:paraId="20179082" w14:textId="77777777" w:rsidR="0029077F" w:rsidRPr="0029077F" w:rsidRDefault="0029077F">
            <w:r w:rsidRPr="0029077F">
              <w:rPr>
                <w:sz w:val="17"/>
              </w:rPr>
              <w:t>96</w:t>
            </w:r>
          </w:p>
        </w:tc>
        <w:tc>
          <w:tcPr>
            <w:tcW w:w="1224" w:type="dxa"/>
          </w:tcPr>
          <w:p w14:paraId="430F9C26" w14:textId="77777777" w:rsidR="0029077F" w:rsidRPr="0029077F" w:rsidRDefault="0029077F">
            <w:r w:rsidRPr="0029077F">
              <w:rPr>
                <w:sz w:val="17"/>
              </w:rPr>
              <w:t>97%</w:t>
            </w:r>
          </w:p>
        </w:tc>
        <w:tc>
          <w:tcPr>
            <w:tcW w:w="1224" w:type="dxa"/>
          </w:tcPr>
          <w:p w14:paraId="48E63E3D" w14:textId="77777777" w:rsidR="0029077F" w:rsidRPr="0029077F" w:rsidRDefault="0029077F">
            <w:r w:rsidRPr="0029077F">
              <w:rPr>
                <w:sz w:val="17"/>
              </w:rPr>
              <w:t>193</w:t>
            </w:r>
          </w:p>
        </w:tc>
      </w:tr>
      <w:tr w:rsidR="0029077F" w:rsidRPr="0029077F" w14:paraId="27F6C228" w14:textId="77777777" w:rsidTr="0029077F">
        <w:trPr>
          <w:jc w:val="center"/>
        </w:trPr>
        <w:tc>
          <w:tcPr>
            <w:tcW w:w="1872" w:type="dxa"/>
          </w:tcPr>
          <w:p w14:paraId="2EFA74CE" w14:textId="77777777" w:rsidR="0029077F" w:rsidRPr="0029077F" w:rsidRDefault="0029077F">
            <w:r w:rsidRPr="0029077F">
              <w:rPr>
                <w:sz w:val="17"/>
              </w:rPr>
              <w:t>All six areas</w:t>
            </w:r>
          </w:p>
        </w:tc>
        <w:tc>
          <w:tcPr>
            <w:tcW w:w="1152" w:type="dxa"/>
          </w:tcPr>
          <w:p w14:paraId="595FCBAA" w14:textId="77777777" w:rsidR="0029077F" w:rsidRPr="0029077F" w:rsidRDefault="0029077F">
            <w:r w:rsidRPr="0029077F">
              <w:rPr>
                <w:sz w:val="17"/>
              </w:rPr>
              <w:t>1,886</w:t>
            </w:r>
          </w:p>
        </w:tc>
        <w:tc>
          <w:tcPr>
            <w:tcW w:w="1152" w:type="dxa"/>
          </w:tcPr>
          <w:p w14:paraId="4B1527E0" w14:textId="77777777" w:rsidR="0029077F" w:rsidRPr="00E53BB5" w:rsidRDefault="0029077F">
            <w:r w:rsidRPr="00E53BB5">
              <w:rPr>
                <w:sz w:val="17"/>
              </w:rPr>
              <w:t>1,123</w:t>
            </w:r>
          </w:p>
        </w:tc>
        <w:tc>
          <w:tcPr>
            <w:tcW w:w="1152" w:type="dxa"/>
          </w:tcPr>
          <w:p w14:paraId="0B5F94F4" w14:textId="77777777" w:rsidR="0029077F" w:rsidRPr="0029077F" w:rsidRDefault="0029077F">
            <w:r w:rsidRPr="0029077F">
              <w:rPr>
                <w:sz w:val="17"/>
              </w:rPr>
              <w:t>391</w:t>
            </w:r>
          </w:p>
        </w:tc>
        <w:tc>
          <w:tcPr>
            <w:tcW w:w="1224" w:type="dxa"/>
          </w:tcPr>
          <w:p w14:paraId="6CE21A2C" w14:textId="77777777" w:rsidR="0029077F" w:rsidRPr="0029077F" w:rsidRDefault="0029077F">
            <w:r w:rsidRPr="0029077F">
              <w:rPr>
                <w:sz w:val="17"/>
              </w:rPr>
              <w:t>35%</w:t>
            </w:r>
          </w:p>
        </w:tc>
        <w:tc>
          <w:tcPr>
            <w:tcW w:w="1224" w:type="dxa"/>
          </w:tcPr>
          <w:p w14:paraId="3912F967" w14:textId="77777777" w:rsidR="0029077F" w:rsidRPr="0029077F" w:rsidRDefault="0029077F">
            <w:r w:rsidRPr="0029077F">
              <w:rPr>
                <w:sz w:val="17"/>
              </w:rPr>
              <w:t>1,935</w:t>
            </w:r>
          </w:p>
        </w:tc>
      </w:tr>
    </w:tbl>
    <w:p w14:paraId="408334EC" w14:textId="458CDE4B" w:rsidR="00FD4893" w:rsidRDefault="00FD4893"/>
    <w:p w14:paraId="4527D63D" w14:textId="77777777" w:rsidR="00D92DB3" w:rsidRDefault="00D92DB3"/>
    <w:p w14:paraId="3182C3BB" w14:textId="77777777" w:rsidR="00D92DB3" w:rsidRDefault="00D92DB3"/>
    <w:p w14:paraId="0992286F" w14:textId="77777777" w:rsidR="00954339" w:rsidRDefault="00954339" w:rsidP="00954339">
      <w:pPr>
        <w:pStyle w:val="Heading2"/>
        <w:spacing w:after="0"/>
        <w:jc w:val="both"/>
      </w:pPr>
      <w:bookmarkStart w:id="109" w:name="_Toc226457650"/>
      <w:bookmarkStart w:id="110" w:name="_Toc241677813"/>
      <w:r>
        <w:t>Available Absorptive Capacity</w:t>
      </w:r>
      <w:bookmarkEnd w:id="109"/>
      <w:bookmarkEnd w:id="110"/>
    </w:p>
    <w:p w14:paraId="4725DDA6" w14:textId="786D14F6" w:rsidR="00954339" w:rsidRDefault="00954339" w:rsidP="00954339">
      <w:pPr>
        <w:spacing w:after="200" w:line="276" w:lineRule="auto"/>
      </w:pPr>
      <w:r>
        <w:t xml:space="preserve">The survey identified substantial off-corridor capacity that can serve displaced demand </w:t>
      </w:r>
      <w:r w:rsidRPr="00437264">
        <w:t xml:space="preserve">if proper political will and administrative efforts </w:t>
      </w:r>
      <w:r>
        <w:t>are</w:t>
      </w:r>
      <w:r w:rsidRPr="00437264">
        <w:t xml:space="preserve"> </w:t>
      </w:r>
      <w:r w:rsidR="00A37B07">
        <w:t>committed</w:t>
      </w:r>
      <w:r>
        <w:t>:</w:t>
      </w:r>
    </w:p>
    <w:p w14:paraId="12B51368" w14:textId="72441D58" w:rsidR="00954339" w:rsidRPr="00A37B07" w:rsidRDefault="00954339" w:rsidP="00954339">
      <w:pPr>
        <w:pStyle w:val="ListParagraph"/>
        <w:numPr>
          <w:ilvl w:val="0"/>
          <w:numId w:val="40"/>
        </w:numPr>
        <w:spacing w:after="80"/>
        <w:contextualSpacing w:val="0"/>
      </w:pPr>
      <w:r w:rsidRPr="00A37B07">
        <w:rPr>
          <w:b/>
        </w:rPr>
      </w:r>
      <w:r w:rsidRPr="00A37B07">
        <w:rPr>
          <w:b/>
          <w:color w:val="C00000"/>
        </w:rPr>
        <w:t>6,762</w:t>
      </w:r>
      <w:r w:rsidRPr="00A37B07">
        <w:rPr>
          <w:b/>
        </w:rPr>
        <w:t xml:space="preserve"> off-street spaces within the 100-metre influence area of Corridors 1 and 2. This stock is overwhelmingly gated residential </w:t>
      </w:r>
      <w:r w:rsidR="00A37B07" w:rsidRPr="00A37B07">
        <w:rPr>
          <w:b/>
        </w:rPr>
        <w:t>courtyards</w:t>
      </w:r>
      <w:r w:rsidRPr="00A37B07">
        <w:rPr>
          <w:b/>
        </w:rPr>
        <w:t xml:space="preserve"> rather than public parking: courtyards are 217 of the 239 facilities (91%) and 5,601 of the </w:t>
      </w:r>
      <w:r w:rsidRPr="00A37B07">
        <w:rPr>
          <w:b/>
          <w:color w:val="C00000"/>
        </w:rPr>
        <w:t>6,762</w:t>
      </w:r>
      <w:r w:rsidRPr="00A37B07">
        <w:rPr>
          <w:b/>
        </w:rPr>
        <w:t xml:space="preserve"> spaces (83%); the balance is 22 named commercial and institutional lots, which are individually about twice the size of a courtyard</w:t>
      </w:r>
    </w:p>
    <w:p w14:paraId="47B6380D" w14:textId="77777777" w:rsidR="00F64D83" w:rsidRDefault="00954339" w:rsidP="00F64D83">
      <w:pPr>
        <w:keepNext/>
        <w:spacing w:after="80"/>
      </w:pPr>
      <w:r w:rsidRPr="00A77B43">
        <w:rPr>
          <w:noProof/>
        </w:rPr>
        <w:drawing>
          <wp:inline distT="0" distB="0" distL="0" distR="0" wp14:anchorId="49D017A7" wp14:editId="3106A261">
            <wp:extent cx="3591295" cy="1038108"/>
            <wp:effectExtent l="0" t="0" r="0" b="8890"/>
            <wp:docPr id="1612304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304076" name=""/>
                    <pic:cNvPicPr/>
                  </pic:nvPicPr>
                  <pic:blipFill rotWithShape="1">
                    <a:blip r:embed="rId41"/>
                    <a:srcRect b="17639"/>
                    <a:stretch>
                      <a:fillRect/>
                    </a:stretch>
                  </pic:blipFill>
                  <pic:spPr bwMode="auto">
                    <a:xfrm>
                      <a:off x="0" y="0"/>
                      <a:ext cx="3621953" cy="1046970"/>
                    </a:xfrm>
                    <a:prstGeom prst="rect">
                      <a:avLst/>
                    </a:prstGeom>
                    <a:ln>
                      <a:noFill/>
                    </a:ln>
                    <a:extLst>
                      <a:ext uri="{53640926-AAD7-44D8-BBD7-CCE9431645EC}">
                        <a14:shadowObscured xmlns:a14="http://schemas.microsoft.com/office/drawing/2010/main"/>
                      </a:ext>
                    </a:extLst>
                  </pic:spPr>
                </pic:pic>
              </a:graphicData>
            </a:graphic>
          </wp:inline>
        </w:drawing>
      </w:r>
    </w:p>
    <w:p w14:paraId="34911833" w14:textId="19963B6E" w:rsidR="00954339" w:rsidRPr="00A37B07" w:rsidRDefault="00F64D83" w:rsidP="00F64D83">
      <w:pPr>
        <w:pStyle w:val="Caption"/>
        <w:jc w:val="both"/>
      </w:pPr>
      <w:bookmarkStart w:id="111" w:name="_Toc241677771"/>
      <w:r w:rsidRPr="00A37B07">
        <w:t xml:space="preserve">Figure </w:t>
      </w:r>
      <w:r w:rsidRPr="00A37B07">
        <w:fldChar w:fldCharType="begin"/>
      </w:r>
      <w:r w:rsidRPr="00A37B07">
        <w:instrText xml:space="preserve"> SEQ Figure \* ARABIC </w:instrText>
      </w:r>
      <w:r w:rsidRPr="00A37B07">
        <w:fldChar w:fldCharType="separate"/>
      </w:r>
      <w:r w:rsidR="00F973C3">
        <w:rPr>
          <w:noProof/>
        </w:rPr>
        <w:t>21</w:t>
      </w:r>
      <w:r w:rsidRPr="00A37B07">
        <w:fldChar w:fldCharType="end"/>
      </w:r>
      <w:r w:rsidRPr="00A37B07">
        <w:t xml:space="preserve"> - Available absorptive capacity (off-street)</w:t>
      </w:r>
      <w:bookmarkEnd w:id="111"/>
    </w:p>
    <w:p w14:paraId="3D5A2F53" w14:textId="77777777" w:rsidR="00954339" w:rsidRPr="00A37B07" w:rsidRDefault="00954339" w:rsidP="00954339">
      <w:pPr>
        <w:pStyle w:val="ListParagraph"/>
        <w:numPr>
          <w:ilvl w:val="0"/>
          <w:numId w:val="40"/>
        </w:numPr>
        <w:spacing w:after="80"/>
        <w:contextualSpacing w:val="0"/>
      </w:pPr>
      <w:r w:rsidRPr="00A37B07">
        <w:rPr>
          <w:b/>
        </w:rPr>
        <w:t>1,730 on-street spaces on cross-streets within the influence area, many of which are currently underutilised and could accommodate additional demand through formal delineation (1,505 of these spaces are still free to park and the city could turn them into Zone A/B paid parking).</w:t>
      </w:r>
    </w:p>
    <w:p w14:paraId="47D651FA" w14:textId="3E86E116" w:rsidR="007E551E" w:rsidRPr="00A37B07" w:rsidRDefault="00D52850">
      <w:pPr>
        <w:pStyle w:val="ListParagraph"/>
        <w:numPr>
          <w:ilvl w:val="0"/>
          <w:numId w:val="40"/>
        </w:numPr>
        <w:spacing w:after="80"/>
        <w:contextualSpacing w:val="0"/>
      </w:pPr>
      <w:r w:rsidRPr="00A37B07">
        <w:rPr>
          <w:b/>
        </w:rPr>
        <w:t xml:space="preserve">Measured absorption (surveyed areas). </w:t>
      </w:r>
      <w:r w:rsidRPr="00A37B07">
        <w:t xml:space="preserve">Of the peak displaced demand, surviving on-street capacity absorbs about 35% (10% in the Kentron core, 0% in Komitas, up to 97% in Malatia-Sebastia). The balance is closed by off-street capacity </w:t>
      </w:r>
      <w:r w:rsidR="00A37B07" w:rsidRPr="00A37B07">
        <w:t>-</w:t>
      </w:r>
      <w:r w:rsidRPr="00A37B07">
        <w:t xml:space="preserve"> but 83% of the absorptive capacity counted (1,935 of 2,326 spaces) is off-street rather than kerbside, and that off-street stock is 91% gated residential courtyard by facility count (83% by capacity), counted at gross capacity as if already open. Re-absorption approaching 100% in aggregate therefore draws mainly on off-street capacity rather than on the kerb; the measures that address this are set out in the companion Parking Analysis Report (Output 10).</w:t>
      </w:r>
    </w:p>
    <w:p w14:paraId="0413C0F6" w14:textId="6C003708" w:rsidR="000E1D7D" w:rsidRPr="00E53BB5" w:rsidRDefault="00E3718C">
      <w:pPr>
        <w:pStyle w:val="ListParagraph"/>
        <w:numPr>
          <w:ilvl w:val="0"/>
          <w:numId w:val="40"/>
        </w:numPr>
        <w:spacing w:after="80"/>
        <w:contextualSpacing w:val="0"/>
      </w:pPr>
      <w:r w:rsidRPr="00A37B07">
        <w:rPr>
          <w:b/>
        </w:rPr>
        <w:t xml:space="preserve">Measured off-street occupancy (field survey). </w:t>
      </w:r>
      <w:r w:rsidRPr="00E53BB5">
        <w:t>The off-street side of this balance is now partly observed, not only inventoried. In each of the six areas the survey recorded hourly occupancy in one representative off-street facility (</w:t>
      </w:r>
      <w:r w:rsidRPr="00E53BB5">
        <w:rPr>
          <w:color w:val="C00000"/>
        </w:rPr>
        <w:t>457</w:t>
      </w:r>
      <w:r w:rsidRPr="00E53BB5">
        <w:t xml:space="preserve"> surveyed spaces in total) using the same licence-plate </w:t>
      </w:r>
      <w:r w:rsidRPr="00E53BB5">
        <w:t xml:space="preserve">method as on-street. Averaged across the day these accessible facilities run </w:t>
      </w:r>
      <w:r w:rsidRPr="00E53BB5">
        <w:rPr>
          <w:color w:val="C00000"/>
        </w:rPr>
        <w:t>about 48% full</w:t>
      </w:r>
      <w:r w:rsidRPr="00E53BB5">
        <w:t xml:space="preserve">, so real off-street headroom demonstrably exists. At the peak hour, however, three of the six are already at or beyond capacity </w:t>
      </w:r>
      <w:r w:rsidRPr="00E53BB5">
        <w:rPr>
          <w:color w:val="C00000"/>
        </w:rPr>
        <w:t>(Nalbandyan 142%, Komitas City 101%, Palace 100%)</w:t>
      </w:r>
      <w:r w:rsidRPr="00E53BB5">
        <w:t xml:space="preserve"> and only three keep meaningful spare (Garegin 45%, Shiraz 59%, Sebastia 77%). Each of these is a single facility measured at its own busiest hour, and a reading above 100% is a real measure of overflow rather than a data error; the chapter on the field occupancy survey sets out in detail how it arises. These surveyed facilities are accordingly excluded from the absorptive-capacity figure above </w:t>
      </w:r>
      <w:r w:rsidR="00A37B07" w:rsidRPr="00E53BB5">
        <w:t>-</w:t>
      </w:r>
      <w:r w:rsidRPr="00E53BB5">
        <w:t xml:space="preserve"> they already carry their own demand </w:t>
      </w:r>
      <w:r w:rsidR="00A37B07" w:rsidRPr="00E53BB5">
        <w:t>-</w:t>
      </w:r>
      <w:r w:rsidRPr="00E53BB5">
        <w:t xml:space="preserve"> so the off-street capacity counted above refers to the still-closed residential yards that could not be surveyed.</w:t>
      </w:r>
    </w:p>
    <w:p w14:paraId="3DF13AC0" w14:textId="77777777" w:rsidR="00D92DB3" w:rsidRDefault="00D92DB3" w:rsidP="00D92DB3">
      <w:pPr>
        <w:pStyle w:val="ListParagraph"/>
        <w:spacing w:after="80"/>
        <w:contextualSpacing w:val="0"/>
      </w:pPr>
    </w:p>
    <w:p w14:paraId="0E834960" w14:textId="77777777" w:rsidR="00D92DB3" w:rsidRPr="00A37B07" w:rsidRDefault="00D92DB3" w:rsidP="00D92DB3">
      <w:pPr>
        <w:pStyle w:val="ListParagraph"/>
        <w:spacing w:after="80"/>
        <w:contextualSpacing w:v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20"/>
        <w:gridCol w:w="2018"/>
        <w:gridCol w:w="2018"/>
        <w:gridCol w:w="2019"/>
        <w:gridCol w:w="2018"/>
      </w:tblGrid>
      <w:tr w:rsidR="00B1670A" w:rsidRPr="00A37B07" w14:paraId="7837E4B1" w14:textId="77777777" w:rsidTr="0029077F">
        <w:trPr>
          <w:jc w:val="center"/>
        </w:trPr>
        <w:tc>
          <w:tcPr>
            <w:tcW w:w="2021" w:type="dxa"/>
          </w:tcPr>
          <w:p w14:paraId="04DE4861" w14:textId="77777777" w:rsidR="000E1D7D" w:rsidRPr="00A37B07" w:rsidRDefault="00E3718C" w:rsidP="0029077F">
            <w:pPr>
              <w:jc w:val="center"/>
            </w:pPr>
            <w:r w:rsidRPr="00A37B07">
              <w:rPr>
                <w:b/>
                <w:sz w:val="18"/>
              </w:rPr>
              <w:t>Area</w:t>
            </w:r>
          </w:p>
        </w:tc>
        <w:tc>
          <w:tcPr>
            <w:tcW w:w="2021" w:type="dxa"/>
          </w:tcPr>
          <w:p w14:paraId="5E8B6EC1" w14:textId="77777777" w:rsidR="000E1D7D" w:rsidRPr="00A37B07" w:rsidRDefault="00E3718C" w:rsidP="0029077F">
            <w:pPr>
              <w:jc w:val="center"/>
            </w:pPr>
            <w:r w:rsidRPr="00A37B07">
              <w:rPr>
                <w:b/>
                <w:sz w:val="18"/>
              </w:rPr>
              <w:t>Surveyed off-street facility</w:t>
            </w:r>
          </w:p>
        </w:tc>
        <w:tc>
          <w:tcPr>
            <w:tcW w:w="2021" w:type="dxa"/>
          </w:tcPr>
          <w:p w14:paraId="2624C0D3" w14:textId="77777777" w:rsidR="000E1D7D" w:rsidRPr="00A37B07" w:rsidRDefault="00E3718C" w:rsidP="0029077F">
            <w:pPr>
              <w:jc w:val="center"/>
            </w:pPr>
            <w:r w:rsidRPr="00A37B07">
              <w:rPr>
                <w:b/>
                <w:sz w:val="18"/>
              </w:rPr>
              <w:t>Formal spaces</w:t>
            </w:r>
          </w:p>
        </w:tc>
        <w:tc>
          <w:tcPr>
            <w:tcW w:w="2021" w:type="dxa"/>
          </w:tcPr>
          <w:p w14:paraId="6B0628E7" w14:textId="77777777" w:rsidR="000E1D7D" w:rsidRPr="00A37B07" w:rsidRDefault="00E3718C" w:rsidP="0029077F">
            <w:pPr>
              <w:jc w:val="center"/>
            </w:pPr>
            <w:r w:rsidRPr="00A37B07">
              <w:rPr>
                <w:b/>
                <w:sz w:val="18"/>
              </w:rPr>
              <w:t>Avg. occupancy</w:t>
            </w:r>
          </w:p>
        </w:tc>
        <w:tc>
          <w:tcPr>
            <w:tcW w:w="2021" w:type="dxa"/>
          </w:tcPr>
          <w:p w14:paraId="665C2658" w14:textId="77777777" w:rsidR="000E1D7D" w:rsidRPr="00A37B07" w:rsidRDefault="00E3718C" w:rsidP="0029077F">
            <w:pPr>
              <w:jc w:val="center"/>
            </w:pPr>
            <w:r w:rsidRPr="00A37B07">
              <w:rPr>
                <w:b/>
                <w:sz w:val="18"/>
              </w:rPr>
              <w:t>Peak-hour occupancy</w:t>
            </w:r>
          </w:p>
        </w:tc>
      </w:tr>
      <w:tr w:rsidR="00B1670A" w:rsidRPr="00A37B07" w14:paraId="1A5D14C5" w14:textId="77777777" w:rsidTr="0029077F">
        <w:trPr>
          <w:jc w:val="center"/>
        </w:trPr>
        <w:tc>
          <w:tcPr>
            <w:tcW w:w="2021" w:type="dxa"/>
          </w:tcPr>
          <w:p w14:paraId="134D5BA1" w14:textId="77777777" w:rsidR="000E1D7D" w:rsidRPr="00A37B07" w:rsidRDefault="00E3718C">
            <w:r w:rsidRPr="00A37B07">
              <w:rPr>
                <w:sz w:val="18"/>
              </w:rPr>
              <w:t>Kentron (Corridor 1 core)</w:t>
            </w:r>
          </w:p>
        </w:tc>
        <w:tc>
          <w:tcPr>
            <w:tcW w:w="2021" w:type="dxa"/>
          </w:tcPr>
          <w:p w14:paraId="19C0F6BF" w14:textId="77777777" w:rsidR="000E1D7D" w:rsidRPr="00A37B07" w:rsidRDefault="00E3718C">
            <w:r w:rsidRPr="00A37B07">
              <w:rPr>
                <w:sz w:val="18"/>
              </w:rPr>
              <w:t>Nalbandyan yard</w:t>
            </w:r>
          </w:p>
        </w:tc>
        <w:tc>
          <w:tcPr>
            <w:tcW w:w="2021" w:type="dxa"/>
          </w:tcPr>
          <w:p w14:paraId="1AC6CD43" w14:textId="77777777" w:rsidR="000E1D7D" w:rsidRPr="00A37B07" w:rsidRDefault="00E3718C">
            <w:r w:rsidRPr="00A37B07">
              <w:rPr>
                <w:sz w:val="18"/>
              </w:rPr>
              <w:t>60</w:t>
            </w:r>
          </w:p>
        </w:tc>
        <w:tc>
          <w:tcPr>
            <w:tcW w:w="2021" w:type="dxa"/>
          </w:tcPr>
          <w:p w14:paraId="57BD4EF1" w14:textId="77777777" w:rsidR="000E1D7D" w:rsidRPr="00A37B07" w:rsidRDefault="00E3718C">
            <w:r w:rsidRPr="00A37B07">
              <w:rPr>
                <w:sz w:val="18"/>
              </w:rPr>
              <w:t>81%</w:t>
            </w:r>
          </w:p>
        </w:tc>
        <w:tc>
          <w:tcPr>
            <w:tcW w:w="2021" w:type="dxa"/>
          </w:tcPr>
          <w:p w14:paraId="148A57F5" w14:textId="77777777" w:rsidR="000E1D7D" w:rsidRPr="00A37B07" w:rsidRDefault="00E3718C">
            <w:r w:rsidRPr="00A37B07">
              <w:rPr>
                <w:sz w:val="18"/>
              </w:rPr>
              <w:t>142%</w:t>
            </w:r>
          </w:p>
        </w:tc>
      </w:tr>
      <w:tr w:rsidR="00B1670A" w:rsidRPr="00A37B07" w14:paraId="4818F0F8" w14:textId="77777777" w:rsidTr="0029077F">
        <w:trPr>
          <w:jc w:val="center"/>
        </w:trPr>
        <w:tc>
          <w:tcPr>
            <w:tcW w:w="2021" w:type="dxa"/>
          </w:tcPr>
          <w:p w14:paraId="7FF276F8" w14:textId="77777777" w:rsidR="000E1D7D" w:rsidRPr="00A37B07" w:rsidRDefault="00E3718C">
            <w:r w:rsidRPr="00A37B07">
              <w:rPr>
                <w:sz w:val="18"/>
              </w:rPr>
              <w:t>Komitas Avenue</w:t>
            </w:r>
          </w:p>
        </w:tc>
        <w:tc>
          <w:tcPr>
            <w:tcW w:w="2021" w:type="dxa"/>
          </w:tcPr>
          <w:p w14:paraId="13CB0B25" w14:textId="77777777" w:rsidR="000E1D7D" w:rsidRPr="00A37B07" w:rsidRDefault="00E3718C">
            <w:r w:rsidRPr="00A37B07">
              <w:rPr>
                <w:sz w:val="18"/>
              </w:rPr>
              <w:t>Komitas City lot</w:t>
            </w:r>
          </w:p>
        </w:tc>
        <w:tc>
          <w:tcPr>
            <w:tcW w:w="2021" w:type="dxa"/>
          </w:tcPr>
          <w:p w14:paraId="6F775870" w14:textId="77777777" w:rsidR="000E1D7D" w:rsidRPr="00A37B07" w:rsidRDefault="00E3718C">
            <w:r w:rsidRPr="00A37B07">
              <w:rPr>
                <w:sz w:val="18"/>
              </w:rPr>
              <w:t>123</w:t>
            </w:r>
          </w:p>
        </w:tc>
        <w:tc>
          <w:tcPr>
            <w:tcW w:w="2021" w:type="dxa"/>
          </w:tcPr>
          <w:p w14:paraId="5088C443" w14:textId="77777777" w:rsidR="000E1D7D" w:rsidRPr="00A37B07" w:rsidRDefault="00E3718C">
            <w:r w:rsidRPr="00A37B07">
              <w:rPr>
                <w:sz w:val="18"/>
              </w:rPr>
              <w:t>56%</w:t>
            </w:r>
          </w:p>
        </w:tc>
        <w:tc>
          <w:tcPr>
            <w:tcW w:w="2021" w:type="dxa"/>
          </w:tcPr>
          <w:p w14:paraId="29DE16AF" w14:textId="77777777" w:rsidR="000E1D7D" w:rsidRPr="00A37B07" w:rsidRDefault="00E3718C">
            <w:r w:rsidRPr="00A37B07">
              <w:rPr>
                <w:sz w:val="18"/>
              </w:rPr>
              <w:t>101%</w:t>
            </w:r>
          </w:p>
        </w:tc>
      </w:tr>
      <w:tr w:rsidR="00B1670A" w:rsidRPr="00A37B07" w14:paraId="58AB429B" w14:textId="77777777" w:rsidTr="0029077F">
        <w:trPr>
          <w:jc w:val="center"/>
        </w:trPr>
        <w:tc>
          <w:tcPr>
            <w:tcW w:w="2021" w:type="dxa"/>
          </w:tcPr>
          <w:p w14:paraId="7FE1392D" w14:textId="77777777" w:rsidR="000E1D7D" w:rsidRPr="00A37B07" w:rsidRDefault="00E3718C">
            <w:r w:rsidRPr="00A37B07">
              <w:rPr>
                <w:sz w:val="18"/>
              </w:rPr>
              <w:t>Garegin Nzhdeh</w:t>
            </w:r>
          </w:p>
        </w:tc>
        <w:tc>
          <w:tcPr>
            <w:tcW w:w="2021" w:type="dxa"/>
          </w:tcPr>
          <w:p w14:paraId="7E5B6071" w14:textId="77777777" w:rsidR="000E1D7D" w:rsidRPr="00A37B07" w:rsidRDefault="00E3718C">
            <w:r w:rsidRPr="00A37B07">
              <w:rPr>
                <w:sz w:val="18"/>
              </w:rPr>
              <w:t>GN off-street</w:t>
            </w:r>
          </w:p>
        </w:tc>
        <w:tc>
          <w:tcPr>
            <w:tcW w:w="2021" w:type="dxa"/>
          </w:tcPr>
          <w:p w14:paraId="128FBAE0" w14:textId="77777777" w:rsidR="000E1D7D" w:rsidRPr="00A37B07" w:rsidRDefault="00E3718C">
            <w:r w:rsidRPr="00A37B07">
              <w:rPr>
                <w:sz w:val="18"/>
              </w:rPr>
              <w:t>40</w:t>
            </w:r>
          </w:p>
        </w:tc>
        <w:tc>
          <w:tcPr>
            <w:tcW w:w="2021" w:type="dxa"/>
          </w:tcPr>
          <w:p w14:paraId="2F00E58A" w14:textId="77777777" w:rsidR="000E1D7D" w:rsidRPr="00A37B07" w:rsidRDefault="00E3718C">
            <w:r w:rsidRPr="00A37B07">
              <w:rPr>
                <w:sz w:val="18"/>
              </w:rPr>
              <w:t>22%</w:t>
            </w:r>
          </w:p>
        </w:tc>
        <w:tc>
          <w:tcPr>
            <w:tcW w:w="2021" w:type="dxa"/>
          </w:tcPr>
          <w:p w14:paraId="5072A185" w14:textId="77777777" w:rsidR="000E1D7D" w:rsidRPr="00A37B07" w:rsidRDefault="00E3718C">
            <w:r w:rsidRPr="00A37B07">
              <w:rPr>
                <w:sz w:val="18"/>
              </w:rPr>
              <w:t>45%</w:t>
            </w:r>
          </w:p>
        </w:tc>
      </w:tr>
      <w:tr w:rsidR="00B1670A" w:rsidRPr="00A37B07" w14:paraId="71C3C3E6" w14:textId="77777777" w:rsidTr="0029077F">
        <w:trPr>
          <w:jc w:val="center"/>
        </w:trPr>
        <w:tc>
          <w:tcPr>
            <w:tcW w:w="2021" w:type="dxa"/>
          </w:tcPr>
          <w:p w14:paraId="3D27259A" w14:textId="77777777" w:rsidR="000E1D7D" w:rsidRPr="00A37B07" w:rsidRDefault="00E3718C">
            <w:r w:rsidRPr="00A37B07">
              <w:rPr>
                <w:sz w:val="18"/>
              </w:rPr>
              <w:t>Gai Avenue (Mega Mall)</w:t>
            </w:r>
          </w:p>
        </w:tc>
        <w:tc>
          <w:tcPr>
            <w:tcW w:w="2021" w:type="dxa"/>
          </w:tcPr>
          <w:p w14:paraId="21DA5100" w14:textId="77777777" w:rsidR="000E1D7D" w:rsidRPr="00A37B07" w:rsidRDefault="00E3718C">
            <w:r w:rsidRPr="00A37B07">
              <w:rPr>
                <w:sz w:val="18"/>
              </w:rPr>
              <w:t>Palace lot</w:t>
            </w:r>
          </w:p>
        </w:tc>
        <w:tc>
          <w:tcPr>
            <w:tcW w:w="2021" w:type="dxa"/>
          </w:tcPr>
          <w:p w14:paraId="4F622E7D" w14:textId="77777777" w:rsidR="000E1D7D" w:rsidRPr="00A37B07" w:rsidRDefault="00E3718C">
            <w:r w:rsidRPr="00A37B07">
              <w:rPr>
                <w:sz w:val="18"/>
              </w:rPr>
            </w:r>
            <w:r w:rsidRPr="00A37B07">
              <w:rPr>
                <w:color w:val="C00000"/>
                <w:sz w:val="18"/>
              </w:rPr>
              <w:t>62</w:t>
            </w:r>
            <w:r w:rsidRPr="00A37B07">
              <w:rPr>
                <w:sz w:val="18"/>
              </w:rPr>
            </w:r>
          </w:p>
        </w:tc>
        <w:tc>
          <w:tcPr>
            <w:tcW w:w="2021" w:type="dxa"/>
          </w:tcPr>
          <w:p w14:paraId="049E41D0" w14:textId="77777777" w:rsidR="000E1D7D" w:rsidRPr="00A37B07" w:rsidRDefault="00E3718C">
            <w:commentRangeStart w:id="112"/>
            <w:commentRangeStart w:id="120"/>
            <w:r w:rsidRPr="00A37B07">
              <w:rPr>
                <w:sz w:val="18"/>
              </w:rPr>
            </w:r>
            <w:r w:rsidRPr="00A37B07">
              <w:rPr>
                <w:color w:val="C00000"/>
                <w:sz w:val="18"/>
              </w:rPr>
              <w:t>59%</w:t>
            </w:r>
            <w:r w:rsidRPr="00A37B07">
              <w:rPr>
                <w:sz w:val="18"/>
              </w:rPr>
            </w:r>
            <w:commentRangeEnd w:id="112"/>
            <w:commentRangeEnd w:id="120"/>
            <w:r w:rsidRPr="00A37B07">
              <w:rPr>
                <w:rStyle w:val="CommentReference"/>
                <w:sz w:val="22"/>
                <w:szCs w:val="22"/>
              </w:rPr>
              <w:commentReference w:id="112"/>
            </w:r>
            <w:r>
              <w:rPr>
                <w:rStyle w:val="CommentReference"/>
              </w:rPr>
              <w:commentReference w:id="120"/>
            </w:r>
          </w:p>
        </w:tc>
        <w:tc>
          <w:tcPr>
            <w:tcW w:w="2021" w:type="dxa"/>
          </w:tcPr>
          <w:p w14:paraId="464F7838" w14:textId="77777777" w:rsidR="000E1D7D" w:rsidRPr="00A37B07" w:rsidRDefault="00E3718C">
            <w:r w:rsidRPr="00A37B07">
              <w:rPr>
                <w:sz w:val="18"/>
              </w:rPr>
            </w:r>
            <w:r w:rsidRPr="00A37B07">
              <w:rPr>
                <w:color w:val="C00000"/>
                <w:sz w:val="18"/>
              </w:rPr>
              <w:t>100%</w:t>
            </w:r>
            <w:r w:rsidRPr="00A37B07">
              <w:rPr>
                <w:sz w:val="18"/>
              </w:rPr>
            </w:r>
          </w:p>
        </w:tc>
      </w:tr>
      <w:tr w:rsidR="00B1670A" w:rsidRPr="00A37B07" w14:paraId="612AFC16" w14:textId="77777777" w:rsidTr="0029077F">
        <w:trPr>
          <w:jc w:val="center"/>
        </w:trPr>
        <w:tc>
          <w:tcPr>
            <w:tcW w:w="2021" w:type="dxa"/>
          </w:tcPr>
          <w:p w14:paraId="7E3F3A4C" w14:textId="77777777" w:rsidR="000E1D7D" w:rsidRPr="00A37B07" w:rsidRDefault="00E3718C">
            <w:r w:rsidRPr="00A37B07">
              <w:rPr>
                <w:sz w:val="18"/>
              </w:rPr>
              <w:t>Malatia-Sebastia</w:t>
            </w:r>
          </w:p>
        </w:tc>
        <w:tc>
          <w:tcPr>
            <w:tcW w:w="2021" w:type="dxa"/>
          </w:tcPr>
          <w:p w14:paraId="5AAC7D9A" w14:textId="77777777" w:rsidR="000E1D7D" w:rsidRPr="00A37B07" w:rsidRDefault="00E3718C">
            <w:r w:rsidRPr="00A37B07">
              <w:rPr>
                <w:sz w:val="18"/>
              </w:rPr>
              <w:t>Sebastia yard</w:t>
            </w:r>
          </w:p>
        </w:tc>
        <w:tc>
          <w:tcPr>
            <w:tcW w:w="2021" w:type="dxa"/>
          </w:tcPr>
          <w:p w14:paraId="265B70DC" w14:textId="77777777" w:rsidR="000E1D7D" w:rsidRPr="00A37B07" w:rsidRDefault="00E3718C">
            <w:r w:rsidRPr="00A37B07">
              <w:rPr>
                <w:sz w:val="18"/>
              </w:rPr>
              <w:t>101</w:t>
            </w:r>
          </w:p>
        </w:tc>
        <w:tc>
          <w:tcPr>
            <w:tcW w:w="2021" w:type="dxa"/>
          </w:tcPr>
          <w:p w14:paraId="1D0581B0" w14:textId="77777777" w:rsidR="000E1D7D" w:rsidRPr="00A37B07" w:rsidRDefault="00E3718C">
            <w:r w:rsidRPr="00A37B07">
              <w:rPr>
                <w:sz w:val="18"/>
              </w:rPr>
              <w:t>32%</w:t>
            </w:r>
          </w:p>
        </w:tc>
        <w:tc>
          <w:tcPr>
            <w:tcW w:w="2021" w:type="dxa"/>
          </w:tcPr>
          <w:p w14:paraId="774D07A3" w14:textId="77777777" w:rsidR="000E1D7D" w:rsidRPr="00A37B07" w:rsidRDefault="00E3718C">
            <w:r w:rsidRPr="00A37B07">
              <w:rPr>
                <w:sz w:val="18"/>
              </w:rPr>
              <w:t>77%</w:t>
            </w:r>
          </w:p>
        </w:tc>
      </w:tr>
      <w:tr w:rsidR="00B1670A" w:rsidRPr="00A37B07" w14:paraId="756C0243" w14:textId="77777777" w:rsidTr="0029077F">
        <w:trPr>
          <w:jc w:val="center"/>
        </w:trPr>
        <w:tc>
          <w:tcPr>
            <w:tcW w:w="2021" w:type="dxa"/>
          </w:tcPr>
          <w:p w14:paraId="4915CC35" w14:textId="77777777" w:rsidR="000E1D7D" w:rsidRPr="00A37B07" w:rsidRDefault="00E3718C">
            <w:r w:rsidRPr="00A37B07">
              <w:rPr>
                <w:sz w:val="18"/>
              </w:rPr>
              <w:t>Shiraz / Hasratyan</w:t>
            </w:r>
          </w:p>
        </w:tc>
        <w:tc>
          <w:tcPr>
            <w:tcW w:w="2021" w:type="dxa"/>
          </w:tcPr>
          <w:p w14:paraId="6447DC87" w14:textId="77777777" w:rsidR="000E1D7D" w:rsidRPr="00A37B07" w:rsidRDefault="00E3718C">
            <w:r w:rsidRPr="00A37B07">
              <w:rPr>
                <w:sz w:val="18"/>
              </w:rPr>
              <w:t>Shiraz off-street</w:t>
            </w:r>
          </w:p>
        </w:tc>
        <w:tc>
          <w:tcPr>
            <w:tcW w:w="2021" w:type="dxa"/>
          </w:tcPr>
          <w:p w14:paraId="33E407A0" w14:textId="77777777" w:rsidR="000E1D7D" w:rsidRPr="00A37B07" w:rsidRDefault="00E3718C">
            <w:r w:rsidRPr="00A37B07">
              <w:rPr>
                <w:sz w:val="18"/>
              </w:rPr>
              <w:t>71</w:t>
            </w:r>
          </w:p>
        </w:tc>
        <w:tc>
          <w:tcPr>
            <w:tcW w:w="2021" w:type="dxa"/>
          </w:tcPr>
          <w:p w14:paraId="4E056422" w14:textId="77777777" w:rsidR="000E1D7D" w:rsidRPr="00A37B07" w:rsidRDefault="00E3718C">
            <w:r w:rsidRPr="00A37B07">
              <w:rPr>
                <w:sz w:val="18"/>
              </w:rPr>
              <w:t>37%</w:t>
            </w:r>
          </w:p>
        </w:tc>
        <w:tc>
          <w:tcPr>
            <w:tcW w:w="2021" w:type="dxa"/>
          </w:tcPr>
          <w:p w14:paraId="3FDF527B" w14:textId="77777777" w:rsidR="000E1D7D" w:rsidRPr="00A37B07" w:rsidRDefault="00E3718C">
            <w:r w:rsidRPr="00A37B07">
              <w:rPr>
                <w:sz w:val="18"/>
              </w:rPr>
              <w:t>59%</w:t>
            </w:r>
          </w:p>
        </w:tc>
      </w:tr>
      <w:tr w:rsidR="00B1670A" w:rsidRPr="00A37B07" w14:paraId="0C15AD56" w14:textId="77777777" w:rsidTr="0029077F">
        <w:trPr>
          <w:jc w:val="center"/>
        </w:trPr>
        <w:tc>
          <w:tcPr>
            <w:tcW w:w="2021" w:type="dxa"/>
          </w:tcPr>
          <w:p w14:paraId="4B9FAC6A" w14:textId="77777777" w:rsidR="000E1D7D" w:rsidRPr="00A37B07" w:rsidRDefault="00E3718C">
            <w:r w:rsidRPr="00A37B07">
              <w:rPr>
                <w:b/>
                <w:sz w:val="18"/>
              </w:rPr>
              <w:t>All six (total / weighted avg.)</w:t>
            </w:r>
          </w:p>
        </w:tc>
        <w:tc>
          <w:tcPr>
            <w:tcW w:w="2021" w:type="dxa"/>
          </w:tcPr>
          <w:p w14:paraId="47A643E3" w14:textId="043C2BD8" w:rsidR="000E1D7D" w:rsidRPr="00A37B07" w:rsidRDefault="00A37B07">
            <w:r w:rsidRPr="00A37B07">
              <w:rPr>
                <w:b/>
                <w:sz w:val="18"/>
              </w:rPr>
              <w:t>-</w:t>
            </w:r>
          </w:p>
        </w:tc>
        <w:tc>
          <w:tcPr>
            <w:tcW w:w="2021" w:type="dxa"/>
          </w:tcPr>
          <w:p w14:paraId="50872C16" w14:textId="77777777" w:rsidR="000E1D7D" w:rsidRPr="00A37B07" w:rsidRDefault="00E3718C">
            <w:r w:rsidRPr="00A37B07">
              <w:rPr>
                <w:b/>
                <w:sz w:val="18"/>
              </w:rPr>
            </w:r>
            <w:r w:rsidRPr="00A37B07">
              <w:rPr>
                <w:b/>
                <w:color w:val="C00000"/>
                <w:sz w:val="18"/>
              </w:rPr>
              <w:t>457</w:t>
            </w:r>
            <w:r w:rsidRPr="00A37B07">
              <w:rPr>
                <w:b/>
                <w:sz w:val="18"/>
              </w:rPr>
            </w:r>
          </w:p>
        </w:tc>
        <w:tc>
          <w:tcPr>
            <w:tcW w:w="2021" w:type="dxa"/>
          </w:tcPr>
          <w:p w14:paraId="6CB332EA" w14:textId="77777777" w:rsidR="000E1D7D" w:rsidRPr="00A37B07" w:rsidRDefault="00E3718C">
            <w:r w:rsidRPr="00A37B07">
              <w:rPr>
                <w:b/>
                <w:sz w:val="18"/>
              </w:rPr>
            </w:r>
            <w:r w:rsidRPr="00A37B07">
              <w:rPr>
                <w:b/>
                <w:color w:val="C00000"/>
                <w:sz w:val="18"/>
              </w:rPr>
              <w:t>48%</w:t>
            </w:r>
            <w:r w:rsidRPr="00A37B07">
              <w:rPr>
                <w:b/>
                <w:sz w:val="18"/>
              </w:rPr>
            </w:r>
          </w:p>
        </w:tc>
        <w:tc>
          <w:tcPr>
            <w:tcW w:w="2021" w:type="dxa"/>
          </w:tcPr>
          <w:p w14:paraId="31B51C91" w14:textId="7CF97DC4" w:rsidR="000E1D7D" w:rsidRPr="00A37B07" w:rsidRDefault="00A37B07">
            <w:r w:rsidRPr="00A37B07">
              <w:rPr>
                <w:b/>
                <w:sz w:val="18"/>
              </w:rPr>
              <w:t>-</w:t>
            </w:r>
          </w:p>
        </w:tc>
      </w:tr>
    </w:tbl>
    <w:p w14:paraId="36A77ABC" w14:textId="77777777" w:rsidR="000E1D7D" w:rsidRDefault="000E1D7D" w:rsidP="00F64D83">
      <w:pPr>
        <w:keepNext/>
        <w:spacing w:after="80"/>
      </w:pPr>
    </w:p>
    <w:p w14:paraId="44174762" w14:textId="77777777" w:rsidR="00D92DB3" w:rsidRDefault="00D92DB3" w:rsidP="00F64D83">
      <w:pPr>
        <w:keepNext/>
        <w:spacing w:after="80"/>
      </w:pPr>
    </w:p>
    <w:p w14:paraId="5C190786" w14:textId="77777777" w:rsidR="00D92DB3" w:rsidRDefault="00D92DB3" w:rsidP="00F64D83">
      <w:pPr>
        <w:keepNext/>
        <w:spacing w:after="80"/>
      </w:pPr>
    </w:p>
    <w:p w14:paraId="521C4481" w14:textId="77777777" w:rsidR="00F64D83" w:rsidRDefault="00954339" w:rsidP="00F64D83">
      <w:pPr>
        <w:keepNext/>
        <w:spacing w:after="80"/>
      </w:pPr>
      <w:r w:rsidRPr="00A77B43">
        <w:rPr>
          <w:noProof/>
        </w:rPr>
        <w:drawing>
          <wp:inline distT="0" distB="0" distL="0" distR="0" wp14:anchorId="53AB30FA" wp14:editId="6169A934">
            <wp:extent cx="3914693" cy="1537855"/>
            <wp:effectExtent l="0" t="0" r="0" b="5715"/>
            <wp:docPr id="748885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885850" name=""/>
                    <pic:cNvPicPr/>
                  </pic:nvPicPr>
                  <pic:blipFill rotWithShape="1">
                    <a:blip r:embed="rId42"/>
                    <a:srcRect b="16314"/>
                    <a:stretch>
                      <a:fillRect/>
                    </a:stretch>
                  </pic:blipFill>
                  <pic:spPr bwMode="auto">
                    <a:xfrm>
                      <a:off x="0" y="0"/>
                      <a:ext cx="3926585" cy="1542527"/>
                    </a:xfrm>
                    <a:prstGeom prst="rect">
                      <a:avLst/>
                    </a:prstGeom>
                    <a:ln>
                      <a:noFill/>
                    </a:ln>
                    <a:extLst>
                      <a:ext uri="{53640926-AAD7-44D8-BBD7-CCE9431645EC}">
                        <a14:shadowObscured xmlns:a14="http://schemas.microsoft.com/office/drawing/2010/main"/>
                      </a:ext>
                    </a:extLst>
                  </pic:spPr>
                </pic:pic>
              </a:graphicData>
            </a:graphic>
          </wp:inline>
        </w:drawing>
      </w:r>
    </w:p>
    <w:p w14:paraId="217CEA46" w14:textId="3B627B83" w:rsidR="00954339" w:rsidRDefault="00F64D83" w:rsidP="00F64D83">
      <w:pPr>
        <w:pStyle w:val="Caption"/>
        <w:jc w:val="both"/>
      </w:pPr>
      <w:bookmarkStart w:id="113" w:name="_Toc241677772"/>
      <w:r w:rsidRPr="00A37B07">
        <w:t xml:space="preserve">Figure </w:t>
      </w:r>
      <w:r w:rsidRPr="00A37B07">
        <w:fldChar w:fldCharType="begin"/>
      </w:r>
      <w:r w:rsidRPr="00A37B07">
        <w:instrText xml:space="preserve"> SEQ Figure \* ARABIC </w:instrText>
      </w:r>
      <w:r w:rsidRPr="00A37B07">
        <w:fldChar w:fldCharType="separate"/>
      </w:r>
      <w:r w:rsidR="00F973C3">
        <w:rPr>
          <w:noProof/>
        </w:rPr>
        <w:t>22</w:t>
      </w:r>
      <w:r w:rsidRPr="00A37B07">
        <w:fldChar w:fldCharType="end"/>
      </w:r>
      <w:r w:rsidRPr="00A37B07">
        <w:t xml:space="preserve"> - Available absorptive capacity (on-street)</w:t>
      </w:r>
      <w:bookmarkEnd w:id="113"/>
    </w:p>
    <w:p w14:paraId="2793D6D4" w14:textId="77777777" w:rsidR="00D92DB3" w:rsidRDefault="00D92DB3" w:rsidP="00D92DB3"/>
    <w:p w14:paraId="7C104D6B" w14:textId="77777777" w:rsidR="00D92DB3" w:rsidRDefault="00D92DB3" w:rsidP="00D92DB3"/>
    <w:p w14:paraId="4AAB208A" w14:textId="77777777" w:rsidR="00D92DB3" w:rsidRDefault="00D92DB3" w:rsidP="00D92DB3"/>
    <w:p w14:paraId="12CCACBD" w14:textId="77777777" w:rsidR="00D92DB3" w:rsidRDefault="00D92DB3" w:rsidP="00D92DB3"/>
    <w:p w14:paraId="4FE86FBD" w14:textId="77777777" w:rsidR="00D92DB3" w:rsidRDefault="00D92DB3" w:rsidP="00D92DB3"/>
    <w:p w14:paraId="05E477C1" w14:textId="77777777" w:rsidR="00D92DB3" w:rsidRDefault="00D92DB3" w:rsidP="00D92DB3"/>
    <w:p w14:paraId="145E32EF" w14:textId="77777777" w:rsidR="00D92DB3" w:rsidRDefault="00D92DB3" w:rsidP="00D92DB3"/>
    <w:p w14:paraId="16B5B87C" w14:textId="77777777" w:rsidR="00D92DB3" w:rsidRDefault="00D92DB3" w:rsidP="00D92DB3"/>
    <w:p w14:paraId="58242751" w14:textId="77777777" w:rsidR="00954339" w:rsidRDefault="00954339" w:rsidP="00954339">
      <w:pPr>
        <w:pStyle w:val="Heading1"/>
        <w:jc w:val="both"/>
      </w:pPr>
      <w:bookmarkStart w:id="114" w:name="_Toc226457652"/>
      <w:bookmarkStart w:id="115" w:name="_Toc241677814"/>
      <w:r>
        <w:lastRenderedPageBreak/>
        <w:t>Conclusions</w:t>
      </w:r>
      <w:bookmarkEnd w:id="114"/>
      <w:bookmarkEnd w:id="115"/>
    </w:p>
    <w:p w14:paraId="7E0524AA" w14:textId="77777777" w:rsidR="00954339" w:rsidRPr="0029077F" w:rsidRDefault="00954339" w:rsidP="00954339">
      <w:pPr>
        <w:spacing w:after="200" w:line="276" w:lineRule="auto"/>
      </w:pPr>
      <w:r w:rsidRPr="0029077F">
        <w:t xml:space="preserve">The parking supply inventory for the Yerevan bus priority corridor project provides a comprehensive, georeferenced evidence base covering </w:t>
      </w:r>
      <w:r w:rsidRPr="0029077F">
        <w:rPr>
          <w:color w:val="C00000"/>
        </w:rPr>
        <w:t>14,587</w:t>
      </w:r>
      <w:r w:rsidRPr="0029077F">
        <w:t xml:space="preserve"> parking spaces on Corridors 1 and 2 and their 100-metre influence areas. The key conclusions are:</w:t>
      </w:r>
    </w:p>
    <w:p w14:paraId="265C9096" w14:textId="7ACBBB9B" w:rsidR="00954339" w:rsidRPr="0029077F" w:rsidRDefault="00954339" w:rsidP="00F56DF5">
      <w:pPr>
        <w:pStyle w:val="ListParagraph"/>
        <w:numPr>
          <w:ilvl w:val="0"/>
          <w:numId w:val="43"/>
        </w:numPr>
        <w:spacing w:after="200" w:line="276" w:lineRule="auto"/>
      </w:pPr>
      <w:r w:rsidRPr="0029077F">
        <w:t xml:space="preserve">The survey documented 7,825 on-street parking spaces and </w:t>
      </w:r>
      <w:r w:rsidRPr="0029077F">
        <w:rPr>
          <w:color w:val="C00000"/>
        </w:rPr>
        <w:t>6,762</w:t>
      </w:r>
      <w:r w:rsidRPr="0029077F">
        <w:t xml:space="preserve"> off-street spaces within Corridors 1 and 2 and their 100-metre influence areas.</w:t>
      </w:r>
    </w:p>
    <w:p w14:paraId="482383AA" w14:textId="77777777" w:rsidR="00954339" w:rsidRPr="0029077F" w:rsidRDefault="00954339" w:rsidP="00F56DF5">
      <w:pPr>
        <w:pStyle w:val="ListParagraph"/>
        <w:numPr>
          <w:ilvl w:val="0"/>
          <w:numId w:val="43"/>
        </w:numPr>
        <w:spacing w:after="200" w:line="276" w:lineRule="auto"/>
      </w:pPr>
      <w:r w:rsidRPr="0029077F">
        <w:t>Only 780 of the 6,095 on-corridor on-street spaces (12.8%) are within the paid parking system (246 in Zone A, 534 in Zone B). The remaining 87.2% are free or unregulated, confirming the informal nature of most corridor parking. Only 20% of the on-corridor kerb carries signage and 14% carries marking.</w:t>
      </w:r>
    </w:p>
    <w:p w14:paraId="157EDAF1" w14:textId="204E7681" w:rsidR="00954339" w:rsidRPr="00F437C9" w:rsidRDefault="00954339" w:rsidP="00F56DF5">
      <w:pPr>
        <w:pStyle w:val="ListParagraph"/>
        <w:numPr>
          <w:ilvl w:val="0"/>
          <w:numId w:val="43"/>
        </w:numPr>
        <w:spacing w:after="200" w:line="276" w:lineRule="auto"/>
      </w:pPr>
      <w:commentRangeStart w:id="116"/>
      <w:commentRangeStart w:id="117"/>
      <w:r w:rsidRPr="00F437C9">
        <w:t xml:space="preserve">The conceptual corridor designs remove 4,875 of the 6,095 on-corridor on-street spaces, 1,480 on Corridor 1 and 3,395 on Corridor 2, and retain or re-establish 1,220. Measured against the impact area, those 4,875 spaces are 62% of the 7,825 on-street spaces within the corridors and their 100-metre influence area, and 33% of all </w:t>
      </w:r>
      <w:r w:rsidRPr="00F437C9">
        <w:rPr>
          <w:color w:val="C00000"/>
        </w:rPr>
        <w:t>14,587</w:t>
      </w:r>
      <w:r w:rsidRPr="00F437C9">
        <w:t xml:space="preserve"> spaces once off-street is included. </w:t>
      </w:r>
      <w:commentRangeEnd w:id="116"/>
      <w:r w:rsidR="00FD17BA" w:rsidRPr="00F437C9">
        <w:rPr>
          <w:rStyle w:val="CommentReference"/>
          <w:sz w:val="22"/>
          <w:szCs w:val="22"/>
        </w:rPr>
        <w:commentReference w:id="116"/>
      </w:r>
      <w:commentRangeEnd w:id="117"/>
      <w:r w:rsidRPr="00F437C9">
        <w:rPr>
          <w:rStyle w:val="CommentReference"/>
          <w:sz w:val="22"/>
          <w:szCs w:val="22"/>
        </w:rPr>
        <w:commentReference w:id="117"/>
      </w:r>
    </w:p>
    <w:p w14:paraId="3EA1FC49" w14:textId="77777777" w:rsidR="007E551E" w:rsidRPr="004D1EF5" w:rsidRDefault="00954339" w:rsidP="00F56DF5">
      <w:pPr>
        <w:pStyle w:val="ListParagraph"/>
        <w:numPr>
          <w:ilvl w:val="0"/>
          <w:numId w:val="43"/>
        </w:numPr>
        <w:spacing w:after="200" w:line="276" w:lineRule="auto"/>
      </w:pPr>
      <w:r w:rsidRPr="004D1EF5">
        <w:t xml:space="preserve">Available absorptive capacity includes </w:t>
      </w:r>
      <w:commentRangeStart w:id="118"/>
      <w:commentRangeStart w:id="119"/>
      <w:r w:rsidRPr="004D1EF5"/>
      <w:r w:rsidRPr="004D1EF5">
        <w:rPr>
          <w:color w:val="C00000"/>
        </w:rPr>
        <w:t>6,762</w:t>
      </w:r>
      <w:r w:rsidRPr="004D1EF5">
        <w:t xml:space="preserve"> off-street spaces </w:t>
      </w:r>
      <w:commentRangeEnd w:id="118"/>
      <w:r w:rsidR="0085371B" w:rsidRPr="004D1EF5">
        <w:rPr>
          <w:rStyle w:val="CommentReference"/>
          <w:sz w:val="22"/>
          <w:szCs w:val="22"/>
        </w:rPr>
        <w:commentReference w:id="118"/>
      </w:r>
      <w:commentRangeEnd w:id="119"/>
      <w:r w:rsidRPr="004D1EF5">
        <w:rPr>
          <w:rStyle w:val="CommentReference"/>
          <w:sz w:val="22"/>
          <w:szCs w:val="22"/>
        </w:rPr>
        <w:commentReference w:id="119"/>
      </w:r>
      <w:r w:rsidRPr="004D1EF5">
        <w:t>and 1,730 cross-street on-street spaces, of which 1,505 are currently free to park and could be brought into the Zone A/B paid system.</w:t>
      </w:r>
      <w:r w:rsidRPr="004D1EF5">
        <w:rPr>
          <w:color w:val="C00000"/>
        </w:rPr>
        <w:t xml:space="preserve"> Most of the off-street stock (5,601 spaces) is gated residential courtyards that are not open for public parking today.</w:t>
      </w:r>
    </w:p>
    <w:p w14:paraId="675840DA" w14:textId="003A9D6E" w:rsidR="00F56DF5" w:rsidRPr="0029077F" w:rsidRDefault="00954339" w:rsidP="00F56DF5">
      <w:pPr>
        <w:pStyle w:val="ListParagraph"/>
        <w:numPr>
          <w:ilvl w:val="0"/>
          <w:numId w:val="43"/>
        </w:numPr>
        <w:spacing w:after="200" w:line="276" w:lineRule="auto"/>
      </w:pPr>
      <w:r w:rsidRPr="004D1EF5">
        <w:t xml:space="preserve">The full interactive results are available at </w:t>
      </w:r>
      <w:hyperlink r:id="rId43" w:history="1">
        <w:r w:rsidRPr="004D1EF5">
          <w:rPr>
            <w:rStyle w:val="Hyperlink"/>
            <w:rFonts w:ascii="Arial" w:hAnsi="Arial"/>
            <w:noProof w:val="0"/>
            <w:color w:val="auto"/>
            <w:sz w:val="22"/>
            <w:szCs w:val="22"/>
          </w:rPr>
          <w:t>https://yerevan-parking.vercel.app</w:t>
        </w:r>
      </w:hyperlink>
      <w:r w:rsidRPr="004D1EF5">
        <w:t xml:space="preserve"> for stakeholder review</w:t>
      </w:r>
      <w:r w:rsidRPr="0029077F">
        <w:t>.</w:t>
      </w:r>
    </w:p>
    <w:p w14:paraId="29A4E134" w14:textId="77777777" w:rsidR="00F56DF5" w:rsidRDefault="00F56DF5" w:rsidP="00F56DF5">
      <w:pPr>
        <w:pStyle w:val="ListParagraph"/>
        <w:numPr>
          <w:ilvl w:val="0"/>
          <w:numId w:val="43"/>
        </w:numPr>
        <w:spacing w:after="200" w:line="276" w:lineRule="auto"/>
      </w:pPr>
      <w:r>
        <w:t>M</w:t>
      </w:r>
      <w:r w:rsidRPr="00F56DF5">
        <w:t>itigation measures are detailed in the companion Parking Analysis Report (Output 10).</w:t>
      </w:r>
    </w:p>
    <w:p w14:paraId="356060E8" w14:textId="77777777" w:rsidR="00F56DF5" w:rsidRDefault="00F56DF5" w:rsidP="00954339">
      <w:pPr>
        <w:spacing w:after="200" w:line="276" w:lineRule="auto"/>
      </w:pPr>
    </w:p>
    <w:p w14:paraId="3C069D44" w14:textId="77777777" w:rsidR="00180649" w:rsidRPr="00180649" w:rsidRDefault="00180649" w:rsidP="00180649"/>
    <w:p w14:paraId="19280B89" w14:textId="77777777" w:rsidR="00180649" w:rsidRPr="00180649" w:rsidRDefault="00180649" w:rsidP="00180649"/>
    <w:p w14:paraId="6AED4F62" w14:textId="77777777" w:rsidR="00180649" w:rsidRPr="00180649" w:rsidRDefault="00180649" w:rsidP="00180649"/>
    <w:p w14:paraId="27141F05" w14:textId="77777777" w:rsidR="00180649" w:rsidRPr="00180649" w:rsidRDefault="00180649" w:rsidP="00180649"/>
    <w:p w14:paraId="198E037B" w14:textId="77777777" w:rsidR="00180649" w:rsidRPr="00180649" w:rsidRDefault="00180649" w:rsidP="00180649"/>
    <w:p w14:paraId="3AFD41DE" w14:textId="77777777" w:rsidR="00180649" w:rsidRPr="00180649" w:rsidRDefault="00180649" w:rsidP="00180649"/>
    <w:p w14:paraId="1BC7C07B" w14:textId="77777777" w:rsidR="00180649" w:rsidRPr="00180649" w:rsidRDefault="00180649" w:rsidP="00180649"/>
    <w:p w14:paraId="20B2E626" w14:textId="77777777" w:rsidR="00180649" w:rsidRPr="00180649" w:rsidRDefault="00180649" w:rsidP="00180649"/>
    <w:p w14:paraId="0A5E70E9" w14:textId="77777777" w:rsidR="00180649" w:rsidRPr="00180649" w:rsidRDefault="00180649" w:rsidP="00180649"/>
    <w:p w14:paraId="7CAA2A45" w14:textId="77777777" w:rsidR="00180649" w:rsidRPr="00180649" w:rsidRDefault="00180649" w:rsidP="00180649"/>
    <w:p w14:paraId="433DF09F" w14:textId="77777777" w:rsidR="00180649" w:rsidRPr="00180649" w:rsidRDefault="00180649" w:rsidP="00180649"/>
    <w:p w14:paraId="002F8086" w14:textId="77777777" w:rsidR="00180649" w:rsidRPr="00180649" w:rsidRDefault="00180649" w:rsidP="00180649"/>
    <w:p w14:paraId="0C1205B7" w14:textId="77777777" w:rsidR="00180649" w:rsidRPr="00180649" w:rsidRDefault="00180649" w:rsidP="00180649"/>
    <w:p w14:paraId="7038988B" w14:textId="77777777" w:rsidR="00180649" w:rsidRPr="00180649" w:rsidRDefault="00180649" w:rsidP="00180649"/>
    <w:p w14:paraId="47E1A8BD" w14:textId="77777777" w:rsidR="00180649" w:rsidRPr="00180649" w:rsidRDefault="00180649" w:rsidP="00180649"/>
    <w:p w14:paraId="76450A81" w14:textId="77777777" w:rsidR="00180649" w:rsidRPr="00180649" w:rsidRDefault="00180649" w:rsidP="00180649"/>
    <w:p w14:paraId="0E75E82B" w14:textId="77777777" w:rsidR="00180649" w:rsidRPr="00180649" w:rsidRDefault="00180649" w:rsidP="00180649"/>
    <w:p w14:paraId="481EC117" w14:textId="77777777" w:rsidR="00180649" w:rsidRPr="00180649" w:rsidRDefault="00180649" w:rsidP="00180649"/>
    <w:p w14:paraId="2DB6E2AD" w14:textId="77777777" w:rsidR="00180649" w:rsidRPr="00180649" w:rsidRDefault="00180649" w:rsidP="00180649"/>
    <w:p w14:paraId="6976194D" w14:textId="77777777" w:rsidR="00180649" w:rsidRPr="00180649" w:rsidRDefault="00180649" w:rsidP="00180649"/>
    <w:sectPr w:rsidR="00180649" w:rsidRPr="00180649" w:rsidSect="00005D16">
      <w:headerReference w:type="default" r:id="rId44"/>
      <w:footerReference w:type="default" r:id="rId45"/>
      <w:headerReference w:type="first" r:id="rId46"/>
      <w:footerReference w:type="first" r:id="rId47"/>
      <w:pgSz w:w="11906" w:h="16838" w:code="9"/>
      <w:pgMar w:top="1531" w:right="811" w:bottom="851" w:left="992" w:header="629" w:footer="391" w:gutter="0"/>
      <w:cols w:space="720"/>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2" w:author="Livia Delgado" w:date="2026-09-24T07:16:00Z" w:initials="LD">
    <w:p w14:paraId="45878ACF" w14:textId="77777777" w:rsidR="003D2BCC" w:rsidRDefault="00F33FF6">
      <w:pPr>
        <w:pStyle w:val="CommentText"/>
      </w:pPr>
      <w:r>
        <w:rPr>
          <w:rStyle w:val="CommentReference"/>
        </w:rPr>
        <w:annotationRef/>
      </w:r>
      <w:r>
        <w:t>ADB comment (24/07/2026 PPT) flagged specific database errors (missing time slots, missed plates) to be corrected. This section describes the general QA cross-check but does not confirm these specific corrections were made. Add a line confirming the fixes, or note what remains outstanding.</w:t>
      </w:r>
    </w:p>
  </w:comment>
  <w:comment w:id="23" w:author="Nikoloz Archvadze [2]" w:date="2026-09-30T16:07:00Z" w:initials="NA">
    <w:p w14:paraId="5E794CB3" w14:textId="77777777" w:rsidR="00717DEF" w:rsidRDefault="00717DEF" w:rsidP="00717DEF">
      <w:pPr>
        <w:pStyle w:val="CommentText"/>
        <w:jc w:val="left"/>
      </w:pPr>
      <w:r>
        <w:rPr>
          <w:rStyle w:val="CommentReference"/>
        </w:rPr>
        <w:annotationRef/>
      </w:r>
      <w:r>
        <w:t>Where are these comments I don’t recall it? In general, any missed plates or marginal errors are part of data cleaning process and not recoverable.</w:t>
      </w:r>
    </w:p>
  </w:comment>
  <w:comment w:id="29" w:author="Lucas Melo" w:date="2026-09-01T12:53:00Z" w:initials="LE">
    <w:p w14:paraId="54D105F5" w14:textId="77777777" w:rsidR="00F96E17" w:rsidRDefault="001F65E9" w:rsidP="00F96E17">
      <w:pPr>
        <w:pStyle w:val="CommentText"/>
        <w:jc w:val="left"/>
      </w:pPr>
      <w:r>
        <w:rPr>
          <w:rStyle w:val="CommentReference"/>
        </w:rPr>
        <w:annotationRef/>
      </w:r>
      <w:r w:rsidR="00F96E17">
        <w:rPr>
          <w:b/>
          <w:bCs/>
        </w:rPr>
        <w:t xml:space="preserve">Recommendation: </w:t>
      </w:r>
      <w:r w:rsidR="00F96E17">
        <w:t xml:space="preserve">plot some maps to help the client to identify these results to ensure a self-containing report, not depending on external links. Just take some prints from  </w:t>
      </w:r>
      <w:hyperlink r:id="rId1" w:history="1">
        <w:r w:rsidR="00F96E17" w:rsidRPr="004040BE">
          <w:rPr>
            <w:rStyle w:val="Hyperlink"/>
            <w:rFonts w:ascii="Arial" w:hAnsi="Arial"/>
            <w:noProof w:val="0"/>
            <w:szCs w:val="22"/>
          </w:rPr>
          <w:t>https://yerevan-parking.vercel.app</w:t>
        </w:r>
      </w:hyperlink>
      <w:r w:rsidR="00F96E17">
        <w:t xml:space="preserve"> and include in the text</w:t>
      </w:r>
    </w:p>
    <w:p w14:paraId="71DE637D" w14:textId="77777777" w:rsidR="00F96E17" w:rsidRDefault="00F96E17" w:rsidP="00F96E17">
      <w:pPr>
        <w:pStyle w:val="CommentText"/>
        <w:jc w:val="left"/>
      </w:pPr>
    </w:p>
    <w:p w14:paraId="6BEE8D87" w14:textId="77777777" w:rsidR="00F96E17" w:rsidRPr="00717DEF" w:rsidRDefault="00F96E17" w:rsidP="00F96E17">
      <w:pPr>
        <w:pStyle w:val="CommentText"/>
        <w:jc w:val="left"/>
        <w:rPr>
          <w:rFonts w:asciiTheme="minorHAnsi" w:hAnsiTheme="minorHAnsi"/>
          <w:lang w:val="ka-GE"/>
        </w:rPr>
      </w:pPr>
      <w:r>
        <w:t xml:space="preserve">1- Location of on-street parking by regulatory zone, including the number parking supply </w:t>
      </w:r>
      <w:r>
        <w:br/>
        <w:t xml:space="preserve">2- Location of on-street parking by configuration, including the number parking supply </w:t>
      </w:r>
      <w:r>
        <w:br/>
        <w:t>3- Location where signage and marking are available and where are not</w:t>
      </w:r>
      <w:r>
        <w:br/>
        <w:t>4 - Street-level detail for both corridors, indicating the parking supply based on categories. Also indicate where off-street parking are located.</w:t>
      </w:r>
      <w:r>
        <w:br/>
      </w:r>
    </w:p>
  </w:comment>
  <w:comment w:id="30" w:author="Nikoloz Archvadze" w:date="2026-09-30T10:53:00Z" w:initials="NA">
    <w:p w14:paraId="2CBC5158" w14:textId="77777777" w:rsidR="00E5401D" w:rsidRDefault="00FE6E9E">
      <w:pPr>
        <w:pStyle w:val="CommentText"/>
      </w:pPr>
      <w:r>
        <w:rPr>
          <w:rStyle w:val="CommentReference"/>
        </w:rPr>
        <w:annotationRef/>
      </w:r>
      <w:r>
        <w:t>Done.</w:t>
      </w:r>
    </w:p>
  </w:comment>
  <w:comment w:id="68" w:author="Lucas Melo" w:date="2026-09-01T12:55:00Z" w:initials="LE">
    <w:p w14:paraId="1622E114" w14:textId="1DE0F111" w:rsidR="000A5DE3" w:rsidRDefault="000A5DE3" w:rsidP="000A5DE3">
      <w:pPr>
        <w:pStyle w:val="CommentText"/>
        <w:jc w:val="left"/>
      </w:pPr>
      <w:r>
        <w:rPr>
          <w:rStyle w:val="CommentReference"/>
        </w:rPr>
        <w:annotationRef/>
      </w:r>
      <w:r>
        <w:t>Indicate with maps where are the remaining and excluded parking spaces. It is not possible to visualize where the corridor infrastructure needs all space (then excluding the parking places) and where not)</w:t>
      </w:r>
    </w:p>
  </w:comment>
  <w:comment w:id="69" w:author="Nikoloz Archvadze" w:date="2026-09-30T10:53:00Z" w:initials="NA">
    <w:p w14:paraId="29A528AA" w14:textId="77777777" w:rsidR="00E5401D" w:rsidRDefault="00FE6E9E">
      <w:pPr>
        <w:pStyle w:val="CommentText"/>
      </w:pPr>
      <w:r>
        <w:rPr>
          <w:rStyle w:val="CommentReference"/>
        </w:rPr>
        <w:annotationRef/>
      </w:r>
      <w:r>
        <w:t>Done.</w:t>
      </w:r>
    </w:p>
  </w:comment>
  <w:comment w:id="76" w:author="Lucas Melo" w:date="2026-09-01T14:32:00Z" w:initials="LE">
    <w:p w14:paraId="5BF0BF32" w14:textId="77777777" w:rsidR="00B618B5" w:rsidRDefault="00B618B5" w:rsidP="00B618B5">
      <w:pPr>
        <w:pStyle w:val="CommentText"/>
        <w:jc w:val="left"/>
      </w:pPr>
      <w:r>
        <w:rPr>
          <w:rStyle w:val="CommentReference"/>
        </w:rPr>
        <w:annotationRef/>
      </w:r>
      <w:r>
        <w:t xml:space="preserve">Complement the text using prints from </w:t>
      </w:r>
      <w:hyperlink r:id="rId2" w:history="1">
        <w:r w:rsidRPr="00244518">
          <w:rPr>
            <w:rStyle w:val="Hyperlink"/>
            <w:rFonts w:ascii="Arial" w:hAnsi="Arial"/>
            <w:noProof w:val="0"/>
            <w:szCs w:val="22"/>
          </w:rPr>
          <w:t>https://yerevan-parking.vercel.app/</w:t>
        </w:r>
      </w:hyperlink>
      <w:r>
        <w:t xml:space="preserve"> to provide a more comprehensive understanding of the results. The text is not easy to read. </w:t>
      </w:r>
    </w:p>
  </w:comment>
  <w:comment w:id="77" w:author="Nikoloz Archvadze" w:date="2026-09-30T10:53:00Z" w:initials="NA">
    <w:p w14:paraId="7F4A8F2D" w14:textId="77777777" w:rsidR="00E5401D" w:rsidRDefault="00FE6E9E">
      <w:pPr>
        <w:pStyle w:val="CommentText"/>
      </w:pPr>
      <w:r>
        <w:rPr>
          <w:rStyle w:val="CommentReference"/>
        </w:rPr>
        <w:annotationRef/>
      </w:r>
      <w:r>
        <w:t>Done.</w:t>
      </w:r>
    </w:p>
  </w:comment>
  <w:comment w:id="81" w:author="Lucas Melo" w:date="2026-09-01T14:01:00Z" w:initials="LE">
    <w:p w14:paraId="47F220DC" w14:textId="77777777" w:rsidR="001C380A" w:rsidRPr="00717DEF" w:rsidRDefault="001C380A" w:rsidP="001C380A">
      <w:pPr>
        <w:pStyle w:val="CommentText"/>
        <w:jc w:val="left"/>
        <w:rPr>
          <w:lang w:val="en-US"/>
        </w:rPr>
      </w:pPr>
      <w:r>
        <w:rPr>
          <w:rStyle w:val="CommentReference"/>
        </w:rPr>
        <w:annotationRef/>
      </w:r>
      <w:r>
        <w:t>Zones?</w:t>
      </w:r>
    </w:p>
  </w:comment>
  <w:comment w:id="82" w:author="Nikoloz Archvadze" w:date="2026-09-30T10:53:00Z" w:initials="NA">
    <w:p w14:paraId="3ECE2B11" w14:textId="77777777" w:rsidR="00717DEF" w:rsidRDefault="00FE6E9E" w:rsidP="00717DEF">
      <w:pPr>
        <w:pStyle w:val="CommentText"/>
        <w:jc w:val="left"/>
      </w:pPr>
      <w:r>
        <w:rPr>
          <w:rStyle w:val="CommentReference"/>
        </w:rPr>
        <w:annotationRef/>
      </w:r>
      <w:r w:rsidR="00717DEF">
        <w:t>Briefly explained above with a sentence.</w:t>
      </w:r>
    </w:p>
  </w:comment>
  <w:comment w:id="79" w:author="Livia Delgado" w:date="2026-09-24T07:16:00Z" w:initials="LD">
    <w:p w14:paraId="7485A13D" w14:textId="5FE906C4" w:rsidR="003D2BCC" w:rsidRDefault="00F33FF6">
      <w:pPr>
        <w:pStyle w:val="CommentText"/>
      </w:pPr>
      <w:r>
        <w:rPr>
          <w:rStyle w:val="CommentReference"/>
        </w:rPr>
        <w:annotationRef/>
      </w:r>
      <w:r>
        <w:t>ADB comment (24/07/2026 PPT) asked for occupancy results broken down by zone, with data shared. This chapter reports the six-area aggregate only; the 208 individual survey zones are not tabulated (Output 10, Section 6.5 cites 203 zones with occupancy data as a separate aggregate). State where the full zone-level dataset can be accessed, or add a zone-level table.</w:t>
      </w:r>
    </w:p>
  </w:comment>
  <w:comment w:id="80" w:author="Nikoloz Archvadze" w:date="2026-09-30T12:21:00Z" w:initials="NA">
    <w:p w14:paraId="4241584E" w14:textId="77777777" w:rsidR="006336A6" w:rsidRDefault="009C7382">
      <w:pPr>
        <w:pStyle w:val="CommentText"/>
      </w:pPr>
      <w:r>
        <w:rPr>
          <w:rStyle w:val="CommentReference"/>
        </w:rPr>
        <w:annotationRef/>
      </w:r>
      <w:r>
        <w:t>Done, summary table by area added below this paragraph.</w:t>
      </w:r>
    </w:p>
  </w:comment>
  <w:comment w:id="84" w:author="Lucas Melo" w:date="2026-09-01T14:03:00Z" w:initials="LE">
    <w:p w14:paraId="222B430E" w14:textId="77777777" w:rsidR="00C42FA2" w:rsidRDefault="00C42FA2" w:rsidP="00C42FA2">
      <w:pPr>
        <w:pStyle w:val="CommentText"/>
        <w:jc w:val="left"/>
      </w:pPr>
      <w:r>
        <w:rPr>
          <w:rStyle w:val="CommentReference"/>
        </w:rPr>
        <w:annotationRef/>
      </w:r>
      <w:r>
        <w:t>The text is very difficult to follow</w:t>
      </w:r>
    </w:p>
  </w:comment>
  <w:comment w:id="85" w:author="Nikoloz Archvadze" w:date="2026-09-30T10:53:00Z" w:initials="NA">
    <w:p w14:paraId="1F4F6380" w14:textId="77777777" w:rsidR="00E5401D" w:rsidRDefault="00FE6E9E">
      <w:pPr>
        <w:pStyle w:val="CommentText"/>
      </w:pPr>
      <w:r>
        <w:rPr>
          <w:rStyle w:val="CommentReference"/>
        </w:rPr>
        <w:annotationRef/>
      </w:r>
      <w:r>
        <w:t>Rewritten shorter and in plain terms, with a worked example (Kentron at 21:00).</w:t>
      </w:r>
    </w:p>
  </w:comment>
  <w:comment w:id="87" w:author="Lucas Melo" w:date="2026-09-01T14:05:00Z" w:initials="LE">
    <w:p w14:paraId="3CCDC75D" w14:textId="77777777" w:rsidR="004D6411" w:rsidRDefault="004D6411" w:rsidP="004D6411">
      <w:pPr>
        <w:pStyle w:val="CommentText"/>
        <w:jc w:val="left"/>
      </w:pPr>
      <w:r>
        <w:rPr>
          <w:rStyle w:val="CommentReference"/>
        </w:rPr>
        <w:annotationRef/>
      </w:r>
      <w:r>
        <w:t>Include a map locating the six areas</w:t>
      </w:r>
    </w:p>
  </w:comment>
  <w:comment w:id="88" w:author="Nikoloz Archvadze" w:date="2026-09-30T10:53:00Z" w:initials="NA">
    <w:p w14:paraId="6550119B" w14:textId="77777777" w:rsidR="00E5401D" w:rsidRDefault="00FE6E9E">
      <w:pPr>
        <w:pStyle w:val="CommentText"/>
      </w:pPr>
      <w:r>
        <w:rPr>
          <w:rStyle w:val="CommentReference"/>
        </w:rPr>
        <w:annotationRef/>
      </w:r>
      <w:r>
        <w:t>Done.</w:t>
      </w:r>
    </w:p>
  </w:comment>
  <w:comment w:id="100" w:author="Lucas Melo" w:date="2026-09-01T12:45:00Z" w:initials="LE">
    <w:p w14:paraId="3FF94E8F" w14:textId="77777777" w:rsidR="008932C3" w:rsidRDefault="00802429" w:rsidP="008932C3">
      <w:pPr>
        <w:pStyle w:val="CommentText"/>
        <w:jc w:val="left"/>
      </w:pPr>
      <w:r>
        <w:rPr>
          <w:rStyle w:val="CommentReference"/>
        </w:rPr>
        <w:annotationRef/>
      </w:r>
      <w:r w:rsidR="008932C3">
        <w:t>This section should be placed at the end of the document. Results of the Field Occupancy Survey are discussed before being presented</w:t>
      </w:r>
    </w:p>
  </w:comment>
  <w:comment w:id="101" w:author="Nikoloz Archvadze" w:date="2026-09-30T10:53:00Z" w:initials="NA">
    <w:p w14:paraId="7744FF19" w14:textId="77777777" w:rsidR="00E5401D" w:rsidRDefault="00FE6E9E">
      <w:pPr>
        <w:pStyle w:val="CommentText"/>
      </w:pPr>
      <w:r>
        <w:rPr>
          <w:rStyle w:val="CommentReference"/>
        </w:rPr>
        <w:annotationRef/>
      </w:r>
      <w:r>
        <w:t>Done.</w:t>
      </w:r>
    </w:p>
  </w:comment>
  <w:comment w:id="105" w:author="Lucas Melo" w:date="2026-09-01T14:24:00Z" w:initials="LE">
    <w:p w14:paraId="7E2F2F90" w14:textId="77777777" w:rsidR="00CF69F4" w:rsidRDefault="000321A9" w:rsidP="00CF69F4">
      <w:pPr>
        <w:pStyle w:val="CommentText"/>
        <w:jc w:val="left"/>
      </w:pPr>
      <w:r>
        <w:rPr>
          <w:rStyle w:val="CommentReference"/>
        </w:rPr>
        <w:annotationRef/>
      </w:r>
      <w:r w:rsidR="00CF69F4">
        <w:t>The text is not clear why you use 1,123 vehicles instead of 1,431 vehicles.</w:t>
      </w:r>
      <w:r w:rsidR="00CF69F4">
        <w:br/>
      </w:r>
      <w:r w:rsidR="00CF69F4">
        <w:br/>
        <w:t>I understand that 1,123 refers to those places that lost car spaces due to corridors’ implementation, but it is not straightforward in the text</w:t>
      </w:r>
    </w:p>
  </w:comment>
  <w:comment w:id="106" w:author="Nikoloz Archvadze" w:date="2026-09-30T10:53:00Z" w:initials="NA">
    <w:p w14:paraId="11005F5C" w14:textId="77777777" w:rsidR="00E5401D" w:rsidRDefault="00FE6E9E">
      <w:pPr>
        <w:pStyle w:val="CommentText"/>
      </w:pPr>
      <w:r>
        <w:rPr>
          <w:rStyle w:val="CommentReference"/>
        </w:rPr>
        <w:annotationRef/>
      </w:r>
      <w:r>
        <w:t>Rewritten: displacement counts cars, not spaces. The design removes 1,886 spaces, but only the 1,123 cars parked in them at the busiest hour are displaced.</w:t>
      </w:r>
    </w:p>
  </w:comment>
  <w:comment w:id="112" w:author="Livia Delgado" w:date="2026-09-24T07:16:00Z" w:initials="LD">
    <w:p w14:paraId="7BE50588" w14:textId="77777777" w:rsidR="003D2BCC" w:rsidRDefault="00F33FF6">
      <w:pPr>
        <w:pStyle w:val="CommentText"/>
      </w:pPr>
      <w:r>
        <w:rPr>
          <w:rStyle w:val="CommentReference"/>
        </w:rPr>
        <w:annotationRef/>
      </w:r>
      <w:r>
        <w:t>Palace lot's average occupancy (115%) exceeds capacity, not only its peak (194%). An average above 100% implies most surveyed hours were over capacity, which is a stronger anomaly than the peak-hour readings explained elsewhere in this chapter. This is the highest figure in the whole occupancy survey and is likely to draw a follow-up question from ADB; add a specific explanatory sentence.</w:t>
      </w:r>
    </w:p>
  </w:comment>
  <w:comment w:id="116" w:author="Lucas Melo" w:date="2026-09-01T14:34:00Z" w:initials="LE">
    <w:p w14:paraId="5E7346CD" w14:textId="77777777" w:rsidR="00FD17BA" w:rsidRDefault="00FD17BA" w:rsidP="00FD17BA">
      <w:pPr>
        <w:pStyle w:val="CommentText"/>
        <w:jc w:val="left"/>
      </w:pPr>
      <w:r>
        <w:rPr>
          <w:rStyle w:val="CommentReference"/>
        </w:rPr>
        <w:annotationRef/>
      </w:r>
      <w:r>
        <w:t>It is not clear how the results from the six areas are generalized to the entire corridor. I agree that the chosen locations are heterogeneous but matematically is not proven that all displaced cars will be absorbed through the entire corridors</w:t>
      </w:r>
    </w:p>
  </w:comment>
  <w:comment w:id="117" w:author="Nikoloz Archvadze" w:date="2026-09-30T10:53:00Z" w:initials="NA">
    <w:p w14:paraId="563503CA" w14:textId="77777777" w:rsidR="001E0F73" w:rsidRDefault="00FE6E9E" w:rsidP="001E0F73">
      <w:pPr>
        <w:pStyle w:val="CommentText"/>
        <w:jc w:val="left"/>
      </w:pPr>
      <w:r>
        <w:rPr>
          <w:rStyle w:val="CommentReference"/>
        </w:rPr>
        <w:annotationRef/>
      </w:r>
      <w:r w:rsidR="001E0F73">
        <w:t>Generalising from the six representative areas was agreed with the team from the beginning and also with Walter Hook before doing the field surveys. We went with the idea to choose representative areas to “represent” the full length of the corridors because surveying them in full was not financially feasible.</w:t>
      </w:r>
    </w:p>
  </w:comment>
  <w:comment w:id="118" w:author="Lucas Melo" w:date="2026-09-01T14:35:00Z" w:initials="LE">
    <w:p w14:paraId="5639D446" w14:textId="573E0482" w:rsidR="0085371B" w:rsidRDefault="0085371B" w:rsidP="0085371B">
      <w:pPr>
        <w:pStyle w:val="CommentText"/>
        <w:jc w:val="left"/>
      </w:pPr>
      <w:r>
        <w:rPr>
          <w:rStyle w:val="CommentReference"/>
        </w:rPr>
        <w:annotationRef/>
      </w:r>
      <w:r>
        <w:t>Additionally, I am concerned whether the off-street yard is available to be used as public parking</w:t>
      </w:r>
    </w:p>
  </w:comment>
  <w:comment w:id="119" w:author="Nikoloz Archvadze" w:date="2026-09-30T10:53:00Z" w:initials="NA">
    <w:p w14:paraId="7ED8ECD0" w14:textId="77777777" w:rsidR="001E0F73" w:rsidRDefault="00FE6E9E" w:rsidP="001E0F73">
      <w:pPr>
        <w:pStyle w:val="CommentText"/>
        <w:jc w:val="left"/>
      </w:pPr>
      <w:r>
        <w:rPr>
          <w:rStyle w:val="CommentReference"/>
        </w:rPr>
        <w:annotationRef/>
      </w:r>
      <w:r w:rsidR="001E0F73">
        <w:t>Added a “caveat”.</w:t>
      </w:r>
    </w:p>
  </w:comment>
  <w:comment w:id="120" w:author="Nikoloz Archvadze" w:date="2026-09-30T13:21:00Z" w:initials="NA">
    <w:p w14:paraId="5DCE729D" w14:textId="77777777">
      <w:pPr>
        <w:pStyle w:val="CommentText"/>
      </w:pPr>
      <w:r>
        <w:rPr>
          <w:rStyle w:val="CommentReference"/>
        </w:rPr>
        <w:annotationRef/>
      </w:r>
      <w:r>
        <w:t>Agreed. The 32 spaces were an estimate from the lot's mapped area; the survey found 62 cars there at 16:00. Capacity corrected to 62: average 59%, busiest hour 100%. Supply totals updated accordingly (off-street 6,762, total 14,587).</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5878ACF" w15:done="0"/>
  <w15:commentEx w15:paraId="5E794CB3" w15:paraIdParent="45878ACF" w15:done="0"/>
  <w15:commentEx w15:paraId="6BEE8D87" w15:done="0"/>
  <w15:commentEx w15:paraId="2CBC5158" w15:paraIdParent="6BEE8D87" w15:done="0"/>
  <w15:commentEx w15:paraId="1622E114" w15:done="0"/>
  <w15:commentEx w15:paraId="29A528AA" w15:paraIdParent="1622E114" w15:done="0"/>
  <w15:commentEx w15:paraId="5BF0BF32" w15:done="0"/>
  <w15:commentEx w15:paraId="7F4A8F2D" w15:paraIdParent="5BF0BF32" w15:done="0"/>
  <w15:commentEx w15:paraId="47F220DC" w15:done="0"/>
  <w15:commentEx w15:paraId="3ECE2B11" w15:paraIdParent="47F220DC" w15:done="0"/>
  <w15:commentEx w15:paraId="7485A13D" w15:done="0"/>
  <w15:commentEx w15:paraId="4241584E" w15:paraIdParent="7485A13D" w15:done="0"/>
  <w15:commentEx w15:paraId="222B430E" w15:done="0"/>
  <w15:commentEx w15:paraId="1F4F6380" w15:paraIdParent="222B430E" w15:done="0"/>
  <w15:commentEx w15:paraId="3CCDC75D" w15:done="0"/>
  <w15:commentEx w15:paraId="6550119B" w15:paraIdParent="3CCDC75D" w15:done="0"/>
  <w15:commentEx w15:paraId="3FF94E8F" w15:done="0"/>
  <w15:commentEx w15:paraId="7744FF19" w15:paraIdParent="3FF94E8F" w15:done="0"/>
  <w15:commentEx w15:paraId="7E2F2F90" w15:done="0"/>
  <w15:commentEx w15:paraId="11005F5C" w15:paraIdParent="7E2F2F90" w15:done="0"/>
  <w15:commentEx w15:paraId="7BE50588" w15:done="0"/>
  <w15:commentEx w15:paraId="5E7346CD" w15:done="0"/>
  <w15:commentEx w15:paraId="563503CA" w15:paraIdParent="5E7346CD" w15:done="0"/>
  <w15:commentEx w15:paraId="5639D446" w15:done="0"/>
  <w15:commentEx w15:paraId="7ED8ECD0" w15:paraIdParent="5639D446" w15:done="0"/>
  <w15:commentEx w15:paraId="5DCE729D" w15:paraIdParent="7BE5058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830A5A1" w16cex:dateUtc="2026-09-30T12:07:00Z"/>
  <w16cex:commentExtensible w16cex:durableId="710F34F9" w16cex:dateUtc="2026-09-01T15:53:00Z"/>
  <w16cex:commentExtensible w16cex:durableId="0D75FFCB" w16cex:dateUtc="2026-09-01T15:55:00Z"/>
  <w16cex:commentExtensible w16cex:durableId="2076D9CF" w16cex:dateUtc="2026-09-01T17:32:00Z"/>
  <w16cex:commentExtensible w16cex:durableId="703263F3" w16cex:dateUtc="2026-09-01T17:01:00Z"/>
  <w16cex:commentExtensible w16cex:durableId="1A531B9F" w16cex:dateUtc="2026-09-01T17:03:00Z"/>
  <w16cex:commentExtensible w16cex:durableId="15DFD752" w16cex:dateUtc="2026-09-01T17:05:00Z"/>
  <w16cex:commentExtensible w16cex:durableId="4D72EB0C" w16cex:dateUtc="2026-09-01T15:45:00Z"/>
  <w16cex:commentExtensible w16cex:durableId="43B93473" w16cex:dateUtc="2026-09-01T17:24:00Z"/>
  <w16cex:commentExtensible w16cex:durableId="7FA0A062" w16cex:dateUtc="2026-09-01T17:34:00Z"/>
  <w16cex:commentExtensible w16cex:durableId="5C75B89F" w16cex:dateUtc="2026-09-01T17:3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5878ACF" w16cid:durableId="45878ACF"/>
  <w16cid:commentId w16cid:paraId="5E794CB3" w16cid:durableId="6830A5A1"/>
  <w16cid:commentId w16cid:paraId="6BEE8D87" w16cid:durableId="710F34F9"/>
  <w16cid:commentId w16cid:paraId="2CBC5158" w16cid:durableId="5FDDFC73"/>
  <w16cid:commentId w16cid:paraId="1622E114" w16cid:durableId="0D75FFCB"/>
  <w16cid:commentId w16cid:paraId="29A528AA" w16cid:durableId="360AC111"/>
  <w16cid:commentId w16cid:paraId="5BF0BF32" w16cid:durableId="2076D9CF"/>
  <w16cid:commentId w16cid:paraId="7F4A8F2D" w16cid:durableId="513458B8"/>
  <w16cid:commentId w16cid:paraId="47F220DC" w16cid:durableId="703263F3"/>
  <w16cid:commentId w16cid:paraId="3ECE2B11" w16cid:durableId="2C3A9496"/>
  <w16cid:commentId w16cid:paraId="7485A13D" w16cid:durableId="7485A13D"/>
  <w16cid:commentId w16cid:paraId="4241584E" w16cid:durableId="36BA7B05"/>
  <w16cid:commentId w16cid:paraId="222B430E" w16cid:durableId="1A531B9F"/>
  <w16cid:commentId w16cid:paraId="1F4F6380" w16cid:durableId="19DBCDFB"/>
  <w16cid:commentId w16cid:paraId="3CCDC75D" w16cid:durableId="15DFD752"/>
  <w16cid:commentId w16cid:paraId="6550119B" w16cid:durableId="74C63E39"/>
  <w16cid:commentId w16cid:paraId="3FF94E8F" w16cid:durableId="4D72EB0C"/>
  <w16cid:commentId w16cid:paraId="7744FF19" w16cid:durableId="3DDF79E4"/>
  <w16cid:commentId w16cid:paraId="7E2F2F90" w16cid:durableId="43B93473"/>
  <w16cid:commentId w16cid:paraId="11005F5C" w16cid:durableId="3DD53E3F"/>
  <w16cid:commentId w16cid:paraId="7BE50588" w16cid:durableId="7BE50588"/>
  <w16cid:commentId w16cid:paraId="5E7346CD" w16cid:durableId="7FA0A062"/>
  <w16cid:commentId w16cid:paraId="563503CA" w16cid:durableId="5127D958"/>
  <w16cid:commentId w16cid:paraId="5639D446" w16cid:durableId="5C75B89F"/>
  <w16cid:commentId w16cid:paraId="7ED8ECD0" w16cid:durableId="4FE57392"/>
  <w16cid:commentId w16cid:paraId="5DCE729D" w16cid:durableId="75FA768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D5552E" w14:textId="77777777" w:rsidR="00CE5F6B" w:rsidRPr="0061426E" w:rsidRDefault="00CE5F6B" w:rsidP="005A05BD">
      <w:r w:rsidRPr="0061426E">
        <w:separator/>
      </w:r>
    </w:p>
    <w:p w14:paraId="5E31B37B" w14:textId="77777777" w:rsidR="00CE5F6B" w:rsidRDefault="00CE5F6B" w:rsidP="005A05BD"/>
    <w:p w14:paraId="33BF537F" w14:textId="77777777" w:rsidR="00CE5F6B" w:rsidRDefault="00CE5F6B" w:rsidP="005A05BD"/>
    <w:p w14:paraId="4DF2F27F" w14:textId="77777777" w:rsidR="00CE5F6B" w:rsidRDefault="00CE5F6B" w:rsidP="005A05BD"/>
    <w:p w14:paraId="7C4DD749" w14:textId="77777777" w:rsidR="00CE5F6B" w:rsidRDefault="00CE5F6B" w:rsidP="005A05BD"/>
    <w:p w14:paraId="514913F7" w14:textId="77777777" w:rsidR="00CE5F6B" w:rsidRDefault="00CE5F6B" w:rsidP="005A05BD"/>
  </w:endnote>
  <w:endnote w:type="continuationSeparator" w:id="0">
    <w:p w14:paraId="5421B5F8" w14:textId="77777777" w:rsidR="00CE5F6B" w:rsidRPr="0061426E" w:rsidRDefault="00CE5F6B" w:rsidP="005A05BD">
      <w:r w:rsidRPr="0061426E">
        <w:continuationSeparator/>
      </w:r>
    </w:p>
    <w:p w14:paraId="2C4EDE69" w14:textId="77777777" w:rsidR="00CE5F6B" w:rsidRDefault="00CE5F6B" w:rsidP="005A05BD"/>
    <w:p w14:paraId="68B72A86" w14:textId="77777777" w:rsidR="00CE5F6B" w:rsidRDefault="00CE5F6B" w:rsidP="005A05BD"/>
    <w:p w14:paraId="55E7425A" w14:textId="77777777" w:rsidR="00CE5F6B" w:rsidRDefault="00CE5F6B" w:rsidP="005A05BD"/>
    <w:p w14:paraId="23E95136" w14:textId="77777777" w:rsidR="00CE5F6B" w:rsidRDefault="00CE5F6B" w:rsidP="005A05BD"/>
    <w:p w14:paraId="48DD4847" w14:textId="77777777" w:rsidR="00CE5F6B" w:rsidRDefault="00CE5F6B" w:rsidP="005A05BD"/>
  </w:endnote>
  <w:endnote w:type="continuationNotice" w:id="1">
    <w:p w14:paraId="3B40A81A" w14:textId="77777777" w:rsidR="00CE5F6B" w:rsidRPr="0061426E" w:rsidRDefault="00CE5F6B" w:rsidP="005A05BD"/>
    <w:p w14:paraId="3A7DBFF1" w14:textId="77777777" w:rsidR="00CE5F6B" w:rsidRDefault="00CE5F6B" w:rsidP="005A05BD"/>
    <w:p w14:paraId="053959DF" w14:textId="77777777" w:rsidR="00CE5F6B" w:rsidRDefault="00CE5F6B" w:rsidP="005A05BD"/>
    <w:p w14:paraId="043960E9" w14:textId="77777777" w:rsidR="00CE5F6B" w:rsidRDefault="00CE5F6B" w:rsidP="005A05BD"/>
    <w:p w14:paraId="28477428" w14:textId="77777777" w:rsidR="00CE5F6B" w:rsidRDefault="00CE5F6B" w:rsidP="005A05BD"/>
    <w:p w14:paraId="583FEE22" w14:textId="77777777" w:rsidR="00CE5F6B" w:rsidRDefault="00CE5F6B" w:rsidP="005A05B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Ebrima">
    <w:panose1 w:val="02000000000000000000"/>
    <w:charset w:val="00"/>
    <w:family w:val="auto"/>
    <w:pitch w:val="variable"/>
    <w:sig w:usb0="A000005F" w:usb1="02000041" w:usb2="00000800" w:usb3="00000000" w:csb0="00000093" w:csb1="00000000"/>
  </w:font>
  <w:font w:name="Roboto Slab">
    <w:charset w:val="00"/>
    <w:family w:val="auto"/>
    <w:pitch w:val="variable"/>
    <w:sig w:usb0="000004FF" w:usb1="8000405F" w:usb2="00000022"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libri">
    <w:panose1 w:val="020F0502020204030204"/>
    <w:charset w:val="00"/>
    <w:family w:val="swiss"/>
    <w:pitch w:val="variable"/>
    <w:sig w:usb0="E5002EFF" w:usb1="C200ACFF"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Roboto Condensed">
    <w:charset w:val="00"/>
    <w:family w:val="auto"/>
    <w:pitch w:val="variable"/>
    <w:sig w:usb0="E0000AFF" w:usb1="5000217F" w:usb2="00000021" w:usb3="00000000" w:csb0="0000019F" w:csb1="00000000"/>
  </w:font>
  <w:font w:name="Maiandra GD">
    <w:panose1 w:val="020E0502030308020204"/>
    <w:charset w:val="00"/>
    <w:family w:val="swiss"/>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orbel">
    <w:panose1 w:val="020B0503020204020204"/>
    <w:charset w:val="00"/>
    <w:family w:val="swiss"/>
    <w:pitch w:val="variable"/>
    <w:sig w:usb0="A00002EF" w:usb1="4000A44B" w:usb2="00000000" w:usb3="00000000" w:csb0="0000019F" w:csb1="00000000"/>
  </w:font>
  <w:font w:name="Roboto Condensed Light">
    <w:charset w:val="00"/>
    <w:family w:val="auto"/>
    <w:pitch w:val="variable"/>
    <w:sig w:usb0="E0000AFF" w:usb1="5000217F" w:usb2="00000021" w:usb3="00000000" w:csb0="0000019F" w:csb1="00000000"/>
  </w:font>
  <w:font w:name="Times New Roman Bold">
    <w:altName w:val="Times New Roman"/>
    <w:panose1 w:val="02020803070505020304"/>
    <w:charset w:val="00"/>
    <w:family w:val="roman"/>
    <w:notTrueType/>
    <w:pitch w:val="default"/>
  </w:font>
  <w:font w:name="Franklin Gothic Book">
    <w:panose1 w:val="020B0503020102020204"/>
    <w:charset w:val="00"/>
    <w:family w:val="swiss"/>
    <w:pitch w:val="variable"/>
    <w:sig w:usb0="00000287" w:usb1="00000000" w:usb2="00000000" w:usb3="00000000" w:csb0="0000009F" w:csb1="00000000"/>
  </w:font>
  <w:font w:name="MS Mincho">
    <w:panose1 w:val="020206090402050803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Arial Narrow">
    <w:panose1 w:val="020B0606020202030204"/>
    <w:charset w:val="00"/>
    <w:family w:val="swiss"/>
    <w:pitch w:val="variable"/>
    <w:sig w:usb0="00000287" w:usb1="00000800" w:usb2="00000000" w:usb3="00000000" w:csb0="0000009F" w:csb1="00000000"/>
  </w:font>
  <w:font w:name="Trebuchet MS">
    <w:panose1 w:val="020B0603020202020204"/>
    <w:charset w:val="00"/>
    <w:family w:val="swiss"/>
    <w:pitch w:val="variable"/>
    <w:sig w:usb0="00000687" w:usb1="00000000" w:usb2="00000000" w:usb3="00000000" w:csb0="0000009F" w:csb1="00000000"/>
  </w:font>
  <w:font w:name="Yu Mincho">
    <w:charset w:val="80"/>
    <w:family w:val="roman"/>
    <w:pitch w:val="variable"/>
    <w:sig w:usb0="800002E7" w:usb1="2AC7FCFF" w:usb2="00000012" w:usb3="00000000" w:csb0="0002009F" w:csb1="00000000"/>
  </w:font>
  <w:font w:name="Ideal Sans Light">
    <w:altName w:val="Calibri"/>
    <w:panose1 w:val="00000000000000000000"/>
    <w:charset w:val="00"/>
    <w:family w:val="modern"/>
    <w:notTrueType/>
    <w:pitch w:val="variable"/>
    <w:sig w:usb0="A10000FF" w:usb1="5000005B" w:usb2="00000000" w:usb3="00000000" w:csb0="0000009B" w:csb1="00000000"/>
  </w:font>
  <w:font w:name="Sylfaen">
    <w:panose1 w:val="010A0502050306030303"/>
    <w:charset w:val="00"/>
    <w:family w:val="roman"/>
    <w:pitch w:val="variable"/>
    <w:sig w:usb0="04000687" w:usb1="00000000" w:usb2="00000000" w:usb3="00000000" w:csb0="000000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w:hAnsi="Arial" w:cs="Arial"/>
      </w:rPr>
      <w:id w:val="534768098"/>
      <w:docPartObj>
        <w:docPartGallery w:val="Page Numbers (Bottom of Page)"/>
        <w:docPartUnique/>
      </w:docPartObj>
    </w:sdtPr>
    <w:sdtContent>
      <w:p w14:paraId="72C770D5" w14:textId="3DD903C0" w:rsidR="00FE6452" w:rsidRDefault="00717DEF" w:rsidP="00FE6452">
        <w:pPr>
          <w:pStyle w:val="Footer"/>
          <w:rPr>
            <w:rFonts w:ascii="Arial" w:hAnsi="Arial" w:cs="Arial"/>
          </w:rPr>
        </w:pPr>
        <w:r>
          <w:rPr>
            <w:rFonts w:ascii="Arial" w:hAnsi="Arial" w:cs="Arial"/>
          </w:rPr>
          <w:t>September</w:t>
        </w:r>
        <w:r w:rsidR="00180649">
          <w:rPr>
            <w:rFonts w:ascii="Arial" w:hAnsi="Arial" w:cs="Arial"/>
          </w:rPr>
          <w:t xml:space="preserve"> </w:t>
        </w:r>
        <w:r w:rsidR="00FE6452">
          <w:rPr>
            <w:rFonts w:ascii="Arial" w:hAnsi="Arial" w:cs="Arial"/>
          </w:rPr>
          <w:t>2026</w:t>
        </w:r>
        <w:r w:rsidR="00FE6452">
          <w:rPr>
            <w:rFonts w:ascii="Arial" w:hAnsi="Arial" w:cs="Arial"/>
          </w:rPr>
          <w:tab/>
        </w:r>
        <w:r w:rsidR="00FE6452">
          <w:rPr>
            <w:rFonts w:ascii="Arial" w:hAnsi="Arial" w:cs="Arial"/>
          </w:rPr>
          <w:tab/>
        </w:r>
        <w:r w:rsidR="00FE6452">
          <w:rPr>
            <w:rFonts w:ascii="Arial" w:hAnsi="Arial" w:cs="Arial"/>
          </w:rPr>
          <w:tab/>
        </w:r>
        <w:r w:rsidR="00FE6452" w:rsidRPr="00636917">
          <w:rPr>
            <w:rFonts w:ascii="Arial" w:hAnsi="Arial" w:cs="Arial"/>
          </w:rPr>
          <w:t xml:space="preserve">Page | </w:t>
        </w:r>
        <w:r w:rsidR="00FE6452" w:rsidRPr="00636917">
          <w:rPr>
            <w:rFonts w:ascii="Arial" w:hAnsi="Arial" w:cs="Arial"/>
          </w:rPr>
          <w:fldChar w:fldCharType="begin"/>
        </w:r>
        <w:r w:rsidR="00FE6452" w:rsidRPr="00636917">
          <w:rPr>
            <w:rFonts w:ascii="Arial" w:hAnsi="Arial" w:cs="Arial"/>
          </w:rPr>
          <w:instrText xml:space="preserve"> PAGE   \* MERGEFORMAT </w:instrText>
        </w:r>
        <w:r w:rsidR="00FE6452" w:rsidRPr="00636917">
          <w:rPr>
            <w:rFonts w:ascii="Arial" w:hAnsi="Arial" w:cs="Arial"/>
          </w:rPr>
          <w:fldChar w:fldCharType="separate"/>
        </w:r>
        <w:r w:rsidR="00FE6452">
          <w:rPr>
            <w:rFonts w:ascii="Arial" w:hAnsi="Arial" w:cs="Arial"/>
          </w:rPr>
          <w:t>6</w:t>
        </w:r>
        <w:r w:rsidR="00FE6452" w:rsidRPr="00636917">
          <w:rPr>
            <w:rFonts w:ascii="Arial" w:hAnsi="Arial" w:cs="Arial"/>
            <w:noProof/>
          </w:rPr>
          <w:fldChar w:fldCharType="end"/>
        </w:r>
        <w:r w:rsidR="00FE6452" w:rsidRPr="00636917">
          <w:rPr>
            <w:rFonts w:ascii="Arial" w:hAnsi="Arial" w:cs="Arial"/>
          </w:rPr>
          <w:t xml:space="preserve"> </w:t>
        </w:r>
      </w:p>
      <w:p w14:paraId="6840967C" w14:textId="77777777" w:rsidR="00FE6452" w:rsidRPr="00636917" w:rsidRDefault="00000000" w:rsidP="00FE6452">
        <w:pPr>
          <w:pStyle w:val="Footer"/>
          <w:rPr>
            <w:rFonts w:ascii="Arial" w:hAnsi="Arial" w:cs="Arial"/>
          </w:rPr>
        </w:pPr>
      </w:p>
    </w:sdtContent>
  </w:sdt>
  <w:p w14:paraId="10D9FDAC" w14:textId="77777777" w:rsidR="00E81A1E" w:rsidRDefault="00FE6452">
    <w:pPr>
      <w:pStyle w:val="Footer"/>
    </w:pPr>
    <w:r>
      <w:rPr>
        <w:rFonts w:ascii="Arial" w:hAnsi="Arial" w:cs="Arial"/>
        <w:noProof/>
      </w:rPr>
      <mc:AlternateContent>
        <mc:Choice Requires="wps">
          <w:drawing>
            <wp:anchor distT="0" distB="0" distL="0" distR="0" simplePos="0" relativeHeight="251664393" behindDoc="0" locked="0" layoutInCell="1" allowOverlap="1" wp14:anchorId="398B942B" wp14:editId="72CF1022">
              <wp:simplePos x="0" y="0"/>
              <wp:positionH relativeFrom="page">
                <wp:posOffset>969645</wp:posOffset>
              </wp:positionH>
              <wp:positionV relativeFrom="page">
                <wp:posOffset>10375900</wp:posOffset>
              </wp:positionV>
              <wp:extent cx="5742305" cy="314325"/>
              <wp:effectExtent l="0" t="0" r="0" b="9525"/>
              <wp:wrapNone/>
              <wp:docPr id="495868228" name="Text Box 10" descr="INTERNAL. This information is accessible to ADB Management and Staff. It may be shared outside ADB with appropriate permissio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5742305" cy="314325"/>
                      </a:xfrm>
                      <a:prstGeom prst="rect">
                        <a:avLst/>
                      </a:prstGeom>
                      <a:solidFill>
                        <a:schemeClr val="lt1"/>
                      </a:solidFill>
                      <a:ln>
                        <a:noFill/>
                      </a:ln>
                    </wps:spPr>
                    <wps:txbx>
                      <w:txbxContent>
                        <w:p w14:paraId="32F44CA9" w14:textId="77777777" w:rsidR="00FE6452" w:rsidRPr="00D8034C" w:rsidRDefault="00FE6452" w:rsidP="00FE6452">
                          <w:pPr>
                            <w:spacing w:after="0"/>
                            <w:rPr>
                              <w:rFonts w:ascii="Aptos" w:eastAsia="Aptos" w:hAnsi="Aptos" w:cs="Aptos"/>
                              <w:noProof/>
                              <w:color w:val="000000"/>
                              <w:sz w:val="16"/>
                              <w:szCs w:val="16"/>
                            </w:rPr>
                          </w:pPr>
                          <w:r w:rsidRPr="00D8034C">
                            <w:rPr>
                              <w:rFonts w:ascii="Aptos" w:eastAsia="Aptos" w:hAnsi="Aptos" w:cs="Aptos"/>
                              <w:noProof/>
                              <w:color w:val="000000"/>
                              <w:sz w:val="16"/>
                              <w:szCs w:val="16"/>
                            </w:rPr>
                            <w:t>INTERNAL. This information is accessible to ADB Management and Staff. It may be shared outside ADB with appropriate permission.</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98B942B" id="_x0000_t202" coordsize="21600,21600" o:spt="202" path="m,l,21600r21600,l21600,xe">
              <v:stroke joinstyle="miter"/>
              <v:path gradientshapeok="t" o:connecttype="rect"/>
            </v:shapetype>
            <v:shape id="Text Box 10" o:spid="_x0000_s1027" type="#_x0000_t202" alt="INTERNAL. This information is accessible to ADB Management and Staff. It may be shared outside ADB with appropriate permission." style="position:absolute;margin-left:76.35pt;margin-top:817pt;width:452.15pt;height:24.75pt;z-index:251664393;visibility:visible;mso-wrap-style:none;mso-wrap-distance-left:0;mso-wrap-distance-top:0;mso-wrap-distance-right:0;mso-wrap-distance-bottom:0;mso-position-horizontal:absolute;mso-position-horizontal-relative:page;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" fillcolor="white [3201]" stroked="f">
              <v:textbox style="mso-fit-shape-to-text:t" inset="0,0,0,15pt">
                <w:txbxContent>
                  <w:p w14:paraId="32F44CA9" w14:textId="77777777" w:rsidR="00FE6452" w:rsidRPr="00D8034C" w:rsidRDefault="00FE6452" w:rsidP="00FE6452">
                    <w:pPr>
                      <w:spacing w:after="0"/>
                      <w:rPr>
                        <w:rFonts w:ascii="Aptos" w:eastAsia="Aptos" w:hAnsi="Aptos" w:cs="Aptos"/>
                        <w:noProof/>
                        <w:color w:val="000000"/>
                        <w:sz w:val="16"/>
                        <w:szCs w:val="16"/>
                      </w:rPr>
                    </w:pPr>
                    <w:r w:rsidRPr="00D8034C">
                      <w:rPr>
                        <w:rFonts w:ascii="Aptos" w:eastAsia="Aptos" w:hAnsi="Aptos" w:cs="Aptos"/>
                        <w:noProof/>
                        <w:color w:val="000000"/>
                        <w:sz w:val="16"/>
                        <w:szCs w:val="16"/>
                      </w:rPr>
                      <w:t>INTERNAL. This information is accessible to ADB Management and Staff. It may be shared outside ADB with appropriate permission.</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w:hAnsi="Arial" w:cs="Arial"/>
      </w:rPr>
      <w:id w:val="1624190981"/>
      <w:docPartObj>
        <w:docPartGallery w:val="Page Numbers (Bottom of Page)"/>
        <w:docPartUnique/>
      </w:docPartObj>
    </w:sdtPr>
    <w:sdtContent>
      <w:p w14:paraId="7FD78232" w14:textId="77777777" w:rsidR="00005D16" w:rsidRDefault="00005D16" w:rsidP="00866D15">
        <w:pPr>
          <w:pStyle w:val="Footer"/>
          <w:rPr>
            <w:rFonts w:ascii="Arial" w:hAnsi="Arial" w:cs="Arial"/>
          </w:rPr>
        </w:pPr>
        <w:r>
          <w:rPr>
            <w:rFonts w:ascii="Arial" w:hAnsi="Arial" w:cs="Arial"/>
          </w:rPr>
          <w:t>June 2026</w:t>
        </w:r>
        <w:r>
          <w:rPr>
            <w:rFonts w:ascii="Arial" w:hAnsi="Arial" w:cs="Arial"/>
          </w:rPr>
          <w:tab/>
        </w:r>
        <w:r>
          <w:rPr>
            <w:rFonts w:ascii="Arial" w:hAnsi="Arial" w:cs="Arial"/>
          </w:rPr>
          <w:tab/>
        </w:r>
        <w:r>
          <w:rPr>
            <w:rFonts w:ascii="Arial" w:hAnsi="Arial" w:cs="Arial"/>
          </w:rPr>
          <w:tab/>
        </w:r>
        <w:r w:rsidRPr="00636917">
          <w:rPr>
            <w:rFonts w:ascii="Arial" w:hAnsi="Arial" w:cs="Arial"/>
          </w:rPr>
          <w:t xml:space="preserve">Page | </w:t>
        </w:r>
        <w:r w:rsidRPr="00636917">
          <w:rPr>
            <w:rFonts w:ascii="Arial" w:hAnsi="Arial" w:cs="Arial"/>
          </w:rPr>
          <w:fldChar w:fldCharType="begin"/>
        </w:r>
        <w:r w:rsidRPr="00636917">
          <w:rPr>
            <w:rFonts w:ascii="Arial" w:hAnsi="Arial" w:cs="Arial"/>
          </w:rPr>
          <w:instrText xml:space="preserve"> PAGE   \* MERGEFORMAT </w:instrText>
        </w:r>
        <w:r w:rsidRPr="00636917">
          <w:rPr>
            <w:rFonts w:ascii="Arial" w:hAnsi="Arial" w:cs="Arial"/>
          </w:rPr>
          <w:fldChar w:fldCharType="separate"/>
        </w:r>
        <w:r>
          <w:rPr>
            <w:rFonts w:ascii="Arial" w:hAnsi="Arial" w:cs="Arial"/>
          </w:rPr>
          <w:t>16</w:t>
        </w:r>
        <w:r w:rsidRPr="00636917">
          <w:rPr>
            <w:rFonts w:ascii="Arial" w:hAnsi="Arial" w:cs="Arial"/>
            <w:noProof/>
          </w:rPr>
          <w:fldChar w:fldCharType="end"/>
        </w:r>
        <w:r w:rsidRPr="00636917">
          <w:rPr>
            <w:rFonts w:ascii="Arial" w:hAnsi="Arial" w:cs="Arial"/>
          </w:rPr>
          <w:t xml:space="preserve"> </w:t>
        </w:r>
      </w:p>
      <w:p w14:paraId="09AABD04" w14:textId="77777777" w:rsidR="00005D16" w:rsidRDefault="00000000">
        <w:pPr>
          <w:pStyle w:val="Footer"/>
          <w:rPr>
            <w:rFonts w:ascii="Arial" w:hAnsi="Arial" w:cs="Arial"/>
          </w:rPr>
        </w:pPr>
      </w:p>
    </w:sdtContent>
  </w:sdt>
  <w:p w14:paraId="7621F7E0" w14:textId="77777777" w:rsidR="00005D16" w:rsidRPr="00866D15" w:rsidRDefault="00005D16">
    <w:pPr>
      <w:pStyle w:val="Footer"/>
      <w:rPr>
        <w:rFonts w:ascii="Arial" w:hAnsi="Arial" w:cs="Arial"/>
      </w:rPr>
    </w:pPr>
    <w:r>
      <w:rPr>
        <w:noProof/>
      </w:rPr>
      <mc:AlternateContent>
        <mc:Choice Requires="wps">
          <w:drawing>
            <wp:anchor distT="0" distB="0" distL="0" distR="0" simplePos="0" relativeHeight="251662345" behindDoc="0" locked="0" layoutInCell="1" allowOverlap="1" wp14:anchorId="77580FD0" wp14:editId="08639B2C">
              <wp:simplePos x="635" y="635"/>
              <wp:positionH relativeFrom="page">
                <wp:align>center</wp:align>
              </wp:positionH>
              <wp:positionV relativeFrom="page">
                <wp:align>bottom</wp:align>
              </wp:positionV>
              <wp:extent cx="5742305" cy="314325"/>
              <wp:effectExtent l="0" t="0" r="0" b="9525"/>
              <wp:wrapNone/>
              <wp:docPr id="804625780" name="Text Box 8" descr="INTERNAL. This information is accessible to ADB Management and Staff. It may be shared outside ADB with appropriate permissio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5742305" cy="314325"/>
                      </a:xfrm>
                      <a:prstGeom prst="rect">
                        <a:avLst/>
                      </a:prstGeom>
                      <a:solidFill>
                        <a:schemeClr val="lt1"/>
                      </a:solidFill>
                      <a:ln>
                        <a:noFill/>
                      </a:ln>
                    </wps:spPr>
                    <wps:txbx>
                      <w:txbxContent>
                        <w:p w14:paraId="34C47203" w14:textId="77777777" w:rsidR="00005D16" w:rsidRPr="00D8034C" w:rsidRDefault="00005D16" w:rsidP="00D8034C">
                          <w:pPr>
                            <w:spacing w:after="0"/>
                            <w:rPr>
                              <w:rFonts w:ascii="Aptos" w:eastAsia="Aptos" w:hAnsi="Aptos" w:cs="Aptos"/>
                              <w:noProof/>
                              <w:color w:val="000000"/>
                              <w:sz w:val="16"/>
                              <w:szCs w:val="16"/>
                            </w:rPr>
                          </w:pPr>
                          <w:r w:rsidRPr="00D8034C">
                            <w:rPr>
                              <w:rFonts w:ascii="Aptos" w:eastAsia="Aptos" w:hAnsi="Aptos" w:cs="Aptos"/>
                              <w:noProof/>
                              <w:color w:val="000000"/>
                              <w:sz w:val="16"/>
                              <w:szCs w:val="16"/>
                            </w:rPr>
                            <w:t>INTERNAL. This information is accessible to ADB Management and Staff. It may be shared outside ADB with appropriate permission.</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77580FD0" id="_x0000_t202" coordsize="21600,21600" o:spt="202" path="m,l,21600r21600,l21600,xe">
              <v:stroke joinstyle="miter"/>
              <v:path gradientshapeok="t" o:connecttype="rect"/>
            </v:shapetype>
            <v:shape id="Text Box 8" o:spid="_x0000_s1028" type="#_x0000_t202" alt="INTERNAL. This information is accessible to ADB Management and Staff. It may be shared outside ADB with appropriate permission." style="position:absolute;margin-left:0;margin-top:0;width:452.15pt;height:24.75pt;z-index:251662345;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" fillcolor="white [3201]" stroked="f">
              <v:textbox style="mso-fit-shape-to-text:t" inset="0,0,0,15pt">
                <w:txbxContent>
                  <w:p w14:paraId="34C47203" w14:textId="77777777" w:rsidR="00005D16" w:rsidRPr="00D8034C" w:rsidRDefault="00005D16" w:rsidP="00D8034C">
                    <w:pPr>
                      <w:spacing w:after="0"/>
                      <w:rPr>
                        <w:rFonts w:ascii="Aptos" w:eastAsia="Aptos" w:hAnsi="Aptos" w:cs="Aptos"/>
                        <w:noProof/>
                        <w:color w:val="000000"/>
                        <w:sz w:val="16"/>
                        <w:szCs w:val="16"/>
                      </w:rPr>
                    </w:pPr>
                    <w:r w:rsidRPr="00D8034C">
                      <w:rPr>
                        <w:rFonts w:ascii="Aptos" w:eastAsia="Aptos" w:hAnsi="Aptos" w:cs="Aptos"/>
                        <w:noProof/>
                        <w:color w:val="000000"/>
                        <w:sz w:val="16"/>
                        <w:szCs w:val="16"/>
                      </w:rPr>
                      <w:t>INTERNAL. This information is accessible to ADB Management and Staff. It may be shared outside ADB with appropriate permission.</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9145E5" w14:textId="77777777" w:rsidR="00CE5F6B" w:rsidRPr="0061426E" w:rsidRDefault="00CE5F6B" w:rsidP="00773BC2">
      <w:pPr>
        <w:spacing w:after="0"/>
      </w:pPr>
      <w:r w:rsidRPr="0061426E">
        <w:separator/>
      </w:r>
    </w:p>
  </w:footnote>
  <w:footnote w:type="continuationSeparator" w:id="0">
    <w:p w14:paraId="1D3C3D71" w14:textId="77777777" w:rsidR="00CE5F6B" w:rsidRPr="0061426E" w:rsidRDefault="00CE5F6B" w:rsidP="005A05BD">
      <w:r w:rsidRPr="0061426E">
        <w:continuationSeparator/>
      </w:r>
    </w:p>
    <w:p w14:paraId="2B0DCF20" w14:textId="77777777" w:rsidR="00CE5F6B" w:rsidRDefault="00CE5F6B" w:rsidP="005A05BD"/>
    <w:p w14:paraId="4BCFC582" w14:textId="77777777" w:rsidR="00CE5F6B" w:rsidRDefault="00CE5F6B" w:rsidP="005A05BD"/>
    <w:p w14:paraId="7CD8DF9E" w14:textId="77777777" w:rsidR="00CE5F6B" w:rsidRDefault="00CE5F6B" w:rsidP="005A05BD"/>
    <w:p w14:paraId="2707B6F9" w14:textId="77777777" w:rsidR="00CE5F6B" w:rsidRDefault="00CE5F6B" w:rsidP="005A05BD"/>
    <w:p w14:paraId="6E032A9F" w14:textId="77777777" w:rsidR="00CE5F6B" w:rsidRDefault="00CE5F6B" w:rsidP="005A05BD"/>
  </w:footnote>
  <w:footnote w:type="continuationNotice" w:id="1">
    <w:p w14:paraId="7A909FFD" w14:textId="77777777" w:rsidR="00CE5F6B" w:rsidRPr="0061426E" w:rsidRDefault="00CE5F6B" w:rsidP="005A05BD"/>
    <w:p w14:paraId="1956B488" w14:textId="77777777" w:rsidR="00CE5F6B" w:rsidRDefault="00CE5F6B" w:rsidP="005A05BD"/>
    <w:p w14:paraId="2E58968E" w14:textId="77777777" w:rsidR="00CE5F6B" w:rsidRDefault="00CE5F6B" w:rsidP="005A05BD"/>
    <w:p w14:paraId="17949490" w14:textId="77777777" w:rsidR="00CE5F6B" w:rsidRDefault="00CE5F6B" w:rsidP="005A05BD"/>
    <w:p w14:paraId="3A141D06" w14:textId="77777777" w:rsidR="00CE5F6B" w:rsidRDefault="00CE5F6B" w:rsidP="005A05BD"/>
    <w:p w14:paraId="30AA3850" w14:textId="77777777" w:rsidR="00CE5F6B" w:rsidRDefault="00CE5F6B" w:rsidP="005A05B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9A6F83" w14:textId="77777777" w:rsidR="00FE6452" w:rsidRPr="00622A94" w:rsidRDefault="00FE6452" w:rsidP="00FE6452">
    <w:pPr>
      <w:pStyle w:val="BodyText"/>
      <w:pBdr>
        <w:bottom w:val="thickThinSmallGap" w:sz="24" w:space="6" w:color="002060"/>
      </w:pBdr>
      <w:jc w:val="right"/>
      <w:rPr>
        <w:b/>
        <w:bCs/>
        <w:color w:val="A6A6A6" w:themeColor="background1" w:themeShade="A6"/>
        <w:sz w:val="18"/>
        <w:szCs w:val="18"/>
        <w:lang w:val="en-US"/>
      </w:rPr>
    </w:pPr>
    <w:r w:rsidRPr="00ED4920">
      <w:rPr>
        <w:b/>
        <w:bCs/>
        <w:color w:val="A6A6A6" w:themeColor="background1" w:themeShade="A6"/>
        <w:sz w:val="18"/>
        <w:szCs w:val="18"/>
        <w:lang w:val="en-US"/>
      </w:rPr>
      <w:t>TA-6559 - Conceptual Design and Due Diligence</w:t>
    </w:r>
    <w:r w:rsidRPr="00622A94">
      <w:rPr>
        <w:b/>
        <w:bCs/>
        <w:color w:val="A6A6A6" w:themeColor="background1" w:themeShade="A6"/>
        <w:sz w:val="18"/>
        <w:szCs w:val="18"/>
        <w:lang w:val="en-US"/>
      </w:rPr>
      <w:t xml:space="preserve"> </w:t>
    </w:r>
    <w:r w:rsidRPr="00ED4920">
      <w:rPr>
        <w:b/>
        <w:bCs/>
        <w:color w:val="A6A6A6" w:themeColor="background1" w:themeShade="A6"/>
        <w:sz w:val="18"/>
        <w:szCs w:val="18"/>
        <w:lang w:val="en-US"/>
      </w:rPr>
      <w:t>for the Yerevan Sustainable Urban Transport and</w:t>
    </w:r>
    <w:r w:rsidRPr="00622A94">
      <w:rPr>
        <w:b/>
        <w:bCs/>
        <w:color w:val="A6A6A6" w:themeColor="background1" w:themeShade="A6"/>
        <w:sz w:val="18"/>
        <w:szCs w:val="18"/>
        <w:lang w:val="en-US"/>
      </w:rPr>
      <w:t xml:space="preserve"> Electric Mobility Project (54128-001)</w:t>
    </w:r>
  </w:p>
  <w:p w14:paraId="3FB49BA1" w14:textId="77777777" w:rsidR="00E81A1E" w:rsidRPr="00FE6452" w:rsidRDefault="00E81A1E" w:rsidP="00FE6452">
    <w:pPr>
      <w:pStyle w:val="Header"/>
      <w:rPr>
        <w:lang w:val="en-U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CCC99D" w14:textId="77777777" w:rsidR="00005D16" w:rsidRPr="00622A94" w:rsidRDefault="00005D16" w:rsidP="00866D15">
    <w:pPr>
      <w:pStyle w:val="BodyText"/>
      <w:pBdr>
        <w:bottom w:val="thickThinSmallGap" w:sz="24" w:space="6" w:color="002060"/>
      </w:pBdr>
      <w:jc w:val="right"/>
      <w:rPr>
        <w:b/>
        <w:bCs/>
        <w:color w:val="A6A6A6" w:themeColor="background1" w:themeShade="A6"/>
        <w:sz w:val="18"/>
        <w:szCs w:val="18"/>
        <w:lang w:val="en-US"/>
      </w:rPr>
    </w:pPr>
    <w:r w:rsidRPr="00ED4920">
      <w:rPr>
        <w:b/>
        <w:bCs/>
        <w:color w:val="A6A6A6" w:themeColor="background1" w:themeShade="A6"/>
        <w:sz w:val="18"/>
        <w:szCs w:val="18"/>
        <w:lang w:val="en-US"/>
      </w:rPr>
      <w:t>TA-6559 - Conceptual Design and Due Diligence</w:t>
    </w:r>
    <w:r w:rsidRPr="00622A94">
      <w:rPr>
        <w:b/>
        <w:bCs/>
        <w:color w:val="A6A6A6" w:themeColor="background1" w:themeShade="A6"/>
        <w:sz w:val="18"/>
        <w:szCs w:val="18"/>
        <w:lang w:val="en-US"/>
      </w:rPr>
      <w:t xml:space="preserve"> </w:t>
    </w:r>
    <w:r w:rsidRPr="00ED4920">
      <w:rPr>
        <w:b/>
        <w:bCs/>
        <w:color w:val="A6A6A6" w:themeColor="background1" w:themeShade="A6"/>
        <w:sz w:val="18"/>
        <w:szCs w:val="18"/>
        <w:lang w:val="en-US"/>
      </w:rPr>
      <w:t>for the Yerevan Sustainable Urban Transport and</w:t>
    </w:r>
    <w:r w:rsidRPr="00622A94">
      <w:rPr>
        <w:b/>
        <w:bCs/>
        <w:color w:val="A6A6A6" w:themeColor="background1" w:themeShade="A6"/>
        <w:sz w:val="18"/>
        <w:szCs w:val="18"/>
        <w:lang w:val="en-US"/>
      </w:rPr>
      <w:t xml:space="preserve"> Electric Mobility Project (54128-001)</w:t>
    </w:r>
  </w:p>
  <w:p w14:paraId="315F6174" w14:textId="77777777" w:rsidR="00005D16" w:rsidRPr="00D40209" w:rsidRDefault="00005D16">
    <w:pPr>
      <w:pStyle w:val="Header"/>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B6A8CEA6"/>
    <w:lvl w:ilvl="0">
      <w:start w:val="1"/>
      <w:numFmt w:val="decimal"/>
      <w:pStyle w:val="ListNumber5"/>
      <w:lvlText w:val="%1."/>
      <w:lvlJc w:val="left"/>
      <w:pPr>
        <w:tabs>
          <w:tab w:val="num" w:pos="4677"/>
        </w:tabs>
        <w:ind w:left="4677" w:hanging="360"/>
      </w:pPr>
    </w:lvl>
  </w:abstractNum>
  <w:abstractNum w:abstractNumId="1" w15:restartNumberingAfterBreak="0">
    <w:nsid w:val="FFFFFF7F"/>
    <w:multiLevelType w:val="singleLevel"/>
    <w:tmpl w:val="5E5A20A0"/>
    <w:lvl w:ilvl="0">
      <w:start w:val="1"/>
      <w:numFmt w:val="decimal"/>
      <w:pStyle w:val="ListNumber2"/>
      <w:lvlText w:val="%1."/>
      <w:lvlJc w:val="left"/>
      <w:pPr>
        <w:tabs>
          <w:tab w:val="num" w:pos="643"/>
        </w:tabs>
        <w:ind w:left="643" w:hanging="360"/>
      </w:pPr>
    </w:lvl>
  </w:abstractNum>
  <w:abstractNum w:abstractNumId="2" w15:restartNumberingAfterBreak="0">
    <w:nsid w:val="FFFFFF81"/>
    <w:multiLevelType w:val="singleLevel"/>
    <w:tmpl w:val="D2A8064A"/>
    <w:lvl w:ilvl="0">
      <w:start w:val="1"/>
      <w:numFmt w:val="bullet"/>
      <w:pStyle w:val="ListBullet4"/>
      <w:lvlText w:val=""/>
      <w:lvlJc w:val="left"/>
      <w:pPr>
        <w:tabs>
          <w:tab w:val="num" w:pos="1209"/>
        </w:tabs>
        <w:ind w:left="1209" w:hanging="360"/>
      </w:pPr>
      <w:rPr>
        <w:rFonts w:ascii="Symbol" w:hAnsi="Symbol" w:hint="default"/>
      </w:rPr>
    </w:lvl>
  </w:abstractNum>
  <w:abstractNum w:abstractNumId="3" w15:restartNumberingAfterBreak="0">
    <w:nsid w:val="FFFFFF82"/>
    <w:multiLevelType w:val="singleLevel"/>
    <w:tmpl w:val="874A86CC"/>
    <w:lvl w:ilvl="0">
      <w:start w:val="1"/>
      <w:numFmt w:val="bullet"/>
      <w:pStyle w:val="ListBullet3"/>
      <w:lvlText w:val=""/>
      <w:lvlJc w:val="left"/>
      <w:pPr>
        <w:tabs>
          <w:tab w:val="num" w:pos="926"/>
        </w:tabs>
        <w:ind w:left="926" w:hanging="360"/>
      </w:pPr>
      <w:rPr>
        <w:rFonts w:ascii="Symbol" w:hAnsi="Symbol" w:hint="default"/>
      </w:rPr>
    </w:lvl>
  </w:abstractNum>
  <w:abstractNum w:abstractNumId="4" w15:restartNumberingAfterBreak="0">
    <w:nsid w:val="FFFFFF83"/>
    <w:multiLevelType w:val="singleLevel"/>
    <w:tmpl w:val="90D263B6"/>
    <w:lvl w:ilvl="0">
      <w:start w:val="1"/>
      <w:numFmt w:val="bullet"/>
      <w:pStyle w:val="ListBullet2"/>
      <w:lvlText w:val=""/>
      <w:lvlJc w:val="left"/>
      <w:pPr>
        <w:tabs>
          <w:tab w:val="num" w:pos="643"/>
        </w:tabs>
        <w:ind w:left="643" w:hanging="360"/>
      </w:pPr>
      <w:rPr>
        <w:rFonts w:ascii="Symbol" w:hAnsi="Symbol" w:hint="default"/>
      </w:rPr>
    </w:lvl>
  </w:abstractNum>
  <w:abstractNum w:abstractNumId="5" w15:restartNumberingAfterBreak="0">
    <w:nsid w:val="FFFFFF88"/>
    <w:multiLevelType w:val="singleLevel"/>
    <w:tmpl w:val="DEE2380C"/>
    <w:lvl w:ilvl="0">
      <w:start w:val="1"/>
      <w:numFmt w:val="decimal"/>
      <w:pStyle w:val="ListNumber"/>
      <w:lvlText w:val="%1."/>
      <w:lvlJc w:val="left"/>
      <w:pPr>
        <w:tabs>
          <w:tab w:val="num" w:pos="360"/>
        </w:tabs>
        <w:ind w:left="360" w:hanging="360"/>
      </w:pPr>
    </w:lvl>
  </w:abstractNum>
  <w:abstractNum w:abstractNumId="6" w15:restartNumberingAfterBreak="0">
    <w:nsid w:val="0180288D"/>
    <w:multiLevelType w:val="multilevel"/>
    <w:tmpl w:val="DB526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605541"/>
    <w:multiLevelType w:val="hybridMultilevel"/>
    <w:tmpl w:val="381AABCC"/>
    <w:lvl w:ilvl="0" w:tplc="252C4CB8">
      <w:start w:val="1"/>
      <w:numFmt w:val="bullet"/>
      <w:pStyle w:val="bulletL1"/>
      <w:lvlText w:val=""/>
      <w:lvlJc w:val="left"/>
      <w:pPr>
        <w:ind w:left="720" w:hanging="360"/>
      </w:pPr>
      <w:rPr>
        <w:rFonts w:ascii="Wingdings" w:hAnsi="Wingdings" w:hint="default"/>
        <w:color w:val="808080" w:themeColor="background1" w:themeShade="8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04CE7473"/>
    <w:multiLevelType w:val="hybridMultilevel"/>
    <w:tmpl w:val="7CC2BE20"/>
    <w:lvl w:ilvl="0" w:tplc="09DA7496">
      <w:start w:val="1"/>
      <w:numFmt w:val="decimal"/>
      <w:pStyle w:val="123LIST"/>
      <w:lvlText w:val="%1."/>
      <w:lvlJc w:val="left"/>
      <w:pPr>
        <w:tabs>
          <w:tab w:val="num" w:pos="720"/>
        </w:tabs>
        <w:ind w:left="720" w:hanging="360"/>
      </w:pPr>
      <w:rPr>
        <w:rFonts w:hint="default"/>
      </w:rPr>
    </w:lvl>
    <w:lvl w:ilvl="1" w:tplc="FFFFFFFF" w:tentative="1">
      <w:start w:val="1"/>
      <w:numFmt w:val="lowerLetter"/>
      <w:lvlText w:val="%2."/>
      <w:lvlJc w:val="left"/>
      <w:pPr>
        <w:ind w:left="1234" w:hanging="360"/>
      </w:pPr>
    </w:lvl>
    <w:lvl w:ilvl="2" w:tplc="FFFFFFFF" w:tentative="1">
      <w:start w:val="1"/>
      <w:numFmt w:val="lowerRoman"/>
      <w:lvlText w:val="%3."/>
      <w:lvlJc w:val="right"/>
      <w:pPr>
        <w:ind w:left="1954" w:hanging="180"/>
      </w:pPr>
    </w:lvl>
    <w:lvl w:ilvl="3" w:tplc="FFFFFFFF" w:tentative="1">
      <w:start w:val="1"/>
      <w:numFmt w:val="decimal"/>
      <w:lvlText w:val="%4."/>
      <w:lvlJc w:val="left"/>
      <w:pPr>
        <w:ind w:left="2674" w:hanging="360"/>
      </w:pPr>
    </w:lvl>
    <w:lvl w:ilvl="4" w:tplc="FFFFFFFF" w:tentative="1">
      <w:start w:val="1"/>
      <w:numFmt w:val="lowerLetter"/>
      <w:lvlText w:val="%5."/>
      <w:lvlJc w:val="left"/>
      <w:pPr>
        <w:ind w:left="3394" w:hanging="360"/>
      </w:pPr>
    </w:lvl>
    <w:lvl w:ilvl="5" w:tplc="FFFFFFFF" w:tentative="1">
      <w:start w:val="1"/>
      <w:numFmt w:val="lowerRoman"/>
      <w:lvlText w:val="%6."/>
      <w:lvlJc w:val="right"/>
      <w:pPr>
        <w:ind w:left="4114" w:hanging="180"/>
      </w:pPr>
    </w:lvl>
    <w:lvl w:ilvl="6" w:tplc="FFFFFFFF" w:tentative="1">
      <w:start w:val="1"/>
      <w:numFmt w:val="decimal"/>
      <w:lvlText w:val="%7."/>
      <w:lvlJc w:val="left"/>
      <w:pPr>
        <w:ind w:left="4834" w:hanging="360"/>
      </w:pPr>
    </w:lvl>
    <w:lvl w:ilvl="7" w:tplc="FFFFFFFF" w:tentative="1">
      <w:start w:val="1"/>
      <w:numFmt w:val="lowerLetter"/>
      <w:lvlText w:val="%8."/>
      <w:lvlJc w:val="left"/>
      <w:pPr>
        <w:ind w:left="5554" w:hanging="360"/>
      </w:pPr>
    </w:lvl>
    <w:lvl w:ilvl="8" w:tplc="FFFFFFFF" w:tentative="1">
      <w:start w:val="1"/>
      <w:numFmt w:val="lowerRoman"/>
      <w:lvlText w:val="%9."/>
      <w:lvlJc w:val="right"/>
      <w:pPr>
        <w:ind w:left="6274" w:hanging="180"/>
      </w:pPr>
    </w:lvl>
  </w:abstractNum>
  <w:abstractNum w:abstractNumId="9" w15:restartNumberingAfterBreak="0">
    <w:nsid w:val="0D275676"/>
    <w:multiLevelType w:val="hybridMultilevel"/>
    <w:tmpl w:val="6E9012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E283836"/>
    <w:multiLevelType w:val="hybridMultilevel"/>
    <w:tmpl w:val="695A1AD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0ECB4622"/>
    <w:multiLevelType w:val="hybridMultilevel"/>
    <w:tmpl w:val="92FC5FD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2" w15:restartNumberingAfterBreak="0">
    <w:nsid w:val="11743557"/>
    <w:multiLevelType w:val="multilevel"/>
    <w:tmpl w:val="DB526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4633AB5"/>
    <w:multiLevelType w:val="multilevel"/>
    <w:tmpl w:val="0413001F"/>
    <w:styleLink w:val="IdPrListaTitulos"/>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14A942FB"/>
    <w:multiLevelType w:val="multilevel"/>
    <w:tmpl w:val="DB526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90E6377"/>
    <w:multiLevelType w:val="multilevel"/>
    <w:tmpl w:val="DB526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99E794D"/>
    <w:multiLevelType w:val="multilevel"/>
    <w:tmpl w:val="DB526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C7435BB"/>
    <w:multiLevelType w:val="hybridMultilevel"/>
    <w:tmpl w:val="B2D6571A"/>
    <w:lvl w:ilvl="0" w:tplc="91E8DE82">
      <w:start w:val="1"/>
      <w:numFmt w:val="lowerRoman"/>
      <w:lvlText w:val="(%1)"/>
      <w:lvlJc w:val="left"/>
      <w:pPr>
        <w:ind w:left="1080" w:hanging="720"/>
      </w:pPr>
      <w:rPr>
        <w:rFonts w:hint="default"/>
      </w:rPr>
    </w:lvl>
    <w:lvl w:ilvl="1" w:tplc="D91CAD46">
      <w:start w:val="1"/>
      <w:numFmt w:val="decimal"/>
      <w:lvlText w:val="%2."/>
      <w:lvlJc w:val="left"/>
      <w:pPr>
        <w:ind w:left="1440" w:hanging="360"/>
      </w:pPr>
      <w:rPr>
        <w:rFonts w:hint="default"/>
      </w:r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8" w15:restartNumberingAfterBreak="0">
    <w:nsid w:val="20071634"/>
    <w:multiLevelType w:val="multilevel"/>
    <w:tmpl w:val="98A8E91A"/>
    <w:styleLink w:val="1ai"/>
    <w:lvl w:ilvl="0">
      <w:start w:val="1"/>
      <w:numFmt w:val="none"/>
      <w:lvlText w:val="•"/>
      <w:lvlJc w:val="left"/>
      <w:pPr>
        <w:ind w:left="454" w:hanging="454"/>
      </w:pPr>
      <w:rPr>
        <w:rFonts w:ascii="Ebrima" w:hAnsi="Ebrima" w:hint="default"/>
        <w:b/>
        <w:sz w:val="32"/>
      </w:rPr>
    </w:lvl>
    <w:lvl w:ilvl="1">
      <w:start w:val="1"/>
      <w:numFmt w:val="none"/>
      <w:lvlText w:val="•"/>
      <w:lvlJc w:val="left"/>
      <w:pPr>
        <w:ind w:left="907" w:hanging="453"/>
      </w:pPr>
      <w:rPr>
        <w:rFonts w:ascii="Ebrima" w:hAnsi="Ebrima" w:hint="default"/>
        <w:b/>
        <w:sz w:val="32"/>
      </w:rPr>
    </w:lvl>
    <w:lvl w:ilvl="2">
      <w:start w:val="1"/>
      <w:numFmt w:val="none"/>
      <w:lvlText w:val="•"/>
      <w:lvlJc w:val="left"/>
      <w:pPr>
        <w:ind w:left="1361" w:hanging="454"/>
      </w:pPr>
      <w:rPr>
        <w:rFonts w:ascii="Ebrima" w:hAnsi="Ebrima" w:hint="default"/>
        <w:b/>
        <w:sz w:val="32"/>
      </w:rPr>
    </w:lvl>
    <w:lvl w:ilvl="3">
      <w:start w:val="1"/>
      <w:numFmt w:val="none"/>
      <w:lvlText w:val="•"/>
      <w:lvlJc w:val="left"/>
      <w:pPr>
        <w:ind w:left="1814" w:hanging="453"/>
      </w:pPr>
      <w:rPr>
        <w:rFonts w:ascii="Ebrima" w:hAnsi="Ebrima" w:hint="default"/>
        <w:b/>
        <w:sz w:val="32"/>
      </w:rPr>
    </w:lvl>
    <w:lvl w:ilvl="4">
      <w:start w:val="1"/>
      <w:numFmt w:val="none"/>
      <w:lvlText w:val="•"/>
      <w:lvlJc w:val="left"/>
      <w:pPr>
        <w:ind w:left="2268" w:hanging="454"/>
      </w:pPr>
      <w:rPr>
        <w:rFonts w:ascii="Ebrima" w:hAnsi="Ebrima" w:hint="default"/>
        <w:b/>
        <w:sz w:val="32"/>
      </w:rPr>
    </w:lvl>
    <w:lvl w:ilvl="5">
      <w:start w:val="1"/>
      <w:numFmt w:val="none"/>
      <w:lvlText w:val="•"/>
      <w:lvlJc w:val="left"/>
      <w:pPr>
        <w:ind w:left="2721" w:hanging="453"/>
      </w:pPr>
      <w:rPr>
        <w:rFonts w:ascii="Ebrima" w:hAnsi="Ebrima" w:hint="default"/>
        <w:b/>
        <w:sz w:val="32"/>
      </w:rPr>
    </w:lvl>
    <w:lvl w:ilvl="6">
      <w:start w:val="1"/>
      <w:numFmt w:val="none"/>
      <w:lvlText w:val="•"/>
      <w:lvlJc w:val="left"/>
      <w:pPr>
        <w:ind w:left="3175" w:hanging="454"/>
      </w:pPr>
      <w:rPr>
        <w:rFonts w:ascii="Ebrima" w:hAnsi="Ebrima" w:hint="default"/>
        <w:b/>
        <w:sz w:val="32"/>
      </w:rPr>
    </w:lvl>
    <w:lvl w:ilvl="7">
      <w:start w:val="1"/>
      <w:numFmt w:val="none"/>
      <w:lvlText w:val="•"/>
      <w:lvlJc w:val="left"/>
      <w:pPr>
        <w:ind w:left="3628" w:hanging="453"/>
      </w:pPr>
      <w:rPr>
        <w:rFonts w:ascii="Ebrima" w:hAnsi="Ebrima" w:hint="default"/>
        <w:b/>
        <w:sz w:val="32"/>
      </w:rPr>
    </w:lvl>
    <w:lvl w:ilvl="8">
      <w:start w:val="1"/>
      <w:numFmt w:val="none"/>
      <w:lvlText w:val="•"/>
      <w:lvlJc w:val="left"/>
      <w:pPr>
        <w:ind w:left="4082" w:hanging="454"/>
      </w:pPr>
      <w:rPr>
        <w:rFonts w:ascii="Ebrima" w:hAnsi="Ebrima" w:hint="default"/>
        <w:b/>
        <w:sz w:val="32"/>
      </w:rPr>
    </w:lvl>
  </w:abstractNum>
  <w:abstractNum w:abstractNumId="19" w15:restartNumberingAfterBreak="0">
    <w:nsid w:val="211C64B9"/>
    <w:multiLevelType w:val="hybridMultilevel"/>
    <w:tmpl w:val="0F128A66"/>
    <w:lvl w:ilvl="0" w:tplc="FC56FA16">
      <w:start w:val="1"/>
      <w:numFmt w:val="decimal"/>
      <w:pStyle w:val="L4SubTASK"/>
      <w:lvlText w:val="Task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3D48444"/>
    <w:multiLevelType w:val="multilevel"/>
    <w:tmpl w:val="04130023"/>
    <w:styleLink w:val="111111"/>
    <w:lvl w:ilvl="0">
      <w:start w:val="1"/>
      <w:numFmt w:val="upperRoman"/>
      <w:lvlText w:val="Artikel %1."/>
      <w:lvlJc w:val="left"/>
      <w:pPr>
        <w:ind w:left="1710" w:firstLine="0"/>
      </w:pPr>
    </w:lvl>
    <w:lvl w:ilvl="1">
      <w:start w:val="1"/>
      <w:numFmt w:val="decimalZero"/>
      <w:isLgl/>
      <w:lvlText w:val="Sectie %1.%2"/>
      <w:lvlJc w:val="left"/>
      <w:pPr>
        <w:ind w:left="1710" w:firstLine="0"/>
      </w:pPr>
    </w:lvl>
    <w:lvl w:ilvl="2">
      <w:start w:val="1"/>
      <w:numFmt w:val="lowerLetter"/>
      <w:lvlText w:val="(%3)"/>
      <w:lvlJc w:val="left"/>
      <w:pPr>
        <w:ind w:left="2430" w:hanging="432"/>
      </w:pPr>
    </w:lvl>
    <w:lvl w:ilvl="3">
      <w:start w:val="1"/>
      <w:numFmt w:val="lowerRoman"/>
      <w:lvlText w:val="(%4)"/>
      <w:lvlJc w:val="right"/>
      <w:pPr>
        <w:ind w:left="2574" w:hanging="144"/>
      </w:pPr>
    </w:lvl>
    <w:lvl w:ilvl="4">
      <w:start w:val="1"/>
      <w:numFmt w:val="decimal"/>
      <w:lvlText w:val="%5)"/>
      <w:lvlJc w:val="left"/>
      <w:pPr>
        <w:ind w:left="2718" w:hanging="432"/>
      </w:pPr>
    </w:lvl>
    <w:lvl w:ilvl="5">
      <w:start w:val="1"/>
      <w:numFmt w:val="lowerLetter"/>
      <w:lvlText w:val="%6)"/>
      <w:lvlJc w:val="left"/>
      <w:pPr>
        <w:ind w:left="2862" w:hanging="432"/>
      </w:pPr>
    </w:lvl>
    <w:lvl w:ilvl="6">
      <w:start w:val="1"/>
      <w:numFmt w:val="lowerRoman"/>
      <w:lvlText w:val="%7)"/>
      <w:lvlJc w:val="right"/>
      <w:pPr>
        <w:ind w:left="3006" w:hanging="288"/>
      </w:pPr>
    </w:lvl>
    <w:lvl w:ilvl="7">
      <w:start w:val="1"/>
      <w:numFmt w:val="lowerLetter"/>
      <w:lvlText w:val="%8."/>
      <w:lvlJc w:val="left"/>
      <w:pPr>
        <w:ind w:left="3150" w:hanging="432"/>
      </w:pPr>
    </w:lvl>
    <w:lvl w:ilvl="8">
      <w:start w:val="1"/>
      <w:numFmt w:val="lowerRoman"/>
      <w:lvlText w:val="%9."/>
      <w:lvlJc w:val="right"/>
      <w:pPr>
        <w:ind w:left="3294" w:hanging="144"/>
      </w:pPr>
    </w:lvl>
  </w:abstractNum>
  <w:abstractNum w:abstractNumId="21" w15:restartNumberingAfterBreak="0">
    <w:nsid w:val="24BF5AD7"/>
    <w:multiLevelType w:val="multilevel"/>
    <w:tmpl w:val="DB526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7871846"/>
    <w:multiLevelType w:val="multilevel"/>
    <w:tmpl w:val="DB526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8A21655"/>
    <w:multiLevelType w:val="hybridMultilevel"/>
    <w:tmpl w:val="D42A00E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4" w15:restartNumberingAfterBreak="0">
    <w:nsid w:val="2A763B44"/>
    <w:multiLevelType w:val="hybridMultilevel"/>
    <w:tmpl w:val="BBCAC0A2"/>
    <w:lvl w:ilvl="0" w:tplc="7A441394">
      <w:start w:val="1"/>
      <w:numFmt w:val="bullet"/>
      <w:pStyle w:val="WSPBullets"/>
      <w:lvlText w:val=""/>
      <w:lvlJc w:val="left"/>
      <w:pPr>
        <w:tabs>
          <w:tab w:val="num" w:pos="720"/>
        </w:tabs>
        <w:ind w:left="720" w:hanging="360"/>
      </w:pPr>
      <w:rPr>
        <w:rFonts w:ascii="Symbol" w:hAnsi="Symbol" w:hint="default"/>
      </w:rPr>
    </w:lvl>
    <w:lvl w:ilvl="1" w:tplc="2A30E822">
      <w:start w:val="1"/>
      <w:numFmt w:val="bullet"/>
      <w:lvlText w:val="-"/>
      <w:lvlJc w:val="left"/>
      <w:pPr>
        <w:tabs>
          <w:tab w:val="num" w:pos="1440"/>
        </w:tabs>
        <w:ind w:left="1440" w:hanging="360"/>
      </w:pPr>
      <w:rPr>
        <w:rFonts w:ascii="Times New Roman" w:eastAsia="Times New Roman" w:hAnsi="Times New Roman"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2D7A6EAD"/>
    <w:multiLevelType w:val="hybridMultilevel"/>
    <w:tmpl w:val="5DAAD280"/>
    <w:lvl w:ilvl="0" w:tplc="12943DEC">
      <w:start w:val="1"/>
      <w:numFmt w:val="bullet"/>
      <w:lvlText w:val="•"/>
      <w:lvlJc w:val="left"/>
      <w:pPr>
        <w:ind w:left="720" w:hanging="360"/>
      </w:pPr>
    </w:lvl>
    <w:lvl w:ilvl="1" w:tplc="ECC4D85C">
      <w:numFmt w:val="decimal"/>
      <w:lvlText w:val=""/>
      <w:lvlJc w:val="left"/>
    </w:lvl>
    <w:lvl w:ilvl="2" w:tplc="FB581118">
      <w:numFmt w:val="decimal"/>
      <w:lvlText w:val=""/>
      <w:lvlJc w:val="left"/>
    </w:lvl>
    <w:lvl w:ilvl="3" w:tplc="3D58EC28">
      <w:numFmt w:val="decimal"/>
      <w:lvlText w:val=""/>
      <w:lvlJc w:val="left"/>
    </w:lvl>
    <w:lvl w:ilvl="4" w:tplc="57E669B0">
      <w:numFmt w:val="decimal"/>
      <w:lvlText w:val=""/>
      <w:lvlJc w:val="left"/>
    </w:lvl>
    <w:lvl w:ilvl="5" w:tplc="145664B2">
      <w:numFmt w:val="decimal"/>
      <w:lvlText w:val=""/>
      <w:lvlJc w:val="left"/>
    </w:lvl>
    <w:lvl w:ilvl="6" w:tplc="7F5667F8">
      <w:numFmt w:val="decimal"/>
      <w:lvlText w:val=""/>
      <w:lvlJc w:val="left"/>
    </w:lvl>
    <w:lvl w:ilvl="7" w:tplc="2A02133E">
      <w:numFmt w:val="decimal"/>
      <w:lvlText w:val=""/>
      <w:lvlJc w:val="left"/>
    </w:lvl>
    <w:lvl w:ilvl="8" w:tplc="7E3C2344">
      <w:numFmt w:val="decimal"/>
      <w:lvlText w:val=""/>
      <w:lvlJc w:val="left"/>
    </w:lvl>
  </w:abstractNum>
  <w:abstractNum w:abstractNumId="26" w15:restartNumberingAfterBreak="0">
    <w:nsid w:val="400B3570"/>
    <w:multiLevelType w:val="hybridMultilevel"/>
    <w:tmpl w:val="2F3C9436"/>
    <w:lvl w:ilvl="0" w:tplc="8938AA3C">
      <w:start w:val="1"/>
      <w:numFmt w:val="bullet"/>
      <w:pStyle w:val="BulletTex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7" w15:restartNumberingAfterBreak="0">
    <w:nsid w:val="49E215CA"/>
    <w:multiLevelType w:val="hybridMultilevel"/>
    <w:tmpl w:val="54E66BDE"/>
    <w:lvl w:ilvl="0" w:tplc="B2A28C9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D94686F"/>
    <w:multiLevelType w:val="multilevel"/>
    <w:tmpl w:val="DB5268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ED639CA"/>
    <w:multiLevelType w:val="multilevel"/>
    <w:tmpl w:val="DB526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48000FC"/>
    <w:multiLevelType w:val="multilevel"/>
    <w:tmpl w:val="0416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1" w15:restartNumberingAfterBreak="0">
    <w:nsid w:val="58404AB5"/>
    <w:multiLevelType w:val="hybridMultilevel"/>
    <w:tmpl w:val="8FA4F20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2" w15:restartNumberingAfterBreak="0">
    <w:nsid w:val="5F8B21F6"/>
    <w:multiLevelType w:val="hybridMultilevel"/>
    <w:tmpl w:val="D6ECAF72"/>
    <w:styleLink w:val="ListbulletRebel"/>
    <w:lvl w:ilvl="0" w:tplc="20F825F8">
      <w:numFmt w:val="decimal"/>
      <w:lvlText w:val=""/>
      <w:lvlJc w:val="left"/>
    </w:lvl>
    <w:lvl w:ilvl="1" w:tplc="8BF0EFAC">
      <w:numFmt w:val="decimal"/>
      <w:pStyle w:val="aBC"/>
      <w:lvlText w:val=""/>
      <w:lvlJc w:val="left"/>
    </w:lvl>
    <w:lvl w:ilvl="2" w:tplc="04090005">
      <w:numFmt w:val="decimal"/>
      <w:lvlText w:val=""/>
      <w:lvlJc w:val="left"/>
    </w:lvl>
    <w:lvl w:ilvl="3" w:tplc="04090001">
      <w:numFmt w:val="decimal"/>
      <w:lvlText w:val=""/>
      <w:lvlJc w:val="left"/>
    </w:lvl>
    <w:lvl w:ilvl="4" w:tplc="04090003">
      <w:numFmt w:val="decimal"/>
      <w:lvlText w:val=""/>
      <w:lvlJc w:val="left"/>
    </w:lvl>
    <w:lvl w:ilvl="5" w:tplc="04090005">
      <w:numFmt w:val="decimal"/>
      <w:lvlText w:val=""/>
      <w:lvlJc w:val="left"/>
    </w:lvl>
    <w:lvl w:ilvl="6" w:tplc="04090001">
      <w:numFmt w:val="decimal"/>
      <w:lvlText w:val=""/>
      <w:lvlJc w:val="left"/>
    </w:lvl>
    <w:lvl w:ilvl="7" w:tplc="04090003">
      <w:numFmt w:val="decimal"/>
      <w:lvlText w:val=""/>
      <w:lvlJc w:val="left"/>
    </w:lvl>
    <w:lvl w:ilvl="8" w:tplc="04090005">
      <w:numFmt w:val="decimal"/>
      <w:lvlText w:val=""/>
      <w:lvlJc w:val="left"/>
    </w:lvl>
  </w:abstractNum>
  <w:abstractNum w:abstractNumId="33" w15:restartNumberingAfterBreak="0">
    <w:nsid w:val="5FDA6B24"/>
    <w:multiLevelType w:val="multilevel"/>
    <w:tmpl w:val="432C80CC"/>
    <w:styleLink w:val="ArticleSection"/>
    <w:lvl w:ilvl="0">
      <w:start w:val="1"/>
      <w:numFmt w:val="decimal"/>
      <w:lvlText w:val="%1"/>
      <w:lvlJc w:val="left"/>
      <w:pPr>
        <w:tabs>
          <w:tab w:val="num" w:pos="9477"/>
        </w:tabs>
        <w:ind w:left="9477" w:hanging="567"/>
      </w:pPr>
      <w:rPr>
        <w:rFonts w:hint="default"/>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567"/>
        </w:tabs>
        <w:ind w:left="567" w:hanging="567"/>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4" w15:restartNumberingAfterBreak="0">
    <w:nsid w:val="65037967"/>
    <w:multiLevelType w:val="multilevel"/>
    <w:tmpl w:val="DB526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865460D"/>
    <w:multiLevelType w:val="hybridMultilevel"/>
    <w:tmpl w:val="3124872A"/>
    <w:lvl w:ilvl="0" w:tplc="D7346214">
      <w:start w:val="1"/>
      <w:numFmt w:val="upperRoman"/>
      <w:pStyle w:val="IIIIIIBULLET"/>
      <w:lvlText w:val="%1."/>
      <w:lvlJc w:val="right"/>
      <w:pPr>
        <w:ind w:left="720" w:hanging="360"/>
      </w:pPr>
      <w:rPr>
        <w:rFonts w:hint="default"/>
        <w:color w:val="7F7F7F" w:themeColor="text1" w:themeTint="80"/>
      </w:rPr>
    </w:lvl>
    <w:lvl w:ilvl="1" w:tplc="D890B586">
      <w:start w:val="1"/>
      <w:numFmt w:val="lowerRoman"/>
      <w:lvlText w:val="(%2)"/>
      <w:lvlJc w:val="left"/>
      <w:pPr>
        <w:ind w:left="1800" w:hanging="72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F025DE7"/>
    <w:multiLevelType w:val="multilevel"/>
    <w:tmpl w:val="DB526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FB075B5"/>
    <w:multiLevelType w:val="hybridMultilevel"/>
    <w:tmpl w:val="D58CDB2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8" w15:restartNumberingAfterBreak="0">
    <w:nsid w:val="720618F2"/>
    <w:multiLevelType w:val="hybridMultilevel"/>
    <w:tmpl w:val="7618FCB2"/>
    <w:lvl w:ilvl="0" w:tplc="B2A28C9A">
      <w:start w:val="1"/>
      <w:numFmt w:val="decimal"/>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7B901885"/>
    <w:multiLevelType w:val="hybridMultilevel"/>
    <w:tmpl w:val="7CAC630A"/>
    <w:lvl w:ilvl="0" w:tplc="CB4843BC">
      <w:start w:val="1"/>
      <w:numFmt w:val="decimal"/>
      <w:pStyle w:val="BodyE"/>
      <w:lvlText w:val="(%1)"/>
      <w:lvlJc w:val="left"/>
      <w:pPr>
        <w:ind w:left="720" w:hanging="360"/>
      </w:pPr>
      <w:rPr>
        <w:lang w:val="en-G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C3F46C8"/>
    <w:multiLevelType w:val="hybridMultilevel"/>
    <w:tmpl w:val="BBB474BE"/>
    <w:lvl w:ilvl="0" w:tplc="113C7BEE">
      <w:start w:val="1"/>
      <w:numFmt w:val="bullet"/>
      <w:pStyle w:val="HILITEATTENTION"/>
      <w:lvlText w:val=""/>
      <w:lvlJc w:val="left"/>
      <w:pPr>
        <w:ind w:left="3480" w:hanging="360"/>
      </w:pPr>
      <w:rPr>
        <w:rFonts w:ascii="Symbol" w:hAnsi="Symbol" w:hint="default"/>
      </w:rPr>
    </w:lvl>
    <w:lvl w:ilvl="1" w:tplc="08090003" w:tentative="1">
      <w:start w:val="1"/>
      <w:numFmt w:val="bullet"/>
      <w:lvlText w:val="o"/>
      <w:lvlJc w:val="left"/>
      <w:pPr>
        <w:ind w:left="-261" w:hanging="360"/>
      </w:pPr>
      <w:rPr>
        <w:rFonts w:ascii="Courier New" w:hAnsi="Courier New" w:cs="Courier New" w:hint="default"/>
      </w:rPr>
    </w:lvl>
    <w:lvl w:ilvl="2" w:tplc="08090005" w:tentative="1">
      <w:start w:val="1"/>
      <w:numFmt w:val="bullet"/>
      <w:lvlText w:val=""/>
      <w:lvlJc w:val="left"/>
      <w:pPr>
        <w:ind w:left="459" w:hanging="360"/>
      </w:pPr>
      <w:rPr>
        <w:rFonts w:ascii="Wingdings" w:hAnsi="Wingdings" w:hint="default"/>
      </w:rPr>
    </w:lvl>
    <w:lvl w:ilvl="3" w:tplc="08090001" w:tentative="1">
      <w:start w:val="1"/>
      <w:numFmt w:val="bullet"/>
      <w:lvlText w:val=""/>
      <w:lvlJc w:val="left"/>
      <w:pPr>
        <w:ind w:left="1179" w:hanging="360"/>
      </w:pPr>
      <w:rPr>
        <w:rFonts w:ascii="Symbol" w:hAnsi="Symbol" w:hint="default"/>
      </w:rPr>
    </w:lvl>
    <w:lvl w:ilvl="4" w:tplc="08090003" w:tentative="1">
      <w:start w:val="1"/>
      <w:numFmt w:val="bullet"/>
      <w:lvlText w:val="o"/>
      <w:lvlJc w:val="left"/>
      <w:pPr>
        <w:ind w:left="1899" w:hanging="360"/>
      </w:pPr>
      <w:rPr>
        <w:rFonts w:ascii="Courier New" w:hAnsi="Courier New" w:cs="Courier New" w:hint="default"/>
      </w:rPr>
    </w:lvl>
    <w:lvl w:ilvl="5" w:tplc="08090005" w:tentative="1">
      <w:start w:val="1"/>
      <w:numFmt w:val="bullet"/>
      <w:lvlText w:val=""/>
      <w:lvlJc w:val="left"/>
      <w:pPr>
        <w:ind w:left="2619" w:hanging="360"/>
      </w:pPr>
      <w:rPr>
        <w:rFonts w:ascii="Wingdings" w:hAnsi="Wingdings" w:hint="default"/>
      </w:rPr>
    </w:lvl>
    <w:lvl w:ilvl="6" w:tplc="08090001" w:tentative="1">
      <w:start w:val="1"/>
      <w:numFmt w:val="bullet"/>
      <w:lvlText w:val=""/>
      <w:lvlJc w:val="left"/>
      <w:pPr>
        <w:ind w:left="3339" w:hanging="360"/>
      </w:pPr>
      <w:rPr>
        <w:rFonts w:ascii="Symbol" w:hAnsi="Symbol" w:hint="default"/>
      </w:rPr>
    </w:lvl>
    <w:lvl w:ilvl="7" w:tplc="08090003" w:tentative="1">
      <w:start w:val="1"/>
      <w:numFmt w:val="bullet"/>
      <w:lvlText w:val="o"/>
      <w:lvlJc w:val="left"/>
      <w:pPr>
        <w:ind w:left="4059" w:hanging="360"/>
      </w:pPr>
      <w:rPr>
        <w:rFonts w:ascii="Courier New" w:hAnsi="Courier New" w:cs="Courier New" w:hint="default"/>
      </w:rPr>
    </w:lvl>
    <w:lvl w:ilvl="8" w:tplc="08090005" w:tentative="1">
      <w:start w:val="1"/>
      <w:numFmt w:val="bullet"/>
      <w:lvlText w:val=""/>
      <w:lvlJc w:val="left"/>
      <w:pPr>
        <w:ind w:left="4779" w:hanging="360"/>
      </w:pPr>
      <w:rPr>
        <w:rFonts w:ascii="Wingdings" w:hAnsi="Wingdings" w:hint="default"/>
      </w:rPr>
    </w:lvl>
  </w:abstractNum>
  <w:abstractNum w:abstractNumId="41" w15:restartNumberingAfterBreak="0">
    <w:nsid w:val="7E345B6D"/>
    <w:multiLevelType w:val="hybridMultilevel"/>
    <w:tmpl w:val="D110E630"/>
    <w:lvl w:ilvl="0" w:tplc="40A2EE14">
      <w:start w:val="1"/>
      <w:numFmt w:val="decimal"/>
      <w:pStyle w:val="123Num"/>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87913526">
    <w:abstractNumId w:val="13"/>
  </w:num>
  <w:num w:numId="2" w16cid:durableId="838471089">
    <w:abstractNumId w:val="20"/>
  </w:num>
  <w:num w:numId="3" w16cid:durableId="553198402">
    <w:abstractNumId w:val="18"/>
  </w:num>
  <w:num w:numId="4" w16cid:durableId="1359312711">
    <w:abstractNumId w:val="33"/>
  </w:num>
  <w:num w:numId="5" w16cid:durableId="1433629353">
    <w:abstractNumId w:val="32"/>
    <w:lvlOverride w:ilvl="0">
      <w:startOverride w:val="1"/>
    </w:lvlOverride>
  </w:num>
  <w:num w:numId="6" w16cid:durableId="811025837">
    <w:abstractNumId w:val="4"/>
  </w:num>
  <w:num w:numId="7" w16cid:durableId="2132742932">
    <w:abstractNumId w:val="3"/>
  </w:num>
  <w:num w:numId="8" w16cid:durableId="2052260596">
    <w:abstractNumId w:val="2"/>
  </w:num>
  <w:num w:numId="9" w16cid:durableId="9647231">
    <w:abstractNumId w:val="5"/>
  </w:num>
  <w:num w:numId="10" w16cid:durableId="1176187017">
    <w:abstractNumId w:val="1"/>
  </w:num>
  <w:num w:numId="11" w16cid:durableId="416245556">
    <w:abstractNumId w:val="0"/>
  </w:num>
  <w:num w:numId="12" w16cid:durableId="1219780761">
    <w:abstractNumId w:val="19"/>
  </w:num>
  <w:num w:numId="13" w16cid:durableId="1764834114">
    <w:abstractNumId w:val="24"/>
  </w:num>
  <w:num w:numId="14" w16cid:durableId="553931259">
    <w:abstractNumId w:val="40"/>
  </w:num>
  <w:num w:numId="15" w16cid:durableId="871915737">
    <w:abstractNumId w:val="8"/>
  </w:num>
  <w:num w:numId="16" w16cid:durableId="1688944413">
    <w:abstractNumId w:val="35"/>
  </w:num>
  <w:num w:numId="17" w16cid:durableId="981889368">
    <w:abstractNumId w:val="41"/>
  </w:num>
  <w:num w:numId="18" w16cid:durableId="1827700699">
    <w:abstractNumId w:val="32"/>
  </w:num>
  <w:num w:numId="19" w16cid:durableId="801925144">
    <w:abstractNumId w:val="26"/>
  </w:num>
  <w:num w:numId="20" w16cid:durableId="1632978687">
    <w:abstractNumId w:val="7"/>
  </w:num>
  <w:num w:numId="21" w16cid:durableId="982153779">
    <w:abstractNumId w:val="17"/>
  </w:num>
  <w:num w:numId="22" w16cid:durableId="306864300">
    <w:abstractNumId w:val="39"/>
  </w:num>
  <w:num w:numId="23" w16cid:durableId="351297153">
    <w:abstractNumId w:val="30"/>
  </w:num>
  <w:num w:numId="24" w16cid:durableId="313797295">
    <w:abstractNumId w:val="23"/>
  </w:num>
  <w:num w:numId="25" w16cid:durableId="662393933">
    <w:abstractNumId w:val="31"/>
  </w:num>
  <w:num w:numId="26" w16cid:durableId="572009257">
    <w:abstractNumId w:val="10"/>
  </w:num>
  <w:num w:numId="27" w16cid:durableId="255141165">
    <w:abstractNumId w:val="37"/>
  </w:num>
  <w:num w:numId="28" w16cid:durableId="1090664801">
    <w:abstractNumId w:val="11"/>
  </w:num>
  <w:num w:numId="29" w16cid:durableId="1807963571">
    <w:abstractNumId w:val="6"/>
  </w:num>
  <w:num w:numId="30" w16cid:durableId="2082174286">
    <w:abstractNumId w:val="14"/>
  </w:num>
  <w:num w:numId="31" w16cid:durableId="31469461">
    <w:abstractNumId w:val="15"/>
  </w:num>
  <w:num w:numId="32" w16cid:durableId="1995258738">
    <w:abstractNumId w:val="29"/>
  </w:num>
  <w:num w:numId="33" w16cid:durableId="1035542977">
    <w:abstractNumId w:val="12"/>
  </w:num>
  <w:num w:numId="34" w16cid:durableId="1150439371">
    <w:abstractNumId w:val="36"/>
  </w:num>
  <w:num w:numId="35" w16cid:durableId="1024553284">
    <w:abstractNumId w:val="16"/>
  </w:num>
  <w:num w:numId="36" w16cid:durableId="1856383759">
    <w:abstractNumId w:val="22"/>
  </w:num>
  <w:num w:numId="37" w16cid:durableId="446898116">
    <w:abstractNumId w:val="34"/>
  </w:num>
  <w:num w:numId="38" w16cid:durableId="1047680957">
    <w:abstractNumId w:val="21"/>
  </w:num>
  <w:num w:numId="39" w16cid:durableId="68582740">
    <w:abstractNumId w:val="28"/>
  </w:num>
  <w:num w:numId="40" w16cid:durableId="523053217">
    <w:abstractNumId w:val="25"/>
    <w:lvlOverride w:ilvl="0">
      <w:startOverride w:val="1"/>
    </w:lvlOverride>
  </w:num>
  <w:num w:numId="41" w16cid:durableId="168982913">
    <w:abstractNumId w:val="9"/>
  </w:num>
  <w:num w:numId="42" w16cid:durableId="1817916030">
    <w:abstractNumId w:val="27"/>
  </w:num>
  <w:num w:numId="43" w16cid:durableId="1553152436">
    <w:abstractNumId w:val="38"/>
  </w:num>
  <w:num w:numId="44" w16cid:durableId="313149002">
    <w:abstractNumId w:val="30"/>
  </w:num>
  <w:num w:numId="45" w16cid:durableId="1669405858">
    <w:abstractNumId w:val="30"/>
  </w:num>
  <w:numIdMacAtCleanup w:val="3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ivia Delgado">
    <w15:presenceInfo w15:providerId="AD" w15:userId="S::livia.delgado@logiteng.com::e59ae96f-f6e2-4020-9a3b-4be3467e0e20"/>
  </w15:person>
  <w15:person w15:author="Nikoloz Archvadze [2]">
    <w15:presenceInfo w15:providerId="Windows Live" w15:userId="75773e77f8660cec"/>
  </w15:person>
  <w15:person w15:author="Lucas Melo">
    <w15:presenceInfo w15:providerId="AD" w15:userId="S::lucas.melo@logiteng.com::1b3c276c-041f-4dbd-8875-4abc34e31f70"/>
  </w15:person>
  <w15:person w15:author="Nikoloz Archvadze">
    <w15:presenceInfo w15:providerId="None" w15:userId="Nikoloz Archvadz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stylePaneFormatFilter w:val="3704" w:allStyles="0" w:customStyles="0" w:latentStyles="1" w:stylesInUse="0" w:headingStyles="0" w:numberingStyles="0" w:tableStyles="0" w:directFormattingOnRuns="1" w:directFormattingOnParagraphs="1" w:directFormattingOnNumbering="1" w:directFormattingOnTables="0" w:clearFormatting="1" w:top3HeadingStyles="1" w:visibleStyles="0" w:alternateStyleNames="0"/>
  <w:stylePaneSortMethod w:val="0000"/>
  <w:defaultTabStop w:val="709"/>
  <w:autoHyphenation/>
  <w:hyphenationZone w:val="425"/>
  <w:displayHorizontalDrawingGridEvery w:val="0"/>
  <w:displayVerticalDrawingGridEvery w:val="0"/>
  <w:doNotUseMarginsForDrawingGridOrigin/>
  <w:noPunctuationKerning/>
  <w:characterSpacingControl w:val="doNotCompress"/>
  <w:hdrShapeDefaults>
    <o:shapedefaults v:ext="edit" spidmax="2050" fill="f" fillcolor="white" stroke="f">
      <v:fill color="white" on="f"/>
      <v:stroke on="f"/>
      <v:textbox inset="0,0,0,0"/>
    </o:shapedefaults>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7A8C"/>
    <w:rsid w:val="00000529"/>
    <w:rsid w:val="00000727"/>
    <w:rsid w:val="00000731"/>
    <w:rsid w:val="00000BF1"/>
    <w:rsid w:val="00000E2F"/>
    <w:rsid w:val="00000E7F"/>
    <w:rsid w:val="0000116C"/>
    <w:rsid w:val="000013BE"/>
    <w:rsid w:val="000014AC"/>
    <w:rsid w:val="000014E5"/>
    <w:rsid w:val="00001513"/>
    <w:rsid w:val="000019E8"/>
    <w:rsid w:val="00001B8A"/>
    <w:rsid w:val="00002897"/>
    <w:rsid w:val="000028F0"/>
    <w:rsid w:val="00002A73"/>
    <w:rsid w:val="00002C52"/>
    <w:rsid w:val="00002D5C"/>
    <w:rsid w:val="000031B5"/>
    <w:rsid w:val="00003565"/>
    <w:rsid w:val="0000360C"/>
    <w:rsid w:val="00003BCB"/>
    <w:rsid w:val="00003C06"/>
    <w:rsid w:val="00003C22"/>
    <w:rsid w:val="00003E90"/>
    <w:rsid w:val="00003F12"/>
    <w:rsid w:val="00004001"/>
    <w:rsid w:val="0000446F"/>
    <w:rsid w:val="00004613"/>
    <w:rsid w:val="00004691"/>
    <w:rsid w:val="000048E2"/>
    <w:rsid w:val="00004F38"/>
    <w:rsid w:val="00004F98"/>
    <w:rsid w:val="000050C2"/>
    <w:rsid w:val="00005461"/>
    <w:rsid w:val="000055FF"/>
    <w:rsid w:val="00005679"/>
    <w:rsid w:val="0000574D"/>
    <w:rsid w:val="000057FC"/>
    <w:rsid w:val="00005D16"/>
    <w:rsid w:val="00005D52"/>
    <w:rsid w:val="00005F4F"/>
    <w:rsid w:val="000060F5"/>
    <w:rsid w:val="000061F4"/>
    <w:rsid w:val="000064FE"/>
    <w:rsid w:val="00006557"/>
    <w:rsid w:val="00006725"/>
    <w:rsid w:val="0000681D"/>
    <w:rsid w:val="000068F9"/>
    <w:rsid w:val="00006C88"/>
    <w:rsid w:val="00006E3D"/>
    <w:rsid w:val="00007050"/>
    <w:rsid w:val="00007394"/>
    <w:rsid w:val="000074A2"/>
    <w:rsid w:val="00007734"/>
    <w:rsid w:val="0000775A"/>
    <w:rsid w:val="00007DC0"/>
    <w:rsid w:val="00007E51"/>
    <w:rsid w:val="0001005A"/>
    <w:rsid w:val="00010296"/>
    <w:rsid w:val="000102FC"/>
    <w:rsid w:val="0001033B"/>
    <w:rsid w:val="0001047D"/>
    <w:rsid w:val="0001066D"/>
    <w:rsid w:val="000107F5"/>
    <w:rsid w:val="00010973"/>
    <w:rsid w:val="000109C1"/>
    <w:rsid w:val="00010C9A"/>
    <w:rsid w:val="00010FEC"/>
    <w:rsid w:val="000110CC"/>
    <w:rsid w:val="0001138C"/>
    <w:rsid w:val="000114F5"/>
    <w:rsid w:val="00011681"/>
    <w:rsid w:val="00011699"/>
    <w:rsid w:val="00011831"/>
    <w:rsid w:val="00011835"/>
    <w:rsid w:val="00011A56"/>
    <w:rsid w:val="00011B3B"/>
    <w:rsid w:val="00011C06"/>
    <w:rsid w:val="00011C93"/>
    <w:rsid w:val="00011D2D"/>
    <w:rsid w:val="000121BA"/>
    <w:rsid w:val="000122D4"/>
    <w:rsid w:val="000124A4"/>
    <w:rsid w:val="0001255E"/>
    <w:rsid w:val="0001257B"/>
    <w:rsid w:val="000127F5"/>
    <w:rsid w:val="00012AAF"/>
    <w:rsid w:val="00012B53"/>
    <w:rsid w:val="00012BDE"/>
    <w:rsid w:val="00012D96"/>
    <w:rsid w:val="00012DAB"/>
    <w:rsid w:val="00012F2F"/>
    <w:rsid w:val="000130D1"/>
    <w:rsid w:val="000131A7"/>
    <w:rsid w:val="00013244"/>
    <w:rsid w:val="000132CD"/>
    <w:rsid w:val="0001383E"/>
    <w:rsid w:val="00013861"/>
    <w:rsid w:val="00013884"/>
    <w:rsid w:val="00013BA6"/>
    <w:rsid w:val="00013CBD"/>
    <w:rsid w:val="00013D28"/>
    <w:rsid w:val="00013D9E"/>
    <w:rsid w:val="000141B1"/>
    <w:rsid w:val="000142C6"/>
    <w:rsid w:val="0001434F"/>
    <w:rsid w:val="00014774"/>
    <w:rsid w:val="000148DA"/>
    <w:rsid w:val="00014915"/>
    <w:rsid w:val="00014A5F"/>
    <w:rsid w:val="00014A9A"/>
    <w:rsid w:val="00014AA9"/>
    <w:rsid w:val="00014B7C"/>
    <w:rsid w:val="00014C7C"/>
    <w:rsid w:val="00014EF8"/>
    <w:rsid w:val="00015165"/>
    <w:rsid w:val="00015269"/>
    <w:rsid w:val="000152C4"/>
    <w:rsid w:val="00015475"/>
    <w:rsid w:val="0001584F"/>
    <w:rsid w:val="000158D1"/>
    <w:rsid w:val="00015996"/>
    <w:rsid w:val="000159F7"/>
    <w:rsid w:val="000159F8"/>
    <w:rsid w:val="00015E98"/>
    <w:rsid w:val="00015F10"/>
    <w:rsid w:val="00015FCE"/>
    <w:rsid w:val="00015FD9"/>
    <w:rsid w:val="000160B1"/>
    <w:rsid w:val="00016157"/>
    <w:rsid w:val="000161BD"/>
    <w:rsid w:val="00016271"/>
    <w:rsid w:val="0001649E"/>
    <w:rsid w:val="00016ADF"/>
    <w:rsid w:val="00016C6A"/>
    <w:rsid w:val="00016FFA"/>
    <w:rsid w:val="000170B1"/>
    <w:rsid w:val="000179E5"/>
    <w:rsid w:val="00017AC4"/>
    <w:rsid w:val="00017BA5"/>
    <w:rsid w:val="00017BA8"/>
    <w:rsid w:val="00017C24"/>
    <w:rsid w:val="0002037D"/>
    <w:rsid w:val="00020589"/>
    <w:rsid w:val="000205D6"/>
    <w:rsid w:val="0002070C"/>
    <w:rsid w:val="00020722"/>
    <w:rsid w:val="000208A7"/>
    <w:rsid w:val="000208D7"/>
    <w:rsid w:val="000209D5"/>
    <w:rsid w:val="00020AAC"/>
    <w:rsid w:val="000211D5"/>
    <w:rsid w:val="00021791"/>
    <w:rsid w:val="000218BA"/>
    <w:rsid w:val="00021B63"/>
    <w:rsid w:val="00022128"/>
    <w:rsid w:val="000225EE"/>
    <w:rsid w:val="00022681"/>
    <w:rsid w:val="0002275E"/>
    <w:rsid w:val="0002283F"/>
    <w:rsid w:val="00022A7C"/>
    <w:rsid w:val="00022B14"/>
    <w:rsid w:val="00022BB3"/>
    <w:rsid w:val="00022D45"/>
    <w:rsid w:val="00022D66"/>
    <w:rsid w:val="00022E2D"/>
    <w:rsid w:val="000231B1"/>
    <w:rsid w:val="00023321"/>
    <w:rsid w:val="0002347B"/>
    <w:rsid w:val="0002357A"/>
    <w:rsid w:val="00023915"/>
    <w:rsid w:val="00023C4D"/>
    <w:rsid w:val="00023DB4"/>
    <w:rsid w:val="00023F4B"/>
    <w:rsid w:val="0002401E"/>
    <w:rsid w:val="00024219"/>
    <w:rsid w:val="00024333"/>
    <w:rsid w:val="00024640"/>
    <w:rsid w:val="00024676"/>
    <w:rsid w:val="00024859"/>
    <w:rsid w:val="000249B4"/>
    <w:rsid w:val="00024ACD"/>
    <w:rsid w:val="00024D6C"/>
    <w:rsid w:val="00024DBC"/>
    <w:rsid w:val="00024FB3"/>
    <w:rsid w:val="000250D0"/>
    <w:rsid w:val="000250D7"/>
    <w:rsid w:val="00025117"/>
    <w:rsid w:val="000254BB"/>
    <w:rsid w:val="00025C39"/>
    <w:rsid w:val="00025CEC"/>
    <w:rsid w:val="00025E23"/>
    <w:rsid w:val="000261B1"/>
    <w:rsid w:val="00026338"/>
    <w:rsid w:val="000264E7"/>
    <w:rsid w:val="000265ED"/>
    <w:rsid w:val="000267D0"/>
    <w:rsid w:val="000268F0"/>
    <w:rsid w:val="000269A0"/>
    <w:rsid w:val="000269B3"/>
    <w:rsid w:val="00026EDB"/>
    <w:rsid w:val="00027022"/>
    <w:rsid w:val="00027048"/>
    <w:rsid w:val="00027060"/>
    <w:rsid w:val="00027261"/>
    <w:rsid w:val="000272F0"/>
    <w:rsid w:val="000275CB"/>
    <w:rsid w:val="0002765C"/>
    <w:rsid w:val="00027781"/>
    <w:rsid w:val="00027832"/>
    <w:rsid w:val="00027C3D"/>
    <w:rsid w:val="00027D90"/>
    <w:rsid w:val="00027E9A"/>
    <w:rsid w:val="00030284"/>
    <w:rsid w:val="00030353"/>
    <w:rsid w:val="0003045D"/>
    <w:rsid w:val="00030595"/>
    <w:rsid w:val="00030732"/>
    <w:rsid w:val="0003075B"/>
    <w:rsid w:val="00030BBA"/>
    <w:rsid w:val="00030BEE"/>
    <w:rsid w:val="00030C1A"/>
    <w:rsid w:val="00030C53"/>
    <w:rsid w:val="00030D80"/>
    <w:rsid w:val="00030ED0"/>
    <w:rsid w:val="00030EF6"/>
    <w:rsid w:val="000311FB"/>
    <w:rsid w:val="0003128F"/>
    <w:rsid w:val="0003135D"/>
    <w:rsid w:val="000313E5"/>
    <w:rsid w:val="000313EB"/>
    <w:rsid w:val="0003153B"/>
    <w:rsid w:val="0003169E"/>
    <w:rsid w:val="00031722"/>
    <w:rsid w:val="000321A9"/>
    <w:rsid w:val="000323CD"/>
    <w:rsid w:val="0003241C"/>
    <w:rsid w:val="00032678"/>
    <w:rsid w:val="000326EC"/>
    <w:rsid w:val="00032801"/>
    <w:rsid w:val="00032827"/>
    <w:rsid w:val="0003285B"/>
    <w:rsid w:val="000328B5"/>
    <w:rsid w:val="00032967"/>
    <w:rsid w:val="00032E96"/>
    <w:rsid w:val="00033006"/>
    <w:rsid w:val="0003354D"/>
    <w:rsid w:val="0003389E"/>
    <w:rsid w:val="00033A24"/>
    <w:rsid w:val="00033B22"/>
    <w:rsid w:val="00033B83"/>
    <w:rsid w:val="00033CFA"/>
    <w:rsid w:val="0003407E"/>
    <w:rsid w:val="00034170"/>
    <w:rsid w:val="00034292"/>
    <w:rsid w:val="00034612"/>
    <w:rsid w:val="00034D14"/>
    <w:rsid w:val="00034F35"/>
    <w:rsid w:val="00035194"/>
    <w:rsid w:val="000351B5"/>
    <w:rsid w:val="0003527F"/>
    <w:rsid w:val="00035577"/>
    <w:rsid w:val="0003597A"/>
    <w:rsid w:val="00035C66"/>
    <w:rsid w:val="000360C1"/>
    <w:rsid w:val="00036158"/>
    <w:rsid w:val="000364EA"/>
    <w:rsid w:val="00036757"/>
    <w:rsid w:val="00036B0C"/>
    <w:rsid w:val="00036B24"/>
    <w:rsid w:val="00036B8A"/>
    <w:rsid w:val="00036E5C"/>
    <w:rsid w:val="00036E88"/>
    <w:rsid w:val="00036EFB"/>
    <w:rsid w:val="00036FEE"/>
    <w:rsid w:val="000370D1"/>
    <w:rsid w:val="00037304"/>
    <w:rsid w:val="00037321"/>
    <w:rsid w:val="0003736F"/>
    <w:rsid w:val="000373B7"/>
    <w:rsid w:val="00037867"/>
    <w:rsid w:val="000379C4"/>
    <w:rsid w:val="00037D64"/>
    <w:rsid w:val="000401D0"/>
    <w:rsid w:val="0004027F"/>
    <w:rsid w:val="000402CB"/>
    <w:rsid w:val="00040487"/>
    <w:rsid w:val="000404BF"/>
    <w:rsid w:val="00040610"/>
    <w:rsid w:val="00040620"/>
    <w:rsid w:val="0004093E"/>
    <w:rsid w:val="0004098E"/>
    <w:rsid w:val="00040AAC"/>
    <w:rsid w:val="00040C51"/>
    <w:rsid w:val="00040C65"/>
    <w:rsid w:val="00040D72"/>
    <w:rsid w:val="00040F40"/>
    <w:rsid w:val="00041059"/>
    <w:rsid w:val="00041118"/>
    <w:rsid w:val="0004123E"/>
    <w:rsid w:val="0004130E"/>
    <w:rsid w:val="00041346"/>
    <w:rsid w:val="0004135B"/>
    <w:rsid w:val="000413BF"/>
    <w:rsid w:val="00041410"/>
    <w:rsid w:val="00041618"/>
    <w:rsid w:val="00041784"/>
    <w:rsid w:val="000417FA"/>
    <w:rsid w:val="00041B4F"/>
    <w:rsid w:val="00041E83"/>
    <w:rsid w:val="00042037"/>
    <w:rsid w:val="00042059"/>
    <w:rsid w:val="000423E3"/>
    <w:rsid w:val="0004256C"/>
    <w:rsid w:val="000427F0"/>
    <w:rsid w:val="000428A8"/>
    <w:rsid w:val="000428FD"/>
    <w:rsid w:val="000429A8"/>
    <w:rsid w:val="00042B4A"/>
    <w:rsid w:val="00042B65"/>
    <w:rsid w:val="00042E7C"/>
    <w:rsid w:val="0004302D"/>
    <w:rsid w:val="00043498"/>
    <w:rsid w:val="00043B05"/>
    <w:rsid w:val="00043B70"/>
    <w:rsid w:val="00043BBD"/>
    <w:rsid w:val="00043D46"/>
    <w:rsid w:val="000440AA"/>
    <w:rsid w:val="00044270"/>
    <w:rsid w:val="000442C1"/>
    <w:rsid w:val="000442F8"/>
    <w:rsid w:val="0004432D"/>
    <w:rsid w:val="000443C4"/>
    <w:rsid w:val="000446A4"/>
    <w:rsid w:val="00044AAA"/>
    <w:rsid w:val="00044DAE"/>
    <w:rsid w:val="00044E4D"/>
    <w:rsid w:val="00044E8C"/>
    <w:rsid w:val="00045022"/>
    <w:rsid w:val="00045145"/>
    <w:rsid w:val="000451BD"/>
    <w:rsid w:val="00045211"/>
    <w:rsid w:val="000454DA"/>
    <w:rsid w:val="000456B7"/>
    <w:rsid w:val="00045764"/>
    <w:rsid w:val="000458B4"/>
    <w:rsid w:val="00045B7B"/>
    <w:rsid w:val="00045BA1"/>
    <w:rsid w:val="00045BB5"/>
    <w:rsid w:val="00045C84"/>
    <w:rsid w:val="00045D0B"/>
    <w:rsid w:val="00045EDD"/>
    <w:rsid w:val="00046190"/>
    <w:rsid w:val="000462A0"/>
    <w:rsid w:val="0004641B"/>
    <w:rsid w:val="0004643D"/>
    <w:rsid w:val="00046442"/>
    <w:rsid w:val="000469C1"/>
    <w:rsid w:val="00046F08"/>
    <w:rsid w:val="00046F84"/>
    <w:rsid w:val="0004719B"/>
    <w:rsid w:val="00047286"/>
    <w:rsid w:val="000473C9"/>
    <w:rsid w:val="00047612"/>
    <w:rsid w:val="00047A02"/>
    <w:rsid w:val="00047F22"/>
    <w:rsid w:val="00050220"/>
    <w:rsid w:val="000503F0"/>
    <w:rsid w:val="0005044A"/>
    <w:rsid w:val="000505BE"/>
    <w:rsid w:val="000505FC"/>
    <w:rsid w:val="000506B7"/>
    <w:rsid w:val="000506F5"/>
    <w:rsid w:val="00050911"/>
    <w:rsid w:val="00050B81"/>
    <w:rsid w:val="00050C7A"/>
    <w:rsid w:val="00050F48"/>
    <w:rsid w:val="0005139A"/>
    <w:rsid w:val="000514B6"/>
    <w:rsid w:val="00051525"/>
    <w:rsid w:val="000516DB"/>
    <w:rsid w:val="00051786"/>
    <w:rsid w:val="0005183B"/>
    <w:rsid w:val="00051E89"/>
    <w:rsid w:val="00052028"/>
    <w:rsid w:val="000521E4"/>
    <w:rsid w:val="00052253"/>
    <w:rsid w:val="000522C0"/>
    <w:rsid w:val="0005254F"/>
    <w:rsid w:val="0005264A"/>
    <w:rsid w:val="0005275E"/>
    <w:rsid w:val="000527BE"/>
    <w:rsid w:val="000527C3"/>
    <w:rsid w:val="000527F4"/>
    <w:rsid w:val="00052B01"/>
    <w:rsid w:val="00052B72"/>
    <w:rsid w:val="00052C00"/>
    <w:rsid w:val="00052DF8"/>
    <w:rsid w:val="00052E88"/>
    <w:rsid w:val="00052F2A"/>
    <w:rsid w:val="00052FC6"/>
    <w:rsid w:val="000532B5"/>
    <w:rsid w:val="000534F7"/>
    <w:rsid w:val="00053594"/>
    <w:rsid w:val="000537BD"/>
    <w:rsid w:val="000538C7"/>
    <w:rsid w:val="00053A89"/>
    <w:rsid w:val="00053C32"/>
    <w:rsid w:val="00053C91"/>
    <w:rsid w:val="00053D9C"/>
    <w:rsid w:val="000540DB"/>
    <w:rsid w:val="0005435A"/>
    <w:rsid w:val="000546F7"/>
    <w:rsid w:val="000548DD"/>
    <w:rsid w:val="00054921"/>
    <w:rsid w:val="00054955"/>
    <w:rsid w:val="00054E96"/>
    <w:rsid w:val="000554B4"/>
    <w:rsid w:val="00055DE2"/>
    <w:rsid w:val="00055E78"/>
    <w:rsid w:val="000560FE"/>
    <w:rsid w:val="000561D2"/>
    <w:rsid w:val="000562E3"/>
    <w:rsid w:val="0005649D"/>
    <w:rsid w:val="0005664D"/>
    <w:rsid w:val="000568E7"/>
    <w:rsid w:val="00056A6E"/>
    <w:rsid w:val="00056ED8"/>
    <w:rsid w:val="00056EEB"/>
    <w:rsid w:val="00057472"/>
    <w:rsid w:val="00057511"/>
    <w:rsid w:val="00057631"/>
    <w:rsid w:val="00057A07"/>
    <w:rsid w:val="00057F2C"/>
    <w:rsid w:val="00060017"/>
    <w:rsid w:val="00060121"/>
    <w:rsid w:val="000603E3"/>
    <w:rsid w:val="000605BF"/>
    <w:rsid w:val="000609F4"/>
    <w:rsid w:val="00060AD7"/>
    <w:rsid w:val="00060AEC"/>
    <w:rsid w:val="00060CEA"/>
    <w:rsid w:val="00060DAA"/>
    <w:rsid w:val="00060F2D"/>
    <w:rsid w:val="00060FEE"/>
    <w:rsid w:val="00061022"/>
    <w:rsid w:val="00061031"/>
    <w:rsid w:val="0006116B"/>
    <w:rsid w:val="0006189D"/>
    <w:rsid w:val="000618A2"/>
    <w:rsid w:val="00061BF2"/>
    <w:rsid w:val="00061D22"/>
    <w:rsid w:val="00061D85"/>
    <w:rsid w:val="000620D8"/>
    <w:rsid w:val="000622C3"/>
    <w:rsid w:val="000623C8"/>
    <w:rsid w:val="000623D6"/>
    <w:rsid w:val="00062401"/>
    <w:rsid w:val="00062703"/>
    <w:rsid w:val="00062B59"/>
    <w:rsid w:val="00062C3A"/>
    <w:rsid w:val="0006322D"/>
    <w:rsid w:val="000634CE"/>
    <w:rsid w:val="000637F3"/>
    <w:rsid w:val="00063BB6"/>
    <w:rsid w:val="00063D2A"/>
    <w:rsid w:val="00063F6C"/>
    <w:rsid w:val="000642A7"/>
    <w:rsid w:val="000646A4"/>
    <w:rsid w:val="00064913"/>
    <w:rsid w:val="000649D2"/>
    <w:rsid w:val="00064C5A"/>
    <w:rsid w:val="00064CB6"/>
    <w:rsid w:val="00064CC3"/>
    <w:rsid w:val="00064E1C"/>
    <w:rsid w:val="00065157"/>
    <w:rsid w:val="00065241"/>
    <w:rsid w:val="00065308"/>
    <w:rsid w:val="00065463"/>
    <w:rsid w:val="000654E1"/>
    <w:rsid w:val="0006554F"/>
    <w:rsid w:val="000655DA"/>
    <w:rsid w:val="0006567F"/>
    <w:rsid w:val="00065900"/>
    <w:rsid w:val="00065994"/>
    <w:rsid w:val="000659F9"/>
    <w:rsid w:val="00065C97"/>
    <w:rsid w:val="00065E36"/>
    <w:rsid w:val="00065E65"/>
    <w:rsid w:val="00065E80"/>
    <w:rsid w:val="00065E8C"/>
    <w:rsid w:val="00065EF5"/>
    <w:rsid w:val="00066120"/>
    <w:rsid w:val="0006676E"/>
    <w:rsid w:val="0006678E"/>
    <w:rsid w:val="00066BC6"/>
    <w:rsid w:val="000670EB"/>
    <w:rsid w:val="00067205"/>
    <w:rsid w:val="000676C5"/>
    <w:rsid w:val="000676F6"/>
    <w:rsid w:val="00067AE7"/>
    <w:rsid w:val="00067B99"/>
    <w:rsid w:val="00067B9F"/>
    <w:rsid w:val="00067DF1"/>
    <w:rsid w:val="00067E41"/>
    <w:rsid w:val="00070397"/>
    <w:rsid w:val="00070465"/>
    <w:rsid w:val="00070565"/>
    <w:rsid w:val="00070AC5"/>
    <w:rsid w:val="00070B15"/>
    <w:rsid w:val="00070B61"/>
    <w:rsid w:val="00070EAA"/>
    <w:rsid w:val="00071062"/>
    <w:rsid w:val="00071548"/>
    <w:rsid w:val="00071702"/>
    <w:rsid w:val="0007173D"/>
    <w:rsid w:val="000718AC"/>
    <w:rsid w:val="00071AE9"/>
    <w:rsid w:val="00071C34"/>
    <w:rsid w:val="00071CAA"/>
    <w:rsid w:val="00071D2B"/>
    <w:rsid w:val="0007204F"/>
    <w:rsid w:val="0007205D"/>
    <w:rsid w:val="00072116"/>
    <w:rsid w:val="0007213B"/>
    <w:rsid w:val="0007229A"/>
    <w:rsid w:val="000723C3"/>
    <w:rsid w:val="00072475"/>
    <w:rsid w:val="0007254D"/>
    <w:rsid w:val="00072AE0"/>
    <w:rsid w:val="00072B8F"/>
    <w:rsid w:val="00072C5E"/>
    <w:rsid w:val="00072D4D"/>
    <w:rsid w:val="00072F24"/>
    <w:rsid w:val="00072F52"/>
    <w:rsid w:val="000733A5"/>
    <w:rsid w:val="00073800"/>
    <w:rsid w:val="0007387D"/>
    <w:rsid w:val="00073D5D"/>
    <w:rsid w:val="00073F1F"/>
    <w:rsid w:val="00073FEA"/>
    <w:rsid w:val="00073FEC"/>
    <w:rsid w:val="0007429A"/>
    <w:rsid w:val="00074477"/>
    <w:rsid w:val="0007473C"/>
    <w:rsid w:val="00074761"/>
    <w:rsid w:val="0007484C"/>
    <w:rsid w:val="00074A0F"/>
    <w:rsid w:val="00074CED"/>
    <w:rsid w:val="00075077"/>
    <w:rsid w:val="000751EE"/>
    <w:rsid w:val="0007532F"/>
    <w:rsid w:val="0007535D"/>
    <w:rsid w:val="00075710"/>
    <w:rsid w:val="00075725"/>
    <w:rsid w:val="0007590C"/>
    <w:rsid w:val="00075C0A"/>
    <w:rsid w:val="00075C69"/>
    <w:rsid w:val="000762C5"/>
    <w:rsid w:val="0007640F"/>
    <w:rsid w:val="0007661E"/>
    <w:rsid w:val="00076701"/>
    <w:rsid w:val="0007674F"/>
    <w:rsid w:val="00076B11"/>
    <w:rsid w:val="00076B41"/>
    <w:rsid w:val="00076D55"/>
    <w:rsid w:val="00076DF6"/>
    <w:rsid w:val="00076E4C"/>
    <w:rsid w:val="00076F84"/>
    <w:rsid w:val="00076FC4"/>
    <w:rsid w:val="0007710F"/>
    <w:rsid w:val="00077844"/>
    <w:rsid w:val="0007791A"/>
    <w:rsid w:val="00077BD4"/>
    <w:rsid w:val="00077CE2"/>
    <w:rsid w:val="0008009C"/>
    <w:rsid w:val="00080C9C"/>
    <w:rsid w:val="00080D1F"/>
    <w:rsid w:val="00080E91"/>
    <w:rsid w:val="00080E96"/>
    <w:rsid w:val="00080F4B"/>
    <w:rsid w:val="00080F57"/>
    <w:rsid w:val="000811DF"/>
    <w:rsid w:val="0008125E"/>
    <w:rsid w:val="0008155E"/>
    <w:rsid w:val="000815CE"/>
    <w:rsid w:val="000816F3"/>
    <w:rsid w:val="00081776"/>
    <w:rsid w:val="00081B5C"/>
    <w:rsid w:val="00081C54"/>
    <w:rsid w:val="00081E4C"/>
    <w:rsid w:val="000821D0"/>
    <w:rsid w:val="00082650"/>
    <w:rsid w:val="000829D4"/>
    <w:rsid w:val="0008364D"/>
    <w:rsid w:val="00083790"/>
    <w:rsid w:val="0008386C"/>
    <w:rsid w:val="00083BC1"/>
    <w:rsid w:val="00083BF7"/>
    <w:rsid w:val="00083E32"/>
    <w:rsid w:val="00083E3E"/>
    <w:rsid w:val="00083EEB"/>
    <w:rsid w:val="00084107"/>
    <w:rsid w:val="0008410F"/>
    <w:rsid w:val="000842F3"/>
    <w:rsid w:val="00084391"/>
    <w:rsid w:val="000843BD"/>
    <w:rsid w:val="000843D3"/>
    <w:rsid w:val="000846D3"/>
    <w:rsid w:val="00084A1B"/>
    <w:rsid w:val="00084B76"/>
    <w:rsid w:val="00084BE9"/>
    <w:rsid w:val="00084E14"/>
    <w:rsid w:val="0008515A"/>
    <w:rsid w:val="00085297"/>
    <w:rsid w:val="000852C0"/>
    <w:rsid w:val="000853F8"/>
    <w:rsid w:val="00085887"/>
    <w:rsid w:val="00085B47"/>
    <w:rsid w:val="00085BE8"/>
    <w:rsid w:val="00085CB1"/>
    <w:rsid w:val="00085D60"/>
    <w:rsid w:val="00085FB4"/>
    <w:rsid w:val="00086260"/>
    <w:rsid w:val="00086655"/>
    <w:rsid w:val="000867F1"/>
    <w:rsid w:val="00086A9B"/>
    <w:rsid w:val="00086BB9"/>
    <w:rsid w:val="00086D69"/>
    <w:rsid w:val="00086DF0"/>
    <w:rsid w:val="00086FA0"/>
    <w:rsid w:val="00087054"/>
    <w:rsid w:val="000870BF"/>
    <w:rsid w:val="00087296"/>
    <w:rsid w:val="000873D6"/>
    <w:rsid w:val="00087588"/>
    <w:rsid w:val="00087906"/>
    <w:rsid w:val="00087A9E"/>
    <w:rsid w:val="00087BFC"/>
    <w:rsid w:val="00087E76"/>
    <w:rsid w:val="00087EE1"/>
    <w:rsid w:val="00087F22"/>
    <w:rsid w:val="000901F1"/>
    <w:rsid w:val="0009077D"/>
    <w:rsid w:val="0009094C"/>
    <w:rsid w:val="00090A21"/>
    <w:rsid w:val="00090CCB"/>
    <w:rsid w:val="00090D3F"/>
    <w:rsid w:val="00090FA7"/>
    <w:rsid w:val="00091340"/>
    <w:rsid w:val="0009152E"/>
    <w:rsid w:val="00091576"/>
    <w:rsid w:val="00091588"/>
    <w:rsid w:val="00091649"/>
    <w:rsid w:val="000916C5"/>
    <w:rsid w:val="0009185A"/>
    <w:rsid w:val="00091A42"/>
    <w:rsid w:val="00091ACA"/>
    <w:rsid w:val="00091BC1"/>
    <w:rsid w:val="00091BF0"/>
    <w:rsid w:val="00091C84"/>
    <w:rsid w:val="00092163"/>
    <w:rsid w:val="00092491"/>
    <w:rsid w:val="00092638"/>
    <w:rsid w:val="000927EC"/>
    <w:rsid w:val="00092843"/>
    <w:rsid w:val="000928C5"/>
    <w:rsid w:val="00092A0F"/>
    <w:rsid w:val="00092B3F"/>
    <w:rsid w:val="00092C8C"/>
    <w:rsid w:val="00092E7C"/>
    <w:rsid w:val="000932E7"/>
    <w:rsid w:val="000934DE"/>
    <w:rsid w:val="000936EE"/>
    <w:rsid w:val="000938D5"/>
    <w:rsid w:val="00093BF8"/>
    <w:rsid w:val="00093C75"/>
    <w:rsid w:val="00093D33"/>
    <w:rsid w:val="00093DA0"/>
    <w:rsid w:val="00093DFA"/>
    <w:rsid w:val="00093E58"/>
    <w:rsid w:val="00093F47"/>
    <w:rsid w:val="0009459E"/>
    <w:rsid w:val="00094686"/>
    <w:rsid w:val="000946E0"/>
    <w:rsid w:val="00094857"/>
    <w:rsid w:val="0009499D"/>
    <w:rsid w:val="00094B4F"/>
    <w:rsid w:val="00094B80"/>
    <w:rsid w:val="00094BBD"/>
    <w:rsid w:val="00094BED"/>
    <w:rsid w:val="00094C93"/>
    <w:rsid w:val="0009512D"/>
    <w:rsid w:val="000951F5"/>
    <w:rsid w:val="000953E6"/>
    <w:rsid w:val="00095450"/>
    <w:rsid w:val="00095919"/>
    <w:rsid w:val="00095989"/>
    <w:rsid w:val="00095B26"/>
    <w:rsid w:val="00095BFD"/>
    <w:rsid w:val="00095C11"/>
    <w:rsid w:val="00095C76"/>
    <w:rsid w:val="00095CDF"/>
    <w:rsid w:val="00095D64"/>
    <w:rsid w:val="00095FC7"/>
    <w:rsid w:val="00095FE1"/>
    <w:rsid w:val="00096052"/>
    <w:rsid w:val="00096619"/>
    <w:rsid w:val="000966B7"/>
    <w:rsid w:val="00096799"/>
    <w:rsid w:val="00096CB8"/>
    <w:rsid w:val="00096D22"/>
    <w:rsid w:val="00096D95"/>
    <w:rsid w:val="00096F26"/>
    <w:rsid w:val="00096F33"/>
    <w:rsid w:val="00097211"/>
    <w:rsid w:val="00097270"/>
    <w:rsid w:val="000972C1"/>
    <w:rsid w:val="0009734A"/>
    <w:rsid w:val="000973A3"/>
    <w:rsid w:val="00097719"/>
    <w:rsid w:val="000977F3"/>
    <w:rsid w:val="00097A09"/>
    <w:rsid w:val="00097D62"/>
    <w:rsid w:val="000A0028"/>
    <w:rsid w:val="000A004D"/>
    <w:rsid w:val="000A024A"/>
    <w:rsid w:val="000A0466"/>
    <w:rsid w:val="000A04B7"/>
    <w:rsid w:val="000A064A"/>
    <w:rsid w:val="000A0A19"/>
    <w:rsid w:val="000A0C12"/>
    <w:rsid w:val="000A0D2A"/>
    <w:rsid w:val="000A0F5D"/>
    <w:rsid w:val="000A1245"/>
    <w:rsid w:val="000A1539"/>
    <w:rsid w:val="000A18CA"/>
    <w:rsid w:val="000A1E33"/>
    <w:rsid w:val="000A1FE1"/>
    <w:rsid w:val="000A1FE9"/>
    <w:rsid w:val="000A22B1"/>
    <w:rsid w:val="000A2589"/>
    <w:rsid w:val="000A26F5"/>
    <w:rsid w:val="000A275C"/>
    <w:rsid w:val="000A2823"/>
    <w:rsid w:val="000A28EA"/>
    <w:rsid w:val="000A2C60"/>
    <w:rsid w:val="000A2C8D"/>
    <w:rsid w:val="000A2EA6"/>
    <w:rsid w:val="000A30A7"/>
    <w:rsid w:val="000A3588"/>
    <w:rsid w:val="000A3620"/>
    <w:rsid w:val="000A3719"/>
    <w:rsid w:val="000A3747"/>
    <w:rsid w:val="000A378C"/>
    <w:rsid w:val="000A37CC"/>
    <w:rsid w:val="000A39FC"/>
    <w:rsid w:val="000A3D16"/>
    <w:rsid w:val="000A3D29"/>
    <w:rsid w:val="000A3DAD"/>
    <w:rsid w:val="000A414D"/>
    <w:rsid w:val="000A42B9"/>
    <w:rsid w:val="000A47BB"/>
    <w:rsid w:val="000A48A8"/>
    <w:rsid w:val="000A4995"/>
    <w:rsid w:val="000A4AD2"/>
    <w:rsid w:val="000A4DFF"/>
    <w:rsid w:val="000A4F54"/>
    <w:rsid w:val="000A50B5"/>
    <w:rsid w:val="000A518E"/>
    <w:rsid w:val="000A531A"/>
    <w:rsid w:val="000A554F"/>
    <w:rsid w:val="000A5580"/>
    <w:rsid w:val="000A558F"/>
    <w:rsid w:val="000A579F"/>
    <w:rsid w:val="000A58B4"/>
    <w:rsid w:val="000A5B37"/>
    <w:rsid w:val="000A5B8D"/>
    <w:rsid w:val="000A5CB3"/>
    <w:rsid w:val="000A5DE3"/>
    <w:rsid w:val="000A5EB9"/>
    <w:rsid w:val="000A5EEC"/>
    <w:rsid w:val="000A5EF2"/>
    <w:rsid w:val="000A5FD0"/>
    <w:rsid w:val="000A6526"/>
    <w:rsid w:val="000A65A7"/>
    <w:rsid w:val="000A6614"/>
    <w:rsid w:val="000A66B5"/>
    <w:rsid w:val="000A6AE9"/>
    <w:rsid w:val="000A6B63"/>
    <w:rsid w:val="000A6B88"/>
    <w:rsid w:val="000A6C9B"/>
    <w:rsid w:val="000A7189"/>
    <w:rsid w:val="000A740A"/>
    <w:rsid w:val="000A7507"/>
    <w:rsid w:val="000A7521"/>
    <w:rsid w:val="000A7581"/>
    <w:rsid w:val="000A7583"/>
    <w:rsid w:val="000A7604"/>
    <w:rsid w:val="000A7A51"/>
    <w:rsid w:val="000A7DD7"/>
    <w:rsid w:val="000A7E6D"/>
    <w:rsid w:val="000A7FB0"/>
    <w:rsid w:val="000B08FB"/>
    <w:rsid w:val="000B0C72"/>
    <w:rsid w:val="000B0DFC"/>
    <w:rsid w:val="000B0E13"/>
    <w:rsid w:val="000B1325"/>
    <w:rsid w:val="000B1717"/>
    <w:rsid w:val="000B195C"/>
    <w:rsid w:val="000B1BFD"/>
    <w:rsid w:val="000B1C3C"/>
    <w:rsid w:val="000B1D0C"/>
    <w:rsid w:val="000B1DA6"/>
    <w:rsid w:val="000B1EA8"/>
    <w:rsid w:val="000B2034"/>
    <w:rsid w:val="000B27D6"/>
    <w:rsid w:val="000B287D"/>
    <w:rsid w:val="000B2BAB"/>
    <w:rsid w:val="000B2E5D"/>
    <w:rsid w:val="000B2EC3"/>
    <w:rsid w:val="000B3057"/>
    <w:rsid w:val="000B3456"/>
    <w:rsid w:val="000B34ED"/>
    <w:rsid w:val="000B357D"/>
    <w:rsid w:val="000B3F54"/>
    <w:rsid w:val="000B45C9"/>
    <w:rsid w:val="000B4923"/>
    <w:rsid w:val="000B4970"/>
    <w:rsid w:val="000B4AA6"/>
    <w:rsid w:val="000B4F33"/>
    <w:rsid w:val="000B4F86"/>
    <w:rsid w:val="000B50DE"/>
    <w:rsid w:val="000B5411"/>
    <w:rsid w:val="000B5436"/>
    <w:rsid w:val="000B562A"/>
    <w:rsid w:val="000B579F"/>
    <w:rsid w:val="000B5940"/>
    <w:rsid w:val="000B5C53"/>
    <w:rsid w:val="000B5E16"/>
    <w:rsid w:val="000B600A"/>
    <w:rsid w:val="000B6283"/>
    <w:rsid w:val="000B69CA"/>
    <w:rsid w:val="000B6AF6"/>
    <w:rsid w:val="000B6EC9"/>
    <w:rsid w:val="000B7423"/>
    <w:rsid w:val="000B7888"/>
    <w:rsid w:val="000B7ACC"/>
    <w:rsid w:val="000B7B6D"/>
    <w:rsid w:val="000B7C35"/>
    <w:rsid w:val="000C0137"/>
    <w:rsid w:val="000C014A"/>
    <w:rsid w:val="000C0242"/>
    <w:rsid w:val="000C053A"/>
    <w:rsid w:val="000C062B"/>
    <w:rsid w:val="000C07B4"/>
    <w:rsid w:val="000C07BC"/>
    <w:rsid w:val="000C07BE"/>
    <w:rsid w:val="000C0934"/>
    <w:rsid w:val="000C0BBC"/>
    <w:rsid w:val="000C0BCB"/>
    <w:rsid w:val="000C0C85"/>
    <w:rsid w:val="000C0CBF"/>
    <w:rsid w:val="000C0EFB"/>
    <w:rsid w:val="000C0FB3"/>
    <w:rsid w:val="000C1466"/>
    <w:rsid w:val="000C1528"/>
    <w:rsid w:val="000C16D5"/>
    <w:rsid w:val="000C17BF"/>
    <w:rsid w:val="000C17E2"/>
    <w:rsid w:val="000C1855"/>
    <w:rsid w:val="000C18B7"/>
    <w:rsid w:val="000C18C3"/>
    <w:rsid w:val="000C1AC3"/>
    <w:rsid w:val="000C1B5C"/>
    <w:rsid w:val="000C1BF6"/>
    <w:rsid w:val="000C1DEA"/>
    <w:rsid w:val="000C208E"/>
    <w:rsid w:val="000C2451"/>
    <w:rsid w:val="000C252C"/>
    <w:rsid w:val="000C2566"/>
    <w:rsid w:val="000C267F"/>
    <w:rsid w:val="000C26CF"/>
    <w:rsid w:val="000C310B"/>
    <w:rsid w:val="000C311B"/>
    <w:rsid w:val="000C3373"/>
    <w:rsid w:val="000C339E"/>
    <w:rsid w:val="000C35A3"/>
    <w:rsid w:val="000C3942"/>
    <w:rsid w:val="000C3C98"/>
    <w:rsid w:val="000C3F39"/>
    <w:rsid w:val="000C4133"/>
    <w:rsid w:val="000C43F7"/>
    <w:rsid w:val="000C4473"/>
    <w:rsid w:val="000C451B"/>
    <w:rsid w:val="000C45A6"/>
    <w:rsid w:val="000C45F9"/>
    <w:rsid w:val="000C4758"/>
    <w:rsid w:val="000C47F7"/>
    <w:rsid w:val="000C481A"/>
    <w:rsid w:val="000C4878"/>
    <w:rsid w:val="000C4A4D"/>
    <w:rsid w:val="000C4C17"/>
    <w:rsid w:val="000C4C4A"/>
    <w:rsid w:val="000C4C6B"/>
    <w:rsid w:val="000C4CA3"/>
    <w:rsid w:val="000C4F05"/>
    <w:rsid w:val="000C5274"/>
    <w:rsid w:val="000C5319"/>
    <w:rsid w:val="000C55D6"/>
    <w:rsid w:val="000C584C"/>
    <w:rsid w:val="000C5B34"/>
    <w:rsid w:val="000C5C1D"/>
    <w:rsid w:val="000C692E"/>
    <w:rsid w:val="000C6E01"/>
    <w:rsid w:val="000C6FC3"/>
    <w:rsid w:val="000C71EC"/>
    <w:rsid w:val="000C73EF"/>
    <w:rsid w:val="000C7418"/>
    <w:rsid w:val="000C7457"/>
    <w:rsid w:val="000C7961"/>
    <w:rsid w:val="000C79A2"/>
    <w:rsid w:val="000C79CB"/>
    <w:rsid w:val="000C7DFE"/>
    <w:rsid w:val="000C7FA3"/>
    <w:rsid w:val="000D003E"/>
    <w:rsid w:val="000D043C"/>
    <w:rsid w:val="000D0633"/>
    <w:rsid w:val="000D06E5"/>
    <w:rsid w:val="000D0961"/>
    <w:rsid w:val="000D0C32"/>
    <w:rsid w:val="000D0CC7"/>
    <w:rsid w:val="000D0FCD"/>
    <w:rsid w:val="000D121F"/>
    <w:rsid w:val="000D13CC"/>
    <w:rsid w:val="000D174D"/>
    <w:rsid w:val="000D199D"/>
    <w:rsid w:val="000D1B1F"/>
    <w:rsid w:val="000D1B42"/>
    <w:rsid w:val="000D1B45"/>
    <w:rsid w:val="000D1C3C"/>
    <w:rsid w:val="000D1CA9"/>
    <w:rsid w:val="000D1CF3"/>
    <w:rsid w:val="000D1E15"/>
    <w:rsid w:val="000D1E27"/>
    <w:rsid w:val="000D1E73"/>
    <w:rsid w:val="000D2149"/>
    <w:rsid w:val="000D2264"/>
    <w:rsid w:val="000D226F"/>
    <w:rsid w:val="000D238A"/>
    <w:rsid w:val="000D245C"/>
    <w:rsid w:val="000D2598"/>
    <w:rsid w:val="000D26D2"/>
    <w:rsid w:val="000D2AB2"/>
    <w:rsid w:val="000D2AF7"/>
    <w:rsid w:val="000D2C9A"/>
    <w:rsid w:val="000D329E"/>
    <w:rsid w:val="000D3390"/>
    <w:rsid w:val="000D3477"/>
    <w:rsid w:val="000D3BE8"/>
    <w:rsid w:val="000D3C08"/>
    <w:rsid w:val="000D3CE3"/>
    <w:rsid w:val="000D3E22"/>
    <w:rsid w:val="000D3E64"/>
    <w:rsid w:val="000D3F34"/>
    <w:rsid w:val="000D407A"/>
    <w:rsid w:val="000D409A"/>
    <w:rsid w:val="000D423A"/>
    <w:rsid w:val="000D43D8"/>
    <w:rsid w:val="000D4400"/>
    <w:rsid w:val="000D450F"/>
    <w:rsid w:val="000D4536"/>
    <w:rsid w:val="000D46EA"/>
    <w:rsid w:val="000D4809"/>
    <w:rsid w:val="000D4D33"/>
    <w:rsid w:val="000D4E2F"/>
    <w:rsid w:val="000D4E47"/>
    <w:rsid w:val="000D50B2"/>
    <w:rsid w:val="000D54D9"/>
    <w:rsid w:val="000D54DF"/>
    <w:rsid w:val="000D5B0C"/>
    <w:rsid w:val="000D5BB0"/>
    <w:rsid w:val="000D5BC0"/>
    <w:rsid w:val="000D5C38"/>
    <w:rsid w:val="000D5C81"/>
    <w:rsid w:val="000D5D07"/>
    <w:rsid w:val="000D5D66"/>
    <w:rsid w:val="000D5ECC"/>
    <w:rsid w:val="000D5F8C"/>
    <w:rsid w:val="000D60DF"/>
    <w:rsid w:val="000D656C"/>
    <w:rsid w:val="000D65EE"/>
    <w:rsid w:val="000D66D0"/>
    <w:rsid w:val="000D6714"/>
    <w:rsid w:val="000D6755"/>
    <w:rsid w:val="000D677F"/>
    <w:rsid w:val="000D689E"/>
    <w:rsid w:val="000D6A13"/>
    <w:rsid w:val="000D6C25"/>
    <w:rsid w:val="000D6F68"/>
    <w:rsid w:val="000D7027"/>
    <w:rsid w:val="000D712E"/>
    <w:rsid w:val="000D7259"/>
    <w:rsid w:val="000D743B"/>
    <w:rsid w:val="000D74E3"/>
    <w:rsid w:val="000D7526"/>
    <w:rsid w:val="000D76D3"/>
    <w:rsid w:val="000D79DA"/>
    <w:rsid w:val="000D7A45"/>
    <w:rsid w:val="000E02B3"/>
    <w:rsid w:val="000E02F5"/>
    <w:rsid w:val="000E034F"/>
    <w:rsid w:val="000E0CDA"/>
    <w:rsid w:val="000E0D82"/>
    <w:rsid w:val="000E0DF0"/>
    <w:rsid w:val="000E0F7F"/>
    <w:rsid w:val="000E13CB"/>
    <w:rsid w:val="000E1466"/>
    <w:rsid w:val="000E1502"/>
    <w:rsid w:val="000E162B"/>
    <w:rsid w:val="000E1714"/>
    <w:rsid w:val="000E17FB"/>
    <w:rsid w:val="000E1A79"/>
    <w:rsid w:val="000E1D7D"/>
    <w:rsid w:val="000E1E18"/>
    <w:rsid w:val="000E1F1D"/>
    <w:rsid w:val="000E1F84"/>
    <w:rsid w:val="000E207A"/>
    <w:rsid w:val="000E20E7"/>
    <w:rsid w:val="000E2157"/>
    <w:rsid w:val="000E2237"/>
    <w:rsid w:val="000E248A"/>
    <w:rsid w:val="000E2573"/>
    <w:rsid w:val="000E25D9"/>
    <w:rsid w:val="000E28E1"/>
    <w:rsid w:val="000E2C46"/>
    <w:rsid w:val="000E2D51"/>
    <w:rsid w:val="000E2DAA"/>
    <w:rsid w:val="000E30C8"/>
    <w:rsid w:val="000E357E"/>
    <w:rsid w:val="000E39E1"/>
    <w:rsid w:val="000E3B41"/>
    <w:rsid w:val="000E3FB4"/>
    <w:rsid w:val="000E45CF"/>
    <w:rsid w:val="000E463D"/>
    <w:rsid w:val="000E46D9"/>
    <w:rsid w:val="000E47B2"/>
    <w:rsid w:val="000E48ED"/>
    <w:rsid w:val="000E4AB4"/>
    <w:rsid w:val="000E4B6F"/>
    <w:rsid w:val="000E4CDE"/>
    <w:rsid w:val="000E4ECC"/>
    <w:rsid w:val="000E4FBA"/>
    <w:rsid w:val="000E5452"/>
    <w:rsid w:val="000E5483"/>
    <w:rsid w:val="000E5702"/>
    <w:rsid w:val="000E57F7"/>
    <w:rsid w:val="000E5940"/>
    <w:rsid w:val="000E5CA7"/>
    <w:rsid w:val="000E5D57"/>
    <w:rsid w:val="000E6025"/>
    <w:rsid w:val="000E65E6"/>
    <w:rsid w:val="000E6606"/>
    <w:rsid w:val="000E671B"/>
    <w:rsid w:val="000E6955"/>
    <w:rsid w:val="000E6A0C"/>
    <w:rsid w:val="000E6AE9"/>
    <w:rsid w:val="000E6CBE"/>
    <w:rsid w:val="000E6D9D"/>
    <w:rsid w:val="000E6DD9"/>
    <w:rsid w:val="000E6E8C"/>
    <w:rsid w:val="000E7240"/>
    <w:rsid w:val="000E7281"/>
    <w:rsid w:val="000E72F7"/>
    <w:rsid w:val="000E7751"/>
    <w:rsid w:val="000E78C5"/>
    <w:rsid w:val="000E7B4F"/>
    <w:rsid w:val="000E7E69"/>
    <w:rsid w:val="000E7E6B"/>
    <w:rsid w:val="000F020D"/>
    <w:rsid w:val="000F02C4"/>
    <w:rsid w:val="000F02CC"/>
    <w:rsid w:val="000F030C"/>
    <w:rsid w:val="000F0398"/>
    <w:rsid w:val="000F0810"/>
    <w:rsid w:val="000F0A8C"/>
    <w:rsid w:val="000F0B29"/>
    <w:rsid w:val="000F0BCD"/>
    <w:rsid w:val="000F0C83"/>
    <w:rsid w:val="000F1842"/>
    <w:rsid w:val="000F1B39"/>
    <w:rsid w:val="000F1BAF"/>
    <w:rsid w:val="000F1D88"/>
    <w:rsid w:val="000F1DA1"/>
    <w:rsid w:val="000F1E3A"/>
    <w:rsid w:val="000F1EC8"/>
    <w:rsid w:val="000F1F50"/>
    <w:rsid w:val="000F1F95"/>
    <w:rsid w:val="000F2099"/>
    <w:rsid w:val="000F2164"/>
    <w:rsid w:val="000F2183"/>
    <w:rsid w:val="000F23F1"/>
    <w:rsid w:val="000F281A"/>
    <w:rsid w:val="000F2C71"/>
    <w:rsid w:val="000F2D28"/>
    <w:rsid w:val="000F2DE8"/>
    <w:rsid w:val="000F2F35"/>
    <w:rsid w:val="000F383A"/>
    <w:rsid w:val="000F39E8"/>
    <w:rsid w:val="000F3B19"/>
    <w:rsid w:val="000F3B89"/>
    <w:rsid w:val="000F3C49"/>
    <w:rsid w:val="000F3C85"/>
    <w:rsid w:val="000F3E69"/>
    <w:rsid w:val="000F3EA6"/>
    <w:rsid w:val="000F3FB7"/>
    <w:rsid w:val="000F3FCD"/>
    <w:rsid w:val="000F41E1"/>
    <w:rsid w:val="000F4618"/>
    <w:rsid w:val="000F4802"/>
    <w:rsid w:val="000F483A"/>
    <w:rsid w:val="000F49EC"/>
    <w:rsid w:val="000F4A7C"/>
    <w:rsid w:val="000F4B2D"/>
    <w:rsid w:val="000F4C32"/>
    <w:rsid w:val="000F4D69"/>
    <w:rsid w:val="000F4EB1"/>
    <w:rsid w:val="000F4F5D"/>
    <w:rsid w:val="000F502A"/>
    <w:rsid w:val="000F5030"/>
    <w:rsid w:val="000F504A"/>
    <w:rsid w:val="000F5226"/>
    <w:rsid w:val="000F5331"/>
    <w:rsid w:val="000F5866"/>
    <w:rsid w:val="000F58F3"/>
    <w:rsid w:val="000F5BDB"/>
    <w:rsid w:val="000F5D90"/>
    <w:rsid w:val="000F5E7E"/>
    <w:rsid w:val="000F6048"/>
    <w:rsid w:val="000F6141"/>
    <w:rsid w:val="000F61E9"/>
    <w:rsid w:val="000F6201"/>
    <w:rsid w:val="000F6465"/>
    <w:rsid w:val="000F6639"/>
    <w:rsid w:val="000F6846"/>
    <w:rsid w:val="000F684F"/>
    <w:rsid w:val="000F68F2"/>
    <w:rsid w:val="000F6D1E"/>
    <w:rsid w:val="000F6D82"/>
    <w:rsid w:val="000F7189"/>
    <w:rsid w:val="000F7197"/>
    <w:rsid w:val="000F72CE"/>
    <w:rsid w:val="000F72EE"/>
    <w:rsid w:val="000F77D8"/>
    <w:rsid w:val="000F77DE"/>
    <w:rsid w:val="000F7922"/>
    <w:rsid w:val="000F7A35"/>
    <w:rsid w:val="000F7BFC"/>
    <w:rsid w:val="000F7CFB"/>
    <w:rsid w:val="000F7EC8"/>
    <w:rsid w:val="00100022"/>
    <w:rsid w:val="0010002C"/>
    <w:rsid w:val="001000CF"/>
    <w:rsid w:val="001002FF"/>
    <w:rsid w:val="00100639"/>
    <w:rsid w:val="001006A8"/>
    <w:rsid w:val="0010079D"/>
    <w:rsid w:val="0010088C"/>
    <w:rsid w:val="00100B1B"/>
    <w:rsid w:val="00100B67"/>
    <w:rsid w:val="00100CA0"/>
    <w:rsid w:val="00100EBA"/>
    <w:rsid w:val="00100F33"/>
    <w:rsid w:val="0010129A"/>
    <w:rsid w:val="0010143E"/>
    <w:rsid w:val="001014C7"/>
    <w:rsid w:val="001015DC"/>
    <w:rsid w:val="00101697"/>
    <w:rsid w:val="00101698"/>
    <w:rsid w:val="00101758"/>
    <w:rsid w:val="001017B0"/>
    <w:rsid w:val="0010180A"/>
    <w:rsid w:val="0010195F"/>
    <w:rsid w:val="00101DB9"/>
    <w:rsid w:val="00101E49"/>
    <w:rsid w:val="00101E69"/>
    <w:rsid w:val="00101F1B"/>
    <w:rsid w:val="0010211D"/>
    <w:rsid w:val="00102172"/>
    <w:rsid w:val="0010226B"/>
    <w:rsid w:val="00102370"/>
    <w:rsid w:val="0010243B"/>
    <w:rsid w:val="0010250B"/>
    <w:rsid w:val="00102539"/>
    <w:rsid w:val="00102683"/>
    <w:rsid w:val="0010270A"/>
    <w:rsid w:val="0010273A"/>
    <w:rsid w:val="001027B0"/>
    <w:rsid w:val="0010291A"/>
    <w:rsid w:val="00102A19"/>
    <w:rsid w:val="00102ADF"/>
    <w:rsid w:val="00102CE0"/>
    <w:rsid w:val="00102E8A"/>
    <w:rsid w:val="001030B6"/>
    <w:rsid w:val="001031F4"/>
    <w:rsid w:val="0010368A"/>
    <w:rsid w:val="001036B4"/>
    <w:rsid w:val="001039B6"/>
    <w:rsid w:val="00103A20"/>
    <w:rsid w:val="00103B06"/>
    <w:rsid w:val="00103B4C"/>
    <w:rsid w:val="00103BD9"/>
    <w:rsid w:val="00103FD2"/>
    <w:rsid w:val="00104425"/>
    <w:rsid w:val="00104567"/>
    <w:rsid w:val="00104674"/>
    <w:rsid w:val="00104AC7"/>
    <w:rsid w:val="00104ADA"/>
    <w:rsid w:val="00104B30"/>
    <w:rsid w:val="00104B78"/>
    <w:rsid w:val="00104C8A"/>
    <w:rsid w:val="00104C9B"/>
    <w:rsid w:val="00104CA2"/>
    <w:rsid w:val="00104D33"/>
    <w:rsid w:val="00104D53"/>
    <w:rsid w:val="00104E74"/>
    <w:rsid w:val="00104F08"/>
    <w:rsid w:val="00104F6D"/>
    <w:rsid w:val="00105155"/>
    <w:rsid w:val="0010522B"/>
    <w:rsid w:val="001053BD"/>
    <w:rsid w:val="001054B5"/>
    <w:rsid w:val="001054D4"/>
    <w:rsid w:val="00105781"/>
    <w:rsid w:val="001057FF"/>
    <w:rsid w:val="0010599D"/>
    <w:rsid w:val="001059FB"/>
    <w:rsid w:val="00105A41"/>
    <w:rsid w:val="00105BC0"/>
    <w:rsid w:val="00105C00"/>
    <w:rsid w:val="00105CD7"/>
    <w:rsid w:val="00105D67"/>
    <w:rsid w:val="00105E5A"/>
    <w:rsid w:val="00105EC7"/>
    <w:rsid w:val="00105F22"/>
    <w:rsid w:val="001060F1"/>
    <w:rsid w:val="001062A3"/>
    <w:rsid w:val="00106469"/>
    <w:rsid w:val="00106760"/>
    <w:rsid w:val="001067A4"/>
    <w:rsid w:val="0010689B"/>
    <w:rsid w:val="00106BC4"/>
    <w:rsid w:val="00106C4A"/>
    <w:rsid w:val="00106D37"/>
    <w:rsid w:val="00106E0E"/>
    <w:rsid w:val="00106F51"/>
    <w:rsid w:val="00107067"/>
    <w:rsid w:val="0010722F"/>
    <w:rsid w:val="0010726E"/>
    <w:rsid w:val="001073EA"/>
    <w:rsid w:val="0010743C"/>
    <w:rsid w:val="001074EE"/>
    <w:rsid w:val="0010752B"/>
    <w:rsid w:val="0010766B"/>
    <w:rsid w:val="0010794B"/>
    <w:rsid w:val="00107F26"/>
    <w:rsid w:val="001101AF"/>
    <w:rsid w:val="001103EB"/>
    <w:rsid w:val="001106C3"/>
    <w:rsid w:val="001107B4"/>
    <w:rsid w:val="001109FB"/>
    <w:rsid w:val="00110AFE"/>
    <w:rsid w:val="00110BD9"/>
    <w:rsid w:val="00111151"/>
    <w:rsid w:val="00111411"/>
    <w:rsid w:val="00111461"/>
    <w:rsid w:val="0011159C"/>
    <w:rsid w:val="00111897"/>
    <w:rsid w:val="001118DE"/>
    <w:rsid w:val="00111988"/>
    <w:rsid w:val="00111EF7"/>
    <w:rsid w:val="00112081"/>
    <w:rsid w:val="001120E5"/>
    <w:rsid w:val="001125BE"/>
    <w:rsid w:val="00112661"/>
    <w:rsid w:val="0011277F"/>
    <w:rsid w:val="00112A82"/>
    <w:rsid w:val="00112F34"/>
    <w:rsid w:val="00112FDD"/>
    <w:rsid w:val="00113189"/>
    <w:rsid w:val="0011323A"/>
    <w:rsid w:val="001132E0"/>
    <w:rsid w:val="00113369"/>
    <w:rsid w:val="001133CD"/>
    <w:rsid w:val="001133DE"/>
    <w:rsid w:val="001134CD"/>
    <w:rsid w:val="001135CC"/>
    <w:rsid w:val="00113606"/>
    <w:rsid w:val="00113B40"/>
    <w:rsid w:val="00113D0C"/>
    <w:rsid w:val="00113EA8"/>
    <w:rsid w:val="00113F00"/>
    <w:rsid w:val="001140F7"/>
    <w:rsid w:val="0011427E"/>
    <w:rsid w:val="001143DD"/>
    <w:rsid w:val="001146C5"/>
    <w:rsid w:val="001149A9"/>
    <w:rsid w:val="00114AB7"/>
    <w:rsid w:val="00114B61"/>
    <w:rsid w:val="00114D21"/>
    <w:rsid w:val="00114EB1"/>
    <w:rsid w:val="00114F2A"/>
    <w:rsid w:val="00114F36"/>
    <w:rsid w:val="00115111"/>
    <w:rsid w:val="001151C5"/>
    <w:rsid w:val="001159F6"/>
    <w:rsid w:val="00115A7D"/>
    <w:rsid w:val="00116019"/>
    <w:rsid w:val="00116389"/>
    <w:rsid w:val="00116433"/>
    <w:rsid w:val="00116585"/>
    <w:rsid w:val="00116677"/>
    <w:rsid w:val="00116A5E"/>
    <w:rsid w:val="00116AD3"/>
    <w:rsid w:val="00116DC7"/>
    <w:rsid w:val="00116F26"/>
    <w:rsid w:val="001174F4"/>
    <w:rsid w:val="0011757C"/>
    <w:rsid w:val="0011788B"/>
    <w:rsid w:val="00117B8F"/>
    <w:rsid w:val="00117C55"/>
    <w:rsid w:val="00117CF7"/>
    <w:rsid w:val="00117D59"/>
    <w:rsid w:val="001201F2"/>
    <w:rsid w:val="001202EC"/>
    <w:rsid w:val="00120329"/>
    <w:rsid w:val="0012046A"/>
    <w:rsid w:val="0012053A"/>
    <w:rsid w:val="00120B0F"/>
    <w:rsid w:val="00120D18"/>
    <w:rsid w:val="00120DCB"/>
    <w:rsid w:val="00120DE7"/>
    <w:rsid w:val="00120DFB"/>
    <w:rsid w:val="00120FC4"/>
    <w:rsid w:val="00120FDB"/>
    <w:rsid w:val="001213B5"/>
    <w:rsid w:val="00121428"/>
    <w:rsid w:val="00121482"/>
    <w:rsid w:val="00121611"/>
    <w:rsid w:val="0012170B"/>
    <w:rsid w:val="0012179F"/>
    <w:rsid w:val="001217EE"/>
    <w:rsid w:val="001217FF"/>
    <w:rsid w:val="001219F2"/>
    <w:rsid w:val="00121C4E"/>
    <w:rsid w:val="00121C8C"/>
    <w:rsid w:val="00121D61"/>
    <w:rsid w:val="00121DAD"/>
    <w:rsid w:val="00121E2A"/>
    <w:rsid w:val="00121EE2"/>
    <w:rsid w:val="001221D8"/>
    <w:rsid w:val="00122306"/>
    <w:rsid w:val="0012236B"/>
    <w:rsid w:val="0012258E"/>
    <w:rsid w:val="0012260E"/>
    <w:rsid w:val="00122791"/>
    <w:rsid w:val="00122B36"/>
    <w:rsid w:val="00122E6E"/>
    <w:rsid w:val="00122ED0"/>
    <w:rsid w:val="001232F6"/>
    <w:rsid w:val="0012367A"/>
    <w:rsid w:val="00123B02"/>
    <w:rsid w:val="00123C98"/>
    <w:rsid w:val="00123CBA"/>
    <w:rsid w:val="00124056"/>
    <w:rsid w:val="00124164"/>
    <w:rsid w:val="00124201"/>
    <w:rsid w:val="001243E0"/>
    <w:rsid w:val="0012468B"/>
    <w:rsid w:val="001246E0"/>
    <w:rsid w:val="00124778"/>
    <w:rsid w:val="00124B13"/>
    <w:rsid w:val="00124D50"/>
    <w:rsid w:val="00124F8B"/>
    <w:rsid w:val="00125213"/>
    <w:rsid w:val="001252D5"/>
    <w:rsid w:val="001255C4"/>
    <w:rsid w:val="00125A89"/>
    <w:rsid w:val="00125AA4"/>
    <w:rsid w:val="00125AF5"/>
    <w:rsid w:val="00125C84"/>
    <w:rsid w:val="00125CE7"/>
    <w:rsid w:val="00125DF6"/>
    <w:rsid w:val="001262A2"/>
    <w:rsid w:val="001262AB"/>
    <w:rsid w:val="001263D3"/>
    <w:rsid w:val="0012673D"/>
    <w:rsid w:val="00126B50"/>
    <w:rsid w:val="00126E0C"/>
    <w:rsid w:val="001270CC"/>
    <w:rsid w:val="001271B8"/>
    <w:rsid w:val="001275C7"/>
    <w:rsid w:val="0012760D"/>
    <w:rsid w:val="00127657"/>
    <w:rsid w:val="001277F0"/>
    <w:rsid w:val="00127849"/>
    <w:rsid w:val="00127902"/>
    <w:rsid w:val="00127A02"/>
    <w:rsid w:val="00127BFC"/>
    <w:rsid w:val="00127D89"/>
    <w:rsid w:val="00127E69"/>
    <w:rsid w:val="00127F19"/>
    <w:rsid w:val="001300BE"/>
    <w:rsid w:val="001300D6"/>
    <w:rsid w:val="0013010B"/>
    <w:rsid w:val="0013014D"/>
    <w:rsid w:val="00130316"/>
    <w:rsid w:val="00130777"/>
    <w:rsid w:val="0013086D"/>
    <w:rsid w:val="00130AC2"/>
    <w:rsid w:val="00130B1A"/>
    <w:rsid w:val="00130D39"/>
    <w:rsid w:val="00130F83"/>
    <w:rsid w:val="001311BC"/>
    <w:rsid w:val="00131345"/>
    <w:rsid w:val="00131499"/>
    <w:rsid w:val="00131560"/>
    <w:rsid w:val="00131800"/>
    <w:rsid w:val="001319C7"/>
    <w:rsid w:val="001319F7"/>
    <w:rsid w:val="00131CB2"/>
    <w:rsid w:val="00131E23"/>
    <w:rsid w:val="00131ED9"/>
    <w:rsid w:val="0013238C"/>
    <w:rsid w:val="0013255C"/>
    <w:rsid w:val="00132A00"/>
    <w:rsid w:val="00132D7A"/>
    <w:rsid w:val="00132D82"/>
    <w:rsid w:val="00132D9B"/>
    <w:rsid w:val="00132E20"/>
    <w:rsid w:val="00132FA0"/>
    <w:rsid w:val="00133061"/>
    <w:rsid w:val="00133216"/>
    <w:rsid w:val="0013330F"/>
    <w:rsid w:val="001333FE"/>
    <w:rsid w:val="00133461"/>
    <w:rsid w:val="0013356C"/>
    <w:rsid w:val="00133789"/>
    <w:rsid w:val="001337B1"/>
    <w:rsid w:val="0013382F"/>
    <w:rsid w:val="00133AFB"/>
    <w:rsid w:val="00133C03"/>
    <w:rsid w:val="00133C3E"/>
    <w:rsid w:val="00133D08"/>
    <w:rsid w:val="00133D17"/>
    <w:rsid w:val="00134303"/>
    <w:rsid w:val="001343A4"/>
    <w:rsid w:val="00134422"/>
    <w:rsid w:val="001344B7"/>
    <w:rsid w:val="001346BD"/>
    <w:rsid w:val="001347E2"/>
    <w:rsid w:val="00134D3C"/>
    <w:rsid w:val="00134DE5"/>
    <w:rsid w:val="00135032"/>
    <w:rsid w:val="001353A2"/>
    <w:rsid w:val="001353B7"/>
    <w:rsid w:val="00135588"/>
    <w:rsid w:val="001357DA"/>
    <w:rsid w:val="001358AA"/>
    <w:rsid w:val="001358DA"/>
    <w:rsid w:val="0013592F"/>
    <w:rsid w:val="001359BF"/>
    <w:rsid w:val="00135BE7"/>
    <w:rsid w:val="00135C10"/>
    <w:rsid w:val="00135E85"/>
    <w:rsid w:val="00135E9E"/>
    <w:rsid w:val="0013600F"/>
    <w:rsid w:val="00136237"/>
    <w:rsid w:val="0013623C"/>
    <w:rsid w:val="00136267"/>
    <w:rsid w:val="001364B8"/>
    <w:rsid w:val="001364F8"/>
    <w:rsid w:val="001368DF"/>
    <w:rsid w:val="00136A4C"/>
    <w:rsid w:val="00136E92"/>
    <w:rsid w:val="00136FB3"/>
    <w:rsid w:val="001372D0"/>
    <w:rsid w:val="0013770F"/>
    <w:rsid w:val="0013790B"/>
    <w:rsid w:val="001379F2"/>
    <w:rsid w:val="00137AF2"/>
    <w:rsid w:val="00137AF6"/>
    <w:rsid w:val="00137E44"/>
    <w:rsid w:val="00137E67"/>
    <w:rsid w:val="0014000A"/>
    <w:rsid w:val="00140035"/>
    <w:rsid w:val="00140153"/>
    <w:rsid w:val="00140173"/>
    <w:rsid w:val="00140224"/>
    <w:rsid w:val="0014033F"/>
    <w:rsid w:val="00140392"/>
    <w:rsid w:val="00140594"/>
    <w:rsid w:val="00140722"/>
    <w:rsid w:val="00140841"/>
    <w:rsid w:val="0014086D"/>
    <w:rsid w:val="0014088F"/>
    <w:rsid w:val="00140A64"/>
    <w:rsid w:val="00140AFD"/>
    <w:rsid w:val="00140D35"/>
    <w:rsid w:val="00141125"/>
    <w:rsid w:val="00141194"/>
    <w:rsid w:val="0014131A"/>
    <w:rsid w:val="00141504"/>
    <w:rsid w:val="00141698"/>
    <w:rsid w:val="001417B8"/>
    <w:rsid w:val="001417D9"/>
    <w:rsid w:val="0014184F"/>
    <w:rsid w:val="00141864"/>
    <w:rsid w:val="00141CE0"/>
    <w:rsid w:val="00141DD9"/>
    <w:rsid w:val="0014222B"/>
    <w:rsid w:val="00142329"/>
    <w:rsid w:val="001423F6"/>
    <w:rsid w:val="00142424"/>
    <w:rsid w:val="001424B7"/>
    <w:rsid w:val="001426F9"/>
    <w:rsid w:val="00142800"/>
    <w:rsid w:val="001429B2"/>
    <w:rsid w:val="001429B4"/>
    <w:rsid w:val="00142DA8"/>
    <w:rsid w:val="001430BB"/>
    <w:rsid w:val="00143175"/>
    <w:rsid w:val="00143379"/>
    <w:rsid w:val="0014359D"/>
    <w:rsid w:val="001438AB"/>
    <w:rsid w:val="00143960"/>
    <w:rsid w:val="00143966"/>
    <w:rsid w:val="00143BD1"/>
    <w:rsid w:val="00143F8F"/>
    <w:rsid w:val="00143FCE"/>
    <w:rsid w:val="0014401B"/>
    <w:rsid w:val="0014404A"/>
    <w:rsid w:val="001441A9"/>
    <w:rsid w:val="001441BC"/>
    <w:rsid w:val="001442C3"/>
    <w:rsid w:val="00144387"/>
    <w:rsid w:val="00144A1A"/>
    <w:rsid w:val="00145082"/>
    <w:rsid w:val="00145149"/>
    <w:rsid w:val="001452EA"/>
    <w:rsid w:val="00145386"/>
    <w:rsid w:val="001457B8"/>
    <w:rsid w:val="00145884"/>
    <w:rsid w:val="00145A43"/>
    <w:rsid w:val="00145CE0"/>
    <w:rsid w:val="00145E1A"/>
    <w:rsid w:val="00146013"/>
    <w:rsid w:val="001460BF"/>
    <w:rsid w:val="001467E8"/>
    <w:rsid w:val="0014683B"/>
    <w:rsid w:val="00146917"/>
    <w:rsid w:val="00146A49"/>
    <w:rsid w:val="00146B35"/>
    <w:rsid w:val="00146D07"/>
    <w:rsid w:val="00146E89"/>
    <w:rsid w:val="00146FD2"/>
    <w:rsid w:val="001472CA"/>
    <w:rsid w:val="001476A5"/>
    <w:rsid w:val="001476C9"/>
    <w:rsid w:val="001479E5"/>
    <w:rsid w:val="00147A19"/>
    <w:rsid w:val="00147B44"/>
    <w:rsid w:val="00147B8A"/>
    <w:rsid w:val="00147E9C"/>
    <w:rsid w:val="00150066"/>
    <w:rsid w:val="001500C8"/>
    <w:rsid w:val="00150289"/>
    <w:rsid w:val="001503C2"/>
    <w:rsid w:val="0015047C"/>
    <w:rsid w:val="00150B03"/>
    <w:rsid w:val="00150B80"/>
    <w:rsid w:val="00150D23"/>
    <w:rsid w:val="00150E06"/>
    <w:rsid w:val="00150E29"/>
    <w:rsid w:val="001512BF"/>
    <w:rsid w:val="0015136F"/>
    <w:rsid w:val="001516B7"/>
    <w:rsid w:val="00151996"/>
    <w:rsid w:val="00151ECB"/>
    <w:rsid w:val="00151EEF"/>
    <w:rsid w:val="0015218B"/>
    <w:rsid w:val="001521A5"/>
    <w:rsid w:val="001521FE"/>
    <w:rsid w:val="00152416"/>
    <w:rsid w:val="0015248D"/>
    <w:rsid w:val="00152591"/>
    <w:rsid w:val="001526EB"/>
    <w:rsid w:val="0015279E"/>
    <w:rsid w:val="001528D6"/>
    <w:rsid w:val="00152A0E"/>
    <w:rsid w:val="00152A4F"/>
    <w:rsid w:val="00152D03"/>
    <w:rsid w:val="00152DE2"/>
    <w:rsid w:val="00152DE6"/>
    <w:rsid w:val="00153079"/>
    <w:rsid w:val="00153084"/>
    <w:rsid w:val="001530D6"/>
    <w:rsid w:val="00153390"/>
    <w:rsid w:val="001533D7"/>
    <w:rsid w:val="001534B1"/>
    <w:rsid w:val="0015353F"/>
    <w:rsid w:val="00153660"/>
    <w:rsid w:val="00153799"/>
    <w:rsid w:val="00153873"/>
    <w:rsid w:val="00153915"/>
    <w:rsid w:val="0015408D"/>
    <w:rsid w:val="001540D5"/>
    <w:rsid w:val="00154384"/>
    <w:rsid w:val="00154403"/>
    <w:rsid w:val="00154547"/>
    <w:rsid w:val="00154562"/>
    <w:rsid w:val="00154A63"/>
    <w:rsid w:val="00154C7B"/>
    <w:rsid w:val="00154C88"/>
    <w:rsid w:val="00154CCB"/>
    <w:rsid w:val="00154D21"/>
    <w:rsid w:val="00154E4B"/>
    <w:rsid w:val="00154EB9"/>
    <w:rsid w:val="00155092"/>
    <w:rsid w:val="001551EA"/>
    <w:rsid w:val="001553A2"/>
    <w:rsid w:val="001556EB"/>
    <w:rsid w:val="001556F6"/>
    <w:rsid w:val="00155772"/>
    <w:rsid w:val="00155911"/>
    <w:rsid w:val="00155A51"/>
    <w:rsid w:val="00155B71"/>
    <w:rsid w:val="00155BDD"/>
    <w:rsid w:val="00155C9B"/>
    <w:rsid w:val="00155D9C"/>
    <w:rsid w:val="00155DF5"/>
    <w:rsid w:val="00155F7C"/>
    <w:rsid w:val="001560C6"/>
    <w:rsid w:val="00156174"/>
    <w:rsid w:val="00156390"/>
    <w:rsid w:val="001564DB"/>
    <w:rsid w:val="001564DF"/>
    <w:rsid w:val="0015667B"/>
    <w:rsid w:val="00156892"/>
    <w:rsid w:val="00156C70"/>
    <w:rsid w:val="00157008"/>
    <w:rsid w:val="00157014"/>
    <w:rsid w:val="00157117"/>
    <w:rsid w:val="00157347"/>
    <w:rsid w:val="00157407"/>
    <w:rsid w:val="001574EF"/>
    <w:rsid w:val="0015758B"/>
    <w:rsid w:val="001577A5"/>
    <w:rsid w:val="001578CD"/>
    <w:rsid w:val="00157B16"/>
    <w:rsid w:val="00157B35"/>
    <w:rsid w:val="00157BF5"/>
    <w:rsid w:val="00157DF3"/>
    <w:rsid w:val="00157EF8"/>
    <w:rsid w:val="00157F1A"/>
    <w:rsid w:val="0016001D"/>
    <w:rsid w:val="0016008F"/>
    <w:rsid w:val="0016010C"/>
    <w:rsid w:val="00160333"/>
    <w:rsid w:val="001606A7"/>
    <w:rsid w:val="00160831"/>
    <w:rsid w:val="00160871"/>
    <w:rsid w:val="001608A2"/>
    <w:rsid w:val="001608FE"/>
    <w:rsid w:val="001609CA"/>
    <w:rsid w:val="00160CAF"/>
    <w:rsid w:val="00160DA9"/>
    <w:rsid w:val="00160DAC"/>
    <w:rsid w:val="00160DAF"/>
    <w:rsid w:val="00160DDE"/>
    <w:rsid w:val="00161154"/>
    <w:rsid w:val="00161377"/>
    <w:rsid w:val="001615CA"/>
    <w:rsid w:val="00161807"/>
    <w:rsid w:val="00161841"/>
    <w:rsid w:val="001618C4"/>
    <w:rsid w:val="00161D8C"/>
    <w:rsid w:val="00161FB1"/>
    <w:rsid w:val="001620A9"/>
    <w:rsid w:val="00162785"/>
    <w:rsid w:val="00162889"/>
    <w:rsid w:val="00162A5A"/>
    <w:rsid w:val="00162E2E"/>
    <w:rsid w:val="00162EFA"/>
    <w:rsid w:val="00163083"/>
    <w:rsid w:val="00163100"/>
    <w:rsid w:val="00163478"/>
    <w:rsid w:val="0016380D"/>
    <w:rsid w:val="001639C7"/>
    <w:rsid w:val="00163A91"/>
    <w:rsid w:val="00163B11"/>
    <w:rsid w:val="00163C06"/>
    <w:rsid w:val="00163C99"/>
    <w:rsid w:val="00163E25"/>
    <w:rsid w:val="00163E61"/>
    <w:rsid w:val="001640ED"/>
    <w:rsid w:val="00164236"/>
    <w:rsid w:val="00164314"/>
    <w:rsid w:val="001644C7"/>
    <w:rsid w:val="00164500"/>
    <w:rsid w:val="00164666"/>
    <w:rsid w:val="00164751"/>
    <w:rsid w:val="0016486C"/>
    <w:rsid w:val="001648B5"/>
    <w:rsid w:val="001648EA"/>
    <w:rsid w:val="0016491E"/>
    <w:rsid w:val="00164B57"/>
    <w:rsid w:val="00164C39"/>
    <w:rsid w:val="00164D88"/>
    <w:rsid w:val="00165163"/>
    <w:rsid w:val="0016516C"/>
    <w:rsid w:val="00165490"/>
    <w:rsid w:val="001657B5"/>
    <w:rsid w:val="001658D8"/>
    <w:rsid w:val="001658EA"/>
    <w:rsid w:val="001659DD"/>
    <w:rsid w:val="00165A55"/>
    <w:rsid w:val="00165B39"/>
    <w:rsid w:val="00165B7F"/>
    <w:rsid w:val="00165C47"/>
    <w:rsid w:val="00166063"/>
    <w:rsid w:val="00166103"/>
    <w:rsid w:val="001663B0"/>
    <w:rsid w:val="001663CF"/>
    <w:rsid w:val="0016650B"/>
    <w:rsid w:val="00166547"/>
    <w:rsid w:val="0016667E"/>
    <w:rsid w:val="00166AC9"/>
    <w:rsid w:val="00166B8A"/>
    <w:rsid w:val="00166C15"/>
    <w:rsid w:val="00166C8C"/>
    <w:rsid w:val="00166CE5"/>
    <w:rsid w:val="00166FF9"/>
    <w:rsid w:val="00166FFA"/>
    <w:rsid w:val="0016718B"/>
    <w:rsid w:val="001671E8"/>
    <w:rsid w:val="0016745C"/>
    <w:rsid w:val="001677CC"/>
    <w:rsid w:val="00167D2B"/>
    <w:rsid w:val="00167F52"/>
    <w:rsid w:val="00167FB5"/>
    <w:rsid w:val="0017003D"/>
    <w:rsid w:val="00170107"/>
    <w:rsid w:val="001704BC"/>
    <w:rsid w:val="00170777"/>
    <w:rsid w:val="00170C3D"/>
    <w:rsid w:val="00170D68"/>
    <w:rsid w:val="00170E4A"/>
    <w:rsid w:val="00170E52"/>
    <w:rsid w:val="001710C2"/>
    <w:rsid w:val="00171362"/>
    <w:rsid w:val="001713D8"/>
    <w:rsid w:val="0017148E"/>
    <w:rsid w:val="0017162A"/>
    <w:rsid w:val="00171C63"/>
    <w:rsid w:val="00171DA7"/>
    <w:rsid w:val="00171E10"/>
    <w:rsid w:val="00171F22"/>
    <w:rsid w:val="0017218A"/>
    <w:rsid w:val="00172245"/>
    <w:rsid w:val="00172257"/>
    <w:rsid w:val="001722ED"/>
    <w:rsid w:val="001723C3"/>
    <w:rsid w:val="001724D5"/>
    <w:rsid w:val="00172660"/>
    <w:rsid w:val="001727CB"/>
    <w:rsid w:val="0017287D"/>
    <w:rsid w:val="00172AFD"/>
    <w:rsid w:val="00172BA3"/>
    <w:rsid w:val="00172CE6"/>
    <w:rsid w:val="00172DBE"/>
    <w:rsid w:val="00172E5C"/>
    <w:rsid w:val="00172E7D"/>
    <w:rsid w:val="00173754"/>
    <w:rsid w:val="00173770"/>
    <w:rsid w:val="001737A2"/>
    <w:rsid w:val="001738A9"/>
    <w:rsid w:val="001738CA"/>
    <w:rsid w:val="00173B99"/>
    <w:rsid w:val="00173FA7"/>
    <w:rsid w:val="0017411A"/>
    <w:rsid w:val="00174120"/>
    <w:rsid w:val="00174278"/>
    <w:rsid w:val="0017439F"/>
    <w:rsid w:val="001744F8"/>
    <w:rsid w:val="001745C7"/>
    <w:rsid w:val="0017470A"/>
    <w:rsid w:val="00174865"/>
    <w:rsid w:val="00174B77"/>
    <w:rsid w:val="00174B7F"/>
    <w:rsid w:val="00174EB0"/>
    <w:rsid w:val="00175041"/>
    <w:rsid w:val="001751B0"/>
    <w:rsid w:val="0017521D"/>
    <w:rsid w:val="00175335"/>
    <w:rsid w:val="001755BE"/>
    <w:rsid w:val="001757BA"/>
    <w:rsid w:val="00175867"/>
    <w:rsid w:val="001758C8"/>
    <w:rsid w:val="00175965"/>
    <w:rsid w:val="00175F03"/>
    <w:rsid w:val="00175F7B"/>
    <w:rsid w:val="0017614A"/>
    <w:rsid w:val="001761EA"/>
    <w:rsid w:val="001764B1"/>
    <w:rsid w:val="001765E5"/>
    <w:rsid w:val="00176615"/>
    <w:rsid w:val="0017663B"/>
    <w:rsid w:val="00176741"/>
    <w:rsid w:val="00176886"/>
    <w:rsid w:val="001768C3"/>
    <w:rsid w:val="00176C10"/>
    <w:rsid w:val="00176CB2"/>
    <w:rsid w:val="00176D5C"/>
    <w:rsid w:val="00176DE3"/>
    <w:rsid w:val="00177137"/>
    <w:rsid w:val="00177140"/>
    <w:rsid w:val="0017718A"/>
    <w:rsid w:val="0017724C"/>
    <w:rsid w:val="0017728C"/>
    <w:rsid w:val="0017746F"/>
    <w:rsid w:val="00177727"/>
    <w:rsid w:val="00177748"/>
    <w:rsid w:val="0017795F"/>
    <w:rsid w:val="00177A43"/>
    <w:rsid w:val="00177C1D"/>
    <w:rsid w:val="00177EB2"/>
    <w:rsid w:val="001801A2"/>
    <w:rsid w:val="00180649"/>
    <w:rsid w:val="0018070B"/>
    <w:rsid w:val="001807BA"/>
    <w:rsid w:val="0018092A"/>
    <w:rsid w:val="00180934"/>
    <w:rsid w:val="00180AD7"/>
    <w:rsid w:val="00180BAB"/>
    <w:rsid w:val="00180BE0"/>
    <w:rsid w:val="001810DF"/>
    <w:rsid w:val="001811CF"/>
    <w:rsid w:val="00181620"/>
    <w:rsid w:val="00181844"/>
    <w:rsid w:val="00181A09"/>
    <w:rsid w:val="00181C17"/>
    <w:rsid w:val="00181D25"/>
    <w:rsid w:val="00181F27"/>
    <w:rsid w:val="00181F6D"/>
    <w:rsid w:val="00182064"/>
    <w:rsid w:val="00182189"/>
    <w:rsid w:val="001823A9"/>
    <w:rsid w:val="001824CB"/>
    <w:rsid w:val="00182537"/>
    <w:rsid w:val="001825C9"/>
    <w:rsid w:val="001826E7"/>
    <w:rsid w:val="001828DD"/>
    <w:rsid w:val="001829BA"/>
    <w:rsid w:val="00182A5A"/>
    <w:rsid w:val="00182ABB"/>
    <w:rsid w:val="00182B0D"/>
    <w:rsid w:val="00182B7A"/>
    <w:rsid w:val="00182C2E"/>
    <w:rsid w:val="00182C76"/>
    <w:rsid w:val="00182CA7"/>
    <w:rsid w:val="00182D50"/>
    <w:rsid w:val="00182D52"/>
    <w:rsid w:val="00182E80"/>
    <w:rsid w:val="00183102"/>
    <w:rsid w:val="001831FC"/>
    <w:rsid w:val="001832A2"/>
    <w:rsid w:val="001832EF"/>
    <w:rsid w:val="00183337"/>
    <w:rsid w:val="00183719"/>
    <w:rsid w:val="001837A8"/>
    <w:rsid w:val="001838ED"/>
    <w:rsid w:val="0018396D"/>
    <w:rsid w:val="0018399A"/>
    <w:rsid w:val="00183A1B"/>
    <w:rsid w:val="00183D70"/>
    <w:rsid w:val="00183D95"/>
    <w:rsid w:val="0018491A"/>
    <w:rsid w:val="00184980"/>
    <w:rsid w:val="00184CD2"/>
    <w:rsid w:val="00184F53"/>
    <w:rsid w:val="00184F7E"/>
    <w:rsid w:val="001851C8"/>
    <w:rsid w:val="00185458"/>
    <w:rsid w:val="001854B0"/>
    <w:rsid w:val="0018555C"/>
    <w:rsid w:val="001856F5"/>
    <w:rsid w:val="001859CD"/>
    <w:rsid w:val="00185D21"/>
    <w:rsid w:val="00185F38"/>
    <w:rsid w:val="0018613B"/>
    <w:rsid w:val="00186201"/>
    <w:rsid w:val="00186459"/>
    <w:rsid w:val="0018664E"/>
    <w:rsid w:val="0018665A"/>
    <w:rsid w:val="00186986"/>
    <w:rsid w:val="00186A7B"/>
    <w:rsid w:val="00186AE8"/>
    <w:rsid w:val="00187038"/>
    <w:rsid w:val="001871CD"/>
    <w:rsid w:val="0018720F"/>
    <w:rsid w:val="00187599"/>
    <w:rsid w:val="00187786"/>
    <w:rsid w:val="0018783C"/>
    <w:rsid w:val="00187DBF"/>
    <w:rsid w:val="00190486"/>
    <w:rsid w:val="0019049A"/>
    <w:rsid w:val="001904C7"/>
    <w:rsid w:val="0019084A"/>
    <w:rsid w:val="00190860"/>
    <w:rsid w:val="00190905"/>
    <w:rsid w:val="001909B3"/>
    <w:rsid w:val="00190E3C"/>
    <w:rsid w:val="00191064"/>
    <w:rsid w:val="001910AE"/>
    <w:rsid w:val="001911D9"/>
    <w:rsid w:val="001912FD"/>
    <w:rsid w:val="00191667"/>
    <w:rsid w:val="001918CB"/>
    <w:rsid w:val="00191A04"/>
    <w:rsid w:val="00191C9A"/>
    <w:rsid w:val="00191C9C"/>
    <w:rsid w:val="00191EA8"/>
    <w:rsid w:val="00192357"/>
    <w:rsid w:val="00192366"/>
    <w:rsid w:val="00192398"/>
    <w:rsid w:val="001924C7"/>
    <w:rsid w:val="00192712"/>
    <w:rsid w:val="00192947"/>
    <w:rsid w:val="001929D5"/>
    <w:rsid w:val="00192C18"/>
    <w:rsid w:val="00192D20"/>
    <w:rsid w:val="00192E49"/>
    <w:rsid w:val="00192F44"/>
    <w:rsid w:val="00192FFA"/>
    <w:rsid w:val="00193449"/>
    <w:rsid w:val="001937C4"/>
    <w:rsid w:val="00193B37"/>
    <w:rsid w:val="00193CEB"/>
    <w:rsid w:val="00193E24"/>
    <w:rsid w:val="00193ED9"/>
    <w:rsid w:val="00193F6F"/>
    <w:rsid w:val="001940C0"/>
    <w:rsid w:val="001943C2"/>
    <w:rsid w:val="001945AB"/>
    <w:rsid w:val="001946D9"/>
    <w:rsid w:val="001948C6"/>
    <w:rsid w:val="001948E3"/>
    <w:rsid w:val="00195001"/>
    <w:rsid w:val="00195159"/>
    <w:rsid w:val="0019517B"/>
    <w:rsid w:val="00195269"/>
    <w:rsid w:val="0019534B"/>
    <w:rsid w:val="00195358"/>
    <w:rsid w:val="0019581D"/>
    <w:rsid w:val="00195865"/>
    <w:rsid w:val="00195FBC"/>
    <w:rsid w:val="0019607E"/>
    <w:rsid w:val="0019651E"/>
    <w:rsid w:val="00196E35"/>
    <w:rsid w:val="001970E7"/>
    <w:rsid w:val="001970F2"/>
    <w:rsid w:val="00197184"/>
    <w:rsid w:val="00197267"/>
    <w:rsid w:val="001973BB"/>
    <w:rsid w:val="00197411"/>
    <w:rsid w:val="00197601"/>
    <w:rsid w:val="0019763B"/>
    <w:rsid w:val="0019777C"/>
    <w:rsid w:val="001979F5"/>
    <w:rsid w:val="00197C40"/>
    <w:rsid w:val="00197D51"/>
    <w:rsid w:val="00197DC4"/>
    <w:rsid w:val="001A02BD"/>
    <w:rsid w:val="001A039A"/>
    <w:rsid w:val="001A0529"/>
    <w:rsid w:val="001A07BD"/>
    <w:rsid w:val="001A08CB"/>
    <w:rsid w:val="001A09D0"/>
    <w:rsid w:val="001A0B0E"/>
    <w:rsid w:val="001A0C8A"/>
    <w:rsid w:val="001A0DF1"/>
    <w:rsid w:val="001A0E04"/>
    <w:rsid w:val="001A0E32"/>
    <w:rsid w:val="001A0E3C"/>
    <w:rsid w:val="001A0EA6"/>
    <w:rsid w:val="001A0ECA"/>
    <w:rsid w:val="001A1233"/>
    <w:rsid w:val="001A15D4"/>
    <w:rsid w:val="001A1699"/>
    <w:rsid w:val="001A16FD"/>
    <w:rsid w:val="001A1990"/>
    <w:rsid w:val="001A1C7F"/>
    <w:rsid w:val="001A1CCC"/>
    <w:rsid w:val="001A2016"/>
    <w:rsid w:val="001A2339"/>
    <w:rsid w:val="001A25C3"/>
    <w:rsid w:val="001A2A2F"/>
    <w:rsid w:val="001A2A79"/>
    <w:rsid w:val="001A3227"/>
    <w:rsid w:val="001A3255"/>
    <w:rsid w:val="001A357B"/>
    <w:rsid w:val="001A3638"/>
    <w:rsid w:val="001A3658"/>
    <w:rsid w:val="001A3660"/>
    <w:rsid w:val="001A379D"/>
    <w:rsid w:val="001A39B1"/>
    <w:rsid w:val="001A3CC6"/>
    <w:rsid w:val="001A3FA9"/>
    <w:rsid w:val="001A4036"/>
    <w:rsid w:val="001A42AF"/>
    <w:rsid w:val="001A433D"/>
    <w:rsid w:val="001A43A8"/>
    <w:rsid w:val="001A4759"/>
    <w:rsid w:val="001A4844"/>
    <w:rsid w:val="001A48B4"/>
    <w:rsid w:val="001A4922"/>
    <w:rsid w:val="001A49AF"/>
    <w:rsid w:val="001A49C0"/>
    <w:rsid w:val="001A4D33"/>
    <w:rsid w:val="001A4DF6"/>
    <w:rsid w:val="001A53BD"/>
    <w:rsid w:val="001A57E9"/>
    <w:rsid w:val="001A5BD4"/>
    <w:rsid w:val="001A5F92"/>
    <w:rsid w:val="001A5F98"/>
    <w:rsid w:val="001A6137"/>
    <w:rsid w:val="001A6328"/>
    <w:rsid w:val="001A6550"/>
    <w:rsid w:val="001A6604"/>
    <w:rsid w:val="001A6618"/>
    <w:rsid w:val="001A67C4"/>
    <w:rsid w:val="001A68D4"/>
    <w:rsid w:val="001A69B2"/>
    <w:rsid w:val="001A6B2D"/>
    <w:rsid w:val="001A6B6D"/>
    <w:rsid w:val="001A6BF9"/>
    <w:rsid w:val="001A6C72"/>
    <w:rsid w:val="001A6C77"/>
    <w:rsid w:val="001A6E79"/>
    <w:rsid w:val="001A6F3C"/>
    <w:rsid w:val="001A711C"/>
    <w:rsid w:val="001A71B8"/>
    <w:rsid w:val="001A761A"/>
    <w:rsid w:val="001A76F0"/>
    <w:rsid w:val="001A78A4"/>
    <w:rsid w:val="001A79C0"/>
    <w:rsid w:val="001A7AB2"/>
    <w:rsid w:val="001A7DD0"/>
    <w:rsid w:val="001A7E22"/>
    <w:rsid w:val="001A7F42"/>
    <w:rsid w:val="001B043E"/>
    <w:rsid w:val="001B074D"/>
    <w:rsid w:val="001B07CF"/>
    <w:rsid w:val="001B096B"/>
    <w:rsid w:val="001B0BF8"/>
    <w:rsid w:val="001B0E87"/>
    <w:rsid w:val="001B114C"/>
    <w:rsid w:val="001B11FE"/>
    <w:rsid w:val="001B1E7A"/>
    <w:rsid w:val="001B1EE2"/>
    <w:rsid w:val="001B2046"/>
    <w:rsid w:val="001B21CA"/>
    <w:rsid w:val="001B2287"/>
    <w:rsid w:val="001B24C2"/>
    <w:rsid w:val="001B279B"/>
    <w:rsid w:val="001B28A9"/>
    <w:rsid w:val="001B2C02"/>
    <w:rsid w:val="001B2D0E"/>
    <w:rsid w:val="001B3453"/>
    <w:rsid w:val="001B34DF"/>
    <w:rsid w:val="001B3570"/>
    <w:rsid w:val="001B3628"/>
    <w:rsid w:val="001B377A"/>
    <w:rsid w:val="001B3902"/>
    <w:rsid w:val="001B3954"/>
    <w:rsid w:val="001B3BC7"/>
    <w:rsid w:val="001B3D7B"/>
    <w:rsid w:val="001B3E6C"/>
    <w:rsid w:val="001B3E85"/>
    <w:rsid w:val="001B3F70"/>
    <w:rsid w:val="001B4135"/>
    <w:rsid w:val="001B4544"/>
    <w:rsid w:val="001B4811"/>
    <w:rsid w:val="001B4816"/>
    <w:rsid w:val="001B49FB"/>
    <w:rsid w:val="001B4B60"/>
    <w:rsid w:val="001B4BA4"/>
    <w:rsid w:val="001B4F68"/>
    <w:rsid w:val="001B4F96"/>
    <w:rsid w:val="001B5089"/>
    <w:rsid w:val="001B52E7"/>
    <w:rsid w:val="001B547F"/>
    <w:rsid w:val="001B55B0"/>
    <w:rsid w:val="001B55C3"/>
    <w:rsid w:val="001B561F"/>
    <w:rsid w:val="001B58C5"/>
    <w:rsid w:val="001B5C50"/>
    <w:rsid w:val="001B609E"/>
    <w:rsid w:val="001B63B1"/>
    <w:rsid w:val="001B656E"/>
    <w:rsid w:val="001B6570"/>
    <w:rsid w:val="001B65A8"/>
    <w:rsid w:val="001B65D1"/>
    <w:rsid w:val="001B65DC"/>
    <w:rsid w:val="001B6800"/>
    <w:rsid w:val="001B6868"/>
    <w:rsid w:val="001B68D1"/>
    <w:rsid w:val="001B69BE"/>
    <w:rsid w:val="001B6C9C"/>
    <w:rsid w:val="001B6DB9"/>
    <w:rsid w:val="001B6E9F"/>
    <w:rsid w:val="001B6EEB"/>
    <w:rsid w:val="001B6F41"/>
    <w:rsid w:val="001B6FF4"/>
    <w:rsid w:val="001B7477"/>
    <w:rsid w:val="001B78EC"/>
    <w:rsid w:val="001B7B0D"/>
    <w:rsid w:val="001B7ED7"/>
    <w:rsid w:val="001B7F9B"/>
    <w:rsid w:val="001C036D"/>
    <w:rsid w:val="001C0394"/>
    <w:rsid w:val="001C0B46"/>
    <w:rsid w:val="001C0D9D"/>
    <w:rsid w:val="001C0DBD"/>
    <w:rsid w:val="001C1138"/>
    <w:rsid w:val="001C16F8"/>
    <w:rsid w:val="001C181A"/>
    <w:rsid w:val="001C1B98"/>
    <w:rsid w:val="001C20BD"/>
    <w:rsid w:val="001C2140"/>
    <w:rsid w:val="001C21A8"/>
    <w:rsid w:val="001C21C3"/>
    <w:rsid w:val="001C250E"/>
    <w:rsid w:val="001C2531"/>
    <w:rsid w:val="001C25B4"/>
    <w:rsid w:val="001C25D2"/>
    <w:rsid w:val="001C274C"/>
    <w:rsid w:val="001C28F4"/>
    <w:rsid w:val="001C2AD1"/>
    <w:rsid w:val="001C2C57"/>
    <w:rsid w:val="001C3073"/>
    <w:rsid w:val="001C30C2"/>
    <w:rsid w:val="001C3167"/>
    <w:rsid w:val="001C32C2"/>
    <w:rsid w:val="001C33AC"/>
    <w:rsid w:val="001C36B8"/>
    <w:rsid w:val="001C371A"/>
    <w:rsid w:val="001C3733"/>
    <w:rsid w:val="001C380A"/>
    <w:rsid w:val="001C38DD"/>
    <w:rsid w:val="001C398C"/>
    <w:rsid w:val="001C3CCB"/>
    <w:rsid w:val="001C3FFC"/>
    <w:rsid w:val="001C4426"/>
    <w:rsid w:val="001C4601"/>
    <w:rsid w:val="001C4778"/>
    <w:rsid w:val="001C47AB"/>
    <w:rsid w:val="001C49FA"/>
    <w:rsid w:val="001C4BEA"/>
    <w:rsid w:val="001C4D75"/>
    <w:rsid w:val="001C4E99"/>
    <w:rsid w:val="001C503E"/>
    <w:rsid w:val="001C52A3"/>
    <w:rsid w:val="001C56C1"/>
    <w:rsid w:val="001C56F1"/>
    <w:rsid w:val="001C5729"/>
    <w:rsid w:val="001C5754"/>
    <w:rsid w:val="001C5A33"/>
    <w:rsid w:val="001C5D29"/>
    <w:rsid w:val="001C5D33"/>
    <w:rsid w:val="001C5D7C"/>
    <w:rsid w:val="001C5E35"/>
    <w:rsid w:val="001C62CA"/>
    <w:rsid w:val="001C6322"/>
    <w:rsid w:val="001C682E"/>
    <w:rsid w:val="001C6831"/>
    <w:rsid w:val="001C6873"/>
    <w:rsid w:val="001C697E"/>
    <w:rsid w:val="001C6A98"/>
    <w:rsid w:val="001C6FB4"/>
    <w:rsid w:val="001C708F"/>
    <w:rsid w:val="001C740F"/>
    <w:rsid w:val="001C767D"/>
    <w:rsid w:val="001C76B1"/>
    <w:rsid w:val="001C76DE"/>
    <w:rsid w:val="001C7723"/>
    <w:rsid w:val="001C7775"/>
    <w:rsid w:val="001C781C"/>
    <w:rsid w:val="001C7A5F"/>
    <w:rsid w:val="001C7C05"/>
    <w:rsid w:val="001C7C3E"/>
    <w:rsid w:val="001C7C4B"/>
    <w:rsid w:val="001D011C"/>
    <w:rsid w:val="001D0134"/>
    <w:rsid w:val="001D053D"/>
    <w:rsid w:val="001D0880"/>
    <w:rsid w:val="001D0AA8"/>
    <w:rsid w:val="001D0B16"/>
    <w:rsid w:val="001D0BE7"/>
    <w:rsid w:val="001D0CA6"/>
    <w:rsid w:val="001D0D94"/>
    <w:rsid w:val="001D0FA1"/>
    <w:rsid w:val="001D0FBB"/>
    <w:rsid w:val="001D0FBE"/>
    <w:rsid w:val="001D10C9"/>
    <w:rsid w:val="001D14CA"/>
    <w:rsid w:val="001D1509"/>
    <w:rsid w:val="001D1721"/>
    <w:rsid w:val="001D19D1"/>
    <w:rsid w:val="001D1A18"/>
    <w:rsid w:val="001D1E4C"/>
    <w:rsid w:val="001D1F1F"/>
    <w:rsid w:val="001D1F4C"/>
    <w:rsid w:val="001D1F5E"/>
    <w:rsid w:val="001D1FFF"/>
    <w:rsid w:val="001D20B3"/>
    <w:rsid w:val="001D256A"/>
    <w:rsid w:val="001D2650"/>
    <w:rsid w:val="001D2875"/>
    <w:rsid w:val="001D28F2"/>
    <w:rsid w:val="001D295A"/>
    <w:rsid w:val="001D2A76"/>
    <w:rsid w:val="001D2B9D"/>
    <w:rsid w:val="001D2BE5"/>
    <w:rsid w:val="001D2E7A"/>
    <w:rsid w:val="001D3C53"/>
    <w:rsid w:val="001D3CB8"/>
    <w:rsid w:val="001D3E38"/>
    <w:rsid w:val="001D3E50"/>
    <w:rsid w:val="001D456F"/>
    <w:rsid w:val="001D475B"/>
    <w:rsid w:val="001D4949"/>
    <w:rsid w:val="001D4961"/>
    <w:rsid w:val="001D4D12"/>
    <w:rsid w:val="001D4DB8"/>
    <w:rsid w:val="001D5011"/>
    <w:rsid w:val="001D5050"/>
    <w:rsid w:val="001D58C8"/>
    <w:rsid w:val="001D5932"/>
    <w:rsid w:val="001D5962"/>
    <w:rsid w:val="001D60FB"/>
    <w:rsid w:val="001D61C9"/>
    <w:rsid w:val="001D663C"/>
    <w:rsid w:val="001D6707"/>
    <w:rsid w:val="001D6D48"/>
    <w:rsid w:val="001D7167"/>
    <w:rsid w:val="001D7336"/>
    <w:rsid w:val="001D76B2"/>
    <w:rsid w:val="001D76DA"/>
    <w:rsid w:val="001D7706"/>
    <w:rsid w:val="001D79C6"/>
    <w:rsid w:val="001D7A5D"/>
    <w:rsid w:val="001D7BB3"/>
    <w:rsid w:val="001D7D3C"/>
    <w:rsid w:val="001E0109"/>
    <w:rsid w:val="001E0176"/>
    <w:rsid w:val="001E046C"/>
    <w:rsid w:val="001E068E"/>
    <w:rsid w:val="001E0ACC"/>
    <w:rsid w:val="001E0AD1"/>
    <w:rsid w:val="001E0B95"/>
    <w:rsid w:val="001E0BA0"/>
    <w:rsid w:val="001E0BCB"/>
    <w:rsid w:val="001E0C4C"/>
    <w:rsid w:val="001E0F73"/>
    <w:rsid w:val="001E0FC9"/>
    <w:rsid w:val="001E11A7"/>
    <w:rsid w:val="001E155D"/>
    <w:rsid w:val="001E1688"/>
    <w:rsid w:val="001E16F0"/>
    <w:rsid w:val="001E18CC"/>
    <w:rsid w:val="001E1B2F"/>
    <w:rsid w:val="001E1B4C"/>
    <w:rsid w:val="001E1B6B"/>
    <w:rsid w:val="001E1BE9"/>
    <w:rsid w:val="001E1C27"/>
    <w:rsid w:val="001E1DD0"/>
    <w:rsid w:val="001E22CD"/>
    <w:rsid w:val="001E29B8"/>
    <w:rsid w:val="001E2AE7"/>
    <w:rsid w:val="001E2B58"/>
    <w:rsid w:val="001E2EB6"/>
    <w:rsid w:val="001E2F1D"/>
    <w:rsid w:val="001E3095"/>
    <w:rsid w:val="001E3628"/>
    <w:rsid w:val="001E3909"/>
    <w:rsid w:val="001E3995"/>
    <w:rsid w:val="001E41CF"/>
    <w:rsid w:val="001E43FF"/>
    <w:rsid w:val="001E4938"/>
    <w:rsid w:val="001E53E5"/>
    <w:rsid w:val="001E5522"/>
    <w:rsid w:val="001E55BF"/>
    <w:rsid w:val="001E5712"/>
    <w:rsid w:val="001E5780"/>
    <w:rsid w:val="001E57A8"/>
    <w:rsid w:val="001E57B9"/>
    <w:rsid w:val="001E57EB"/>
    <w:rsid w:val="001E5B53"/>
    <w:rsid w:val="001E5C60"/>
    <w:rsid w:val="001E5C77"/>
    <w:rsid w:val="001E5CE0"/>
    <w:rsid w:val="001E5EF9"/>
    <w:rsid w:val="001E600E"/>
    <w:rsid w:val="001E61A9"/>
    <w:rsid w:val="001E687F"/>
    <w:rsid w:val="001E6CB6"/>
    <w:rsid w:val="001E6D18"/>
    <w:rsid w:val="001E6DFB"/>
    <w:rsid w:val="001E6E1F"/>
    <w:rsid w:val="001E6E4D"/>
    <w:rsid w:val="001E6EBA"/>
    <w:rsid w:val="001E6EC0"/>
    <w:rsid w:val="001E6F7C"/>
    <w:rsid w:val="001E7215"/>
    <w:rsid w:val="001E7A3D"/>
    <w:rsid w:val="001E7AF6"/>
    <w:rsid w:val="001E7B9B"/>
    <w:rsid w:val="001E7BEE"/>
    <w:rsid w:val="001E7E81"/>
    <w:rsid w:val="001F00C0"/>
    <w:rsid w:val="001F0657"/>
    <w:rsid w:val="001F06CB"/>
    <w:rsid w:val="001F072E"/>
    <w:rsid w:val="001F0994"/>
    <w:rsid w:val="001F09E7"/>
    <w:rsid w:val="001F0A05"/>
    <w:rsid w:val="001F0AD0"/>
    <w:rsid w:val="001F0D51"/>
    <w:rsid w:val="001F0E6C"/>
    <w:rsid w:val="001F1070"/>
    <w:rsid w:val="001F11B5"/>
    <w:rsid w:val="001F1713"/>
    <w:rsid w:val="001F1814"/>
    <w:rsid w:val="001F192A"/>
    <w:rsid w:val="001F1E64"/>
    <w:rsid w:val="001F2030"/>
    <w:rsid w:val="001F229C"/>
    <w:rsid w:val="001F2345"/>
    <w:rsid w:val="001F23D5"/>
    <w:rsid w:val="001F254A"/>
    <w:rsid w:val="001F2B21"/>
    <w:rsid w:val="001F2E63"/>
    <w:rsid w:val="001F2F62"/>
    <w:rsid w:val="001F2FA8"/>
    <w:rsid w:val="001F34F3"/>
    <w:rsid w:val="001F37CB"/>
    <w:rsid w:val="001F3908"/>
    <w:rsid w:val="001F3C30"/>
    <w:rsid w:val="001F3C51"/>
    <w:rsid w:val="001F3CF8"/>
    <w:rsid w:val="001F3D05"/>
    <w:rsid w:val="001F3D77"/>
    <w:rsid w:val="001F3DC3"/>
    <w:rsid w:val="001F3F04"/>
    <w:rsid w:val="001F4340"/>
    <w:rsid w:val="001F43D2"/>
    <w:rsid w:val="001F46A2"/>
    <w:rsid w:val="001F46E5"/>
    <w:rsid w:val="001F4807"/>
    <w:rsid w:val="001F4DB5"/>
    <w:rsid w:val="001F4E74"/>
    <w:rsid w:val="001F4F44"/>
    <w:rsid w:val="001F4FE5"/>
    <w:rsid w:val="001F502B"/>
    <w:rsid w:val="001F5053"/>
    <w:rsid w:val="001F51E4"/>
    <w:rsid w:val="001F53CF"/>
    <w:rsid w:val="001F55F0"/>
    <w:rsid w:val="001F56E0"/>
    <w:rsid w:val="001F58E9"/>
    <w:rsid w:val="001F59C7"/>
    <w:rsid w:val="001F5C40"/>
    <w:rsid w:val="001F5ED9"/>
    <w:rsid w:val="001F6050"/>
    <w:rsid w:val="001F611F"/>
    <w:rsid w:val="001F64CA"/>
    <w:rsid w:val="001F65E9"/>
    <w:rsid w:val="001F696D"/>
    <w:rsid w:val="001F69A8"/>
    <w:rsid w:val="001F6AE6"/>
    <w:rsid w:val="001F6D85"/>
    <w:rsid w:val="001F72E5"/>
    <w:rsid w:val="001F73C3"/>
    <w:rsid w:val="001F75FF"/>
    <w:rsid w:val="001F76EB"/>
    <w:rsid w:val="001F789D"/>
    <w:rsid w:val="001F7C5A"/>
    <w:rsid w:val="001F7E14"/>
    <w:rsid w:val="001F7E97"/>
    <w:rsid w:val="001F7EB6"/>
    <w:rsid w:val="001F7FE3"/>
    <w:rsid w:val="002000F0"/>
    <w:rsid w:val="00200132"/>
    <w:rsid w:val="00200218"/>
    <w:rsid w:val="00200305"/>
    <w:rsid w:val="002003FD"/>
    <w:rsid w:val="002005AF"/>
    <w:rsid w:val="002006A8"/>
    <w:rsid w:val="002008D7"/>
    <w:rsid w:val="00200B86"/>
    <w:rsid w:val="00200C24"/>
    <w:rsid w:val="00200DDD"/>
    <w:rsid w:val="00200E1E"/>
    <w:rsid w:val="00200F60"/>
    <w:rsid w:val="002013E2"/>
    <w:rsid w:val="002015ED"/>
    <w:rsid w:val="002019CF"/>
    <w:rsid w:val="00201A57"/>
    <w:rsid w:val="00201D24"/>
    <w:rsid w:val="00201D4A"/>
    <w:rsid w:val="0020201F"/>
    <w:rsid w:val="002022F1"/>
    <w:rsid w:val="002023D6"/>
    <w:rsid w:val="00202705"/>
    <w:rsid w:val="00202AD2"/>
    <w:rsid w:val="00202BE1"/>
    <w:rsid w:val="00202C83"/>
    <w:rsid w:val="00202DB0"/>
    <w:rsid w:val="002033D8"/>
    <w:rsid w:val="002033E2"/>
    <w:rsid w:val="0020346E"/>
    <w:rsid w:val="00203604"/>
    <w:rsid w:val="002036B2"/>
    <w:rsid w:val="00203761"/>
    <w:rsid w:val="0020379D"/>
    <w:rsid w:val="002037F8"/>
    <w:rsid w:val="00203AB9"/>
    <w:rsid w:val="00203B6E"/>
    <w:rsid w:val="00203D10"/>
    <w:rsid w:val="00203D21"/>
    <w:rsid w:val="00203D98"/>
    <w:rsid w:val="00204222"/>
    <w:rsid w:val="0020424C"/>
    <w:rsid w:val="002042C5"/>
    <w:rsid w:val="00204396"/>
    <w:rsid w:val="002045EF"/>
    <w:rsid w:val="002048AC"/>
    <w:rsid w:val="00204B9A"/>
    <w:rsid w:val="00204D6B"/>
    <w:rsid w:val="00204D95"/>
    <w:rsid w:val="00204EB0"/>
    <w:rsid w:val="00204F24"/>
    <w:rsid w:val="00205014"/>
    <w:rsid w:val="002050ED"/>
    <w:rsid w:val="002051A5"/>
    <w:rsid w:val="002051F3"/>
    <w:rsid w:val="00205207"/>
    <w:rsid w:val="00205253"/>
    <w:rsid w:val="00205292"/>
    <w:rsid w:val="00205714"/>
    <w:rsid w:val="0020585E"/>
    <w:rsid w:val="00205B3B"/>
    <w:rsid w:val="00205D6B"/>
    <w:rsid w:val="00205D79"/>
    <w:rsid w:val="00205DB9"/>
    <w:rsid w:val="002060D5"/>
    <w:rsid w:val="00206208"/>
    <w:rsid w:val="00206338"/>
    <w:rsid w:val="00206711"/>
    <w:rsid w:val="00206756"/>
    <w:rsid w:val="0020677E"/>
    <w:rsid w:val="0020698C"/>
    <w:rsid w:val="00206BB6"/>
    <w:rsid w:val="00206C2E"/>
    <w:rsid w:val="00206C85"/>
    <w:rsid w:val="00206D82"/>
    <w:rsid w:val="00206DCF"/>
    <w:rsid w:val="0020748B"/>
    <w:rsid w:val="00207786"/>
    <w:rsid w:val="00207920"/>
    <w:rsid w:val="00207B5F"/>
    <w:rsid w:val="00207CF0"/>
    <w:rsid w:val="00207E7E"/>
    <w:rsid w:val="00207F21"/>
    <w:rsid w:val="00207FA0"/>
    <w:rsid w:val="00210121"/>
    <w:rsid w:val="002103B8"/>
    <w:rsid w:val="0021051E"/>
    <w:rsid w:val="002105C8"/>
    <w:rsid w:val="00210663"/>
    <w:rsid w:val="002107E6"/>
    <w:rsid w:val="00210965"/>
    <w:rsid w:val="00210A48"/>
    <w:rsid w:val="00210AB5"/>
    <w:rsid w:val="00210B23"/>
    <w:rsid w:val="00210D1B"/>
    <w:rsid w:val="00210D28"/>
    <w:rsid w:val="00211006"/>
    <w:rsid w:val="00211073"/>
    <w:rsid w:val="0021108B"/>
    <w:rsid w:val="0021112F"/>
    <w:rsid w:val="0021141E"/>
    <w:rsid w:val="0021190D"/>
    <w:rsid w:val="00211BC4"/>
    <w:rsid w:val="00211DA5"/>
    <w:rsid w:val="00211E02"/>
    <w:rsid w:val="00211E66"/>
    <w:rsid w:val="00212111"/>
    <w:rsid w:val="002122FF"/>
    <w:rsid w:val="00212453"/>
    <w:rsid w:val="00212531"/>
    <w:rsid w:val="00212561"/>
    <w:rsid w:val="0021262B"/>
    <w:rsid w:val="002128C2"/>
    <w:rsid w:val="00212959"/>
    <w:rsid w:val="00212A4C"/>
    <w:rsid w:val="00212A91"/>
    <w:rsid w:val="00212BC5"/>
    <w:rsid w:val="00212BF0"/>
    <w:rsid w:val="00212D0F"/>
    <w:rsid w:val="00213066"/>
    <w:rsid w:val="002130D3"/>
    <w:rsid w:val="00213103"/>
    <w:rsid w:val="0021370B"/>
    <w:rsid w:val="00213728"/>
    <w:rsid w:val="00213898"/>
    <w:rsid w:val="002139FB"/>
    <w:rsid w:val="00213A00"/>
    <w:rsid w:val="00213E9D"/>
    <w:rsid w:val="00213F53"/>
    <w:rsid w:val="00214263"/>
    <w:rsid w:val="002142D6"/>
    <w:rsid w:val="002143B2"/>
    <w:rsid w:val="002143B8"/>
    <w:rsid w:val="002144AA"/>
    <w:rsid w:val="00214598"/>
    <w:rsid w:val="002145A0"/>
    <w:rsid w:val="002147BC"/>
    <w:rsid w:val="00214979"/>
    <w:rsid w:val="00214B43"/>
    <w:rsid w:val="00214BBC"/>
    <w:rsid w:val="00214E2C"/>
    <w:rsid w:val="00215232"/>
    <w:rsid w:val="00215738"/>
    <w:rsid w:val="00215750"/>
    <w:rsid w:val="0021575F"/>
    <w:rsid w:val="00215794"/>
    <w:rsid w:val="002157D0"/>
    <w:rsid w:val="00215A3B"/>
    <w:rsid w:val="00215AB0"/>
    <w:rsid w:val="00215EAA"/>
    <w:rsid w:val="00215F53"/>
    <w:rsid w:val="0021609A"/>
    <w:rsid w:val="002160DA"/>
    <w:rsid w:val="002160E8"/>
    <w:rsid w:val="0021629D"/>
    <w:rsid w:val="0021635F"/>
    <w:rsid w:val="00216BA3"/>
    <w:rsid w:val="00216CC6"/>
    <w:rsid w:val="00216EFF"/>
    <w:rsid w:val="0021711F"/>
    <w:rsid w:val="0021713A"/>
    <w:rsid w:val="002171B0"/>
    <w:rsid w:val="00217375"/>
    <w:rsid w:val="0021744E"/>
    <w:rsid w:val="002174BF"/>
    <w:rsid w:val="00217876"/>
    <w:rsid w:val="0021788B"/>
    <w:rsid w:val="00217976"/>
    <w:rsid w:val="002179FC"/>
    <w:rsid w:val="00217A8F"/>
    <w:rsid w:val="00217CF7"/>
    <w:rsid w:val="00217F00"/>
    <w:rsid w:val="00217FF0"/>
    <w:rsid w:val="00220051"/>
    <w:rsid w:val="002201AE"/>
    <w:rsid w:val="0022034A"/>
    <w:rsid w:val="00220459"/>
    <w:rsid w:val="00220762"/>
    <w:rsid w:val="002209E0"/>
    <w:rsid w:val="00220A6F"/>
    <w:rsid w:val="00220B37"/>
    <w:rsid w:val="00220C67"/>
    <w:rsid w:val="00220CAC"/>
    <w:rsid w:val="00220DBD"/>
    <w:rsid w:val="00220E30"/>
    <w:rsid w:val="0022101A"/>
    <w:rsid w:val="002215CA"/>
    <w:rsid w:val="002217C3"/>
    <w:rsid w:val="00221AEF"/>
    <w:rsid w:val="00221BAD"/>
    <w:rsid w:val="00221CE4"/>
    <w:rsid w:val="00221F78"/>
    <w:rsid w:val="00221FBA"/>
    <w:rsid w:val="002221CB"/>
    <w:rsid w:val="002225A3"/>
    <w:rsid w:val="0022262E"/>
    <w:rsid w:val="00222C35"/>
    <w:rsid w:val="00222F6D"/>
    <w:rsid w:val="00223218"/>
    <w:rsid w:val="002232A8"/>
    <w:rsid w:val="00223323"/>
    <w:rsid w:val="0022347D"/>
    <w:rsid w:val="0022357D"/>
    <w:rsid w:val="00223A61"/>
    <w:rsid w:val="0022400C"/>
    <w:rsid w:val="002242BB"/>
    <w:rsid w:val="0022443D"/>
    <w:rsid w:val="002244B0"/>
    <w:rsid w:val="00224B5F"/>
    <w:rsid w:val="00224ED8"/>
    <w:rsid w:val="00225067"/>
    <w:rsid w:val="00225072"/>
    <w:rsid w:val="00225102"/>
    <w:rsid w:val="002256FE"/>
    <w:rsid w:val="002258FE"/>
    <w:rsid w:val="00225ADA"/>
    <w:rsid w:val="00225BDE"/>
    <w:rsid w:val="00225C25"/>
    <w:rsid w:val="00225C36"/>
    <w:rsid w:val="00225E70"/>
    <w:rsid w:val="002261C9"/>
    <w:rsid w:val="0022661D"/>
    <w:rsid w:val="002268F6"/>
    <w:rsid w:val="00226F18"/>
    <w:rsid w:val="00227079"/>
    <w:rsid w:val="00227300"/>
    <w:rsid w:val="002273FB"/>
    <w:rsid w:val="00227475"/>
    <w:rsid w:val="0022767F"/>
    <w:rsid w:val="00227946"/>
    <w:rsid w:val="002279AC"/>
    <w:rsid w:val="002301BA"/>
    <w:rsid w:val="0023031F"/>
    <w:rsid w:val="00230369"/>
    <w:rsid w:val="00230439"/>
    <w:rsid w:val="00230517"/>
    <w:rsid w:val="00230619"/>
    <w:rsid w:val="00230A6C"/>
    <w:rsid w:val="00230AE1"/>
    <w:rsid w:val="00230C49"/>
    <w:rsid w:val="00230E2B"/>
    <w:rsid w:val="00230F6B"/>
    <w:rsid w:val="00230F75"/>
    <w:rsid w:val="0023106A"/>
    <w:rsid w:val="002310CB"/>
    <w:rsid w:val="00231638"/>
    <w:rsid w:val="00231A55"/>
    <w:rsid w:val="00231ACB"/>
    <w:rsid w:val="00231D62"/>
    <w:rsid w:val="0023228D"/>
    <w:rsid w:val="00232627"/>
    <w:rsid w:val="0023265F"/>
    <w:rsid w:val="002327FD"/>
    <w:rsid w:val="0023299C"/>
    <w:rsid w:val="00232A4A"/>
    <w:rsid w:val="00232C90"/>
    <w:rsid w:val="00232CBB"/>
    <w:rsid w:val="00232FFD"/>
    <w:rsid w:val="002331B4"/>
    <w:rsid w:val="00233290"/>
    <w:rsid w:val="00233538"/>
    <w:rsid w:val="002335F8"/>
    <w:rsid w:val="002336A4"/>
    <w:rsid w:val="00233798"/>
    <w:rsid w:val="002338B9"/>
    <w:rsid w:val="00233B27"/>
    <w:rsid w:val="00233B44"/>
    <w:rsid w:val="00233BBC"/>
    <w:rsid w:val="00233D39"/>
    <w:rsid w:val="00233D47"/>
    <w:rsid w:val="00233E86"/>
    <w:rsid w:val="00233F12"/>
    <w:rsid w:val="00233FC0"/>
    <w:rsid w:val="002342C9"/>
    <w:rsid w:val="002346F9"/>
    <w:rsid w:val="00234769"/>
    <w:rsid w:val="00234870"/>
    <w:rsid w:val="0023496E"/>
    <w:rsid w:val="0023499F"/>
    <w:rsid w:val="00234DAA"/>
    <w:rsid w:val="00234E58"/>
    <w:rsid w:val="002350C3"/>
    <w:rsid w:val="002359C9"/>
    <w:rsid w:val="00235BF0"/>
    <w:rsid w:val="00235D07"/>
    <w:rsid w:val="00235DF9"/>
    <w:rsid w:val="002360D7"/>
    <w:rsid w:val="0023622E"/>
    <w:rsid w:val="002364AA"/>
    <w:rsid w:val="00236663"/>
    <w:rsid w:val="002367EE"/>
    <w:rsid w:val="00236948"/>
    <w:rsid w:val="00236A97"/>
    <w:rsid w:val="00236FF3"/>
    <w:rsid w:val="002372CA"/>
    <w:rsid w:val="00237404"/>
    <w:rsid w:val="0023752A"/>
    <w:rsid w:val="0023752C"/>
    <w:rsid w:val="0023791B"/>
    <w:rsid w:val="00237A02"/>
    <w:rsid w:val="00237A38"/>
    <w:rsid w:val="00237B36"/>
    <w:rsid w:val="00237BC9"/>
    <w:rsid w:val="00237D1F"/>
    <w:rsid w:val="00237F52"/>
    <w:rsid w:val="0024010B"/>
    <w:rsid w:val="00240168"/>
    <w:rsid w:val="002401BC"/>
    <w:rsid w:val="002401FA"/>
    <w:rsid w:val="0024021B"/>
    <w:rsid w:val="002403EA"/>
    <w:rsid w:val="002403EB"/>
    <w:rsid w:val="002406A9"/>
    <w:rsid w:val="0024078D"/>
    <w:rsid w:val="002407EE"/>
    <w:rsid w:val="00241071"/>
    <w:rsid w:val="00241164"/>
    <w:rsid w:val="00241222"/>
    <w:rsid w:val="00241256"/>
    <w:rsid w:val="00241311"/>
    <w:rsid w:val="00241360"/>
    <w:rsid w:val="0024159B"/>
    <w:rsid w:val="0024184E"/>
    <w:rsid w:val="00242140"/>
    <w:rsid w:val="00242435"/>
    <w:rsid w:val="00242446"/>
    <w:rsid w:val="002425CF"/>
    <w:rsid w:val="002425D3"/>
    <w:rsid w:val="00242757"/>
    <w:rsid w:val="00242998"/>
    <w:rsid w:val="002429A2"/>
    <w:rsid w:val="00242BB4"/>
    <w:rsid w:val="00242C9A"/>
    <w:rsid w:val="00242D76"/>
    <w:rsid w:val="00243332"/>
    <w:rsid w:val="0024372C"/>
    <w:rsid w:val="002438CF"/>
    <w:rsid w:val="002438FF"/>
    <w:rsid w:val="00243A4E"/>
    <w:rsid w:val="00243C4D"/>
    <w:rsid w:val="00243C71"/>
    <w:rsid w:val="00243E2C"/>
    <w:rsid w:val="00243E9E"/>
    <w:rsid w:val="00243FE9"/>
    <w:rsid w:val="0024409A"/>
    <w:rsid w:val="0024455E"/>
    <w:rsid w:val="002445DE"/>
    <w:rsid w:val="0024468F"/>
    <w:rsid w:val="002446B1"/>
    <w:rsid w:val="00244769"/>
    <w:rsid w:val="00244BAC"/>
    <w:rsid w:val="00244CDB"/>
    <w:rsid w:val="00244E19"/>
    <w:rsid w:val="0024520D"/>
    <w:rsid w:val="00245257"/>
    <w:rsid w:val="0024537E"/>
    <w:rsid w:val="0024542B"/>
    <w:rsid w:val="00245521"/>
    <w:rsid w:val="00245AAA"/>
    <w:rsid w:val="00245B21"/>
    <w:rsid w:val="00245E5A"/>
    <w:rsid w:val="00245F48"/>
    <w:rsid w:val="00245F6F"/>
    <w:rsid w:val="00246122"/>
    <w:rsid w:val="0024630F"/>
    <w:rsid w:val="0024680D"/>
    <w:rsid w:val="0024684F"/>
    <w:rsid w:val="00246C6B"/>
    <w:rsid w:val="00246DCC"/>
    <w:rsid w:val="00247175"/>
    <w:rsid w:val="002471AF"/>
    <w:rsid w:val="00247372"/>
    <w:rsid w:val="002473B7"/>
    <w:rsid w:val="0024741D"/>
    <w:rsid w:val="002474BF"/>
    <w:rsid w:val="00247961"/>
    <w:rsid w:val="0024798D"/>
    <w:rsid w:val="002479B7"/>
    <w:rsid w:val="00247CD2"/>
    <w:rsid w:val="00247F9C"/>
    <w:rsid w:val="002501A7"/>
    <w:rsid w:val="00250368"/>
    <w:rsid w:val="00250618"/>
    <w:rsid w:val="00250798"/>
    <w:rsid w:val="002507B8"/>
    <w:rsid w:val="00250864"/>
    <w:rsid w:val="002509E1"/>
    <w:rsid w:val="00250EAE"/>
    <w:rsid w:val="00250F9A"/>
    <w:rsid w:val="00251135"/>
    <w:rsid w:val="0025115D"/>
    <w:rsid w:val="00251210"/>
    <w:rsid w:val="0025139F"/>
    <w:rsid w:val="002513C4"/>
    <w:rsid w:val="00251600"/>
    <w:rsid w:val="00251754"/>
    <w:rsid w:val="00251794"/>
    <w:rsid w:val="0025196B"/>
    <w:rsid w:val="002519D1"/>
    <w:rsid w:val="00251AF0"/>
    <w:rsid w:val="00251B32"/>
    <w:rsid w:val="00252667"/>
    <w:rsid w:val="002526CE"/>
    <w:rsid w:val="0025294E"/>
    <w:rsid w:val="00252D3C"/>
    <w:rsid w:val="00252D8D"/>
    <w:rsid w:val="00252FF7"/>
    <w:rsid w:val="00253459"/>
    <w:rsid w:val="002534D8"/>
    <w:rsid w:val="00253697"/>
    <w:rsid w:val="002538B6"/>
    <w:rsid w:val="00253926"/>
    <w:rsid w:val="00253BF2"/>
    <w:rsid w:val="00253C00"/>
    <w:rsid w:val="00253C31"/>
    <w:rsid w:val="00253CE5"/>
    <w:rsid w:val="00253F89"/>
    <w:rsid w:val="002540C9"/>
    <w:rsid w:val="0025423B"/>
    <w:rsid w:val="00254647"/>
    <w:rsid w:val="00254751"/>
    <w:rsid w:val="0025479C"/>
    <w:rsid w:val="00254C00"/>
    <w:rsid w:val="00254D24"/>
    <w:rsid w:val="00254E15"/>
    <w:rsid w:val="00254F02"/>
    <w:rsid w:val="00255321"/>
    <w:rsid w:val="002556BA"/>
    <w:rsid w:val="002556D9"/>
    <w:rsid w:val="00255978"/>
    <w:rsid w:val="0025597F"/>
    <w:rsid w:val="00255B5E"/>
    <w:rsid w:val="00255D3C"/>
    <w:rsid w:val="00255E33"/>
    <w:rsid w:val="00255E5C"/>
    <w:rsid w:val="00255FC4"/>
    <w:rsid w:val="002563A4"/>
    <w:rsid w:val="002563B5"/>
    <w:rsid w:val="002563F3"/>
    <w:rsid w:val="002564A6"/>
    <w:rsid w:val="002566A9"/>
    <w:rsid w:val="002567C6"/>
    <w:rsid w:val="0025698B"/>
    <w:rsid w:val="00256B14"/>
    <w:rsid w:val="00256DD6"/>
    <w:rsid w:val="00256ED6"/>
    <w:rsid w:val="00256FA8"/>
    <w:rsid w:val="00257389"/>
    <w:rsid w:val="0025748F"/>
    <w:rsid w:val="002574A6"/>
    <w:rsid w:val="002577D9"/>
    <w:rsid w:val="0025792C"/>
    <w:rsid w:val="00257987"/>
    <w:rsid w:val="00257A72"/>
    <w:rsid w:val="00257C7F"/>
    <w:rsid w:val="00257CB7"/>
    <w:rsid w:val="00257FE5"/>
    <w:rsid w:val="0026029C"/>
    <w:rsid w:val="0026039D"/>
    <w:rsid w:val="0026039E"/>
    <w:rsid w:val="00260429"/>
    <w:rsid w:val="002607A0"/>
    <w:rsid w:val="002607EA"/>
    <w:rsid w:val="00260884"/>
    <w:rsid w:val="00260977"/>
    <w:rsid w:val="00260A0E"/>
    <w:rsid w:val="00260B30"/>
    <w:rsid w:val="00260C17"/>
    <w:rsid w:val="00260EC1"/>
    <w:rsid w:val="00261639"/>
    <w:rsid w:val="00261659"/>
    <w:rsid w:val="0026166A"/>
    <w:rsid w:val="002617C7"/>
    <w:rsid w:val="00261A2B"/>
    <w:rsid w:val="00261AB9"/>
    <w:rsid w:val="0026210B"/>
    <w:rsid w:val="002624B3"/>
    <w:rsid w:val="002624BD"/>
    <w:rsid w:val="00262622"/>
    <w:rsid w:val="002627D7"/>
    <w:rsid w:val="00262853"/>
    <w:rsid w:val="00262A0D"/>
    <w:rsid w:val="00262A7B"/>
    <w:rsid w:val="00262A7F"/>
    <w:rsid w:val="00262ADD"/>
    <w:rsid w:val="00262B71"/>
    <w:rsid w:val="00262C3A"/>
    <w:rsid w:val="00262D02"/>
    <w:rsid w:val="00262D9F"/>
    <w:rsid w:val="00262DEF"/>
    <w:rsid w:val="00262E88"/>
    <w:rsid w:val="00262F5A"/>
    <w:rsid w:val="0026315A"/>
    <w:rsid w:val="002637F9"/>
    <w:rsid w:val="00263817"/>
    <w:rsid w:val="00263890"/>
    <w:rsid w:val="002638FC"/>
    <w:rsid w:val="00263D9F"/>
    <w:rsid w:val="0026400B"/>
    <w:rsid w:val="002640C2"/>
    <w:rsid w:val="002642FF"/>
    <w:rsid w:val="00264334"/>
    <w:rsid w:val="00264942"/>
    <w:rsid w:val="00264D61"/>
    <w:rsid w:val="00264D63"/>
    <w:rsid w:val="00264FC7"/>
    <w:rsid w:val="002651A3"/>
    <w:rsid w:val="0026528E"/>
    <w:rsid w:val="00265446"/>
    <w:rsid w:val="0026547F"/>
    <w:rsid w:val="0026560C"/>
    <w:rsid w:val="0026595D"/>
    <w:rsid w:val="0026601E"/>
    <w:rsid w:val="00266232"/>
    <w:rsid w:val="002662A9"/>
    <w:rsid w:val="002663A4"/>
    <w:rsid w:val="002667E3"/>
    <w:rsid w:val="00266AC1"/>
    <w:rsid w:val="00266CCD"/>
    <w:rsid w:val="00266F03"/>
    <w:rsid w:val="002670B1"/>
    <w:rsid w:val="00267313"/>
    <w:rsid w:val="0026753A"/>
    <w:rsid w:val="002675E2"/>
    <w:rsid w:val="0026768D"/>
    <w:rsid w:val="002676A1"/>
    <w:rsid w:val="00267729"/>
    <w:rsid w:val="002678CD"/>
    <w:rsid w:val="00267C65"/>
    <w:rsid w:val="002700F5"/>
    <w:rsid w:val="002702C1"/>
    <w:rsid w:val="002703E4"/>
    <w:rsid w:val="002705CF"/>
    <w:rsid w:val="002706E2"/>
    <w:rsid w:val="00270AFB"/>
    <w:rsid w:val="002710BB"/>
    <w:rsid w:val="00271253"/>
    <w:rsid w:val="00271267"/>
    <w:rsid w:val="00271304"/>
    <w:rsid w:val="00271478"/>
    <w:rsid w:val="00271BB9"/>
    <w:rsid w:val="00271BF9"/>
    <w:rsid w:val="00271F5C"/>
    <w:rsid w:val="00271FBF"/>
    <w:rsid w:val="00271FCB"/>
    <w:rsid w:val="002723C2"/>
    <w:rsid w:val="00272781"/>
    <w:rsid w:val="00272813"/>
    <w:rsid w:val="00272964"/>
    <w:rsid w:val="002729D8"/>
    <w:rsid w:val="00272A5D"/>
    <w:rsid w:val="00272AD7"/>
    <w:rsid w:val="00272D93"/>
    <w:rsid w:val="0027361B"/>
    <w:rsid w:val="00273B06"/>
    <w:rsid w:val="00273B5C"/>
    <w:rsid w:val="00273C14"/>
    <w:rsid w:val="00273CF8"/>
    <w:rsid w:val="00273D07"/>
    <w:rsid w:val="00273EAA"/>
    <w:rsid w:val="00274025"/>
    <w:rsid w:val="002747C5"/>
    <w:rsid w:val="00274A33"/>
    <w:rsid w:val="00274A5C"/>
    <w:rsid w:val="00274D8D"/>
    <w:rsid w:val="00274DC0"/>
    <w:rsid w:val="00274F23"/>
    <w:rsid w:val="00275126"/>
    <w:rsid w:val="002751FA"/>
    <w:rsid w:val="00275379"/>
    <w:rsid w:val="002753D7"/>
    <w:rsid w:val="0027546A"/>
    <w:rsid w:val="002754C0"/>
    <w:rsid w:val="00275599"/>
    <w:rsid w:val="00275723"/>
    <w:rsid w:val="00276141"/>
    <w:rsid w:val="00276346"/>
    <w:rsid w:val="0027655E"/>
    <w:rsid w:val="0027658B"/>
    <w:rsid w:val="00276B31"/>
    <w:rsid w:val="00276C69"/>
    <w:rsid w:val="00276CB7"/>
    <w:rsid w:val="0027715C"/>
    <w:rsid w:val="00277372"/>
    <w:rsid w:val="002774BF"/>
    <w:rsid w:val="00277656"/>
    <w:rsid w:val="00277689"/>
    <w:rsid w:val="00277CCC"/>
    <w:rsid w:val="0028032B"/>
    <w:rsid w:val="002803DF"/>
    <w:rsid w:val="00280411"/>
    <w:rsid w:val="00280540"/>
    <w:rsid w:val="002805E9"/>
    <w:rsid w:val="00280837"/>
    <w:rsid w:val="002808A1"/>
    <w:rsid w:val="00280ADF"/>
    <w:rsid w:val="00280F93"/>
    <w:rsid w:val="002810D1"/>
    <w:rsid w:val="0028114A"/>
    <w:rsid w:val="00281783"/>
    <w:rsid w:val="00281C2C"/>
    <w:rsid w:val="00281CA2"/>
    <w:rsid w:val="00281E31"/>
    <w:rsid w:val="00281F6E"/>
    <w:rsid w:val="00281FCF"/>
    <w:rsid w:val="002820A6"/>
    <w:rsid w:val="002823D3"/>
    <w:rsid w:val="00282493"/>
    <w:rsid w:val="0028313B"/>
    <w:rsid w:val="0028339A"/>
    <w:rsid w:val="00283548"/>
    <w:rsid w:val="00283649"/>
    <w:rsid w:val="00283659"/>
    <w:rsid w:val="002836DF"/>
    <w:rsid w:val="00283789"/>
    <w:rsid w:val="002837DA"/>
    <w:rsid w:val="002839F6"/>
    <w:rsid w:val="00283A1D"/>
    <w:rsid w:val="00283BD4"/>
    <w:rsid w:val="00283C62"/>
    <w:rsid w:val="00283E05"/>
    <w:rsid w:val="00283E9F"/>
    <w:rsid w:val="0028439C"/>
    <w:rsid w:val="002843ED"/>
    <w:rsid w:val="00284514"/>
    <w:rsid w:val="00284B06"/>
    <w:rsid w:val="00284E47"/>
    <w:rsid w:val="0028524A"/>
    <w:rsid w:val="00285355"/>
    <w:rsid w:val="0028549E"/>
    <w:rsid w:val="002855B1"/>
    <w:rsid w:val="00285762"/>
    <w:rsid w:val="002858E4"/>
    <w:rsid w:val="0028598D"/>
    <w:rsid w:val="00285AE0"/>
    <w:rsid w:val="00285D6D"/>
    <w:rsid w:val="00285DEB"/>
    <w:rsid w:val="00285FBB"/>
    <w:rsid w:val="0028619A"/>
    <w:rsid w:val="002861AB"/>
    <w:rsid w:val="00286272"/>
    <w:rsid w:val="002863F3"/>
    <w:rsid w:val="00286865"/>
    <w:rsid w:val="00286958"/>
    <w:rsid w:val="00286B17"/>
    <w:rsid w:val="00286BF7"/>
    <w:rsid w:val="00286CF7"/>
    <w:rsid w:val="00286F0C"/>
    <w:rsid w:val="002871FB"/>
    <w:rsid w:val="002872A3"/>
    <w:rsid w:val="002872D6"/>
    <w:rsid w:val="00287417"/>
    <w:rsid w:val="0028753C"/>
    <w:rsid w:val="002875D0"/>
    <w:rsid w:val="0028772A"/>
    <w:rsid w:val="0028785C"/>
    <w:rsid w:val="00287D38"/>
    <w:rsid w:val="00290128"/>
    <w:rsid w:val="002901BB"/>
    <w:rsid w:val="0029077F"/>
    <w:rsid w:val="002908D2"/>
    <w:rsid w:val="002908F9"/>
    <w:rsid w:val="0029094F"/>
    <w:rsid w:val="0029096A"/>
    <w:rsid w:val="00290A07"/>
    <w:rsid w:val="00290A7A"/>
    <w:rsid w:val="00290C69"/>
    <w:rsid w:val="00290C83"/>
    <w:rsid w:val="00291161"/>
    <w:rsid w:val="00291489"/>
    <w:rsid w:val="002914C5"/>
    <w:rsid w:val="002914E3"/>
    <w:rsid w:val="0029177D"/>
    <w:rsid w:val="00291AD3"/>
    <w:rsid w:val="00291B3F"/>
    <w:rsid w:val="00291B44"/>
    <w:rsid w:val="00291D3F"/>
    <w:rsid w:val="00291DB1"/>
    <w:rsid w:val="00291DBC"/>
    <w:rsid w:val="00291E5A"/>
    <w:rsid w:val="00291E77"/>
    <w:rsid w:val="00291EFB"/>
    <w:rsid w:val="00292083"/>
    <w:rsid w:val="00292E1E"/>
    <w:rsid w:val="00292EF7"/>
    <w:rsid w:val="00293184"/>
    <w:rsid w:val="002935D1"/>
    <w:rsid w:val="002936D7"/>
    <w:rsid w:val="00293760"/>
    <w:rsid w:val="002938D8"/>
    <w:rsid w:val="00293A7A"/>
    <w:rsid w:val="00293B41"/>
    <w:rsid w:val="00293BB4"/>
    <w:rsid w:val="002941A5"/>
    <w:rsid w:val="00294327"/>
    <w:rsid w:val="0029435E"/>
    <w:rsid w:val="00294374"/>
    <w:rsid w:val="00294628"/>
    <w:rsid w:val="0029478B"/>
    <w:rsid w:val="0029482D"/>
    <w:rsid w:val="00294C6A"/>
    <w:rsid w:val="00294CEC"/>
    <w:rsid w:val="00294D94"/>
    <w:rsid w:val="00295062"/>
    <w:rsid w:val="0029512E"/>
    <w:rsid w:val="002953A5"/>
    <w:rsid w:val="002956C8"/>
    <w:rsid w:val="00295BE2"/>
    <w:rsid w:val="00295F7A"/>
    <w:rsid w:val="00295F7E"/>
    <w:rsid w:val="0029600F"/>
    <w:rsid w:val="00296151"/>
    <w:rsid w:val="002962EE"/>
    <w:rsid w:val="002963EB"/>
    <w:rsid w:val="00296461"/>
    <w:rsid w:val="00296552"/>
    <w:rsid w:val="0029659C"/>
    <w:rsid w:val="00296772"/>
    <w:rsid w:val="0029679B"/>
    <w:rsid w:val="00296E8C"/>
    <w:rsid w:val="00296F0C"/>
    <w:rsid w:val="002971BF"/>
    <w:rsid w:val="00297362"/>
    <w:rsid w:val="0029777E"/>
    <w:rsid w:val="002977A5"/>
    <w:rsid w:val="00297C12"/>
    <w:rsid w:val="00297DAC"/>
    <w:rsid w:val="00297F9F"/>
    <w:rsid w:val="002A0058"/>
    <w:rsid w:val="002A04D4"/>
    <w:rsid w:val="002A0520"/>
    <w:rsid w:val="002A05F8"/>
    <w:rsid w:val="002A068A"/>
    <w:rsid w:val="002A08AA"/>
    <w:rsid w:val="002A0940"/>
    <w:rsid w:val="002A0C26"/>
    <w:rsid w:val="002A0E04"/>
    <w:rsid w:val="002A0F61"/>
    <w:rsid w:val="002A1407"/>
    <w:rsid w:val="002A1423"/>
    <w:rsid w:val="002A14E0"/>
    <w:rsid w:val="002A156D"/>
    <w:rsid w:val="002A1815"/>
    <w:rsid w:val="002A19A1"/>
    <w:rsid w:val="002A19AB"/>
    <w:rsid w:val="002A1A72"/>
    <w:rsid w:val="002A1AC4"/>
    <w:rsid w:val="002A1B3B"/>
    <w:rsid w:val="002A1D2F"/>
    <w:rsid w:val="002A1D66"/>
    <w:rsid w:val="002A25B7"/>
    <w:rsid w:val="002A3027"/>
    <w:rsid w:val="002A3039"/>
    <w:rsid w:val="002A30E2"/>
    <w:rsid w:val="002A3157"/>
    <w:rsid w:val="002A31EA"/>
    <w:rsid w:val="002A3435"/>
    <w:rsid w:val="002A35CC"/>
    <w:rsid w:val="002A361D"/>
    <w:rsid w:val="002A37DE"/>
    <w:rsid w:val="002A392F"/>
    <w:rsid w:val="002A3A86"/>
    <w:rsid w:val="002A3B95"/>
    <w:rsid w:val="002A3E12"/>
    <w:rsid w:val="002A4445"/>
    <w:rsid w:val="002A44BE"/>
    <w:rsid w:val="002A44D4"/>
    <w:rsid w:val="002A45B0"/>
    <w:rsid w:val="002A4BB7"/>
    <w:rsid w:val="002A4DDD"/>
    <w:rsid w:val="002A4DF1"/>
    <w:rsid w:val="002A4E40"/>
    <w:rsid w:val="002A4E6A"/>
    <w:rsid w:val="002A4E6F"/>
    <w:rsid w:val="002A518D"/>
    <w:rsid w:val="002A53C6"/>
    <w:rsid w:val="002A56A1"/>
    <w:rsid w:val="002A56AB"/>
    <w:rsid w:val="002A5AAB"/>
    <w:rsid w:val="002A5B3E"/>
    <w:rsid w:val="002A5C2F"/>
    <w:rsid w:val="002A613B"/>
    <w:rsid w:val="002A6214"/>
    <w:rsid w:val="002A642F"/>
    <w:rsid w:val="002A64E3"/>
    <w:rsid w:val="002A6556"/>
    <w:rsid w:val="002A65A0"/>
    <w:rsid w:val="002A6863"/>
    <w:rsid w:val="002A6AC5"/>
    <w:rsid w:val="002A6BF0"/>
    <w:rsid w:val="002A6C60"/>
    <w:rsid w:val="002A7070"/>
    <w:rsid w:val="002A70AC"/>
    <w:rsid w:val="002A7212"/>
    <w:rsid w:val="002A7213"/>
    <w:rsid w:val="002A7387"/>
    <w:rsid w:val="002A7399"/>
    <w:rsid w:val="002A75A1"/>
    <w:rsid w:val="002A75AA"/>
    <w:rsid w:val="002A7960"/>
    <w:rsid w:val="002A7A7B"/>
    <w:rsid w:val="002A7B4B"/>
    <w:rsid w:val="002A7DEB"/>
    <w:rsid w:val="002A7F41"/>
    <w:rsid w:val="002A7FBE"/>
    <w:rsid w:val="002B0096"/>
    <w:rsid w:val="002B026D"/>
    <w:rsid w:val="002B03C1"/>
    <w:rsid w:val="002B09B4"/>
    <w:rsid w:val="002B0C73"/>
    <w:rsid w:val="002B0FCF"/>
    <w:rsid w:val="002B10F1"/>
    <w:rsid w:val="002B1196"/>
    <w:rsid w:val="002B172B"/>
    <w:rsid w:val="002B175D"/>
    <w:rsid w:val="002B19A3"/>
    <w:rsid w:val="002B1AAE"/>
    <w:rsid w:val="002B1B2F"/>
    <w:rsid w:val="002B1DBA"/>
    <w:rsid w:val="002B1E2A"/>
    <w:rsid w:val="002B1E32"/>
    <w:rsid w:val="002B1F0A"/>
    <w:rsid w:val="002B29A6"/>
    <w:rsid w:val="002B2B9D"/>
    <w:rsid w:val="002B2C20"/>
    <w:rsid w:val="002B2D8E"/>
    <w:rsid w:val="002B2E8B"/>
    <w:rsid w:val="002B2FBA"/>
    <w:rsid w:val="002B3077"/>
    <w:rsid w:val="002B318F"/>
    <w:rsid w:val="002B329C"/>
    <w:rsid w:val="002B34E1"/>
    <w:rsid w:val="002B3589"/>
    <w:rsid w:val="002B3B42"/>
    <w:rsid w:val="002B3B9A"/>
    <w:rsid w:val="002B3EE9"/>
    <w:rsid w:val="002B4370"/>
    <w:rsid w:val="002B4404"/>
    <w:rsid w:val="002B4533"/>
    <w:rsid w:val="002B4554"/>
    <w:rsid w:val="002B456B"/>
    <w:rsid w:val="002B47AB"/>
    <w:rsid w:val="002B47E2"/>
    <w:rsid w:val="002B47EE"/>
    <w:rsid w:val="002B485E"/>
    <w:rsid w:val="002B4C1D"/>
    <w:rsid w:val="002B5165"/>
    <w:rsid w:val="002B551E"/>
    <w:rsid w:val="002B58AB"/>
    <w:rsid w:val="002B5A8E"/>
    <w:rsid w:val="002B5BA0"/>
    <w:rsid w:val="002B5ED4"/>
    <w:rsid w:val="002B632F"/>
    <w:rsid w:val="002B6625"/>
    <w:rsid w:val="002B66F9"/>
    <w:rsid w:val="002B67A9"/>
    <w:rsid w:val="002B6807"/>
    <w:rsid w:val="002B690E"/>
    <w:rsid w:val="002B6CA7"/>
    <w:rsid w:val="002B7310"/>
    <w:rsid w:val="002B748F"/>
    <w:rsid w:val="002B7808"/>
    <w:rsid w:val="002B7903"/>
    <w:rsid w:val="002B79F3"/>
    <w:rsid w:val="002B7A67"/>
    <w:rsid w:val="002B7B86"/>
    <w:rsid w:val="002B7EE4"/>
    <w:rsid w:val="002B7FB4"/>
    <w:rsid w:val="002C011C"/>
    <w:rsid w:val="002C0305"/>
    <w:rsid w:val="002C04A1"/>
    <w:rsid w:val="002C0837"/>
    <w:rsid w:val="002C0893"/>
    <w:rsid w:val="002C0B93"/>
    <w:rsid w:val="002C0BD9"/>
    <w:rsid w:val="002C0DF4"/>
    <w:rsid w:val="002C113F"/>
    <w:rsid w:val="002C1250"/>
    <w:rsid w:val="002C1265"/>
    <w:rsid w:val="002C15CE"/>
    <w:rsid w:val="002C1603"/>
    <w:rsid w:val="002C161F"/>
    <w:rsid w:val="002C1666"/>
    <w:rsid w:val="002C1972"/>
    <w:rsid w:val="002C1BA0"/>
    <w:rsid w:val="002C1C98"/>
    <w:rsid w:val="002C1D76"/>
    <w:rsid w:val="002C1F06"/>
    <w:rsid w:val="002C1FC7"/>
    <w:rsid w:val="002C2278"/>
    <w:rsid w:val="002C24E6"/>
    <w:rsid w:val="002C2574"/>
    <w:rsid w:val="002C274F"/>
    <w:rsid w:val="002C2926"/>
    <w:rsid w:val="002C2AB2"/>
    <w:rsid w:val="002C2C0F"/>
    <w:rsid w:val="002C2F6C"/>
    <w:rsid w:val="002C34F7"/>
    <w:rsid w:val="002C37E4"/>
    <w:rsid w:val="002C37E5"/>
    <w:rsid w:val="002C3911"/>
    <w:rsid w:val="002C3980"/>
    <w:rsid w:val="002C39D7"/>
    <w:rsid w:val="002C3C0A"/>
    <w:rsid w:val="002C3D4C"/>
    <w:rsid w:val="002C3E51"/>
    <w:rsid w:val="002C3F44"/>
    <w:rsid w:val="002C46BA"/>
    <w:rsid w:val="002C4809"/>
    <w:rsid w:val="002C49CA"/>
    <w:rsid w:val="002C4AC0"/>
    <w:rsid w:val="002C4CF3"/>
    <w:rsid w:val="002C4CF9"/>
    <w:rsid w:val="002C4D82"/>
    <w:rsid w:val="002C4E64"/>
    <w:rsid w:val="002C500F"/>
    <w:rsid w:val="002C56B3"/>
    <w:rsid w:val="002C575D"/>
    <w:rsid w:val="002C5831"/>
    <w:rsid w:val="002C5C12"/>
    <w:rsid w:val="002C5F42"/>
    <w:rsid w:val="002C60DD"/>
    <w:rsid w:val="002C614D"/>
    <w:rsid w:val="002C6406"/>
    <w:rsid w:val="002C6546"/>
    <w:rsid w:val="002C686E"/>
    <w:rsid w:val="002C687E"/>
    <w:rsid w:val="002C6C05"/>
    <w:rsid w:val="002C6C5A"/>
    <w:rsid w:val="002C6E90"/>
    <w:rsid w:val="002C7096"/>
    <w:rsid w:val="002C73D0"/>
    <w:rsid w:val="002C73F9"/>
    <w:rsid w:val="002C7489"/>
    <w:rsid w:val="002C7892"/>
    <w:rsid w:val="002C7958"/>
    <w:rsid w:val="002C7CA5"/>
    <w:rsid w:val="002C7CD6"/>
    <w:rsid w:val="002C7E2F"/>
    <w:rsid w:val="002D008A"/>
    <w:rsid w:val="002D02BD"/>
    <w:rsid w:val="002D048D"/>
    <w:rsid w:val="002D070A"/>
    <w:rsid w:val="002D082C"/>
    <w:rsid w:val="002D0833"/>
    <w:rsid w:val="002D09E5"/>
    <w:rsid w:val="002D0CB6"/>
    <w:rsid w:val="002D0CBA"/>
    <w:rsid w:val="002D10EF"/>
    <w:rsid w:val="002D1103"/>
    <w:rsid w:val="002D118E"/>
    <w:rsid w:val="002D1457"/>
    <w:rsid w:val="002D14F8"/>
    <w:rsid w:val="002D1694"/>
    <w:rsid w:val="002D18F1"/>
    <w:rsid w:val="002D1A49"/>
    <w:rsid w:val="002D1F4E"/>
    <w:rsid w:val="002D2582"/>
    <w:rsid w:val="002D2868"/>
    <w:rsid w:val="002D28D5"/>
    <w:rsid w:val="002D2904"/>
    <w:rsid w:val="002D2908"/>
    <w:rsid w:val="002D298B"/>
    <w:rsid w:val="002D2C8D"/>
    <w:rsid w:val="002D3066"/>
    <w:rsid w:val="002D317B"/>
    <w:rsid w:val="002D3247"/>
    <w:rsid w:val="002D356E"/>
    <w:rsid w:val="002D36A6"/>
    <w:rsid w:val="002D3822"/>
    <w:rsid w:val="002D3B5F"/>
    <w:rsid w:val="002D3EE2"/>
    <w:rsid w:val="002D4165"/>
    <w:rsid w:val="002D41AA"/>
    <w:rsid w:val="002D4450"/>
    <w:rsid w:val="002D4465"/>
    <w:rsid w:val="002D45F8"/>
    <w:rsid w:val="002D4965"/>
    <w:rsid w:val="002D4C68"/>
    <w:rsid w:val="002D4C79"/>
    <w:rsid w:val="002D4DEA"/>
    <w:rsid w:val="002D4E1E"/>
    <w:rsid w:val="002D4E37"/>
    <w:rsid w:val="002D50F0"/>
    <w:rsid w:val="002D543C"/>
    <w:rsid w:val="002D54CB"/>
    <w:rsid w:val="002D55B5"/>
    <w:rsid w:val="002D5701"/>
    <w:rsid w:val="002D5731"/>
    <w:rsid w:val="002D5821"/>
    <w:rsid w:val="002D583D"/>
    <w:rsid w:val="002D58C6"/>
    <w:rsid w:val="002D599A"/>
    <w:rsid w:val="002D5C37"/>
    <w:rsid w:val="002D5F6B"/>
    <w:rsid w:val="002D6156"/>
    <w:rsid w:val="002D62AC"/>
    <w:rsid w:val="002D64DB"/>
    <w:rsid w:val="002D67AF"/>
    <w:rsid w:val="002D67E8"/>
    <w:rsid w:val="002D6840"/>
    <w:rsid w:val="002D6969"/>
    <w:rsid w:val="002D6B49"/>
    <w:rsid w:val="002D6EA5"/>
    <w:rsid w:val="002D6F1C"/>
    <w:rsid w:val="002D6F23"/>
    <w:rsid w:val="002D6FEB"/>
    <w:rsid w:val="002D713B"/>
    <w:rsid w:val="002D716E"/>
    <w:rsid w:val="002D7321"/>
    <w:rsid w:val="002D78D1"/>
    <w:rsid w:val="002D7CC8"/>
    <w:rsid w:val="002D7F32"/>
    <w:rsid w:val="002E0023"/>
    <w:rsid w:val="002E029B"/>
    <w:rsid w:val="002E04E1"/>
    <w:rsid w:val="002E06C8"/>
    <w:rsid w:val="002E0B97"/>
    <w:rsid w:val="002E0CD5"/>
    <w:rsid w:val="002E0DDC"/>
    <w:rsid w:val="002E0E29"/>
    <w:rsid w:val="002E0F15"/>
    <w:rsid w:val="002E11EE"/>
    <w:rsid w:val="002E127D"/>
    <w:rsid w:val="002E13E1"/>
    <w:rsid w:val="002E14E8"/>
    <w:rsid w:val="002E16DD"/>
    <w:rsid w:val="002E18BD"/>
    <w:rsid w:val="002E18F6"/>
    <w:rsid w:val="002E194E"/>
    <w:rsid w:val="002E1BA1"/>
    <w:rsid w:val="002E1FFA"/>
    <w:rsid w:val="002E2056"/>
    <w:rsid w:val="002E2426"/>
    <w:rsid w:val="002E246B"/>
    <w:rsid w:val="002E24C7"/>
    <w:rsid w:val="002E254C"/>
    <w:rsid w:val="002E2833"/>
    <w:rsid w:val="002E2A0A"/>
    <w:rsid w:val="002E2B4F"/>
    <w:rsid w:val="002E2EEA"/>
    <w:rsid w:val="002E300F"/>
    <w:rsid w:val="002E303B"/>
    <w:rsid w:val="002E3080"/>
    <w:rsid w:val="002E31F9"/>
    <w:rsid w:val="002E3373"/>
    <w:rsid w:val="002E3821"/>
    <w:rsid w:val="002E38AC"/>
    <w:rsid w:val="002E395A"/>
    <w:rsid w:val="002E3AFD"/>
    <w:rsid w:val="002E3B6D"/>
    <w:rsid w:val="002E3B6E"/>
    <w:rsid w:val="002E3E70"/>
    <w:rsid w:val="002E3EAA"/>
    <w:rsid w:val="002E3F30"/>
    <w:rsid w:val="002E3F50"/>
    <w:rsid w:val="002E4089"/>
    <w:rsid w:val="002E43AD"/>
    <w:rsid w:val="002E4545"/>
    <w:rsid w:val="002E4611"/>
    <w:rsid w:val="002E4663"/>
    <w:rsid w:val="002E46A7"/>
    <w:rsid w:val="002E49E8"/>
    <w:rsid w:val="002E4AE8"/>
    <w:rsid w:val="002E4C1C"/>
    <w:rsid w:val="002E4CDA"/>
    <w:rsid w:val="002E4ECA"/>
    <w:rsid w:val="002E503D"/>
    <w:rsid w:val="002E515D"/>
    <w:rsid w:val="002E52FD"/>
    <w:rsid w:val="002E53DA"/>
    <w:rsid w:val="002E53DC"/>
    <w:rsid w:val="002E5554"/>
    <w:rsid w:val="002E5687"/>
    <w:rsid w:val="002E56AF"/>
    <w:rsid w:val="002E56F8"/>
    <w:rsid w:val="002E5B69"/>
    <w:rsid w:val="002E5E63"/>
    <w:rsid w:val="002E62F0"/>
    <w:rsid w:val="002E6345"/>
    <w:rsid w:val="002E63A1"/>
    <w:rsid w:val="002E6A4F"/>
    <w:rsid w:val="002E6ADD"/>
    <w:rsid w:val="002E6B05"/>
    <w:rsid w:val="002E6B80"/>
    <w:rsid w:val="002E6D87"/>
    <w:rsid w:val="002E6F26"/>
    <w:rsid w:val="002E7046"/>
    <w:rsid w:val="002E724F"/>
    <w:rsid w:val="002E7457"/>
    <w:rsid w:val="002E74C3"/>
    <w:rsid w:val="002E74F4"/>
    <w:rsid w:val="002E7734"/>
    <w:rsid w:val="002E7A0A"/>
    <w:rsid w:val="002E7AB3"/>
    <w:rsid w:val="002E7B96"/>
    <w:rsid w:val="002E7C48"/>
    <w:rsid w:val="002F00E2"/>
    <w:rsid w:val="002F0122"/>
    <w:rsid w:val="002F08F9"/>
    <w:rsid w:val="002F0C0B"/>
    <w:rsid w:val="002F0C64"/>
    <w:rsid w:val="002F0E3D"/>
    <w:rsid w:val="002F0EE5"/>
    <w:rsid w:val="002F0F3E"/>
    <w:rsid w:val="002F0FCA"/>
    <w:rsid w:val="002F1419"/>
    <w:rsid w:val="002F1A41"/>
    <w:rsid w:val="002F1CC7"/>
    <w:rsid w:val="002F1F8E"/>
    <w:rsid w:val="002F20FD"/>
    <w:rsid w:val="002F258E"/>
    <w:rsid w:val="002F2617"/>
    <w:rsid w:val="002F2809"/>
    <w:rsid w:val="002F2B21"/>
    <w:rsid w:val="002F2B97"/>
    <w:rsid w:val="002F2BC5"/>
    <w:rsid w:val="002F2C50"/>
    <w:rsid w:val="002F2EBA"/>
    <w:rsid w:val="002F306C"/>
    <w:rsid w:val="002F30D2"/>
    <w:rsid w:val="002F3165"/>
    <w:rsid w:val="002F364C"/>
    <w:rsid w:val="002F393B"/>
    <w:rsid w:val="002F3979"/>
    <w:rsid w:val="002F3A98"/>
    <w:rsid w:val="002F3C8B"/>
    <w:rsid w:val="002F3D07"/>
    <w:rsid w:val="002F3EAF"/>
    <w:rsid w:val="002F430D"/>
    <w:rsid w:val="002F44F9"/>
    <w:rsid w:val="002F450E"/>
    <w:rsid w:val="002F456A"/>
    <w:rsid w:val="002F48FA"/>
    <w:rsid w:val="002F4923"/>
    <w:rsid w:val="002F4B65"/>
    <w:rsid w:val="002F51E0"/>
    <w:rsid w:val="002F555C"/>
    <w:rsid w:val="002F582D"/>
    <w:rsid w:val="002F58D4"/>
    <w:rsid w:val="002F5A9F"/>
    <w:rsid w:val="002F5B2D"/>
    <w:rsid w:val="002F5C87"/>
    <w:rsid w:val="002F5CAE"/>
    <w:rsid w:val="002F5EC3"/>
    <w:rsid w:val="002F60AC"/>
    <w:rsid w:val="002F62C3"/>
    <w:rsid w:val="002F6381"/>
    <w:rsid w:val="002F64D1"/>
    <w:rsid w:val="002F6536"/>
    <w:rsid w:val="002F6655"/>
    <w:rsid w:val="002F6B0B"/>
    <w:rsid w:val="002F6E3A"/>
    <w:rsid w:val="002F6F5F"/>
    <w:rsid w:val="002F6FE5"/>
    <w:rsid w:val="002F7036"/>
    <w:rsid w:val="002F70BA"/>
    <w:rsid w:val="002F7134"/>
    <w:rsid w:val="002F7346"/>
    <w:rsid w:val="002F777B"/>
    <w:rsid w:val="002F7AB1"/>
    <w:rsid w:val="002F7ABA"/>
    <w:rsid w:val="002F7C66"/>
    <w:rsid w:val="00300408"/>
    <w:rsid w:val="003005F5"/>
    <w:rsid w:val="00300C17"/>
    <w:rsid w:val="00300C9C"/>
    <w:rsid w:val="00300CBF"/>
    <w:rsid w:val="00300F5D"/>
    <w:rsid w:val="00300FD0"/>
    <w:rsid w:val="00301561"/>
    <w:rsid w:val="003019D6"/>
    <w:rsid w:val="00301E59"/>
    <w:rsid w:val="0030209F"/>
    <w:rsid w:val="003020A7"/>
    <w:rsid w:val="00302284"/>
    <w:rsid w:val="003024C3"/>
    <w:rsid w:val="00302603"/>
    <w:rsid w:val="00302733"/>
    <w:rsid w:val="003029E4"/>
    <w:rsid w:val="00302FF4"/>
    <w:rsid w:val="00302FFF"/>
    <w:rsid w:val="0030300C"/>
    <w:rsid w:val="003030B2"/>
    <w:rsid w:val="003031F5"/>
    <w:rsid w:val="0030322A"/>
    <w:rsid w:val="0030330F"/>
    <w:rsid w:val="003035C5"/>
    <w:rsid w:val="00303647"/>
    <w:rsid w:val="00303765"/>
    <w:rsid w:val="003037B1"/>
    <w:rsid w:val="003037F1"/>
    <w:rsid w:val="00303866"/>
    <w:rsid w:val="003038D0"/>
    <w:rsid w:val="003038F7"/>
    <w:rsid w:val="003039B6"/>
    <w:rsid w:val="00303AEA"/>
    <w:rsid w:val="00303B85"/>
    <w:rsid w:val="00303C1C"/>
    <w:rsid w:val="00303C5D"/>
    <w:rsid w:val="00303E85"/>
    <w:rsid w:val="003042D0"/>
    <w:rsid w:val="003044DD"/>
    <w:rsid w:val="00304960"/>
    <w:rsid w:val="00304B6F"/>
    <w:rsid w:val="00304B79"/>
    <w:rsid w:val="00304C44"/>
    <w:rsid w:val="00304D2B"/>
    <w:rsid w:val="00304EF5"/>
    <w:rsid w:val="003052BA"/>
    <w:rsid w:val="0030534D"/>
    <w:rsid w:val="0030546B"/>
    <w:rsid w:val="00305656"/>
    <w:rsid w:val="003057EA"/>
    <w:rsid w:val="00305936"/>
    <w:rsid w:val="003059A7"/>
    <w:rsid w:val="003059B1"/>
    <w:rsid w:val="00305A98"/>
    <w:rsid w:val="00305BCC"/>
    <w:rsid w:val="00305DF8"/>
    <w:rsid w:val="00305EC9"/>
    <w:rsid w:val="003060DA"/>
    <w:rsid w:val="003060F3"/>
    <w:rsid w:val="0030612A"/>
    <w:rsid w:val="0030613D"/>
    <w:rsid w:val="00306257"/>
    <w:rsid w:val="0030656D"/>
    <w:rsid w:val="00306637"/>
    <w:rsid w:val="00306668"/>
    <w:rsid w:val="00306850"/>
    <w:rsid w:val="003068D4"/>
    <w:rsid w:val="0030694A"/>
    <w:rsid w:val="00307003"/>
    <w:rsid w:val="00307096"/>
    <w:rsid w:val="003070B4"/>
    <w:rsid w:val="003070CC"/>
    <w:rsid w:val="0030732E"/>
    <w:rsid w:val="00307437"/>
    <w:rsid w:val="003076C5"/>
    <w:rsid w:val="00307755"/>
    <w:rsid w:val="00307782"/>
    <w:rsid w:val="00307837"/>
    <w:rsid w:val="003078C5"/>
    <w:rsid w:val="003078C8"/>
    <w:rsid w:val="0030792C"/>
    <w:rsid w:val="00307931"/>
    <w:rsid w:val="003079D6"/>
    <w:rsid w:val="00307C17"/>
    <w:rsid w:val="00307E1C"/>
    <w:rsid w:val="00310092"/>
    <w:rsid w:val="00310144"/>
    <w:rsid w:val="003102EE"/>
    <w:rsid w:val="0031048F"/>
    <w:rsid w:val="003107C8"/>
    <w:rsid w:val="0031081B"/>
    <w:rsid w:val="00310C81"/>
    <w:rsid w:val="0031104C"/>
    <w:rsid w:val="003110DD"/>
    <w:rsid w:val="0031144F"/>
    <w:rsid w:val="0031150D"/>
    <w:rsid w:val="00311706"/>
    <w:rsid w:val="0031177B"/>
    <w:rsid w:val="00311B59"/>
    <w:rsid w:val="00311DFB"/>
    <w:rsid w:val="003120C6"/>
    <w:rsid w:val="003120D9"/>
    <w:rsid w:val="00312397"/>
    <w:rsid w:val="003123B5"/>
    <w:rsid w:val="00312526"/>
    <w:rsid w:val="003125FE"/>
    <w:rsid w:val="00312615"/>
    <w:rsid w:val="00312816"/>
    <w:rsid w:val="00312B58"/>
    <w:rsid w:val="00312C03"/>
    <w:rsid w:val="00312DCC"/>
    <w:rsid w:val="003131EA"/>
    <w:rsid w:val="00313474"/>
    <w:rsid w:val="0031378F"/>
    <w:rsid w:val="00313DFB"/>
    <w:rsid w:val="003143D9"/>
    <w:rsid w:val="0031445F"/>
    <w:rsid w:val="0031464C"/>
    <w:rsid w:val="00314895"/>
    <w:rsid w:val="003148DB"/>
    <w:rsid w:val="00314A00"/>
    <w:rsid w:val="00314D6B"/>
    <w:rsid w:val="00314E93"/>
    <w:rsid w:val="00314ED6"/>
    <w:rsid w:val="0031502C"/>
    <w:rsid w:val="00315071"/>
    <w:rsid w:val="003150A9"/>
    <w:rsid w:val="00315214"/>
    <w:rsid w:val="0031522F"/>
    <w:rsid w:val="00315529"/>
    <w:rsid w:val="00315551"/>
    <w:rsid w:val="003157DA"/>
    <w:rsid w:val="00315805"/>
    <w:rsid w:val="003159D1"/>
    <w:rsid w:val="00315BCC"/>
    <w:rsid w:val="00315D6B"/>
    <w:rsid w:val="00315E29"/>
    <w:rsid w:val="00315E7B"/>
    <w:rsid w:val="00315E98"/>
    <w:rsid w:val="003164D3"/>
    <w:rsid w:val="0031657A"/>
    <w:rsid w:val="00316682"/>
    <w:rsid w:val="00316706"/>
    <w:rsid w:val="00316A5B"/>
    <w:rsid w:val="00316B97"/>
    <w:rsid w:val="00316CC1"/>
    <w:rsid w:val="00316F70"/>
    <w:rsid w:val="00316FF3"/>
    <w:rsid w:val="003170CD"/>
    <w:rsid w:val="0031722E"/>
    <w:rsid w:val="003172D0"/>
    <w:rsid w:val="0031732B"/>
    <w:rsid w:val="00317979"/>
    <w:rsid w:val="00317A2D"/>
    <w:rsid w:val="00317A8C"/>
    <w:rsid w:val="00317ABE"/>
    <w:rsid w:val="00317CC5"/>
    <w:rsid w:val="00317E16"/>
    <w:rsid w:val="00320006"/>
    <w:rsid w:val="003204D4"/>
    <w:rsid w:val="00320795"/>
    <w:rsid w:val="00320946"/>
    <w:rsid w:val="003209C2"/>
    <w:rsid w:val="003209EB"/>
    <w:rsid w:val="00320A0F"/>
    <w:rsid w:val="00320B1C"/>
    <w:rsid w:val="00320BA2"/>
    <w:rsid w:val="00320C96"/>
    <w:rsid w:val="00320F5F"/>
    <w:rsid w:val="003212A7"/>
    <w:rsid w:val="00321337"/>
    <w:rsid w:val="003216C5"/>
    <w:rsid w:val="0032181E"/>
    <w:rsid w:val="0032190F"/>
    <w:rsid w:val="003219FA"/>
    <w:rsid w:val="00321C3D"/>
    <w:rsid w:val="00322159"/>
    <w:rsid w:val="00322636"/>
    <w:rsid w:val="00322663"/>
    <w:rsid w:val="003226A9"/>
    <w:rsid w:val="00322840"/>
    <w:rsid w:val="003228C9"/>
    <w:rsid w:val="00322C4E"/>
    <w:rsid w:val="00322DC5"/>
    <w:rsid w:val="00322F19"/>
    <w:rsid w:val="00323146"/>
    <w:rsid w:val="00323333"/>
    <w:rsid w:val="00323348"/>
    <w:rsid w:val="00323404"/>
    <w:rsid w:val="00323458"/>
    <w:rsid w:val="003234E8"/>
    <w:rsid w:val="003238B6"/>
    <w:rsid w:val="003239C0"/>
    <w:rsid w:val="00323C2A"/>
    <w:rsid w:val="00323D66"/>
    <w:rsid w:val="00323D86"/>
    <w:rsid w:val="00323E8C"/>
    <w:rsid w:val="00323EA9"/>
    <w:rsid w:val="00323EBF"/>
    <w:rsid w:val="00323F22"/>
    <w:rsid w:val="00324152"/>
    <w:rsid w:val="0032423D"/>
    <w:rsid w:val="00324670"/>
    <w:rsid w:val="00324885"/>
    <w:rsid w:val="0032494A"/>
    <w:rsid w:val="00324A7C"/>
    <w:rsid w:val="00324EC7"/>
    <w:rsid w:val="0032516D"/>
    <w:rsid w:val="003252F7"/>
    <w:rsid w:val="0032595E"/>
    <w:rsid w:val="00325C63"/>
    <w:rsid w:val="00325EFC"/>
    <w:rsid w:val="00325F86"/>
    <w:rsid w:val="00325FF7"/>
    <w:rsid w:val="00326137"/>
    <w:rsid w:val="00326298"/>
    <w:rsid w:val="00326363"/>
    <w:rsid w:val="003267B0"/>
    <w:rsid w:val="00326986"/>
    <w:rsid w:val="00326CE0"/>
    <w:rsid w:val="00326D0A"/>
    <w:rsid w:val="00326EFA"/>
    <w:rsid w:val="00326FFD"/>
    <w:rsid w:val="0032705E"/>
    <w:rsid w:val="003271AD"/>
    <w:rsid w:val="003272CB"/>
    <w:rsid w:val="003272F4"/>
    <w:rsid w:val="0032744B"/>
    <w:rsid w:val="003278A7"/>
    <w:rsid w:val="0032791C"/>
    <w:rsid w:val="00327986"/>
    <w:rsid w:val="00327D32"/>
    <w:rsid w:val="00327D38"/>
    <w:rsid w:val="00327DD8"/>
    <w:rsid w:val="00327EA4"/>
    <w:rsid w:val="00327EF7"/>
    <w:rsid w:val="00330847"/>
    <w:rsid w:val="0033119D"/>
    <w:rsid w:val="00331202"/>
    <w:rsid w:val="0033140B"/>
    <w:rsid w:val="0033163A"/>
    <w:rsid w:val="0033197B"/>
    <w:rsid w:val="00331AB2"/>
    <w:rsid w:val="00331C8F"/>
    <w:rsid w:val="00331E03"/>
    <w:rsid w:val="00331E40"/>
    <w:rsid w:val="00331F5C"/>
    <w:rsid w:val="00332033"/>
    <w:rsid w:val="00332394"/>
    <w:rsid w:val="003323B0"/>
    <w:rsid w:val="0033241A"/>
    <w:rsid w:val="00332586"/>
    <w:rsid w:val="003328AD"/>
    <w:rsid w:val="003328CB"/>
    <w:rsid w:val="003328ED"/>
    <w:rsid w:val="00332921"/>
    <w:rsid w:val="003329F0"/>
    <w:rsid w:val="00332C97"/>
    <w:rsid w:val="00332D95"/>
    <w:rsid w:val="00332F34"/>
    <w:rsid w:val="0033329C"/>
    <w:rsid w:val="0033338A"/>
    <w:rsid w:val="0033354D"/>
    <w:rsid w:val="003338E2"/>
    <w:rsid w:val="00333A90"/>
    <w:rsid w:val="00333E11"/>
    <w:rsid w:val="00333EC1"/>
    <w:rsid w:val="00333F8D"/>
    <w:rsid w:val="00333FBB"/>
    <w:rsid w:val="003340D6"/>
    <w:rsid w:val="00334113"/>
    <w:rsid w:val="003341E0"/>
    <w:rsid w:val="003342B6"/>
    <w:rsid w:val="00334302"/>
    <w:rsid w:val="00334676"/>
    <w:rsid w:val="00334790"/>
    <w:rsid w:val="00334915"/>
    <w:rsid w:val="00334E3F"/>
    <w:rsid w:val="00334EDE"/>
    <w:rsid w:val="00334F30"/>
    <w:rsid w:val="00334F49"/>
    <w:rsid w:val="00334FCF"/>
    <w:rsid w:val="00335129"/>
    <w:rsid w:val="003354EC"/>
    <w:rsid w:val="00335528"/>
    <w:rsid w:val="00335532"/>
    <w:rsid w:val="00335C35"/>
    <w:rsid w:val="00335DA8"/>
    <w:rsid w:val="00335EC2"/>
    <w:rsid w:val="00335F66"/>
    <w:rsid w:val="003360F6"/>
    <w:rsid w:val="003361B2"/>
    <w:rsid w:val="0033627E"/>
    <w:rsid w:val="003362D5"/>
    <w:rsid w:val="0033654D"/>
    <w:rsid w:val="003367F8"/>
    <w:rsid w:val="00336A4B"/>
    <w:rsid w:val="00336A64"/>
    <w:rsid w:val="00336ABB"/>
    <w:rsid w:val="00336CA3"/>
    <w:rsid w:val="00336D66"/>
    <w:rsid w:val="00336F2B"/>
    <w:rsid w:val="00337166"/>
    <w:rsid w:val="0033727B"/>
    <w:rsid w:val="0033740C"/>
    <w:rsid w:val="00337462"/>
    <w:rsid w:val="0033752B"/>
    <w:rsid w:val="00337B45"/>
    <w:rsid w:val="00337C41"/>
    <w:rsid w:val="00337D4D"/>
    <w:rsid w:val="00337D75"/>
    <w:rsid w:val="00337DD9"/>
    <w:rsid w:val="00337DE9"/>
    <w:rsid w:val="00337DF5"/>
    <w:rsid w:val="00337F10"/>
    <w:rsid w:val="0034003B"/>
    <w:rsid w:val="0034006C"/>
    <w:rsid w:val="00340665"/>
    <w:rsid w:val="00340701"/>
    <w:rsid w:val="00340A24"/>
    <w:rsid w:val="00340A5E"/>
    <w:rsid w:val="003411A3"/>
    <w:rsid w:val="00341679"/>
    <w:rsid w:val="00341716"/>
    <w:rsid w:val="00341767"/>
    <w:rsid w:val="003418AD"/>
    <w:rsid w:val="00341A69"/>
    <w:rsid w:val="00341B8B"/>
    <w:rsid w:val="00341D02"/>
    <w:rsid w:val="00341DDC"/>
    <w:rsid w:val="00341F25"/>
    <w:rsid w:val="0034203E"/>
    <w:rsid w:val="0034218F"/>
    <w:rsid w:val="00342DF5"/>
    <w:rsid w:val="00342E0C"/>
    <w:rsid w:val="00343191"/>
    <w:rsid w:val="00343194"/>
    <w:rsid w:val="0034322E"/>
    <w:rsid w:val="00343381"/>
    <w:rsid w:val="0034351B"/>
    <w:rsid w:val="00343A4A"/>
    <w:rsid w:val="00343B72"/>
    <w:rsid w:val="00343C12"/>
    <w:rsid w:val="00343C56"/>
    <w:rsid w:val="00343D43"/>
    <w:rsid w:val="00343EDE"/>
    <w:rsid w:val="00343F26"/>
    <w:rsid w:val="00343FCB"/>
    <w:rsid w:val="0034426B"/>
    <w:rsid w:val="003444D8"/>
    <w:rsid w:val="00344509"/>
    <w:rsid w:val="00344816"/>
    <w:rsid w:val="00344E2E"/>
    <w:rsid w:val="0034518D"/>
    <w:rsid w:val="00345214"/>
    <w:rsid w:val="003458F5"/>
    <w:rsid w:val="00345B14"/>
    <w:rsid w:val="00345D7D"/>
    <w:rsid w:val="00346028"/>
    <w:rsid w:val="0034604C"/>
    <w:rsid w:val="0034614E"/>
    <w:rsid w:val="003461CF"/>
    <w:rsid w:val="003466CB"/>
    <w:rsid w:val="003468B9"/>
    <w:rsid w:val="003468DC"/>
    <w:rsid w:val="003468ED"/>
    <w:rsid w:val="003468F7"/>
    <w:rsid w:val="00346963"/>
    <w:rsid w:val="00346A49"/>
    <w:rsid w:val="00346ADA"/>
    <w:rsid w:val="00346AE3"/>
    <w:rsid w:val="00346B8A"/>
    <w:rsid w:val="00346D52"/>
    <w:rsid w:val="00347062"/>
    <w:rsid w:val="0034713A"/>
    <w:rsid w:val="0034722B"/>
    <w:rsid w:val="003475BE"/>
    <w:rsid w:val="00347617"/>
    <w:rsid w:val="00347D06"/>
    <w:rsid w:val="00347D45"/>
    <w:rsid w:val="00347DFC"/>
    <w:rsid w:val="00347DFF"/>
    <w:rsid w:val="00347EFB"/>
    <w:rsid w:val="00350178"/>
    <w:rsid w:val="003502F2"/>
    <w:rsid w:val="00350300"/>
    <w:rsid w:val="00350513"/>
    <w:rsid w:val="0035065F"/>
    <w:rsid w:val="00350679"/>
    <w:rsid w:val="0035087A"/>
    <w:rsid w:val="0035090A"/>
    <w:rsid w:val="00350927"/>
    <w:rsid w:val="00350BA3"/>
    <w:rsid w:val="00351249"/>
    <w:rsid w:val="003512DB"/>
    <w:rsid w:val="00351312"/>
    <w:rsid w:val="003514C3"/>
    <w:rsid w:val="0035177E"/>
    <w:rsid w:val="00351C51"/>
    <w:rsid w:val="00351CF2"/>
    <w:rsid w:val="00352260"/>
    <w:rsid w:val="00352328"/>
    <w:rsid w:val="00352A52"/>
    <w:rsid w:val="00352AF8"/>
    <w:rsid w:val="00352DCE"/>
    <w:rsid w:val="00352E04"/>
    <w:rsid w:val="00352EF1"/>
    <w:rsid w:val="00352F48"/>
    <w:rsid w:val="00353000"/>
    <w:rsid w:val="00353012"/>
    <w:rsid w:val="003531AB"/>
    <w:rsid w:val="0035322A"/>
    <w:rsid w:val="00353361"/>
    <w:rsid w:val="00353656"/>
    <w:rsid w:val="00353681"/>
    <w:rsid w:val="003536A3"/>
    <w:rsid w:val="003536EF"/>
    <w:rsid w:val="003538EE"/>
    <w:rsid w:val="00353C98"/>
    <w:rsid w:val="00353DED"/>
    <w:rsid w:val="00353E91"/>
    <w:rsid w:val="00353F15"/>
    <w:rsid w:val="00354051"/>
    <w:rsid w:val="00354052"/>
    <w:rsid w:val="003540F7"/>
    <w:rsid w:val="00354183"/>
    <w:rsid w:val="0035441D"/>
    <w:rsid w:val="00354487"/>
    <w:rsid w:val="00354715"/>
    <w:rsid w:val="0035494E"/>
    <w:rsid w:val="003549D3"/>
    <w:rsid w:val="00354AFC"/>
    <w:rsid w:val="00354B84"/>
    <w:rsid w:val="00354BC1"/>
    <w:rsid w:val="00354C4C"/>
    <w:rsid w:val="00354FD0"/>
    <w:rsid w:val="0035505A"/>
    <w:rsid w:val="003550D1"/>
    <w:rsid w:val="003552B4"/>
    <w:rsid w:val="003555CB"/>
    <w:rsid w:val="00355798"/>
    <w:rsid w:val="00355D59"/>
    <w:rsid w:val="00355F55"/>
    <w:rsid w:val="0035638E"/>
    <w:rsid w:val="003565D2"/>
    <w:rsid w:val="003565F0"/>
    <w:rsid w:val="003566A0"/>
    <w:rsid w:val="003566AB"/>
    <w:rsid w:val="003567CB"/>
    <w:rsid w:val="003567EB"/>
    <w:rsid w:val="00356865"/>
    <w:rsid w:val="00356877"/>
    <w:rsid w:val="00356929"/>
    <w:rsid w:val="00356A6D"/>
    <w:rsid w:val="00356C00"/>
    <w:rsid w:val="00356C49"/>
    <w:rsid w:val="00356CD8"/>
    <w:rsid w:val="00356E36"/>
    <w:rsid w:val="00356EB1"/>
    <w:rsid w:val="003572BB"/>
    <w:rsid w:val="0035748D"/>
    <w:rsid w:val="00357536"/>
    <w:rsid w:val="003578EE"/>
    <w:rsid w:val="00357912"/>
    <w:rsid w:val="00357971"/>
    <w:rsid w:val="00357A21"/>
    <w:rsid w:val="00357A66"/>
    <w:rsid w:val="00357AAF"/>
    <w:rsid w:val="00357FFD"/>
    <w:rsid w:val="00360288"/>
    <w:rsid w:val="00360380"/>
    <w:rsid w:val="00360479"/>
    <w:rsid w:val="003606EA"/>
    <w:rsid w:val="00360857"/>
    <w:rsid w:val="00360B0A"/>
    <w:rsid w:val="00360B9E"/>
    <w:rsid w:val="00360BB6"/>
    <w:rsid w:val="00360C9C"/>
    <w:rsid w:val="00360CE3"/>
    <w:rsid w:val="003611C8"/>
    <w:rsid w:val="0036124A"/>
    <w:rsid w:val="003612A8"/>
    <w:rsid w:val="003614F2"/>
    <w:rsid w:val="00361BE6"/>
    <w:rsid w:val="00361C09"/>
    <w:rsid w:val="00361FBE"/>
    <w:rsid w:val="00362351"/>
    <w:rsid w:val="0036235C"/>
    <w:rsid w:val="0036256A"/>
    <w:rsid w:val="0036259A"/>
    <w:rsid w:val="003625F3"/>
    <w:rsid w:val="003627B5"/>
    <w:rsid w:val="00362B8A"/>
    <w:rsid w:val="00362C20"/>
    <w:rsid w:val="00362C54"/>
    <w:rsid w:val="00362F28"/>
    <w:rsid w:val="00363088"/>
    <w:rsid w:val="00363185"/>
    <w:rsid w:val="00363202"/>
    <w:rsid w:val="0036321F"/>
    <w:rsid w:val="0036339F"/>
    <w:rsid w:val="003633AC"/>
    <w:rsid w:val="003635C6"/>
    <w:rsid w:val="00363A1A"/>
    <w:rsid w:val="00363AE1"/>
    <w:rsid w:val="00363C35"/>
    <w:rsid w:val="00363C42"/>
    <w:rsid w:val="00363CFE"/>
    <w:rsid w:val="00364068"/>
    <w:rsid w:val="0036420E"/>
    <w:rsid w:val="00364256"/>
    <w:rsid w:val="0036444A"/>
    <w:rsid w:val="00364599"/>
    <w:rsid w:val="00364DD5"/>
    <w:rsid w:val="00364E8B"/>
    <w:rsid w:val="00364EAC"/>
    <w:rsid w:val="00365365"/>
    <w:rsid w:val="003655EE"/>
    <w:rsid w:val="0036566E"/>
    <w:rsid w:val="00365753"/>
    <w:rsid w:val="00365787"/>
    <w:rsid w:val="00365B8B"/>
    <w:rsid w:val="00366067"/>
    <w:rsid w:val="003661E7"/>
    <w:rsid w:val="003663D9"/>
    <w:rsid w:val="0036643C"/>
    <w:rsid w:val="0036666D"/>
    <w:rsid w:val="003666AD"/>
    <w:rsid w:val="00366971"/>
    <w:rsid w:val="00366A4F"/>
    <w:rsid w:val="00366B5E"/>
    <w:rsid w:val="00366B83"/>
    <w:rsid w:val="00366DDE"/>
    <w:rsid w:val="00366E41"/>
    <w:rsid w:val="00366FBF"/>
    <w:rsid w:val="00366FCF"/>
    <w:rsid w:val="0036700A"/>
    <w:rsid w:val="00367108"/>
    <w:rsid w:val="003671C0"/>
    <w:rsid w:val="0036751B"/>
    <w:rsid w:val="00367546"/>
    <w:rsid w:val="00367564"/>
    <w:rsid w:val="003676D8"/>
    <w:rsid w:val="00367995"/>
    <w:rsid w:val="003679E4"/>
    <w:rsid w:val="00367BE8"/>
    <w:rsid w:val="00367E34"/>
    <w:rsid w:val="003700C8"/>
    <w:rsid w:val="00370F52"/>
    <w:rsid w:val="00370F6B"/>
    <w:rsid w:val="00371024"/>
    <w:rsid w:val="00371168"/>
    <w:rsid w:val="00371212"/>
    <w:rsid w:val="00371250"/>
    <w:rsid w:val="00371268"/>
    <w:rsid w:val="003713A2"/>
    <w:rsid w:val="003713F3"/>
    <w:rsid w:val="003717C5"/>
    <w:rsid w:val="00371ECF"/>
    <w:rsid w:val="00371EFD"/>
    <w:rsid w:val="00371F46"/>
    <w:rsid w:val="003722F4"/>
    <w:rsid w:val="00372559"/>
    <w:rsid w:val="003726B8"/>
    <w:rsid w:val="003726E1"/>
    <w:rsid w:val="00372877"/>
    <w:rsid w:val="003729C9"/>
    <w:rsid w:val="00372BB1"/>
    <w:rsid w:val="00373057"/>
    <w:rsid w:val="003730E5"/>
    <w:rsid w:val="003731DE"/>
    <w:rsid w:val="0037333D"/>
    <w:rsid w:val="0037345F"/>
    <w:rsid w:val="003736FF"/>
    <w:rsid w:val="0037382C"/>
    <w:rsid w:val="00373A18"/>
    <w:rsid w:val="00373B6C"/>
    <w:rsid w:val="00373D37"/>
    <w:rsid w:val="00374023"/>
    <w:rsid w:val="003740D0"/>
    <w:rsid w:val="003742AF"/>
    <w:rsid w:val="003742C6"/>
    <w:rsid w:val="0037483B"/>
    <w:rsid w:val="003748ED"/>
    <w:rsid w:val="003749BF"/>
    <w:rsid w:val="003753B4"/>
    <w:rsid w:val="0037547B"/>
    <w:rsid w:val="003754E2"/>
    <w:rsid w:val="0037574B"/>
    <w:rsid w:val="00375922"/>
    <w:rsid w:val="00375CBC"/>
    <w:rsid w:val="00376035"/>
    <w:rsid w:val="00376090"/>
    <w:rsid w:val="00376121"/>
    <w:rsid w:val="00376136"/>
    <w:rsid w:val="003763DB"/>
    <w:rsid w:val="00376627"/>
    <w:rsid w:val="00376744"/>
    <w:rsid w:val="0037683F"/>
    <w:rsid w:val="00376934"/>
    <w:rsid w:val="00376A01"/>
    <w:rsid w:val="00376D05"/>
    <w:rsid w:val="00376DAE"/>
    <w:rsid w:val="00376EE8"/>
    <w:rsid w:val="00376F6A"/>
    <w:rsid w:val="0037709F"/>
    <w:rsid w:val="00377248"/>
    <w:rsid w:val="00377383"/>
    <w:rsid w:val="003774C6"/>
    <w:rsid w:val="003775A1"/>
    <w:rsid w:val="00377626"/>
    <w:rsid w:val="0037789C"/>
    <w:rsid w:val="0037798E"/>
    <w:rsid w:val="00377B51"/>
    <w:rsid w:val="00377B8D"/>
    <w:rsid w:val="00377C07"/>
    <w:rsid w:val="00380168"/>
    <w:rsid w:val="0038039D"/>
    <w:rsid w:val="00380512"/>
    <w:rsid w:val="00380793"/>
    <w:rsid w:val="00380993"/>
    <w:rsid w:val="00380AE9"/>
    <w:rsid w:val="00380C35"/>
    <w:rsid w:val="00380EC8"/>
    <w:rsid w:val="00380F18"/>
    <w:rsid w:val="0038103C"/>
    <w:rsid w:val="003811FC"/>
    <w:rsid w:val="00381520"/>
    <w:rsid w:val="0038154B"/>
    <w:rsid w:val="0038161E"/>
    <w:rsid w:val="00381814"/>
    <w:rsid w:val="003818AB"/>
    <w:rsid w:val="003819D0"/>
    <w:rsid w:val="00381BA6"/>
    <w:rsid w:val="00381BBC"/>
    <w:rsid w:val="00382095"/>
    <w:rsid w:val="003820B4"/>
    <w:rsid w:val="00382221"/>
    <w:rsid w:val="0038229A"/>
    <w:rsid w:val="0038289D"/>
    <w:rsid w:val="00382AD0"/>
    <w:rsid w:val="00382CB4"/>
    <w:rsid w:val="00382D7B"/>
    <w:rsid w:val="00382DD8"/>
    <w:rsid w:val="00382FA7"/>
    <w:rsid w:val="003830AF"/>
    <w:rsid w:val="00383CAE"/>
    <w:rsid w:val="00383CCB"/>
    <w:rsid w:val="00383E0A"/>
    <w:rsid w:val="00383E6C"/>
    <w:rsid w:val="00383F93"/>
    <w:rsid w:val="00384176"/>
    <w:rsid w:val="0038420E"/>
    <w:rsid w:val="003845AD"/>
    <w:rsid w:val="003846E6"/>
    <w:rsid w:val="0038473E"/>
    <w:rsid w:val="003847C1"/>
    <w:rsid w:val="003847FB"/>
    <w:rsid w:val="00384A09"/>
    <w:rsid w:val="00384B1B"/>
    <w:rsid w:val="00384B42"/>
    <w:rsid w:val="003851C1"/>
    <w:rsid w:val="0038520B"/>
    <w:rsid w:val="00385282"/>
    <w:rsid w:val="00385314"/>
    <w:rsid w:val="0038540B"/>
    <w:rsid w:val="00385452"/>
    <w:rsid w:val="00385572"/>
    <w:rsid w:val="0038569F"/>
    <w:rsid w:val="0038577A"/>
    <w:rsid w:val="00385930"/>
    <w:rsid w:val="00385B3C"/>
    <w:rsid w:val="00385D33"/>
    <w:rsid w:val="00385D9D"/>
    <w:rsid w:val="00385DBA"/>
    <w:rsid w:val="00385E93"/>
    <w:rsid w:val="00385F5E"/>
    <w:rsid w:val="00385F84"/>
    <w:rsid w:val="0038601C"/>
    <w:rsid w:val="0038602B"/>
    <w:rsid w:val="003863BC"/>
    <w:rsid w:val="0038646B"/>
    <w:rsid w:val="00386509"/>
    <w:rsid w:val="0038696F"/>
    <w:rsid w:val="00386A79"/>
    <w:rsid w:val="00386B98"/>
    <w:rsid w:val="00386CB0"/>
    <w:rsid w:val="00386D76"/>
    <w:rsid w:val="00386DB3"/>
    <w:rsid w:val="00386F16"/>
    <w:rsid w:val="00387021"/>
    <w:rsid w:val="003873DE"/>
    <w:rsid w:val="003874AD"/>
    <w:rsid w:val="003875A4"/>
    <w:rsid w:val="00387760"/>
    <w:rsid w:val="00387993"/>
    <w:rsid w:val="00387A12"/>
    <w:rsid w:val="00387DB9"/>
    <w:rsid w:val="003900CE"/>
    <w:rsid w:val="00390143"/>
    <w:rsid w:val="00390509"/>
    <w:rsid w:val="00390580"/>
    <w:rsid w:val="00390C0C"/>
    <w:rsid w:val="003910F0"/>
    <w:rsid w:val="00391187"/>
    <w:rsid w:val="003912AC"/>
    <w:rsid w:val="00391327"/>
    <w:rsid w:val="003913FD"/>
    <w:rsid w:val="0039144C"/>
    <w:rsid w:val="003915B7"/>
    <w:rsid w:val="00391614"/>
    <w:rsid w:val="003916ED"/>
    <w:rsid w:val="003917DD"/>
    <w:rsid w:val="003918B5"/>
    <w:rsid w:val="003919E0"/>
    <w:rsid w:val="00391AE8"/>
    <w:rsid w:val="00391DFC"/>
    <w:rsid w:val="00391E0A"/>
    <w:rsid w:val="00391E23"/>
    <w:rsid w:val="00391EE7"/>
    <w:rsid w:val="00391F9E"/>
    <w:rsid w:val="0039246B"/>
    <w:rsid w:val="00392A90"/>
    <w:rsid w:val="00392B14"/>
    <w:rsid w:val="00392B71"/>
    <w:rsid w:val="00392DDE"/>
    <w:rsid w:val="00392F6D"/>
    <w:rsid w:val="00393149"/>
    <w:rsid w:val="00393479"/>
    <w:rsid w:val="003934DD"/>
    <w:rsid w:val="003935EA"/>
    <w:rsid w:val="003936A0"/>
    <w:rsid w:val="003936D7"/>
    <w:rsid w:val="00393772"/>
    <w:rsid w:val="003937AF"/>
    <w:rsid w:val="003937EC"/>
    <w:rsid w:val="003939C3"/>
    <w:rsid w:val="003942ED"/>
    <w:rsid w:val="0039435D"/>
    <w:rsid w:val="003944A0"/>
    <w:rsid w:val="00394538"/>
    <w:rsid w:val="00394696"/>
    <w:rsid w:val="003946E5"/>
    <w:rsid w:val="00394767"/>
    <w:rsid w:val="00394887"/>
    <w:rsid w:val="00394A00"/>
    <w:rsid w:val="00394E41"/>
    <w:rsid w:val="00394E6C"/>
    <w:rsid w:val="00394E96"/>
    <w:rsid w:val="00394ECA"/>
    <w:rsid w:val="00395276"/>
    <w:rsid w:val="00395913"/>
    <w:rsid w:val="00395A74"/>
    <w:rsid w:val="00395BFF"/>
    <w:rsid w:val="003961FC"/>
    <w:rsid w:val="003962B5"/>
    <w:rsid w:val="0039652D"/>
    <w:rsid w:val="003965CD"/>
    <w:rsid w:val="003967F7"/>
    <w:rsid w:val="00396B0F"/>
    <w:rsid w:val="00396C14"/>
    <w:rsid w:val="00396E66"/>
    <w:rsid w:val="00397023"/>
    <w:rsid w:val="0039726A"/>
    <w:rsid w:val="003974E1"/>
    <w:rsid w:val="00397A2A"/>
    <w:rsid w:val="00397EBB"/>
    <w:rsid w:val="003A0095"/>
    <w:rsid w:val="003A00F3"/>
    <w:rsid w:val="003A03F5"/>
    <w:rsid w:val="003A0451"/>
    <w:rsid w:val="003A0468"/>
    <w:rsid w:val="003A046B"/>
    <w:rsid w:val="003A069F"/>
    <w:rsid w:val="003A06F4"/>
    <w:rsid w:val="003A076A"/>
    <w:rsid w:val="003A0B2B"/>
    <w:rsid w:val="003A0CBF"/>
    <w:rsid w:val="003A0F2A"/>
    <w:rsid w:val="003A10AB"/>
    <w:rsid w:val="003A1157"/>
    <w:rsid w:val="003A1261"/>
    <w:rsid w:val="003A17BC"/>
    <w:rsid w:val="003A1BE7"/>
    <w:rsid w:val="003A1D8F"/>
    <w:rsid w:val="003A1E37"/>
    <w:rsid w:val="003A1E96"/>
    <w:rsid w:val="003A1F2B"/>
    <w:rsid w:val="003A21F5"/>
    <w:rsid w:val="003A231D"/>
    <w:rsid w:val="003A23F3"/>
    <w:rsid w:val="003A2426"/>
    <w:rsid w:val="003A24A5"/>
    <w:rsid w:val="003A2808"/>
    <w:rsid w:val="003A2A52"/>
    <w:rsid w:val="003A2EA0"/>
    <w:rsid w:val="003A344C"/>
    <w:rsid w:val="003A348D"/>
    <w:rsid w:val="003A37AF"/>
    <w:rsid w:val="003A382E"/>
    <w:rsid w:val="003A39AF"/>
    <w:rsid w:val="003A3AE8"/>
    <w:rsid w:val="003A3B9F"/>
    <w:rsid w:val="003A3C87"/>
    <w:rsid w:val="003A4154"/>
    <w:rsid w:val="003A4435"/>
    <w:rsid w:val="003A4440"/>
    <w:rsid w:val="003A474A"/>
    <w:rsid w:val="003A4848"/>
    <w:rsid w:val="003A48F3"/>
    <w:rsid w:val="003A49A2"/>
    <w:rsid w:val="003A4DF2"/>
    <w:rsid w:val="003A5318"/>
    <w:rsid w:val="003A5623"/>
    <w:rsid w:val="003A5C06"/>
    <w:rsid w:val="003A5E04"/>
    <w:rsid w:val="003A5F6D"/>
    <w:rsid w:val="003A6034"/>
    <w:rsid w:val="003A6049"/>
    <w:rsid w:val="003A62BC"/>
    <w:rsid w:val="003A63DC"/>
    <w:rsid w:val="003A649A"/>
    <w:rsid w:val="003A6668"/>
    <w:rsid w:val="003A69A5"/>
    <w:rsid w:val="003A69C4"/>
    <w:rsid w:val="003A69C8"/>
    <w:rsid w:val="003A6A48"/>
    <w:rsid w:val="003A6A85"/>
    <w:rsid w:val="003A6B94"/>
    <w:rsid w:val="003A6B96"/>
    <w:rsid w:val="003A6E7F"/>
    <w:rsid w:val="003A6FF7"/>
    <w:rsid w:val="003A7A35"/>
    <w:rsid w:val="003A7B29"/>
    <w:rsid w:val="003A7B9B"/>
    <w:rsid w:val="003A7C46"/>
    <w:rsid w:val="003A7E61"/>
    <w:rsid w:val="003B02DD"/>
    <w:rsid w:val="003B04F1"/>
    <w:rsid w:val="003B0C9F"/>
    <w:rsid w:val="003B0E2B"/>
    <w:rsid w:val="003B1057"/>
    <w:rsid w:val="003B10CF"/>
    <w:rsid w:val="003B1346"/>
    <w:rsid w:val="003B136B"/>
    <w:rsid w:val="003B1421"/>
    <w:rsid w:val="003B1480"/>
    <w:rsid w:val="003B1794"/>
    <w:rsid w:val="003B1847"/>
    <w:rsid w:val="003B1860"/>
    <w:rsid w:val="003B1882"/>
    <w:rsid w:val="003B190F"/>
    <w:rsid w:val="003B19B9"/>
    <w:rsid w:val="003B1EDB"/>
    <w:rsid w:val="003B26EB"/>
    <w:rsid w:val="003B27C4"/>
    <w:rsid w:val="003B288A"/>
    <w:rsid w:val="003B293A"/>
    <w:rsid w:val="003B2B06"/>
    <w:rsid w:val="003B2D9B"/>
    <w:rsid w:val="003B2E26"/>
    <w:rsid w:val="003B2E65"/>
    <w:rsid w:val="003B30DA"/>
    <w:rsid w:val="003B31DC"/>
    <w:rsid w:val="003B3669"/>
    <w:rsid w:val="003B3919"/>
    <w:rsid w:val="003B3A85"/>
    <w:rsid w:val="003B3BA3"/>
    <w:rsid w:val="003B3E69"/>
    <w:rsid w:val="003B3E70"/>
    <w:rsid w:val="003B412C"/>
    <w:rsid w:val="003B41B8"/>
    <w:rsid w:val="003B43CA"/>
    <w:rsid w:val="003B4407"/>
    <w:rsid w:val="003B4481"/>
    <w:rsid w:val="003B4540"/>
    <w:rsid w:val="003B4546"/>
    <w:rsid w:val="003B4596"/>
    <w:rsid w:val="003B45C3"/>
    <w:rsid w:val="003B4819"/>
    <w:rsid w:val="003B49A0"/>
    <w:rsid w:val="003B49A1"/>
    <w:rsid w:val="003B4B9A"/>
    <w:rsid w:val="003B5138"/>
    <w:rsid w:val="003B5295"/>
    <w:rsid w:val="003B5594"/>
    <w:rsid w:val="003B5712"/>
    <w:rsid w:val="003B585D"/>
    <w:rsid w:val="003B60F1"/>
    <w:rsid w:val="003B6352"/>
    <w:rsid w:val="003B6394"/>
    <w:rsid w:val="003B63A6"/>
    <w:rsid w:val="003B6562"/>
    <w:rsid w:val="003B65DA"/>
    <w:rsid w:val="003B675F"/>
    <w:rsid w:val="003B68C7"/>
    <w:rsid w:val="003B6952"/>
    <w:rsid w:val="003B6A52"/>
    <w:rsid w:val="003B6E04"/>
    <w:rsid w:val="003B6FA0"/>
    <w:rsid w:val="003B6FA8"/>
    <w:rsid w:val="003B7069"/>
    <w:rsid w:val="003B7088"/>
    <w:rsid w:val="003B7891"/>
    <w:rsid w:val="003B789E"/>
    <w:rsid w:val="003B7A06"/>
    <w:rsid w:val="003B7A73"/>
    <w:rsid w:val="003B7E9A"/>
    <w:rsid w:val="003B7F62"/>
    <w:rsid w:val="003C02C3"/>
    <w:rsid w:val="003C02FF"/>
    <w:rsid w:val="003C03C5"/>
    <w:rsid w:val="003C0765"/>
    <w:rsid w:val="003C091A"/>
    <w:rsid w:val="003C0D4D"/>
    <w:rsid w:val="003C117E"/>
    <w:rsid w:val="003C11A8"/>
    <w:rsid w:val="003C12E6"/>
    <w:rsid w:val="003C14C1"/>
    <w:rsid w:val="003C1702"/>
    <w:rsid w:val="003C17E7"/>
    <w:rsid w:val="003C1AE7"/>
    <w:rsid w:val="003C1B6E"/>
    <w:rsid w:val="003C1C7A"/>
    <w:rsid w:val="003C1DDC"/>
    <w:rsid w:val="003C1DF8"/>
    <w:rsid w:val="003C1E4C"/>
    <w:rsid w:val="003C1EE1"/>
    <w:rsid w:val="003C200E"/>
    <w:rsid w:val="003C223C"/>
    <w:rsid w:val="003C2312"/>
    <w:rsid w:val="003C267B"/>
    <w:rsid w:val="003C2941"/>
    <w:rsid w:val="003C315D"/>
    <w:rsid w:val="003C34C6"/>
    <w:rsid w:val="003C358C"/>
    <w:rsid w:val="003C372A"/>
    <w:rsid w:val="003C3C87"/>
    <w:rsid w:val="003C3CFC"/>
    <w:rsid w:val="003C3E68"/>
    <w:rsid w:val="003C3F4B"/>
    <w:rsid w:val="003C417B"/>
    <w:rsid w:val="003C4376"/>
    <w:rsid w:val="003C47CA"/>
    <w:rsid w:val="003C4976"/>
    <w:rsid w:val="003C49B5"/>
    <w:rsid w:val="003C4A1C"/>
    <w:rsid w:val="003C4CE6"/>
    <w:rsid w:val="003C4D59"/>
    <w:rsid w:val="003C4D5A"/>
    <w:rsid w:val="003C4FC3"/>
    <w:rsid w:val="003C50CE"/>
    <w:rsid w:val="003C5169"/>
    <w:rsid w:val="003C524E"/>
    <w:rsid w:val="003C5278"/>
    <w:rsid w:val="003C540B"/>
    <w:rsid w:val="003C56B4"/>
    <w:rsid w:val="003C5737"/>
    <w:rsid w:val="003C5B65"/>
    <w:rsid w:val="003C5EA1"/>
    <w:rsid w:val="003C5EA3"/>
    <w:rsid w:val="003C614F"/>
    <w:rsid w:val="003C62FB"/>
    <w:rsid w:val="003C6573"/>
    <w:rsid w:val="003C69CD"/>
    <w:rsid w:val="003C6BEA"/>
    <w:rsid w:val="003C6DB7"/>
    <w:rsid w:val="003C6E1E"/>
    <w:rsid w:val="003C7383"/>
    <w:rsid w:val="003C7455"/>
    <w:rsid w:val="003C77F3"/>
    <w:rsid w:val="003C790E"/>
    <w:rsid w:val="003C7A9C"/>
    <w:rsid w:val="003C7ABD"/>
    <w:rsid w:val="003C7B7D"/>
    <w:rsid w:val="003C7E7D"/>
    <w:rsid w:val="003C7ECD"/>
    <w:rsid w:val="003C7FAC"/>
    <w:rsid w:val="003D08C8"/>
    <w:rsid w:val="003D099E"/>
    <w:rsid w:val="003D09AE"/>
    <w:rsid w:val="003D0BF9"/>
    <w:rsid w:val="003D0D68"/>
    <w:rsid w:val="003D0D87"/>
    <w:rsid w:val="003D0E10"/>
    <w:rsid w:val="003D101B"/>
    <w:rsid w:val="003D1081"/>
    <w:rsid w:val="003D1167"/>
    <w:rsid w:val="003D15F1"/>
    <w:rsid w:val="003D176D"/>
    <w:rsid w:val="003D17C1"/>
    <w:rsid w:val="003D17F2"/>
    <w:rsid w:val="003D183C"/>
    <w:rsid w:val="003D1EE9"/>
    <w:rsid w:val="003D1F83"/>
    <w:rsid w:val="003D1F96"/>
    <w:rsid w:val="003D20C8"/>
    <w:rsid w:val="003D244C"/>
    <w:rsid w:val="003D269B"/>
    <w:rsid w:val="003D26B1"/>
    <w:rsid w:val="003D2BCC"/>
    <w:rsid w:val="003D2C7E"/>
    <w:rsid w:val="003D2D45"/>
    <w:rsid w:val="003D2EC8"/>
    <w:rsid w:val="003D31DD"/>
    <w:rsid w:val="003D348B"/>
    <w:rsid w:val="003D364E"/>
    <w:rsid w:val="003D36F8"/>
    <w:rsid w:val="003D3740"/>
    <w:rsid w:val="003D3800"/>
    <w:rsid w:val="003D3889"/>
    <w:rsid w:val="003D38DC"/>
    <w:rsid w:val="003D3905"/>
    <w:rsid w:val="003D39A3"/>
    <w:rsid w:val="003D3A1D"/>
    <w:rsid w:val="003D3B30"/>
    <w:rsid w:val="003D3C05"/>
    <w:rsid w:val="003D3C9B"/>
    <w:rsid w:val="003D3D3A"/>
    <w:rsid w:val="003D4045"/>
    <w:rsid w:val="003D47E5"/>
    <w:rsid w:val="003D4817"/>
    <w:rsid w:val="003D48D4"/>
    <w:rsid w:val="003D4B5B"/>
    <w:rsid w:val="003D4F96"/>
    <w:rsid w:val="003D5358"/>
    <w:rsid w:val="003D5568"/>
    <w:rsid w:val="003D59FB"/>
    <w:rsid w:val="003D5A0A"/>
    <w:rsid w:val="003D5DCA"/>
    <w:rsid w:val="003D5ED5"/>
    <w:rsid w:val="003D5F00"/>
    <w:rsid w:val="003D5F73"/>
    <w:rsid w:val="003D6110"/>
    <w:rsid w:val="003D62C8"/>
    <w:rsid w:val="003D636F"/>
    <w:rsid w:val="003D6574"/>
    <w:rsid w:val="003D6963"/>
    <w:rsid w:val="003D6A00"/>
    <w:rsid w:val="003D6AEB"/>
    <w:rsid w:val="003D7409"/>
    <w:rsid w:val="003D7636"/>
    <w:rsid w:val="003D780A"/>
    <w:rsid w:val="003D7AAE"/>
    <w:rsid w:val="003D7B8B"/>
    <w:rsid w:val="003D7D3C"/>
    <w:rsid w:val="003D7E4A"/>
    <w:rsid w:val="003E0036"/>
    <w:rsid w:val="003E0071"/>
    <w:rsid w:val="003E0164"/>
    <w:rsid w:val="003E01A0"/>
    <w:rsid w:val="003E01D8"/>
    <w:rsid w:val="003E0238"/>
    <w:rsid w:val="003E0800"/>
    <w:rsid w:val="003E082C"/>
    <w:rsid w:val="003E0B9D"/>
    <w:rsid w:val="003E0E09"/>
    <w:rsid w:val="003E1455"/>
    <w:rsid w:val="003E1538"/>
    <w:rsid w:val="003E1855"/>
    <w:rsid w:val="003E1858"/>
    <w:rsid w:val="003E18D9"/>
    <w:rsid w:val="003E1AA2"/>
    <w:rsid w:val="003E1BB4"/>
    <w:rsid w:val="003E1CA5"/>
    <w:rsid w:val="003E1DFD"/>
    <w:rsid w:val="003E2250"/>
    <w:rsid w:val="003E2285"/>
    <w:rsid w:val="003E22C7"/>
    <w:rsid w:val="003E25A7"/>
    <w:rsid w:val="003E2699"/>
    <w:rsid w:val="003E280D"/>
    <w:rsid w:val="003E2ADC"/>
    <w:rsid w:val="003E2BC3"/>
    <w:rsid w:val="003E2BCD"/>
    <w:rsid w:val="003E2BF2"/>
    <w:rsid w:val="003E321B"/>
    <w:rsid w:val="003E3491"/>
    <w:rsid w:val="003E368D"/>
    <w:rsid w:val="003E38A8"/>
    <w:rsid w:val="003E38DA"/>
    <w:rsid w:val="003E39AE"/>
    <w:rsid w:val="003E3AA0"/>
    <w:rsid w:val="003E3B94"/>
    <w:rsid w:val="003E3C0D"/>
    <w:rsid w:val="003E3DA6"/>
    <w:rsid w:val="003E3F31"/>
    <w:rsid w:val="003E4184"/>
    <w:rsid w:val="003E433C"/>
    <w:rsid w:val="003E4506"/>
    <w:rsid w:val="003E4C10"/>
    <w:rsid w:val="003E4C78"/>
    <w:rsid w:val="003E4DCF"/>
    <w:rsid w:val="003E4EE6"/>
    <w:rsid w:val="003E5013"/>
    <w:rsid w:val="003E5221"/>
    <w:rsid w:val="003E541F"/>
    <w:rsid w:val="003E570F"/>
    <w:rsid w:val="003E58DE"/>
    <w:rsid w:val="003E590E"/>
    <w:rsid w:val="003E5AA6"/>
    <w:rsid w:val="003E5CAF"/>
    <w:rsid w:val="003E5DC4"/>
    <w:rsid w:val="003E5E5B"/>
    <w:rsid w:val="003E5E63"/>
    <w:rsid w:val="003E5F1D"/>
    <w:rsid w:val="003E5F74"/>
    <w:rsid w:val="003E617F"/>
    <w:rsid w:val="003E6271"/>
    <w:rsid w:val="003E6401"/>
    <w:rsid w:val="003E641B"/>
    <w:rsid w:val="003E6538"/>
    <w:rsid w:val="003E68D9"/>
    <w:rsid w:val="003E699E"/>
    <w:rsid w:val="003E69BD"/>
    <w:rsid w:val="003E6B85"/>
    <w:rsid w:val="003E6FFB"/>
    <w:rsid w:val="003E701A"/>
    <w:rsid w:val="003E7176"/>
    <w:rsid w:val="003E71C0"/>
    <w:rsid w:val="003E7370"/>
    <w:rsid w:val="003E74B9"/>
    <w:rsid w:val="003E75A6"/>
    <w:rsid w:val="003E75F2"/>
    <w:rsid w:val="003E7958"/>
    <w:rsid w:val="003E7C3A"/>
    <w:rsid w:val="003E7CD0"/>
    <w:rsid w:val="003E7DEA"/>
    <w:rsid w:val="003E7F10"/>
    <w:rsid w:val="003E7F34"/>
    <w:rsid w:val="003E7F44"/>
    <w:rsid w:val="003E7F91"/>
    <w:rsid w:val="003F01D0"/>
    <w:rsid w:val="003F01E6"/>
    <w:rsid w:val="003F0205"/>
    <w:rsid w:val="003F0458"/>
    <w:rsid w:val="003F0925"/>
    <w:rsid w:val="003F09C2"/>
    <w:rsid w:val="003F0F94"/>
    <w:rsid w:val="003F13F4"/>
    <w:rsid w:val="003F15C7"/>
    <w:rsid w:val="003F1659"/>
    <w:rsid w:val="003F167B"/>
    <w:rsid w:val="003F18B8"/>
    <w:rsid w:val="003F1D5A"/>
    <w:rsid w:val="003F1D8B"/>
    <w:rsid w:val="003F200D"/>
    <w:rsid w:val="003F2098"/>
    <w:rsid w:val="003F252B"/>
    <w:rsid w:val="003F2533"/>
    <w:rsid w:val="003F25F0"/>
    <w:rsid w:val="003F2DD5"/>
    <w:rsid w:val="003F2DD7"/>
    <w:rsid w:val="003F2F77"/>
    <w:rsid w:val="003F3076"/>
    <w:rsid w:val="003F30F1"/>
    <w:rsid w:val="003F314D"/>
    <w:rsid w:val="003F335A"/>
    <w:rsid w:val="003F344E"/>
    <w:rsid w:val="003F3769"/>
    <w:rsid w:val="003F3771"/>
    <w:rsid w:val="003F37F3"/>
    <w:rsid w:val="003F38E7"/>
    <w:rsid w:val="003F395E"/>
    <w:rsid w:val="003F3BE7"/>
    <w:rsid w:val="003F3C94"/>
    <w:rsid w:val="003F3CF1"/>
    <w:rsid w:val="003F3CF7"/>
    <w:rsid w:val="003F3D4A"/>
    <w:rsid w:val="003F3DE9"/>
    <w:rsid w:val="003F4223"/>
    <w:rsid w:val="003F4389"/>
    <w:rsid w:val="003F4652"/>
    <w:rsid w:val="003F4B0F"/>
    <w:rsid w:val="003F4E4A"/>
    <w:rsid w:val="003F4ED0"/>
    <w:rsid w:val="003F4F6E"/>
    <w:rsid w:val="003F5091"/>
    <w:rsid w:val="003F5129"/>
    <w:rsid w:val="003F519A"/>
    <w:rsid w:val="003F51DD"/>
    <w:rsid w:val="003F558E"/>
    <w:rsid w:val="003F5592"/>
    <w:rsid w:val="003F57F0"/>
    <w:rsid w:val="003F58C6"/>
    <w:rsid w:val="003F5A7D"/>
    <w:rsid w:val="003F5B38"/>
    <w:rsid w:val="003F5B46"/>
    <w:rsid w:val="003F5C16"/>
    <w:rsid w:val="003F5C20"/>
    <w:rsid w:val="003F5C2F"/>
    <w:rsid w:val="003F5DD2"/>
    <w:rsid w:val="003F5E9D"/>
    <w:rsid w:val="003F5F36"/>
    <w:rsid w:val="003F5F67"/>
    <w:rsid w:val="003F613E"/>
    <w:rsid w:val="003F6247"/>
    <w:rsid w:val="003F64AF"/>
    <w:rsid w:val="003F698E"/>
    <w:rsid w:val="003F6C5E"/>
    <w:rsid w:val="003F6C98"/>
    <w:rsid w:val="003F6DBD"/>
    <w:rsid w:val="003F7050"/>
    <w:rsid w:val="003F70FE"/>
    <w:rsid w:val="003F7122"/>
    <w:rsid w:val="003F7374"/>
    <w:rsid w:val="003F75FA"/>
    <w:rsid w:val="003F79CC"/>
    <w:rsid w:val="003F7CC9"/>
    <w:rsid w:val="003F7DE4"/>
    <w:rsid w:val="003F7F1C"/>
    <w:rsid w:val="003F7F2B"/>
    <w:rsid w:val="004002D5"/>
    <w:rsid w:val="004002E9"/>
    <w:rsid w:val="00400378"/>
    <w:rsid w:val="004007C6"/>
    <w:rsid w:val="004007EE"/>
    <w:rsid w:val="004009D7"/>
    <w:rsid w:val="00400C7F"/>
    <w:rsid w:val="00400E3F"/>
    <w:rsid w:val="00400E4D"/>
    <w:rsid w:val="004014E0"/>
    <w:rsid w:val="0040171F"/>
    <w:rsid w:val="004018BE"/>
    <w:rsid w:val="00401A6E"/>
    <w:rsid w:val="00401B10"/>
    <w:rsid w:val="00401B37"/>
    <w:rsid w:val="00401E49"/>
    <w:rsid w:val="00401F6E"/>
    <w:rsid w:val="00402226"/>
    <w:rsid w:val="00402481"/>
    <w:rsid w:val="004024EF"/>
    <w:rsid w:val="004025C8"/>
    <w:rsid w:val="00402611"/>
    <w:rsid w:val="00402766"/>
    <w:rsid w:val="004027D1"/>
    <w:rsid w:val="00402842"/>
    <w:rsid w:val="004028FD"/>
    <w:rsid w:val="0040294B"/>
    <w:rsid w:val="0040301F"/>
    <w:rsid w:val="0040306B"/>
    <w:rsid w:val="00403200"/>
    <w:rsid w:val="004032BC"/>
    <w:rsid w:val="004033B6"/>
    <w:rsid w:val="0040360C"/>
    <w:rsid w:val="00403A79"/>
    <w:rsid w:val="00404397"/>
    <w:rsid w:val="00404588"/>
    <w:rsid w:val="004045A0"/>
    <w:rsid w:val="004045F5"/>
    <w:rsid w:val="0040468F"/>
    <w:rsid w:val="004048CD"/>
    <w:rsid w:val="0040498E"/>
    <w:rsid w:val="00404A25"/>
    <w:rsid w:val="00404AE5"/>
    <w:rsid w:val="00404AF3"/>
    <w:rsid w:val="00404EED"/>
    <w:rsid w:val="00404FA9"/>
    <w:rsid w:val="004052E4"/>
    <w:rsid w:val="004053E6"/>
    <w:rsid w:val="0040547D"/>
    <w:rsid w:val="004054A2"/>
    <w:rsid w:val="00405601"/>
    <w:rsid w:val="0040563B"/>
    <w:rsid w:val="0040585C"/>
    <w:rsid w:val="004059C5"/>
    <w:rsid w:val="00405A4D"/>
    <w:rsid w:val="00405A62"/>
    <w:rsid w:val="00405B33"/>
    <w:rsid w:val="00405C47"/>
    <w:rsid w:val="00405D7A"/>
    <w:rsid w:val="00405DF5"/>
    <w:rsid w:val="00405EA1"/>
    <w:rsid w:val="00405F2A"/>
    <w:rsid w:val="004061B0"/>
    <w:rsid w:val="004067AA"/>
    <w:rsid w:val="004068E7"/>
    <w:rsid w:val="00406B79"/>
    <w:rsid w:val="00406D9B"/>
    <w:rsid w:val="00407157"/>
    <w:rsid w:val="004074C7"/>
    <w:rsid w:val="004075D4"/>
    <w:rsid w:val="0040768A"/>
    <w:rsid w:val="00407BBF"/>
    <w:rsid w:val="00407C0E"/>
    <w:rsid w:val="00407E1E"/>
    <w:rsid w:val="00407F99"/>
    <w:rsid w:val="0041002B"/>
    <w:rsid w:val="00410114"/>
    <w:rsid w:val="00410200"/>
    <w:rsid w:val="00410243"/>
    <w:rsid w:val="0041024F"/>
    <w:rsid w:val="0041041B"/>
    <w:rsid w:val="00410596"/>
    <w:rsid w:val="004105F1"/>
    <w:rsid w:val="004106C0"/>
    <w:rsid w:val="004107C2"/>
    <w:rsid w:val="00410E54"/>
    <w:rsid w:val="00410EBE"/>
    <w:rsid w:val="00410F5E"/>
    <w:rsid w:val="00411084"/>
    <w:rsid w:val="0041126F"/>
    <w:rsid w:val="0041131C"/>
    <w:rsid w:val="004113CE"/>
    <w:rsid w:val="00411740"/>
    <w:rsid w:val="00411845"/>
    <w:rsid w:val="004118D4"/>
    <w:rsid w:val="00411BF1"/>
    <w:rsid w:val="00411CAF"/>
    <w:rsid w:val="00411E13"/>
    <w:rsid w:val="00411F20"/>
    <w:rsid w:val="00412199"/>
    <w:rsid w:val="0041239C"/>
    <w:rsid w:val="004123C2"/>
    <w:rsid w:val="004124FA"/>
    <w:rsid w:val="00412974"/>
    <w:rsid w:val="00412AE0"/>
    <w:rsid w:val="00412D40"/>
    <w:rsid w:val="00412D9C"/>
    <w:rsid w:val="00412F4B"/>
    <w:rsid w:val="00413132"/>
    <w:rsid w:val="00413422"/>
    <w:rsid w:val="00413444"/>
    <w:rsid w:val="00413671"/>
    <w:rsid w:val="0041370B"/>
    <w:rsid w:val="00413E59"/>
    <w:rsid w:val="0041400C"/>
    <w:rsid w:val="00414128"/>
    <w:rsid w:val="004141FD"/>
    <w:rsid w:val="0041426D"/>
    <w:rsid w:val="004145E0"/>
    <w:rsid w:val="0041479A"/>
    <w:rsid w:val="004147CE"/>
    <w:rsid w:val="00414A6A"/>
    <w:rsid w:val="00414ACF"/>
    <w:rsid w:val="00414B7E"/>
    <w:rsid w:val="00414C30"/>
    <w:rsid w:val="00414FA0"/>
    <w:rsid w:val="0041557E"/>
    <w:rsid w:val="0041580C"/>
    <w:rsid w:val="00415A37"/>
    <w:rsid w:val="00415B90"/>
    <w:rsid w:val="00415FD9"/>
    <w:rsid w:val="004161A1"/>
    <w:rsid w:val="004161AF"/>
    <w:rsid w:val="004162AA"/>
    <w:rsid w:val="00416486"/>
    <w:rsid w:val="00416512"/>
    <w:rsid w:val="00416822"/>
    <w:rsid w:val="0041684D"/>
    <w:rsid w:val="00416958"/>
    <w:rsid w:val="00416975"/>
    <w:rsid w:val="004169C9"/>
    <w:rsid w:val="00416ACC"/>
    <w:rsid w:val="00416BEB"/>
    <w:rsid w:val="00416E09"/>
    <w:rsid w:val="0041720A"/>
    <w:rsid w:val="004174E5"/>
    <w:rsid w:val="0041750E"/>
    <w:rsid w:val="004176ED"/>
    <w:rsid w:val="00417856"/>
    <w:rsid w:val="0041786B"/>
    <w:rsid w:val="00417945"/>
    <w:rsid w:val="004179DA"/>
    <w:rsid w:val="00417D5F"/>
    <w:rsid w:val="00417E2E"/>
    <w:rsid w:val="00417F06"/>
    <w:rsid w:val="004200F8"/>
    <w:rsid w:val="00420426"/>
    <w:rsid w:val="0042048F"/>
    <w:rsid w:val="0042057E"/>
    <w:rsid w:val="004205EC"/>
    <w:rsid w:val="0042087A"/>
    <w:rsid w:val="00420B35"/>
    <w:rsid w:val="00420BBC"/>
    <w:rsid w:val="00420E23"/>
    <w:rsid w:val="00420F09"/>
    <w:rsid w:val="004210CC"/>
    <w:rsid w:val="004213B4"/>
    <w:rsid w:val="0042183E"/>
    <w:rsid w:val="00421A08"/>
    <w:rsid w:val="00421CD3"/>
    <w:rsid w:val="00422173"/>
    <w:rsid w:val="004227B1"/>
    <w:rsid w:val="00422D77"/>
    <w:rsid w:val="00422E12"/>
    <w:rsid w:val="00422F3F"/>
    <w:rsid w:val="004234D7"/>
    <w:rsid w:val="004236E2"/>
    <w:rsid w:val="00423ACE"/>
    <w:rsid w:val="00423AE7"/>
    <w:rsid w:val="00423B43"/>
    <w:rsid w:val="00423CA7"/>
    <w:rsid w:val="00423CF8"/>
    <w:rsid w:val="00423DDF"/>
    <w:rsid w:val="00423E8B"/>
    <w:rsid w:val="00423F8C"/>
    <w:rsid w:val="00424062"/>
    <w:rsid w:val="004244A8"/>
    <w:rsid w:val="004244E3"/>
    <w:rsid w:val="00424639"/>
    <w:rsid w:val="0042466E"/>
    <w:rsid w:val="00424971"/>
    <w:rsid w:val="00424E9F"/>
    <w:rsid w:val="00424F77"/>
    <w:rsid w:val="00425142"/>
    <w:rsid w:val="00425157"/>
    <w:rsid w:val="00425457"/>
    <w:rsid w:val="00425BAF"/>
    <w:rsid w:val="00425C6E"/>
    <w:rsid w:val="004260B4"/>
    <w:rsid w:val="004262C1"/>
    <w:rsid w:val="0042654E"/>
    <w:rsid w:val="00426C16"/>
    <w:rsid w:val="00426F2F"/>
    <w:rsid w:val="00427098"/>
    <w:rsid w:val="00427162"/>
    <w:rsid w:val="0042717D"/>
    <w:rsid w:val="004271A0"/>
    <w:rsid w:val="00427272"/>
    <w:rsid w:val="00427463"/>
    <w:rsid w:val="00427651"/>
    <w:rsid w:val="00427A46"/>
    <w:rsid w:val="00430110"/>
    <w:rsid w:val="004303E6"/>
    <w:rsid w:val="00430A58"/>
    <w:rsid w:val="00430C4C"/>
    <w:rsid w:val="00430DE4"/>
    <w:rsid w:val="00430DF7"/>
    <w:rsid w:val="00430E33"/>
    <w:rsid w:val="00431001"/>
    <w:rsid w:val="00431177"/>
    <w:rsid w:val="0043124D"/>
    <w:rsid w:val="0043129F"/>
    <w:rsid w:val="00431304"/>
    <w:rsid w:val="0043132C"/>
    <w:rsid w:val="004313EA"/>
    <w:rsid w:val="00431668"/>
    <w:rsid w:val="00431DF7"/>
    <w:rsid w:val="0043209F"/>
    <w:rsid w:val="0043259C"/>
    <w:rsid w:val="004325B7"/>
    <w:rsid w:val="00432866"/>
    <w:rsid w:val="004328B6"/>
    <w:rsid w:val="0043296B"/>
    <w:rsid w:val="00432A28"/>
    <w:rsid w:val="00432AF6"/>
    <w:rsid w:val="00432BDB"/>
    <w:rsid w:val="00432E2E"/>
    <w:rsid w:val="0043304B"/>
    <w:rsid w:val="004330FC"/>
    <w:rsid w:val="004335C8"/>
    <w:rsid w:val="00433860"/>
    <w:rsid w:val="00433B68"/>
    <w:rsid w:val="00433B70"/>
    <w:rsid w:val="00433CE4"/>
    <w:rsid w:val="00433D01"/>
    <w:rsid w:val="00433E8E"/>
    <w:rsid w:val="00433FC0"/>
    <w:rsid w:val="00434029"/>
    <w:rsid w:val="004341D9"/>
    <w:rsid w:val="00434408"/>
    <w:rsid w:val="004345EC"/>
    <w:rsid w:val="0043464E"/>
    <w:rsid w:val="00434682"/>
    <w:rsid w:val="00434879"/>
    <w:rsid w:val="004348F4"/>
    <w:rsid w:val="00434BAD"/>
    <w:rsid w:val="00434E4E"/>
    <w:rsid w:val="00434F11"/>
    <w:rsid w:val="00435026"/>
    <w:rsid w:val="00435220"/>
    <w:rsid w:val="00435248"/>
    <w:rsid w:val="004352A3"/>
    <w:rsid w:val="004352A5"/>
    <w:rsid w:val="004352FC"/>
    <w:rsid w:val="004354B8"/>
    <w:rsid w:val="004354E5"/>
    <w:rsid w:val="004355A4"/>
    <w:rsid w:val="004355F4"/>
    <w:rsid w:val="00435602"/>
    <w:rsid w:val="004356A6"/>
    <w:rsid w:val="004356C0"/>
    <w:rsid w:val="00435D14"/>
    <w:rsid w:val="00435EB9"/>
    <w:rsid w:val="00435F0A"/>
    <w:rsid w:val="00435F7C"/>
    <w:rsid w:val="0043600D"/>
    <w:rsid w:val="00436117"/>
    <w:rsid w:val="004361B2"/>
    <w:rsid w:val="0043656F"/>
    <w:rsid w:val="0043659C"/>
    <w:rsid w:val="004369D1"/>
    <w:rsid w:val="00436C97"/>
    <w:rsid w:val="00436CD7"/>
    <w:rsid w:val="00436D94"/>
    <w:rsid w:val="00436E7B"/>
    <w:rsid w:val="00436F11"/>
    <w:rsid w:val="00437090"/>
    <w:rsid w:val="004370DB"/>
    <w:rsid w:val="00437145"/>
    <w:rsid w:val="00437488"/>
    <w:rsid w:val="004374FE"/>
    <w:rsid w:val="00437575"/>
    <w:rsid w:val="004376D4"/>
    <w:rsid w:val="0043782E"/>
    <w:rsid w:val="004378C3"/>
    <w:rsid w:val="004378DA"/>
    <w:rsid w:val="00437A4B"/>
    <w:rsid w:val="00437FB5"/>
    <w:rsid w:val="00440003"/>
    <w:rsid w:val="00440090"/>
    <w:rsid w:val="004400A3"/>
    <w:rsid w:val="00440CA4"/>
    <w:rsid w:val="00440CA8"/>
    <w:rsid w:val="00440F79"/>
    <w:rsid w:val="00440FEE"/>
    <w:rsid w:val="00441124"/>
    <w:rsid w:val="00441321"/>
    <w:rsid w:val="004413A5"/>
    <w:rsid w:val="004413BA"/>
    <w:rsid w:val="0044149D"/>
    <w:rsid w:val="0044152D"/>
    <w:rsid w:val="00441557"/>
    <w:rsid w:val="004415A8"/>
    <w:rsid w:val="00441704"/>
    <w:rsid w:val="00441B1B"/>
    <w:rsid w:val="00441CDF"/>
    <w:rsid w:val="00441DA4"/>
    <w:rsid w:val="00441ECE"/>
    <w:rsid w:val="00441FB4"/>
    <w:rsid w:val="00442466"/>
    <w:rsid w:val="004428ED"/>
    <w:rsid w:val="00442A12"/>
    <w:rsid w:val="00442C3F"/>
    <w:rsid w:val="00442CB9"/>
    <w:rsid w:val="004430B4"/>
    <w:rsid w:val="0044381C"/>
    <w:rsid w:val="00443892"/>
    <w:rsid w:val="004439C5"/>
    <w:rsid w:val="00443C26"/>
    <w:rsid w:val="00443CB2"/>
    <w:rsid w:val="00444063"/>
    <w:rsid w:val="00444239"/>
    <w:rsid w:val="0044465C"/>
    <w:rsid w:val="0044489F"/>
    <w:rsid w:val="00444919"/>
    <w:rsid w:val="00444952"/>
    <w:rsid w:val="00444B60"/>
    <w:rsid w:val="004454FA"/>
    <w:rsid w:val="0044584E"/>
    <w:rsid w:val="00445A5C"/>
    <w:rsid w:val="00445FA7"/>
    <w:rsid w:val="00446734"/>
    <w:rsid w:val="004468AF"/>
    <w:rsid w:val="004468BD"/>
    <w:rsid w:val="00446921"/>
    <w:rsid w:val="00446ABD"/>
    <w:rsid w:val="00446AF8"/>
    <w:rsid w:val="00446D85"/>
    <w:rsid w:val="00446F12"/>
    <w:rsid w:val="00446F76"/>
    <w:rsid w:val="0044740A"/>
    <w:rsid w:val="00447574"/>
    <w:rsid w:val="004475AE"/>
    <w:rsid w:val="0044772A"/>
    <w:rsid w:val="0044774E"/>
    <w:rsid w:val="00447C21"/>
    <w:rsid w:val="00447C5E"/>
    <w:rsid w:val="00447D0F"/>
    <w:rsid w:val="00447DBE"/>
    <w:rsid w:val="0045008B"/>
    <w:rsid w:val="00450592"/>
    <w:rsid w:val="00450BC5"/>
    <w:rsid w:val="00450BF5"/>
    <w:rsid w:val="00450CCB"/>
    <w:rsid w:val="00450CF0"/>
    <w:rsid w:val="00450E68"/>
    <w:rsid w:val="00450EC5"/>
    <w:rsid w:val="004513D4"/>
    <w:rsid w:val="00451715"/>
    <w:rsid w:val="00451E9C"/>
    <w:rsid w:val="00451EF3"/>
    <w:rsid w:val="004521DF"/>
    <w:rsid w:val="004522CE"/>
    <w:rsid w:val="0045259F"/>
    <w:rsid w:val="004526F3"/>
    <w:rsid w:val="00452717"/>
    <w:rsid w:val="00452A17"/>
    <w:rsid w:val="00452AA9"/>
    <w:rsid w:val="004532F2"/>
    <w:rsid w:val="00453842"/>
    <w:rsid w:val="00453B26"/>
    <w:rsid w:val="00453B98"/>
    <w:rsid w:val="00453C73"/>
    <w:rsid w:val="00453D78"/>
    <w:rsid w:val="00453EE3"/>
    <w:rsid w:val="00453FD5"/>
    <w:rsid w:val="00454098"/>
    <w:rsid w:val="0045417D"/>
    <w:rsid w:val="00454317"/>
    <w:rsid w:val="004548E8"/>
    <w:rsid w:val="004549D0"/>
    <w:rsid w:val="0045529A"/>
    <w:rsid w:val="00455582"/>
    <w:rsid w:val="00455716"/>
    <w:rsid w:val="00455B3D"/>
    <w:rsid w:val="00455C8A"/>
    <w:rsid w:val="00455D39"/>
    <w:rsid w:val="00455EDA"/>
    <w:rsid w:val="004563B7"/>
    <w:rsid w:val="0045667B"/>
    <w:rsid w:val="0045669B"/>
    <w:rsid w:val="004568B9"/>
    <w:rsid w:val="00456A44"/>
    <w:rsid w:val="00456AF3"/>
    <w:rsid w:val="00456D55"/>
    <w:rsid w:val="00457286"/>
    <w:rsid w:val="004572FA"/>
    <w:rsid w:val="0045737E"/>
    <w:rsid w:val="00457422"/>
    <w:rsid w:val="00457609"/>
    <w:rsid w:val="00457638"/>
    <w:rsid w:val="00457751"/>
    <w:rsid w:val="00457A42"/>
    <w:rsid w:val="00457C30"/>
    <w:rsid w:val="00457D05"/>
    <w:rsid w:val="0046018E"/>
    <w:rsid w:val="0046028C"/>
    <w:rsid w:val="0046050C"/>
    <w:rsid w:val="00460D45"/>
    <w:rsid w:val="0046147F"/>
    <w:rsid w:val="004616FA"/>
    <w:rsid w:val="00461724"/>
    <w:rsid w:val="004618FE"/>
    <w:rsid w:val="004619FF"/>
    <w:rsid w:val="00461B3C"/>
    <w:rsid w:val="00461C03"/>
    <w:rsid w:val="00461C91"/>
    <w:rsid w:val="004621E4"/>
    <w:rsid w:val="00462283"/>
    <w:rsid w:val="004622F8"/>
    <w:rsid w:val="004625C4"/>
    <w:rsid w:val="004625C5"/>
    <w:rsid w:val="00462D60"/>
    <w:rsid w:val="00462DF6"/>
    <w:rsid w:val="00462EC7"/>
    <w:rsid w:val="00462FB8"/>
    <w:rsid w:val="00463328"/>
    <w:rsid w:val="004633B5"/>
    <w:rsid w:val="0046348E"/>
    <w:rsid w:val="00463B60"/>
    <w:rsid w:val="00463C2E"/>
    <w:rsid w:val="00463C8B"/>
    <w:rsid w:val="00463D3A"/>
    <w:rsid w:val="00463D7B"/>
    <w:rsid w:val="00463DB7"/>
    <w:rsid w:val="00464078"/>
    <w:rsid w:val="004640DC"/>
    <w:rsid w:val="00464A88"/>
    <w:rsid w:val="00464B73"/>
    <w:rsid w:val="00464F3F"/>
    <w:rsid w:val="00465018"/>
    <w:rsid w:val="0046522B"/>
    <w:rsid w:val="0046526C"/>
    <w:rsid w:val="00465568"/>
    <w:rsid w:val="00465733"/>
    <w:rsid w:val="004659AF"/>
    <w:rsid w:val="00465A8D"/>
    <w:rsid w:val="00465B10"/>
    <w:rsid w:val="00465F33"/>
    <w:rsid w:val="00466391"/>
    <w:rsid w:val="0046643F"/>
    <w:rsid w:val="00466760"/>
    <w:rsid w:val="0046689B"/>
    <w:rsid w:val="004669F5"/>
    <w:rsid w:val="00466B2F"/>
    <w:rsid w:val="00466BEF"/>
    <w:rsid w:val="00466E1C"/>
    <w:rsid w:val="00467188"/>
    <w:rsid w:val="004673A6"/>
    <w:rsid w:val="004673B4"/>
    <w:rsid w:val="0046743D"/>
    <w:rsid w:val="0046792C"/>
    <w:rsid w:val="00467BA1"/>
    <w:rsid w:val="00467C37"/>
    <w:rsid w:val="00467EF3"/>
    <w:rsid w:val="00470713"/>
    <w:rsid w:val="0047074B"/>
    <w:rsid w:val="00470794"/>
    <w:rsid w:val="00470F32"/>
    <w:rsid w:val="00470FD6"/>
    <w:rsid w:val="00471094"/>
    <w:rsid w:val="00471143"/>
    <w:rsid w:val="004712DA"/>
    <w:rsid w:val="004712FE"/>
    <w:rsid w:val="004713C1"/>
    <w:rsid w:val="0047144B"/>
    <w:rsid w:val="004718DA"/>
    <w:rsid w:val="00471AD6"/>
    <w:rsid w:val="00471BA6"/>
    <w:rsid w:val="00471C0F"/>
    <w:rsid w:val="00471FA1"/>
    <w:rsid w:val="0047210E"/>
    <w:rsid w:val="00472479"/>
    <w:rsid w:val="0047258E"/>
    <w:rsid w:val="004725A7"/>
    <w:rsid w:val="0047288D"/>
    <w:rsid w:val="00472896"/>
    <w:rsid w:val="00472A0B"/>
    <w:rsid w:val="00472BE8"/>
    <w:rsid w:val="00472C59"/>
    <w:rsid w:val="00472CB4"/>
    <w:rsid w:val="00473006"/>
    <w:rsid w:val="0047308D"/>
    <w:rsid w:val="0047319A"/>
    <w:rsid w:val="00473211"/>
    <w:rsid w:val="00473321"/>
    <w:rsid w:val="00473561"/>
    <w:rsid w:val="004735DB"/>
    <w:rsid w:val="0047367B"/>
    <w:rsid w:val="00473698"/>
    <w:rsid w:val="00473B94"/>
    <w:rsid w:val="00473CE6"/>
    <w:rsid w:val="00473EC2"/>
    <w:rsid w:val="00473FBE"/>
    <w:rsid w:val="0047405B"/>
    <w:rsid w:val="004740E8"/>
    <w:rsid w:val="00474181"/>
    <w:rsid w:val="00474270"/>
    <w:rsid w:val="004742FC"/>
    <w:rsid w:val="004746A9"/>
    <w:rsid w:val="004748C8"/>
    <w:rsid w:val="004749EA"/>
    <w:rsid w:val="00474AD7"/>
    <w:rsid w:val="00474B0F"/>
    <w:rsid w:val="00474B33"/>
    <w:rsid w:val="004750B1"/>
    <w:rsid w:val="00475652"/>
    <w:rsid w:val="004756AB"/>
    <w:rsid w:val="00475931"/>
    <w:rsid w:val="00475A9A"/>
    <w:rsid w:val="00476037"/>
    <w:rsid w:val="004760BB"/>
    <w:rsid w:val="0047619D"/>
    <w:rsid w:val="0047621F"/>
    <w:rsid w:val="004762E0"/>
    <w:rsid w:val="0047659B"/>
    <w:rsid w:val="0047674B"/>
    <w:rsid w:val="004767E9"/>
    <w:rsid w:val="00476864"/>
    <w:rsid w:val="00476915"/>
    <w:rsid w:val="004769E7"/>
    <w:rsid w:val="00476AD2"/>
    <w:rsid w:val="0047707D"/>
    <w:rsid w:val="0047740A"/>
    <w:rsid w:val="0047782A"/>
    <w:rsid w:val="004779BA"/>
    <w:rsid w:val="004779E0"/>
    <w:rsid w:val="00477A9D"/>
    <w:rsid w:val="00477B0E"/>
    <w:rsid w:val="00477C1A"/>
    <w:rsid w:val="00477C7E"/>
    <w:rsid w:val="0048000C"/>
    <w:rsid w:val="00480137"/>
    <w:rsid w:val="0048026A"/>
    <w:rsid w:val="004802A6"/>
    <w:rsid w:val="004802FE"/>
    <w:rsid w:val="004803E9"/>
    <w:rsid w:val="00480477"/>
    <w:rsid w:val="0048086D"/>
    <w:rsid w:val="00480A63"/>
    <w:rsid w:val="00480A70"/>
    <w:rsid w:val="00480B16"/>
    <w:rsid w:val="00480B3A"/>
    <w:rsid w:val="00480E6D"/>
    <w:rsid w:val="00480EED"/>
    <w:rsid w:val="00481060"/>
    <w:rsid w:val="004810E9"/>
    <w:rsid w:val="004813EA"/>
    <w:rsid w:val="0048151A"/>
    <w:rsid w:val="0048156A"/>
    <w:rsid w:val="004815DE"/>
    <w:rsid w:val="00481649"/>
    <w:rsid w:val="00481730"/>
    <w:rsid w:val="00481735"/>
    <w:rsid w:val="0048189E"/>
    <w:rsid w:val="00481B2D"/>
    <w:rsid w:val="00481DC9"/>
    <w:rsid w:val="004822A3"/>
    <w:rsid w:val="00482761"/>
    <w:rsid w:val="00482B93"/>
    <w:rsid w:val="00482C4B"/>
    <w:rsid w:val="00482F01"/>
    <w:rsid w:val="00483086"/>
    <w:rsid w:val="004834E8"/>
    <w:rsid w:val="00483515"/>
    <w:rsid w:val="00483852"/>
    <w:rsid w:val="004839AD"/>
    <w:rsid w:val="00483CF3"/>
    <w:rsid w:val="00483D58"/>
    <w:rsid w:val="00483FFA"/>
    <w:rsid w:val="004840E7"/>
    <w:rsid w:val="00484129"/>
    <w:rsid w:val="00484415"/>
    <w:rsid w:val="0048459A"/>
    <w:rsid w:val="00484650"/>
    <w:rsid w:val="00484EE4"/>
    <w:rsid w:val="00485363"/>
    <w:rsid w:val="00485424"/>
    <w:rsid w:val="0048557E"/>
    <w:rsid w:val="004856E3"/>
    <w:rsid w:val="0048578B"/>
    <w:rsid w:val="004858BF"/>
    <w:rsid w:val="00485CA4"/>
    <w:rsid w:val="00485D7D"/>
    <w:rsid w:val="00485ECC"/>
    <w:rsid w:val="00485F33"/>
    <w:rsid w:val="00486004"/>
    <w:rsid w:val="004861BB"/>
    <w:rsid w:val="004861F5"/>
    <w:rsid w:val="0048639D"/>
    <w:rsid w:val="00486659"/>
    <w:rsid w:val="00486679"/>
    <w:rsid w:val="00486820"/>
    <w:rsid w:val="00486CC4"/>
    <w:rsid w:val="00486D08"/>
    <w:rsid w:val="00486F4C"/>
    <w:rsid w:val="004871C2"/>
    <w:rsid w:val="00487428"/>
    <w:rsid w:val="004875F9"/>
    <w:rsid w:val="00487B91"/>
    <w:rsid w:val="00487C25"/>
    <w:rsid w:val="004903D3"/>
    <w:rsid w:val="00490449"/>
    <w:rsid w:val="0049090C"/>
    <w:rsid w:val="00490AD6"/>
    <w:rsid w:val="00490E14"/>
    <w:rsid w:val="00490FB5"/>
    <w:rsid w:val="00490FDE"/>
    <w:rsid w:val="00491087"/>
    <w:rsid w:val="004910DA"/>
    <w:rsid w:val="00491156"/>
    <w:rsid w:val="004911F4"/>
    <w:rsid w:val="0049132A"/>
    <w:rsid w:val="004913FC"/>
    <w:rsid w:val="00491443"/>
    <w:rsid w:val="0049174B"/>
    <w:rsid w:val="004917CA"/>
    <w:rsid w:val="00491D12"/>
    <w:rsid w:val="00491DF0"/>
    <w:rsid w:val="00491EFB"/>
    <w:rsid w:val="0049214A"/>
    <w:rsid w:val="0049218C"/>
    <w:rsid w:val="004925D6"/>
    <w:rsid w:val="00492808"/>
    <w:rsid w:val="0049287C"/>
    <w:rsid w:val="004928DE"/>
    <w:rsid w:val="00492967"/>
    <w:rsid w:val="00492AA7"/>
    <w:rsid w:val="00492C15"/>
    <w:rsid w:val="00492CAD"/>
    <w:rsid w:val="00492F95"/>
    <w:rsid w:val="00493157"/>
    <w:rsid w:val="00493342"/>
    <w:rsid w:val="004935D7"/>
    <w:rsid w:val="00493735"/>
    <w:rsid w:val="004937D8"/>
    <w:rsid w:val="00493811"/>
    <w:rsid w:val="00493E6A"/>
    <w:rsid w:val="0049420E"/>
    <w:rsid w:val="0049477B"/>
    <w:rsid w:val="004947E8"/>
    <w:rsid w:val="00494A32"/>
    <w:rsid w:val="00494AC7"/>
    <w:rsid w:val="00494C80"/>
    <w:rsid w:val="00495007"/>
    <w:rsid w:val="0049519A"/>
    <w:rsid w:val="00495297"/>
    <w:rsid w:val="00495439"/>
    <w:rsid w:val="00495982"/>
    <w:rsid w:val="00495AD1"/>
    <w:rsid w:val="00495B8B"/>
    <w:rsid w:val="00495C41"/>
    <w:rsid w:val="00495D05"/>
    <w:rsid w:val="00495D53"/>
    <w:rsid w:val="00495E26"/>
    <w:rsid w:val="00495EA2"/>
    <w:rsid w:val="00496047"/>
    <w:rsid w:val="0049606E"/>
    <w:rsid w:val="00496413"/>
    <w:rsid w:val="00496656"/>
    <w:rsid w:val="004966A0"/>
    <w:rsid w:val="00496758"/>
    <w:rsid w:val="00496BF4"/>
    <w:rsid w:val="00496D30"/>
    <w:rsid w:val="00496D67"/>
    <w:rsid w:val="00496E35"/>
    <w:rsid w:val="004971CC"/>
    <w:rsid w:val="00497519"/>
    <w:rsid w:val="004975DB"/>
    <w:rsid w:val="0049784E"/>
    <w:rsid w:val="004979BB"/>
    <w:rsid w:val="004979C9"/>
    <w:rsid w:val="00497A86"/>
    <w:rsid w:val="00497B1E"/>
    <w:rsid w:val="00497C6D"/>
    <w:rsid w:val="00497DDC"/>
    <w:rsid w:val="00497FB2"/>
    <w:rsid w:val="004A00A3"/>
    <w:rsid w:val="004A01BD"/>
    <w:rsid w:val="004A01E1"/>
    <w:rsid w:val="004A0568"/>
    <w:rsid w:val="004A0683"/>
    <w:rsid w:val="004A075E"/>
    <w:rsid w:val="004A0873"/>
    <w:rsid w:val="004A08BB"/>
    <w:rsid w:val="004A08FB"/>
    <w:rsid w:val="004A0BB8"/>
    <w:rsid w:val="004A0D5B"/>
    <w:rsid w:val="004A0E64"/>
    <w:rsid w:val="004A0F18"/>
    <w:rsid w:val="004A1110"/>
    <w:rsid w:val="004A14D1"/>
    <w:rsid w:val="004A17C9"/>
    <w:rsid w:val="004A1931"/>
    <w:rsid w:val="004A1D48"/>
    <w:rsid w:val="004A1DA8"/>
    <w:rsid w:val="004A1ED3"/>
    <w:rsid w:val="004A210E"/>
    <w:rsid w:val="004A2164"/>
    <w:rsid w:val="004A2207"/>
    <w:rsid w:val="004A22F3"/>
    <w:rsid w:val="004A254D"/>
    <w:rsid w:val="004A26AF"/>
    <w:rsid w:val="004A26FD"/>
    <w:rsid w:val="004A2804"/>
    <w:rsid w:val="004A2DF1"/>
    <w:rsid w:val="004A2E07"/>
    <w:rsid w:val="004A2E37"/>
    <w:rsid w:val="004A2F06"/>
    <w:rsid w:val="004A3059"/>
    <w:rsid w:val="004A3096"/>
    <w:rsid w:val="004A3402"/>
    <w:rsid w:val="004A34DB"/>
    <w:rsid w:val="004A36EA"/>
    <w:rsid w:val="004A3D09"/>
    <w:rsid w:val="004A3F01"/>
    <w:rsid w:val="004A4584"/>
    <w:rsid w:val="004A461C"/>
    <w:rsid w:val="004A474D"/>
    <w:rsid w:val="004A4B5A"/>
    <w:rsid w:val="004A4C69"/>
    <w:rsid w:val="004A53A8"/>
    <w:rsid w:val="004A56A6"/>
    <w:rsid w:val="004A58E4"/>
    <w:rsid w:val="004A5A4C"/>
    <w:rsid w:val="004A5B20"/>
    <w:rsid w:val="004A5BD4"/>
    <w:rsid w:val="004A5CFC"/>
    <w:rsid w:val="004A5D42"/>
    <w:rsid w:val="004A5D44"/>
    <w:rsid w:val="004A5FBA"/>
    <w:rsid w:val="004A60FE"/>
    <w:rsid w:val="004A617F"/>
    <w:rsid w:val="004A61FF"/>
    <w:rsid w:val="004A6437"/>
    <w:rsid w:val="004A6633"/>
    <w:rsid w:val="004A6E7F"/>
    <w:rsid w:val="004A6EE2"/>
    <w:rsid w:val="004A6FB5"/>
    <w:rsid w:val="004A7158"/>
    <w:rsid w:val="004A72C8"/>
    <w:rsid w:val="004A7714"/>
    <w:rsid w:val="004A77CF"/>
    <w:rsid w:val="004A797D"/>
    <w:rsid w:val="004A7B8A"/>
    <w:rsid w:val="004A7D0A"/>
    <w:rsid w:val="004A7D85"/>
    <w:rsid w:val="004A7E47"/>
    <w:rsid w:val="004A7E67"/>
    <w:rsid w:val="004B0088"/>
    <w:rsid w:val="004B0155"/>
    <w:rsid w:val="004B028D"/>
    <w:rsid w:val="004B04BE"/>
    <w:rsid w:val="004B065D"/>
    <w:rsid w:val="004B0663"/>
    <w:rsid w:val="004B07A9"/>
    <w:rsid w:val="004B0929"/>
    <w:rsid w:val="004B0B95"/>
    <w:rsid w:val="004B0BA3"/>
    <w:rsid w:val="004B0BD1"/>
    <w:rsid w:val="004B0C66"/>
    <w:rsid w:val="004B0F53"/>
    <w:rsid w:val="004B1060"/>
    <w:rsid w:val="004B1113"/>
    <w:rsid w:val="004B14FA"/>
    <w:rsid w:val="004B168D"/>
    <w:rsid w:val="004B17AE"/>
    <w:rsid w:val="004B19E9"/>
    <w:rsid w:val="004B1A7C"/>
    <w:rsid w:val="004B1C2E"/>
    <w:rsid w:val="004B1C6F"/>
    <w:rsid w:val="004B1C8C"/>
    <w:rsid w:val="004B1DCA"/>
    <w:rsid w:val="004B1F2C"/>
    <w:rsid w:val="004B1F3E"/>
    <w:rsid w:val="004B200B"/>
    <w:rsid w:val="004B2103"/>
    <w:rsid w:val="004B22B1"/>
    <w:rsid w:val="004B23F4"/>
    <w:rsid w:val="004B23FA"/>
    <w:rsid w:val="004B27DF"/>
    <w:rsid w:val="004B2810"/>
    <w:rsid w:val="004B281F"/>
    <w:rsid w:val="004B2878"/>
    <w:rsid w:val="004B291B"/>
    <w:rsid w:val="004B2A4B"/>
    <w:rsid w:val="004B2AF4"/>
    <w:rsid w:val="004B2B47"/>
    <w:rsid w:val="004B2BEA"/>
    <w:rsid w:val="004B2F28"/>
    <w:rsid w:val="004B2F4F"/>
    <w:rsid w:val="004B304F"/>
    <w:rsid w:val="004B345E"/>
    <w:rsid w:val="004B34DA"/>
    <w:rsid w:val="004B3563"/>
    <w:rsid w:val="004B356A"/>
    <w:rsid w:val="004B386B"/>
    <w:rsid w:val="004B38E6"/>
    <w:rsid w:val="004B3C0F"/>
    <w:rsid w:val="004B3FBE"/>
    <w:rsid w:val="004B4284"/>
    <w:rsid w:val="004B4446"/>
    <w:rsid w:val="004B4537"/>
    <w:rsid w:val="004B4546"/>
    <w:rsid w:val="004B4E3F"/>
    <w:rsid w:val="004B514D"/>
    <w:rsid w:val="004B53D2"/>
    <w:rsid w:val="004B540E"/>
    <w:rsid w:val="004B557B"/>
    <w:rsid w:val="004B5606"/>
    <w:rsid w:val="004B5998"/>
    <w:rsid w:val="004B5ABD"/>
    <w:rsid w:val="004B5AFA"/>
    <w:rsid w:val="004B62F6"/>
    <w:rsid w:val="004B630B"/>
    <w:rsid w:val="004B6420"/>
    <w:rsid w:val="004B6692"/>
    <w:rsid w:val="004B66C7"/>
    <w:rsid w:val="004B6E21"/>
    <w:rsid w:val="004B751A"/>
    <w:rsid w:val="004B77E8"/>
    <w:rsid w:val="004B7A3E"/>
    <w:rsid w:val="004B7BB7"/>
    <w:rsid w:val="004B7C5C"/>
    <w:rsid w:val="004B7D4A"/>
    <w:rsid w:val="004B7EEC"/>
    <w:rsid w:val="004C003F"/>
    <w:rsid w:val="004C020F"/>
    <w:rsid w:val="004C03C1"/>
    <w:rsid w:val="004C073C"/>
    <w:rsid w:val="004C0790"/>
    <w:rsid w:val="004C0AFF"/>
    <w:rsid w:val="004C0C8F"/>
    <w:rsid w:val="004C0E48"/>
    <w:rsid w:val="004C0F6A"/>
    <w:rsid w:val="004C185F"/>
    <w:rsid w:val="004C1A21"/>
    <w:rsid w:val="004C1AFE"/>
    <w:rsid w:val="004C1BFE"/>
    <w:rsid w:val="004C1D79"/>
    <w:rsid w:val="004C1EAC"/>
    <w:rsid w:val="004C1F9D"/>
    <w:rsid w:val="004C2086"/>
    <w:rsid w:val="004C245D"/>
    <w:rsid w:val="004C28CE"/>
    <w:rsid w:val="004C2B5A"/>
    <w:rsid w:val="004C2F00"/>
    <w:rsid w:val="004C2F0F"/>
    <w:rsid w:val="004C308E"/>
    <w:rsid w:val="004C30B6"/>
    <w:rsid w:val="004C3110"/>
    <w:rsid w:val="004C3395"/>
    <w:rsid w:val="004C3642"/>
    <w:rsid w:val="004C397D"/>
    <w:rsid w:val="004C3AA4"/>
    <w:rsid w:val="004C3B32"/>
    <w:rsid w:val="004C3B6F"/>
    <w:rsid w:val="004C3C4D"/>
    <w:rsid w:val="004C3F4C"/>
    <w:rsid w:val="004C3F82"/>
    <w:rsid w:val="004C446C"/>
    <w:rsid w:val="004C44A0"/>
    <w:rsid w:val="004C45A9"/>
    <w:rsid w:val="004C4784"/>
    <w:rsid w:val="004C47E2"/>
    <w:rsid w:val="004C4963"/>
    <w:rsid w:val="004C4C6B"/>
    <w:rsid w:val="004C4D4B"/>
    <w:rsid w:val="004C4DBF"/>
    <w:rsid w:val="004C4DFE"/>
    <w:rsid w:val="004C509D"/>
    <w:rsid w:val="004C51AF"/>
    <w:rsid w:val="004C5270"/>
    <w:rsid w:val="004C537C"/>
    <w:rsid w:val="004C5587"/>
    <w:rsid w:val="004C55D7"/>
    <w:rsid w:val="004C56DB"/>
    <w:rsid w:val="004C5934"/>
    <w:rsid w:val="004C5FA0"/>
    <w:rsid w:val="004C617C"/>
    <w:rsid w:val="004C61F8"/>
    <w:rsid w:val="004C628C"/>
    <w:rsid w:val="004C63AE"/>
    <w:rsid w:val="004C63CF"/>
    <w:rsid w:val="004C63D4"/>
    <w:rsid w:val="004C63DE"/>
    <w:rsid w:val="004C63E9"/>
    <w:rsid w:val="004C6530"/>
    <w:rsid w:val="004C6557"/>
    <w:rsid w:val="004C692F"/>
    <w:rsid w:val="004C7037"/>
    <w:rsid w:val="004C7168"/>
    <w:rsid w:val="004C737B"/>
    <w:rsid w:val="004C740D"/>
    <w:rsid w:val="004C755D"/>
    <w:rsid w:val="004C7580"/>
    <w:rsid w:val="004C79CF"/>
    <w:rsid w:val="004C7A74"/>
    <w:rsid w:val="004D0129"/>
    <w:rsid w:val="004D0499"/>
    <w:rsid w:val="004D055C"/>
    <w:rsid w:val="004D05A0"/>
    <w:rsid w:val="004D05CB"/>
    <w:rsid w:val="004D0737"/>
    <w:rsid w:val="004D081A"/>
    <w:rsid w:val="004D08CE"/>
    <w:rsid w:val="004D0B06"/>
    <w:rsid w:val="004D0D45"/>
    <w:rsid w:val="004D1106"/>
    <w:rsid w:val="004D1216"/>
    <w:rsid w:val="004D12A3"/>
    <w:rsid w:val="004D15DA"/>
    <w:rsid w:val="004D1782"/>
    <w:rsid w:val="004D183B"/>
    <w:rsid w:val="004D18A5"/>
    <w:rsid w:val="004D1EE8"/>
    <w:rsid w:val="004D1EF5"/>
    <w:rsid w:val="004D1F68"/>
    <w:rsid w:val="004D2046"/>
    <w:rsid w:val="004D21C3"/>
    <w:rsid w:val="004D21E8"/>
    <w:rsid w:val="004D2210"/>
    <w:rsid w:val="004D2557"/>
    <w:rsid w:val="004D26A5"/>
    <w:rsid w:val="004D293C"/>
    <w:rsid w:val="004D2A83"/>
    <w:rsid w:val="004D2C67"/>
    <w:rsid w:val="004D3061"/>
    <w:rsid w:val="004D30E9"/>
    <w:rsid w:val="004D3102"/>
    <w:rsid w:val="004D311A"/>
    <w:rsid w:val="004D31F9"/>
    <w:rsid w:val="004D343C"/>
    <w:rsid w:val="004D34EF"/>
    <w:rsid w:val="004D36B4"/>
    <w:rsid w:val="004D37A4"/>
    <w:rsid w:val="004D390F"/>
    <w:rsid w:val="004D398E"/>
    <w:rsid w:val="004D3ACC"/>
    <w:rsid w:val="004D3B7D"/>
    <w:rsid w:val="004D3BB9"/>
    <w:rsid w:val="004D40A1"/>
    <w:rsid w:val="004D458E"/>
    <w:rsid w:val="004D4894"/>
    <w:rsid w:val="004D4A95"/>
    <w:rsid w:val="004D4B72"/>
    <w:rsid w:val="004D4D7F"/>
    <w:rsid w:val="004D4DD1"/>
    <w:rsid w:val="004D4ECC"/>
    <w:rsid w:val="004D4EEE"/>
    <w:rsid w:val="004D50A1"/>
    <w:rsid w:val="004D534D"/>
    <w:rsid w:val="004D56FE"/>
    <w:rsid w:val="004D59B6"/>
    <w:rsid w:val="004D5C36"/>
    <w:rsid w:val="004D5C6A"/>
    <w:rsid w:val="004D5D77"/>
    <w:rsid w:val="004D5F48"/>
    <w:rsid w:val="004D60D6"/>
    <w:rsid w:val="004D6411"/>
    <w:rsid w:val="004D6A8B"/>
    <w:rsid w:val="004D701A"/>
    <w:rsid w:val="004D70E9"/>
    <w:rsid w:val="004D727B"/>
    <w:rsid w:val="004D73D8"/>
    <w:rsid w:val="004D73DA"/>
    <w:rsid w:val="004D7C6C"/>
    <w:rsid w:val="004D7DD0"/>
    <w:rsid w:val="004E0067"/>
    <w:rsid w:val="004E01B6"/>
    <w:rsid w:val="004E0548"/>
    <w:rsid w:val="004E054B"/>
    <w:rsid w:val="004E0945"/>
    <w:rsid w:val="004E0969"/>
    <w:rsid w:val="004E097E"/>
    <w:rsid w:val="004E0A9A"/>
    <w:rsid w:val="004E0C7D"/>
    <w:rsid w:val="004E0CC4"/>
    <w:rsid w:val="004E0D5E"/>
    <w:rsid w:val="004E0E44"/>
    <w:rsid w:val="004E0E54"/>
    <w:rsid w:val="004E0E60"/>
    <w:rsid w:val="004E0F95"/>
    <w:rsid w:val="004E1035"/>
    <w:rsid w:val="004E15CC"/>
    <w:rsid w:val="004E1860"/>
    <w:rsid w:val="004E18E6"/>
    <w:rsid w:val="004E19A4"/>
    <w:rsid w:val="004E1A10"/>
    <w:rsid w:val="004E1C85"/>
    <w:rsid w:val="004E1FED"/>
    <w:rsid w:val="004E21A9"/>
    <w:rsid w:val="004E23B2"/>
    <w:rsid w:val="004E25E3"/>
    <w:rsid w:val="004E27F6"/>
    <w:rsid w:val="004E289B"/>
    <w:rsid w:val="004E2CF2"/>
    <w:rsid w:val="004E2D0A"/>
    <w:rsid w:val="004E2EC5"/>
    <w:rsid w:val="004E2EE4"/>
    <w:rsid w:val="004E32B1"/>
    <w:rsid w:val="004E346A"/>
    <w:rsid w:val="004E346F"/>
    <w:rsid w:val="004E3515"/>
    <w:rsid w:val="004E35B5"/>
    <w:rsid w:val="004E3B31"/>
    <w:rsid w:val="004E3BA5"/>
    <w:rsid w:val="004E3C38"/>
    <w:rsid w:val="004E3C6B"/>
    <w:rsid w:val="004E3D81"/>
    <w:rsid w:val="004E3E91"/>
    <w:rsid w:val="004E3EB2"/>
    <w:rsid w:val="004E408B"/>
    <w:rsid w:val="004E40D9"/>
    <w:rsid w:val="004E410D"/>
    <w:rsid w:val="004E4193"/>
    <w:rsid w:val="004E42FD"/>
    <w:rsid w:val="004E45D9"/>
    <w:rsid w:val="004E471F"/>
    <w:rsid w:val="004E4721"/>
    <w:rsid w:val="004E47B1"/>
    <w:rsid w:val="004E47C4"/>
    <w:rsid w:val="004E47D8"/>
    <w:rsid w:val="004E482A"/>
    <w:rsid w:val="004E4855"/>
    <w:rsid w:val="004E4A8F"/>
    <w:rsid w:val="004E4BC0"/>
    <w:rsid w:val="004E4C12"/>
    <w:rsid w:val="004E4C24"/>
    <w:rsid w:val="004E4EE8"/>
    <w:rsid w:val="004E4FBC"/>
    <w:rsid w:val="004E5012"/>
    <w:rsid w:val="004E501A"/>
    <w:rsid w:val="004E5210"/>
    <w:rsid w:val="004E5495"/>
    <w:rsid w:val="004E55F4"/>
    <w:rsid w:val="004E573F"/>
    <w:rsid w:val="004E590C"/>
    <w:rsid w:val="004E5D5E"/>
    <w:rsid w:val="004E603F"/>
    <w:rsid w:val="004E6178"/>
    <w:rsid w:val="004E6234"/>
    <w:rsid w:val="004E630A"/>
    <w:rsid w:val="004E668C"/>
    <w:rsid w:val="004E6BEF"/>
    <w:rsid w:val="004E6C5D"/>
    <w:rsid w:val="004E6C85"/>
    <w:rsid w:val="004E6C8E"/>
    <w:rsid w:val="004E6D71"/>
    <w:rsid w:val="004E6FD7"/>
    <w:rsid w:val="004E6FF1"/>
    <w:rsid w:val="004E7231"/>
    <w:rsid w:val="004E733C"/>
    <w:rsid w:val="004E777D"/>
    <w:rsid w:val="004E77FF"/>
    <w:rsid w:val="004E7819"/>
    <w:rsid w:val="004E7838"/>
    <w:rsid w:val="004E798B"/>
    <w:rsid w:val="004E7A3D"/>
    <w:rsid w:val="004E7C7B"/>
    <w:rsid w:val="004E7E47"/>
    <w:rsid w:val="004F001D"/>
    <w:rsid w:val="004F016E"/>
    <w:rsid w:val="004F02E5"/>
    <w:rsid w:val="004F070D"/>
    <w:rsid w:val="004F0A5B"/>
    <w:rsid w:val="004F0D31"/>
    <w:rsid w:val="004F13C8"/>
    <w:rsid w:val="004F1726"/>
    <w:rsid w:val="004F1937"/>
    <w:rsid w:val="004F1999"/>
    <w:rsid w:val="004F1C9F"/>
    <w:rsid w:val="004F1D6D"/>
    <w:rsid w:val="004F21D5"/>
    <w:rsid w:val="004F22E3"/>
    <w:rsid w:val="004F2330"/>
    <w:rsid w:val="004F23B8"/>
    <w:rsid w:val="004F2534"/>
    <w:rsid w:val="004F25F6"/>
    <w:rsid w:val="004F2724"/>
    <w:rsid w:val="004F2C2A"/>
    <w:rsid w:val="004F2C83"/>
    <w:rsid w:val="004F2D63"/>
    <w:rsid w:val="004F2E79"/>
    <w:rsid w:val="004F3079"/>
    <w:rsid w:val="004F3085"/>
    <w:rsid w:val="004F3314"/>
    <w:rsid w:val="004F3651"/>
    <w:rsid w:val="004F3BBF"/>
    <w:rsid w:val="004F3BFA"/>
    <w:rsid w:val="004F3C6E"/>
    <w:rsid w:val="004F3D9D"/>
    <w:rsid w:val="004F3F3C"/>
    <w:rsid w:val="004F4068"/>
    <w:rsid w:val="004F406F"/>
    <w:rsid w:val="004F4144"/>
    <w:rsid w:val="004F43E7"/>
    <w:rsid w:val="004F440E"/>
    <w:rsid w:val="004F4DDF"/>
    <w:rsid w:val="004F4E7E"/>
    <w:rsid w:val="004F514C"/>
    <w:rsid w:val="004F5423"/>
    <w:rsid w:val="004F5550"/>
    <w:rsid w:val="004F5879"/>
    <w:rsid w:val="004F5AB2"/>
    <w:rsid w:val="004F5CC1"/>
    <w:rsid w:val="004F5D7C"/>
    <w:rsid w:val="004F5EFB"/>
    <w:rsid w:val="004F60A4"/>
    <w:rsid w:val="004F6273"/>
    <w:rsid w:val="004F64AA"/>
    <w:rsid w:val="004F65B5"/>
    <w:rsid w:val="004F6CAE"/>
    <w:rsid w:val="004F6CB1"/>
    <w:rsid w:val="004F6CE6"/>
    <w:rsid w:val="004F6E67"/>
    <w:rsid w:val="004F6F80"/>
    <w:rsid w:val="004F722F"/>
    <w:rsid w:val="004F72A3"/>
    <w:rsid w:val="004F757D"/>
    <w:rsid w:val="004F7756"/>
    <w:rsid w:val="004F77D1"/>
    <w:rsid w:val="004F77F9"/>
    <w:rsid w:val="004F7B44"/>
    <w:rsid w:val="004F7B9D"/>
    <w:rsid w:val="004F7C8F"/>
    <w:rsid w:val="004F7EC3"/>
    <w:rsid w:val="0050008D"/>
    <w:rsid w:val="00500212"/>
    <w:rsid w:val="00500228"/>
    <w:rsid w:val="0050049F"/>
    <w:rsid w:val="00500561"/>
    <w:rsid w:val="00500602"/>
    <w:rsid w:val="005006DE"/>
    <w:rsid w:val="0050080B"/>
    <w:rsid w:val="0050092B"/>
    <w:rsid w:val="00500BB9"/>
    <w:rsid w:val="00500BD9"/>
    <w:rsid w:val="00500DBD"/>
    <w:rsid w:val="00501022"/>
    <w:rsid w:val="005010CF"/>
    <w:rsid w:val="005010F3"/>
    <w:rsid w:val="005012E8"/>
    <w:rsid w:val="00501361"/>
    <w:rsid w:val="00501375"/>
    <w:rsid w:val="00501473"/>
    <w:rsid w:val="005014C1"/>
    <w:rsid w:val="0050151E"/>
    <w:rsid w:val="0050155A"/>
    <w:rsid w:val="005016FC"/>
    <w:rsid w:val="00501C78"/>
    <w:rsid w:val="00501CB6"/>
    <w:rsid w:val="00501D96"/>
    <w:rsid w:val="00501FB8"/>
    <w:rsid w:val="0050201B"/>
    <w:rsid w:val="0050209B"/>
    <w:rsid w:val="005023C8"/>
    <w:rsid w:val="0050245B"/>
    <w:rsid w:val="00502562"/>
    <w:rsid w:val="005025DA"/>
    <w:rsid w:val="00502614"/>
    <w:rsid w:val="00502649"/>
    <w:rsid w:val="0050279B"/>
    <w:rsid w:val="005027D6"/>
    <w:rsid w:val="005027E4"/>
    <w:rsid w:val="00502C1A"/>
    <w:rsid w:val="00502D4A"/>
    <w:rsid w:val="00502D5D"/>
    <w:rsid w:val="00502DDF"/>
    <w:rsid w:val="00503069"/>
    <w:rsid w:val="005030A5"/>
    <w:rsid w:val="00503148"/>
    <w:rsid w:val="00503209"/>
    <w:rsid w:val="005034D1"/>
    <w:rsid w:val="0050356B"/>
    <w:rsid w:val="0050361B"/>
    <w:rsid w:val="0050362A"/>
    <w:rsid w:val="00503B89"/>
    <w:rsid w:val="00503CE1"/>
    <w:rsid w:val="005040B6"/>
    <w:rsid w:val="00504296"/>
    <w:rsid w:val="0050441D"/>
    <w:rsid w:val="0050450B"/>
    <w:rsid w:val="00504775"/>
    <w:rsid w:val="005049D6"/>
    <w:rsid w:val="00504A23"/>
    <w:rsid w:val="00504B63"/>
    <w:rsid w:val="00504D3C"/>
    <w:rsid w:val="00504F26"/>
    <w:rsid w:val="00504F31"/>
    <w:rsid w:val="00505087"/>
    <w:rsid w:val="00505397"/>
    <w:rsid w:val="00505419"/>
    <w:rsid w:val="005054A2"/>
    <w:rsid w:val="00505577"/>
    <w:rsid w:val="00505632"/>
    <w:rsid w:val="005056F6"/>
    <w:rsid w:val="005058E4"/>
    <w:rsid w:val="00505A51"/>
    <w:rsid w:val="00505BDB"/>
    <w:rsid w:val="005060BF"/>
    <w:rsid w:val="005060D6"/>
    <w:rsid w:val="005061C8"/>
    <w:rsid w:val="0050622B"/>
    <w:rsid w:val="005062F9"/>
    <w:rsid w:val="0050633E"/>
    <w:rsid w:val="0050644D"/>
    <w:rsid w:val="005064D7"/>
    <w:rsid w:val="005065D0"/>
    <w:rsid w:val="00506720"/>
    <w:rsid w:val="00506990"/>
    <w:rsid w:val="00506CA1"/>
    <w:rsid w:val="00506DC5"/>
    <w:rsid w:val="00506EC0"/>
    <w:rsid w:val="00507012"/>
    <w:rsid w:val="005070A6"/>
    <w:rsid w:val="0050715F"/>
    <w:rsid w:val="0050731F"/>
    <w:rsid w:val="005073DE"/>
    <w:rsid w:val="00507408"/>
    <w:rsid w:val="00507410"/>
    <w:rsid w:val="00507411"/>
    <w:rsid w:val="00507460"/>
    <w:rsid w:val="00507668"/>
    <w:rsid w:val="0050773A"/>
    <w:rsid w:val="00507761"/>
    <w:rsid w:val="00507889"/>
    <w:rsid w:val="005079D6"/>
    <w:rsid w:val="00507A0E"/>
    <w:rsid w:val="00507A6A"/>
    <w:rsid w:val="00507B23"/>
    <w:rsid w:val="00507CA2"/>
    <w:rsid w:val="00507D95"/>
    <w:rsid w:val="00507D9C"/>
    <w:rsid w:val="00507E2C"/>
    <w:rsid w:val="0051000F"/>
    <w:rsid w:val="0051001D"/>
    <w:rsid w:val="0051006C"/>
    <w:rsid w:val="00510299"/>
    <w:rsid w:val="0051062C"/>
    <w:rsid w:val="00510650"/>
    <w:rsid w:val="005107BE"/>
    <w:rsid w:val="005108A2"/>
    <w:rsid w:val="005108B8"/>
    <w:rsid w:val="00510CC1"/>
    <w:rsid w:val="00510D04"/>
    <w:rsid w:val="00510D8F"/>
    <w:rsid w:val="00510DC0"/>
    <w:rsid w:val="00510DFF"/>
    <w:rsid w:val="005110EC"/>
    <w:rsid w:val="00511177"/>
    <w:rsid w:val="005111C3"/>
    <w:rsid w:val="005112A1"/>
    <w:rsid w:val="00511367"/>
    <w:rsid w:val="00511530"/>
    <w:rsid w:val="0051174E"/>
    <w:rsid w:val="005118B9"/>
    <w:rsid w:val="0051193D"/>
    <w:rsid w:val="005120FD"/>
    <w:rsid w:val="005124CC"/>
    <w:rsid w:val="00512601"/>
    <w:rsid w:val="0051265A"/>
    <w:rsid w:val="005126B0"/>
    <w:rsid w:val="00512726"/>
    <w:rsid w:val="00512AD6"/>
    <w:rsid w:val="00512BEE"/>
    <w:rsid w:val="00512DE5"/>
    <w:rsid w:val="00512FEB"/>
    <w:rsid w:val="0051330E"/>
    <w:rsid w:val="005134AF"/>
    <w:rsid w:val="0051354F"/>
    <w:rsid w:val="00513661"/>
    <w:rsid w:val="00513828"/>
    <w:rsid w:val="0051393C"/>
    <w:rsid w:val="00513B4D"/>
    <w:rsid w:val="00513CF1"/>
    <w:rsid w:val="00513E12"/>
    <w:rsid w:val="00513E58"/>
    <w:rsid w:val="00513E83"/>
    <w:rsid w:val="00514430"/>
    <w:rsid w:val="00514906"/>
    <w:rsid w:val="005149B4"/>
    <w:rsid w:val="005149F0"/>
    <w:rsid w:val="00514D3C"/>
    <w:rsid w:val="005150BE"/>
    <w:rsid w:val="005150E8"/>
    <w:rsid w:val="0051553B"/>
    <w:rsid w:val="0051584F"/>
    <w:rsid w:val="00515866"/>
    <w:rsid w:val="005159DD"/>
    <w:rsid w:val="00515A8B"/>
    <w:rsid w:val="00515CC1"/>
    <w:rsid w:val="00515D51"/>
    <w:rsid w:val="00515EA2"/>
    <w:rsid w:val="0051601D"/>
    <w:rsid w:val="0051604F"/>
    <w:rsid w:val="00516066"/>
    <w:rsid w:val="0051610D"/>
    <w:rsid w:val="00516127"/>
    <w:rsid w:val="00516130"/>
    <w:rsid w:val="00516A08"/>
    <w:rsid w:val="00516CA3"/>
    <w:rsid w:val="00516CE3"/>
    <w:rsid w:val="00516D6F"/>
    <w:rsid w:val="00517217"/>
    <w:rsid w:val="0051721A"/>
    <w:rsid w:val="00517449"/>
    <w:rsid w:val="00517486"/>
    <w:rsid w:val="00517825"/>
    <w:rsid w:val="00517993"/>
    <w:rsid w:val="00517A33"/>
    <w:rsid w:val="00517B46"/>
    <w:rsid w:val="00517C5D"/>
    <w:rsid w:val="00517C63"/>
    <w:rsid w:val="00517D4F"/>
    <w:rsid w:val="00517E01"/>
    <w:rsid w:val="00520060"/>
    <w:rsid w:val="00520459"/>
    <w:rsid w:val="0052090A"/>
    <w:rsid w:val="005209CB"/>
    <w:rsid w:val="00520AC7"/>
    <w:rsid w:val="00520B4D"/>
    <w:rsid w:val="00520C4F"/>
    <w:rsid w:val="0052108A"/>
    <w:rsid w:val="005210BD"/>
    <w:rsid w:val="0052118F"/>
    <w:rsid w:val="00521196"/>
    <w:rsid w:val="00521238"/>
    <w:rsid w:val="005214A9"/>
    <w:rsid w:val="00521698"/>
    <w:rsid w:val="005218B9"/>
    <w:rsid w:val="00521B26"/>
    <w:rsid w:val="00521C76"/>
    <w:rsid w:val="00521CAF"/>
    <w:rsid w:val="00521D07"/>
    <w:rsid w:val="00521D76"/>
    <w:rsid w:val="00521F1C"/>
    <w:rsid w:val="00521F62"/>
    <w:rsid w:val="00522089"/>
    <w:rsid w:val="005220FC"/>
    <w:rsid w:val="005221D4"/>
    <w:rsid w:val="0052242B"/>
    <w:rsid w:val="0052261F"/>
    <w:rsid w:val="005229E3"/>
    <w:rsid w:val="00522B6A"/>
    <w:rsid w:val="00522B95"/>
    <w:rsid w:val="00522D3D"/>
    <w:rsid w:val="00522D8D"/>
    <w:rsid w:val="00522FC1"/>
    <w:rsid w:val="005231C0"/>
    <w:rsid w:val="00523410"/>
    <w:rsid w:val="005239BA"/>
    <w:rsid w:val="005239F5"/>
    <w:rsid w:val="00523A93"/>
    <w:rsid w:val="00523B93"/>
    <w:rsid w:val="00523BD8"/>
    <w:rsid w:val="00523DD7"/>
    <w:rsid w:val="00523DEB"/>
    <w:rsid w:val="00523E2E"/>
    <w:rsid w:val="00523FCA"/>
    <w:rsid w:val="0052415E"/>
    <w:rsid w:val="005244CF"/>
    <w:rsid w:val="005245B0"/>
    <w:rsid w:val="00524613"/>
    <w:rsid w:val="005247E4"/>
    <w:rsid w:val="00524879"/>
    <w:rsid w:val="005249BD"/>
    <w:rsid w:val="00524D16"/>
    <w:rsid w:val="005250D1"/>
    <w:rsid w:val="00525209"/>
    <w:rsid w:val="00525289"/>
    <w:rsid w:val="005254AE"/>
    <w:rsid w:val="0052586F"/>
    <w:rsid w:val="005258B6"/>
    <w:rsid w:val="00525904"/>
    <w:rsid w:val="00525F78"/>
    <w:rsid w:val="00525F8C"/>
    <w:rsid w:val="00525FE2"/>
    <w:rsid w:val="005261A0"/>
    <w:rsid w:val="00526214"/>
    <w:rsid w:val="005262E4"/>
    <w:rsid w:val="0052632A"/>
    <w:rsid w:val="005264B4"/>
    <w:rsid w:val="0052679B"/>
    <w:rsid w:val="005268F8"/>
    <w:rsid w:val="0052699B"/>
    <w:rsid w:val="00526C8D"/>
    <w:rsid w:val="00527060"/>
    <w:rsid w:val="00527068"/>
    <w:rsid w:val="005270FB"/>
    <w:rsid w:val="005271C1"/>
    <w:rsid w:val="005271E4"/>
    <w:rsid w:val="0052727C"/>
    <w:rsid w:val="0052756D"/>
    <w:rsid w:val="005277AE"/>
    <w:rsid w:val="00527803"/>
    <w:rsid w:val="00527B23"/>
    <w:rsid w:val="00527BD9"/>
    <w:rsid w:val="0053023C"/>
    <w:rsid w:val="0053030E"/>
    <w:rsid w:val="00530425"/>
    <w:rsid w:val="0053049E"/>
    <w:rsid w:val="00530545"/>
    <w:rsid w:val="00530655"/>
    <w:rsid w:val="00530823"/>
    <w:rsid w:val="00530B08"/>
    <w:rsid w:val="005312B8"/>
    <w:rsid w:val="00531334"/>
    <w:rsid w:val="005313B6"/>
    <w:rsid w:val="005314FA"/>
    <w:rsid w:val="00531772"/>
    <w:rsid w:val="00531AF7"/>
    <w:rsid w:val="0053215A"/>
    <w:rsid w:val="005322CC"/>
    <w:rsid w:val="00532682"/>
    <w:rsid w:val="005329E4"/>
    <w:rsid w:val="00532A6C"/>
    <w:rsid w:val="00532D8C"/>
    <w:rsid w:val="00532F94"/>
    <w:rsid w:val="0053306D"/>
    <w:rsid w:val="0053315D"/>
    <w:rsid w:val="00533A69"/>
    <w:rsid w:val="0053413A"/>
    <w:rsid w:val="00534222"/>
    <w:rsid w:val="0053424E"/>
    <w:rsid w:val="0053442D"/>
    <w:rsid w:val="00534482"/>
    <w:rsid w:val="005345EE"/>
    <w:rsid w:val="00534B0D"/>
    <w:rsid w:val="00534BC4"/>
    <w:rsid w:val="00534C19"/>
    <w:rsid w:val="00534EA6"/>
    <w:rsid w:val="00535229"/>
    <w:rsid w:val="0053527B"/>
    <w:rsid w:val="005353BF"/>
    <w:rsid w:val="0053551A"/>
    <w:rsid w:val="0053585A"/>
    <w:rsid w:val="005359E2"/>
    <w:rsid w:val="00535C0D"/>
    <w:rsid w:val="00535EF8"/>
    <w:rsid w:val="0053616B"/>
    <w:rsid w:val="0053621E"/>
    <w:rsid w:val="005363E2"/>
    <w:rsid w:val="00536A05"/>
    <w:rsid w:val="00536DF3"/>
    <w:rsid w:val="00536E2B"/>
    <w:rsid w:val="00536F70"/>
    <w:rsid w:val="0053713C"/>
    <w:rsid w:val="005378D8"/>
    <w:rsid w:val="00537A14"/>
    <w:rsid w:val="00537D4C"/>
    <w:rsid w:val="00537DCE"/>
    <w:rsid w:val="00537F40"/>
    <w:rsid w:val="00537FB8"/>
    <w:rsid w:val="00540011"/>
    <w:rsid w:val="0054032E"/>
    <w:rsid w:val="00540586"/>
    <w:rsid w:val="00540688"/>
    <w:rsid w:val="00540A29"/>
    <w:rsid w:val="00540A2B"/>
    <w:rsid w:val="00540B13"/>
    <w:rsid w:val="00541132"/>
    <w:rsid w:val="00541380"/>
    <w:rsid w:val="005414D4"/>
    <w:rsid w:val="005418E2"/>
    <w:rsid w:val="00541A83"/>
    <w:rsid w:val="00541B2A"/>
    <w:rsid w:val="00541CF1"/>
    <w:rsid w:val="00541E6A"/>
    <w:rsid w:val="00541EF7"/>
    <w:rsid w:val="00541F59"/>
    <w:rsid w:val="00541F8B"/>
    <w:rsid w:val="00541F9A"/>
    <w:rsid w:val="005420E7"/>
    <w:rsid w:val="005421BC"/>
    <w:rsid w:val="0054243D"/>
    <w:rsid w:val="0054259C"/>
    <w:rsid w:val="00542935"/>
    <w:rsid w:val="00542B26"/>
    <w:rsid w:val="00542D17"/>
    <w:rsid w:val="00542D35"/>
    <w:rsid w:val="00542F27"/>
    <w:rsid w:val="00542FF4"/>
    <w:rsid w:val="00543128"/>
    <w:rsid w:val="00543295"/>
    <w:rsid w:val="0054346A"/>
    <w:rsid w:val="005435EC"/>
    <w:rsid w:val="005437D0"/>
    <w:rsid w:val="005437F0"/>
    <w:rsid w:val="00543AF8"/>
    <w:rsid w:val="00543C67"/>
    <w:rsid w:val="00543CE1"/>
    <w:rsid w:val="0054407E"/>
    <w:rsid w:val="0054421D"/>
    <w:rsid w:val="005444C1"/>
    <w:rsid w:val="00544549"/>
    <w:rsid w:val="00544614"/>
    <w:rsid w:val="005447F9"/>
    <w:rsid w:val="005449EB"/>
    <w:rsid w:val="00544BA6"/>
    <w:rsid w:val="00545109"/>
    <w:rsid w:val="00545203"/>
    <w:rsid w:val="005454B5"/>
    <w:rsid w:val="00545627"/>
    <w:rsid w:val="005456A0"/>
    <w:rsid w:val="005456FF"/>
    <w:rsid w:val="00545A40"/>
    <w:rsid w:val="00545E17"/>
    <w:rsid w:val="00545E9B"/>
    <w:rsid w:val="00545F74"/>
    <w:rsid w:val="00545FAC"/>
    <w:rsid w:val="00546099"/>
    <w:rsid w:val="0054628E"/>
    <w:rsid w:val="005463FD"/>
    <w:rsid w:val="00546738"/>
    <w:rsid w:val="005467B1"/>
    <w:rsid w:val="005469F6"/>
    <w:rsid w:val="00546AD8"/>
    <w:rsid w:val="00546B6D"/>
    <w:rsid w:val="00546C91"/>
    <w:rsid w:val="00546EEE"/>
    <w:rsid w:val="00547396"/>
    <w:rsid w:val="005476B1"/>
    <w:rsid w:val="0054782E"/>
    <w:rsid w:val="00547931"/>
    <w:rsid w:val="00547A17"/>
    <w:rsid w:val="00547AE8"/>
    <w:rsid w:val="00550605"/>
    <w:rsid w:val="00550699"/>
    <w:rsid w:val="00550A11"/>
    <w:rsid w:val="00550AF3"/>
    <w:rsid w:val="00550B96"/>
    <w:rsid w:val="00550C4F"/>
    <w:rsid w:val="00550CCC"/>
    <w:rsid w:val="00551193"/>
    <w:rsid w:val="00551518"/>
    <w:rsid w:val="0055152C"/>
    <w:rsid w:val="0055172D"/>
    <w:rsid w:val="005519B2"/>
    <w:rsid w:val="00551EF6"/>
    <w:rsid w:val="00551FAF"/>
    <w:rsid w:val="00552333"/>
    <w:rsid w:val="00552497"/>
    <w:rsid w:val="005527FB"/>
    <w:rsid w:val="005528EB"/>
    <w:rsid w:val="00552B6E"/>
    <w:rsid w:val="00552BA1"/>
    <w:rsid w:val="00552BCD"/>
    <w:rsid w:val="00552C72"/>
    <w:rsid w:val="00552D8D"/>
    <w:rsid w:val="00552E11"/>
    <w:rsid w:val="005530B6"/>
    <w:rsid w:val="00553145"/>
    <w:rsid w:val="0055314B"/>
    <w:rsid w:val="005531DE"/>
    <w:rsid w:val="005531F0"/>
    <w:rsid w:val="005536D8"/>
    <w:rsid w:val="00553872"/>
    <w:rsid w:val="00553C9A"/>
    <w:rsid w:val="00553D9A"/>
    <w:rsid w:val="00553F71"/>
    <w:rsid w:val="00554768"/>
    <w:rsid w:val="005548A3"/>
    <w:rsid w:val="005548A4"/>
    <w:rsid w:val="005549C6"/>
    <w:rsid w:val="005549FD"/>
    <w:rsid w:val="00554BE5"/>
    <w:rsid w:val="00554DE6"/>
    <w:rsid w:val="00554E52"/>
    <w:rsid w:val="00554E5F"/>
    <w:rsid w:val="00554F09"/>
    <w:rsid w:val="0055550D"/>
    <w:rsid w:val="00555771"/>
    <w:rsid w:val="00555823"/>
    <w:rsid w:val="0055589E"/>
    <w:rsid w:val="005558C1"/>
    <w:rsid w:val="005558CD"/>
    <w:rsid w:val="00555C1D"/>
    <w:rsid w:val="00555D11"/>
    <w:rsid w:val="0055618C"/>
    <w:rsid w:val="00556358"/>
    <w:rsid w:val="00556619"/>
    <w:rsid w:val="005569A4"/>
    <w:rsid w:val="00556AC5"/>
    <w:rsid w:val="00556BFF"/>
    <w:rsid w:val="00556C0C"/>
    <w:rsid w:val="00556CE0"/>
    <w:rsid w:val="005570FB"/>
    <w:rsid w:val="00557471"/>
    <w:rsid w:val="00557472"/>
    <w:rsid w:val="005575F9"/>
    <w:rsid w:val="00557782"/>
    <w:rsid w:val="0055779C"/>
    <w:rsid w:val="005577BD"/>
    <w:rsid w:val="005577D6"/>
    <w:rsid w:val="00557964"/>
    <w:rsid w:val="00557B74"/>
    <w:rsid w:val="00557CC1"/>
    <w:rsid w:val="00557D06"/>
    <w:rsid w:val="00557E9B"/>
    <w:rsid w:val="005601E3"/>
    <w:rsid w:val="00560241"/>
    <w:rsid w:val="005602EA"/>
    <w:rsid w:val="00560381"/>
    <w:rsid w:val="005604CC"/>
    <w:rsid w:val="00560579"/>
    <w:rsid w:val="0056064A"/>
    <w:rsid w:val="00560A2F"/>
    <w:rsid w:val="00560BB1"/>
    <w:rsid w:val="00560BF0"/>
    <w:rsid w:val="00560D70"/>
    <w:rsid w:val="00560DFB"/>
    <w:rsid w:val="00560F96"/>
    <w:rsid w:val="005611C2"/>
    <w:rsid w:val="005614FE"/>
    <w:rsid w:val="00561663"/>
    <w:rsid w:val="00561CDB"/>
    <w:rsid w:val="00561EA4"/>
    <w:rsid w:val="00561EB1"/>
    <w:rsid w:val="005620FC"/>
    <w:rsid w:val="0056221B"/>
    <w:rsid w:val="005622ED"/>
    <w:rsid w:val="00562535"/>
    <w:rsid w:val="005625BD"/>
    <w:rsid w:val="005626EE"/>
    <w:rsid w:val="00562719"/>
    <w:rsid w:val="005627C5"/>
    <w:rsid w:val="00562A3F"/>
    <w:rsid w:val="00562A88"/>
    <w:rsid w:val="00562C5B"/>
    <w:rsid w:val="00562DE0"/>
    <w:rsid w:val="00562E31"/>
    <w:rsid w:val="00562F87"/>
    <w:rsid w:val="00562FB6"/>
    <w:rsid w:val="0056310E"/>
    <w:rsid w:val="005631D8"/>
    <w:rsid w:val="005635F7"/>
    <w:rsid w:val="00563913"/>
    <w:rsid w:val="00563C8E"/>
    <w:rsid w:val="00563D27"/>
    <w:rsid w:val="00563E46"/>
    <w:rsid w:val="00563EBA"/>
    <w:rsid w:val="0056431A"/>
    <w:rsid w:val="0056439E"/>
    <w:rsid w:val="00564444"/>
    <w:rsid w:val="00564524"/>
    <w:rsid w:val="005648BD"/>
    <w:rsid w:val="005648DC"/>
    <w:rsid w:val="005649A8"/>
    <w:rsid w:val="00564B4D"/>
    <w:rsid w:val="00564D27"/>
    <w:rsid w:val="00564E63"/>
    <w:rsid w:val="00564F8B"/>
    <w:rsid w:val="00565126"/>
    <w:rsid w:val="0056515B"/>
    <w:rsid w:val="00565220"/>
    <w:rsid w:val="00565329"/>
    <w:rsid w:val="0056543F"/>
    <w:rsid w:val="005655C8"/>
    <w:rsid w:val="00565C08"/>
    <w:rsid w:val="00566090"/>
    <w:rsid w:val="005660CA"/>
    <w:rsid w:val="005662A3"/>
    <w:rsid w:val="00566442"/>
    <w:rsid w:val="0056659A"/>
    <w:rsid w:val="0056669D"/>
    <w:rsid w:val="005669AD"/>
    <w:rsid w:val="00566B4A"/>
    <w:rsid w:val="00566C3A"/>
    <w:rsid w:val="00566C6E"/>
    <w:rsid w:val="00566CF1"/>
    <w:rsid w:val="00566EA4"/>
    <w:rsid w:val="0056715F"/>
    <w:rsid w:val="005671BA"/>
    <w:rsid w:val="00567205"/>
    <w:rsid w:val="005674D1"/>
    <w:rsid w:val="00567712"/>
    <w:rsid w:val="005677AE"/>
    <w:rsid w:val="005677E4"/>
    <w:rsid w:val="005678A9"/>
    <w:rsid w:val="005678D1"/>
    <w:rsid w:val="00567EB1"/>
    <w:rsid w:val="005704D3"/>
    <w:rsid w:val="00570927"/>
    <w:rsid w:val="0057095B"/>
    <w:rsid w:val="00570B07"/>
    <w:rsid w:val="00570B10"/>
    <w:rsid w:val="00570BB2"/>
    <w:rsid w:val="00571886"/>
    <w:rsid w:val="00571A6A"/>
    <w:rsid w:val="00571C3E"/>
    <w:rsid w:val="00571DDF"/>
    <w:rsid w:val="00571E58"/>
    <w:rsid w:val="0057207F"/>
    <w:rsid w:val="00572122"/>
    <w:rsid w:val="0057219A"/>
    <w:rsid w:val="00572306"/>
    <w:rsid w:val="005723C5"/>
    <w:rsid w:val="00572408"/>
    <w:rsid w:val="0057242B"/>
    <w:rsid w:val="0057256F"/>
    <w:rsid w:val="00572707"/>
    <w:rsid w:val="00572BBF"/>
    <w:rsid w:val="00572CAC"/>
    <w:rsid w:val="00572CDF"/>
    <w:rsid w:val="00572F73"/>
    <w:rsid w:val="00573009"/>
    <w:rsid w:val="005730C3"/>
    <w:rsid w:val="005730FE"/>
    <w:rsid w:val="005735AE"/>
    <w:rsid w:val="005737E0"/>
    <w:rsid w:val="0057395E"/>
    <w:rsid w:val="00573A67"/>
    <w:rsid w:val="00573C04"/>
    <w:rsid w:val="00573C08"/>
    <w:rsid w:val="00573CAE"/>
    <w:rsid w:val="00573EE6"/>
    <w:rsid w:val="0057417B"/>
    <w:rsid w:val="005748DC"/>
    <w:rsid w:val="00574BBB"/>
    <w:rsid w:val="00574E5C"/>
    <w:rsid w:val="00574EFD"/>
    <w:rsid w:val="00574FCA"/>
    <w:rsid w:val="00575187"/>
    <w:rsid w:val="005751A9"/>
    <w:rsid w:val="005751DE"/>
    <w:rsid w:val="0057521F"/>
    <w:rsid w:val="00575352"/>
    <w:rsid w:val="005754CC"/>
    <w:rsid w:val="00575687"/>
    <w:rsid w:val="00575DFD"/>
    <w:rsid w:val="00576044"/>
    <w:rsid w:val="00576137"/>
    <w:rsid w:val="00576641"/>
    <w:rsid w:val="00576801"/>
    <w:rsid w:val="00576856"/>
    <w:rsid w:val="005769E1"/>
    <w:rsid w:val="00576A26"/>
    <w:rsid w:val="00576E48"/>
    <w:rsid w:val="005771FC"/>
    <w:rsid w:val="005775FB"/>
    <w:rsid w:val="005776DC"/>
    <w:rsid w:val="00577821"/>
    <w:rsid w:val="005778D8"/>
    <w:rsid w:val="005778EB"/>
    <w:rsid w:val="00577AB2"/>
    <w:rsid w:val="00577CD2"/>
    <w:rsid w:val="00580089"/>
    <w:rsid w:val="0058023F"/>
    <w:rsid w:val="005802EE"/>
    <w:rsid w:val="005804FC"/>
    <w:rsid w:val="00580C90"/>
    <w:rsid w:val="00580CFB"/>
    <w:rsid w:val="005810AD"/>
    <w:rsid w:val="0058111C"/>
    <w:rsid w:val="005811BC"/>
    <w:rsid w:val="005811C6"/>
    <w:rsid w:val="00581232"/>
    <w:rsid w:val="00581279"/>
    <w:rsid w:val="005812B8"/>
    <w:rsid w:val="0058142F"/>
    <w:rsid w:val="00581969"/>
    <w:rsid w:val="00581A0B"/>
    <w:rsid w:val="00581AFA"/>
    <w:rsid w:val="00581B96"/>
    <w:rsid w:val="00581D30"/>
    <w:rsid w:val="005820C5"/>
    <w:rsid w:val="0058211C"/>
    <w:rsid w:val="005823AA"/>
    <w:rsid w:val="00582672"/>
    <w:rsid w:val="00582924"/>
    <w:rsid w:val="00582D42"/>
    <w:rsid w:val="00582FAB"/>
    <w:rsid w:val="00583339"/>
    <w:rsid w:val="00583398"/>
    <w:rsid w:val="0058375C"/>
    <w:rsid w:val="005837D2"/>
    <w:rsid w:val="0058380B"/>
    <w:rsid w:val="00583958"/>
    <w:rsid w:val="00583A19"/>
    <w:rsid w:val="00583C78"/>
    <w:rsid w:val="00583F67"/>
    <w:rsid w:val="005840F0"/>
    <w:rsid w:val="0058434B"/>
    <w:rsid w:val="00584355"/>
    <w:rsid w:val="0058439F"/>
    <w:rsid w:val="005845C5"/>
    <w:rsid w:val="0058482E"/>
    <w:rsid w:val="00584B6E"/>
    <w:rsid w:val="00584BC2"/>
    <w:rsid w:val="00584DA7"/>
    <w:rsid w:val="00584E94"/>
    <w:rsid w:val="00584FC0"/>
    <w:rsid w:val="00585054"/>
    <w:rsid w:val="005850ED"/>
    <w:rsid w:val="00585134"/>
    <w:rsid w:val="00585465"/>
    <w:rsid w:val="005855A4"/>
    <w:rsid w:val="005856EC"/>
    <w:rsid w:val="00585758"/>
    <w:rsid w:val="0058584A"/>
    <w:rsid w:val="005858C3"/>
    <w:rsid w:val="00585938"/>
    <w:rsid w:val="00585B9A"/>
    <w:rsid w:val="00585BBE"/>
    <w:rsid w:val="00585D9E"/>
    <w:rsid w:val="00585DAD"/>
    <w:rsid w:val="00585EB9"/>
    <w:rsid w:val="00586224"/>
    <w:rsid w:val="005862FD"/>
    <w:rsid w:val="00586305"/>
    <w:rsid w:val="00586538"/>
    <w:rsid w:val="00586732"/>
    <w:rsid w:val="005867A8"/>
    <w:rsid w:val="00586929"/>
    <w:rsid w:val="00586954"/>
    <w:rsid w:val="00586BA9"/>
    <w:rsid w:val="00586DF1"/>
    <w:rsid w:val="00586E79"/>
    <w:rsid w:val="0058713A"/>
    <w:rsid w:val="00587155"/>
    <w:rsid w:val="005875BF"/>
    <w:rsid w:val="00587660"/>
    <w:rsid w:val="005876A3"/>
    <w:rsid w:val="00587C0B"/>
    <w:rsid w:val="00587C1F"/>
    <w:rsid w:val="00587F53"/>
    <w:rsid w:val="00587F65"/>
    <w:rsid w:val="00587F88"/>
    <w:rsid w:val="00590145"/>
    <w:rsid w:val="00590479"/>
    <w:rsid w:val="00590780"/>
    <w:rsid w:val="005907F5"/>
    <w:rsid w:val="0059082F"/>
    <w:rsid w:val="00590C6E"/>
    <w:rsid w:val="00591037"/>
    <w:rsid w:val="00591117"/>
    <w:rsid w:val="0059113F"/>
    <w:rsid w:val="00591366"/>
    <w:rsid w:val="0059146F"/>
    <w:rsid w:val="005917E2"/>
    <w:rsid w:val="005918A2"/>
    <w:rsid w:val="005919EE"/>
    <w:rsid w:val="00591B63"/>
    <w:rsid w:val="00591DEC"/>
    <w:rsid w:val="00591EFA"/>
    <w:rsid w:val="00592025"/>
    <w:rsid w:val="005920F6"/>
    <w:rsid w:val="00592517"/>
    <w:rsid w:val="00592660"/>
    <w:rsid w:val="005926B7"/>
    <w:rsid w:val="00592CDE"/>
    <w:rsid w:val="00592FC6"/>
    <w:rsid w:val="005930CB"/>
    <w:rsid w:val="00593190"/>
    <w:rsid w:val="00593283"/>
    <w:rsid w:val="00593354"/>
    <w:rsid w:val="005937C8"/>
    <w:rsid w:val="0059390E"/>
    <w:rsid w:val="00593926"/>
    <w:rsid w:val="00593ADC"/>
    <w:rsid w:val="00593BDE"/>
    <w:rsid w:val="00593CE7"/>
    <w:rsid w:val="00593DFC"/>
    <w:rsid w:val="00594402"/>
    <w:rsid w:val="0059490A"/>
    <w:rsid w:val="0059494A"/>
    <w:rsid w:val="00594D34"/>
    <w:rsid w:val="0059502B"/>
    <w:rsid w:val="00595077"/>
    <w:rsid w:val="005954D3"/>
    <w:rsid w:val="00595625"/>
    <w:rsid w:val="005957A3"/>
    <w:rsid w:val="005959E8"/>
    <w:rsid w:val="00595D44"/>
    <w:rsid w:val="00595D6F"/>
    <w:rsid w:val="00596535"/>
    <w:rsid w:val="00596643"/>
    <w:rsid w:val="00596820"/>
    <w:rsid w:val="00596BA2"/>
    <w:rsid w:val="00596CEC"/>
    <w:rsid w:val="00596E2B"/>
    <w:rsid w:val="00597408"/>
    <w:rsid w:val="0059752D"/>
    <w:rsid w:val="0059757C"/>
    <w:rsid w:val="00597586"/>
    <w:rsid w:val="005976B4"/>
    <w:rsid w:val="005976C7"/>
    <w:rsid w:val="005977A5"/>
    <w:rsid w:val="00597C29"/>
    <w:rsid w:val="00597C86"/>
    <w:rsid w:val="00597E77"/>
    <w:rsid w:val="005A0504"/>
    <w:rsid w:val="005A05BD"/>
    <w:rsid w:val="005A0848"/>
    <w:rsid w:val="005A0B97"/>
    <w:rsid w:val="005A0D83"/>
    <w:rsid w:val="005A0DF6"/>
    <w:rsid w:val="005A0EB9"/>
    <w:rsid w:val="005A1028"/>
    <w:rsid w:val="005A1053"/>
    <w:rsid w:val="005A10FA"/>
    <w:rsid w:val="005A123E"/>
    <w:rsid w:val="005A15CE"/>
    <w:rsid w:val="005A175B"/>
    <w:rsid w:val="005A1806"/>
    <w:rsid w:val="005A1857"/>
    <w:rsid w:val="005A19E0"/>
    <w:rsid w:val="005A1B25"/>
    <w:rsid w:val="005A1B39"/>
    <w:rsid w:val="005A1B67"/>
    <w:rsid w:val="005A1CB9"/>
    <w:rsid w:val="005A1F2C"/>
    <w:rsid w:val="005A226E"/>
    <w:rsid w:val="005A2640"/>
    <w:rsid w:val="005A26BC"/>
    <w:rsid w:val="005A271A"/>
    <w:rsid w:val="005A2A94"/>
    <w:rsid w:val="005A2DA6"/>
    <w:rsid w:val="005A314D"/>
    <w:rsid w:val="005A33F4"/>
    <w:rsid w:val="005A35FC"/>
    <w:rsid w:val="005A3733"/>
    <w:rsid w:val="005A3774"/>
    <w:rsid w:val="005A3C58"/>
    <w:rsid w:val="005A3E07"/>
    <w:rsid w:val="005A4030"/>
    <w:rsid w:val="005A4172"/>
    <w:rsid w:val="005A44F2"/>
    <w:rsid w:val="005A459A"/>
    <w:rsid w:val="005A4885"/>
    <w:rsid w:val="005A49D9"/>
    <w:rsid w:val="005A4BB6"/>
    <w:rsid w:val="005A4C33"/>
    <w:rsid w:val="005A4CAF"/>
    <w:rsid w:val="005A4ECF"/>
    <w:rsid w:val="005A4ED3"/>
    <w:rsid w:val="005A4EF4"/>
    <w:rsid w:val="005A4F93"/>
    <w:rsid w:val="005A507B"/>
    <w:rsid w:val="005A5098"/>
    <w:rsid w:val="005A50A7"/>
    <w:rsid w:val="005A5103"/>
    <w:rsid w:val="005A53EA"/>
    <w:rsid w:val="005A5477"/>
    <w:rsid w:val="005A5785"/>
    <w:rsid w:val="005A586C"/>
    <w:rsid w:val="005A58B5"/>
    <w:rsid w:val="005A58E1"/>
    <w:rsid w:val="005A5A3D"/>
    <w:rsid w:val="005A5D19"/>
    <w:rsid w:val="005A5D96"/>
    <w:rsid w:val="005A5FE3"/>
    <w:rsid w:val="005A6808"/>
    <w:rsid w:val="005A69DA"/>
    <w:rsid w:val="005A6A22"/>
    <w:rsid w:val="005A6A33"/>
    <w:rsid w:val="005A6B2A"/>
    <w:rsid w:val="005A6CC7"/>
    <w:rsid w:val="005A6F46"/>
    <w:rsid w:val="005A6F5A"/>
    <w:rsid w:val="005A6FAD"/>
    <w:rsid w:val="005A724E"/>
    <w:rsid w:val="005A766F"/>
    <w:rsid w:val="005A76B9"/>
    <w:rsid w:val="005A76DA"/>
    <w:rsid w:val="005A7B00"/>
    <w:rsid w:val="005A7E63"/>
    <w:rsid w:val="005B0101"/>
    <w:rsid w:val="005B029E"/>
    <w:rsid w:val="005B03E6"/>
    <w:rsid w:val="005B044A"/>
    <w:rsid w:val="005B06EE"/>
    <w:rsid w:val="005B093D"/>
    <w:rsid w:val="005B0B83"/>
    <w:rsid w:val="005B0E71"/>
    <w:rsid w:val="005B1AAC"/>
    <w:rsid w:val="005B1D93"/>
    <w:rsid w:val="005B1E72"/>
    <w:rsid w:val="005B1F8D"/>
    <w:rsid w:val="005B1F95"/>
    <w:rsid w:val="005B2098"/>
    <w:rsid w:val="005B2319"/>
    <w:rsid w:val="005B2353"/>
    <w:rsid w:val="005B24F1"/>
    <w:rsid w:val="005B2662"/>
    <w:rsid w:val="005B267D"/>
    <w:rsid w:val="005B27B4"/>
    <w:rsid w:val="005B297F"/>
    <w:rsid w:val="005B2C96"/>
    <w:rsid w:val="005B2F03"/>
    <w:rsid w:val="005B2FCC"/>
    <w:rsid w:val="005B2FF7"/>
    <w:rsid w:val="005B3072"/>
    <w:rsid w:val="005B3106"/>
    <w:rsid w:val="005B311A"/>
    <w:rsid w:val="005B3260"/>
    <w:rsid w:val="005B33A4"/>
    <w:rsid w:val="005B34D8"/>
    <w:rsid w:val="005B3517"/>
    <w:rsid w:val="005B3711"/>
    <w:rsid w:val="005B3753"/>
    <w:rsid w:val="005B3819"/>
    <w:rsid w:val="005B3CDA"/>
    <w:rsid w:val="005B3DE6"/>
    <w:rsid w:val="005B3E15"/>
    <w:rsid w:val="005B3E59"/>
    <w:rsid w:val="005B3E69"/>
    <w:rsid w:val="005B3E86"/>
    <w:rsid w:val="005B47AD"/>
    <w:rsid w:val="005B486D"/>
    <w:rsid w:val="005B4DBB"/>
    <w:rsid w:val="005B4E04"/>
    <w:rsid w:val="005B5074"/>
    <w:rsid w:val="005B51B5"/>
    <w:rsid w:val="005B5373"/>
    <w:rsid w:val="005B5583"/>
    <w:rsid w:val="005B5592"/>
    <w:rsid w:val="005B5804"/>
    <w:rsid w:val="005B58FA"/>
    <w:rsid w:val="005B62BB"/>
    <w:rsid w:val="005B6670"/>
    <w:rsid w:val="005B6A81"/>
    <w:rsid w:val="005B6F26"/>
    <w:rsid w:val="005B70F3"/>
    <w:rsid w:val="005B74DB"/>
    <w:rsid w:val="005B7689"/>
    <w:rsid w:val="005B7954"/>
    <w:rsid w:val="005B7D2B"/>
    <w:rsid w:val="005B7E5A"/>
    <w:rsid w:val="005C002E"/>
    <w:rsid w:val="005C03B3"/>
    <w:rsid w:val="005C03C5"/>
    <w:rsid w:val="005C0599"/>
    <w:rsid w:val="005C07BE"/>
    <w:rsid w:val="005C092A"/>
    <w:rsid w:val="005C0F7D"/>
    <w:rsid w:val="005C10AD"/>
    <w:rsid w:val="005C115C"/>
    <w:rsid w:val="005C1170"/>
    <w:rsid w:val="005C11B1"/>
    <w:rsid w:val="005C11F1"/>
    <w:rsid w:val="005C1226"/>
    <w:rsid w:val="005C146C"/>
    <w:rsid w:val="005C14D7"/>
    <w:rsid w:val="005C1541"/>
    <w:rsid w:val="005C1587"/>
    <w:rsid w:val="005C1653"/>
    <w:rsid w:val="005C166B"/>
    <w:rsid w:val="005C16EE"/>
    <w:rsid w:val="005C17EC"/>
    <w:rsid w:val="005C1851"/>
    <w:rsid w:val="005C1A24"/>
    <w:rsid w:val="005C1CE6"/>
    <w:rsid w:val="005C1DC6"/>
    <w:rsid w:val="005C1DD2"/>
    <w:rsid w:val="005C1E6A"/>
    <w:rsid w:val="005C20B4"/>
    <w:rsid w:val="005C224D"/>
    <w:rsid w:val="005C23B0"/>
    <w:rsid w:val="005C2863"/>
    <w:rsid w:val="005C2F93"/>
    <w:rsid w:val="005C3025"/>
    <w:rsid w:val="005C3257"/>
    <w:rsid w:val="005C36AA"/>
    <w:rsid w:val="005C36F0"/>
    <w:rsid w:val="005C385A"/>
    <w:rsid w:val="005C3949"/>
    <w:rsid w:val="005C3A46"/>
    <w:rsid w:val="005C3AA0"/>
    <w:rsid w:val="005C3B4B"/>
    <w:rsid w:val="005C3D4F"/>
    <w:rsid w:val="005C436E"/>
    <w:rsid w:val="005C4473"/>
    <w:rsid w:val="005C44D6"/>
    <w:rsid w:val="005C45C1"/>
    <w:rsid w:val="005C4B10"/>
    <w:rsid w:val="005C4B8B"/>
    <w:rsid w:val="005C4C4E"/>
    <w:rsid w:val="005C4CBD"/>
    <w:rsid w:val="005C4D7F"/>
    <w:rsid w:val="005C4F7D"/>
    <w:rsid w:val="005C4FF1"/>
    <w:rsid w:val="005C52EE"/>
    <w:rsid w:val="005C55E2"/>
    <w:rsid w:val="005C5625"/>
    <w:rsid w:val="005C57C3"/>
    <w:rsid w:val="005C5837"/>
    <w:rsid w:val="005C5878"/>
    <w:rsid w:val="005C58E3"/>
    <w:rsid w:val="005C5926"/>
    <w:rsid w:val="005C5AD0"/>
    <w:rsid w:val="005C5C68"/>
    <w:rsid w:val="005C5E57"/>
    <w:rsid w:val="005C5EC3"/>
    <w:rsid w:val="005C61F7"/>
    <w:rsid w:val="005C6289"/>
    <w:rsid w:val="005C63C4"/>
    <w:rsid w:val="005C6430"/>
    <w:rsid w:val="005C6512"/>
    <w:rsid w:val="005C653F"/>
    <w:rsid w:val="005C65CE"/>
    <w:rsid w:val="005C65FA"/>
    <w:rsid w:val="005C66A2"/>
    <w:rsid w:val="005C685A"/>
    <w:rsid w:val="005C68B2"/>
    <w:rsid w:val="005C68E8"/>
    <w:rsid w:val="005C6CE2"/>
    <w:rsid w:val="005C71E1"/>
    <w:rsid w:val="005C72F3"/>
    <w:rsid w:val="005C75CA"/>
    <w:rsid w:val="005C792E"/>
    <w:rsid w:val="005C7A1D"/>
    <w:rsid w:val="005D0242"/>
    <w:rsid w:val="005D0458"/>
    <w:rsid w:val="005D04C7"/>
    <w:rsid w:val="005D0704"/>
    <w:rsid w:val="005D0BF9"/>
    <w:rsid w:val="005D0E51"/>
    <w:rsid w:val="005D0F2C"/>
    <w:rsid w:val="005D0FB3"/>
    <w:rsid w:val="005D10D0"/>
    <w:rsid w:val="005D1249"/>
    <w:rsid w:val="005D1318"/>
    <w:rsid w:val="005D1B0A"/>
    <w:rsid w:val="005D1B20"/>
    <w:rsid w:val="005D1E10"/>
    <w:rsid w:val="005D1F98"/>
    <w:rsid w:val="005D217A"/>
    <w:rsid w:val="005D220C"/>
    <w:rsid w:val="005D2327"/>
    <w:rsid w:val="005D2398"/>
    <w:rsid w:val="005D2449"/>
    <w:rsid w:val="005D2536"/>
    <w:rsid w:val="005D258C"/>
    <w:rsid w:val="005D2782"/>
    <w:rsid w:val="005D28E2"/>
    <w:rsid w:val="005D2A59"/>
    <w:rsid w:val="005D2ACE"/>
    <w:rsid w:val="005D2C24"/>
    <w:rsid w:val="005D2E0C"/>
    <w:rsid w:val="005D2E5A"/>
    <w:rsid w:val="005D3747"/>
    <w:rsid w:val="005D37D8"/>
    <w:rsid w:val="005D3886"/>
    <w:rsid w:val="005D3C3C"/>
    <w:rsid w:val="005D3CB5"/>
    <w:rsid w:val="005D4315"/>
    <w:rsid w:val="005D43B2"/>
    <w:rsid w:val="005D473E"/>
    <w:rsid w:val="005D488F"/>
    <w:rsid w:val="005D4A3B"/>
    <w:rsid w:val="005D4C75"/>
    <w:rsid w:val="005D4F20"/>
    <w:rsid w:val="005D56CB"/>
    <w:rsid w:val="005D5738"/>
    <w:rsid w:val="005D5750"/>
    <w:rsid w:val="005D5AFC"/>
    <w:rsid w:val="005D5CDF"/>
    <w:rsid w:val="005D6221"/>
    <w:rsid w:val="005D632F"/>
    <w:rsid w:val="005D635C"/>
    <w:rsid w:val="005D6480"/>
    <w:rsid w:val="005D65E5"/>
    <w:rsid w:val="005D66D6"/>
    <w:rsid w:val="005D6943"/>
    <w:rsid w:val="005D69BE"/>
    <w:rsid w:val="005D6C01"/>
    <w:rsid w:val="005D6EB8"/>
    <w:rsid w:val="005D70EB"/>
    <w:rsid w:val="005D7149"/>
    <w:rsid w:val="005D7180"/>
    <w:rsid w:val="005D74FE"/>
    <w:rsid w:val="005D75EF"/>
    <w:rsid w:val="005D771B"/>
    <w:rsid w:val="005D776F"/>
    <w:rsid w:val="005D7778"/>
    <w:rsid w:val="005D77FE"/>
    <w:rsid w:val="005D7843"/>
    <w:rsid w:val="005D7D1E"/>
    <w:rsid w:val="005D7DC1"/>
    <w:rsid w:val="005D7EDB"/>
    <w:rsid w:val="005E0078"/>
    <w:rsid w:val="005E01DC"/>
    <w:rsid w:val="005E02AB"/>
    <w:rsid w:val="005E046D"/>
    <w:rsid w:val="005E0615"/>
    <w:rsid w:val="005E09C6"/>
    <w:rsid w:val="005E0B5C"/>
    <w:rsid w:val="005E0C4F"/>
    <w:rsid w:val="005E0F1E"/>
    <w:rsid w:val="005E1278"/>
    <w:rsid w:val="005E1372"/>
    <w:rsid w:val="005E13C0"/>
    <w:rsid w:val="005E14A7"/>
    <w:rsid w:val="005E1564"/>
    <w:rsid w:val="005E15FB"/>
    <w:rsid w:val="005E1927"/>
    <w:rsid w:val="005E1955"/>
    <w:rsid w:val="005E195E"/>
    <w:rsid w:val="005E1B5C"/>
    <w:rsid w:val="005E1C74"/>
    <w:rsid w:val="005E1CA3"/>
    <w:rsid w:val="005E1EB1"/>
    <w:rsid w:val="005E211D"/>
    <w:rsid w:val="005E2160"/>
    <w:rsid w:val="005E2361"/>
    <w:rsid w:val="005E2510"/>
    <w:rsid w:val="005E277D"/>
    <w:rsid w:val="005E2852"/>
    <w:rsid w:val="005E329F"/>
    <w:rsid w:val="005E3318"/>
    <w:rsid w:val="005E34AE"/>
    <w:rsid w:val="005E374D"/>
    <w:rsid w:val="005E3A5F"/>
    <w:rsid w:val="005E40BB"/>
    <w:rsid w:val="005E4198"/>
    <w:rsid w:val="005E4200"/>
    <w:rsid w:val="005E4230"/>
    <w:rsid w:val="005E442E"/>
    <w:rsid w:val="005E4464"/>
    <w:rsid w:val="005E45BC"/>
    <w:rsid w:val="005E4925"/>
    <w:rsid w:val="005E4970"/>
    <w:rsid w:val="005E4C77"/>
    <w:rsid w:val="005E4F3D"/>
    <w:rsid w:val="005E5011"/>
    <w:rsid w:val="005E5150"/>
    <w:rsid w:val="005E51AC"/>
    <w:rsid w:val="005E5257"/>
    <w:rsid w:val="005E5417"/>
    <w:rsid w:val="005E5733"/>
    <w:rsid w:val="005E5832"/>
    <w:rsid w:val="005E58AA"/>
    <w:rsid w:val="005E5967"/>
    <w:rsid w:val="005E5B55"/>
    <w:rsid w:val="005E5EEB"/>
    <w:rsid w:val="005E5F09"/>
    <w:rsid w:val="005E5F44"/>
    <w:rsid w:val="005E5FA8"/>
    <w:rsid w:val="005E613B"/>
    <w:rsid w:val="005E64B3"/>
    <w:rsid w:val="005E65AE"/>
    <w:rsid w:val="005E66BF"/>
    <w:rsid w:val="005E67BD"/>
    <w:rsid w:val="005E6B5E"/>
    <w:rsid w:val="005E6CCA"/>
    <w:rsid w:val="005E6DDD"/>
    <w:rsid w:val="005E6F18"/>
    <w:rsid w:val="005E6F78"/>
    <w:rsid w:val="005E6FE8"/>
    <w:rsid w:val="005E73AB"/>
    <w:rsid w:val="005E73CC"/>
    <w:rsid w:val="005E778E"/>
    <w:rsid w:val="005E77F6"/>
    <w:rsid w:val="005E7A49"/>
    <w:rsid w:val="005E7B0F"/>
    <w:rsid w:val="005E7D4C"/>
    <w:rsid w:val="005F0476"/>
    <w:rsid w:val="005F07D1"/>
    <w:rsid w:val="005F0B52"/>
    <w:rsid w:val="005F0C9D"/>
    <w:rsid w:val="005F0D55"/>
    <w:rsid w:val="005F0D84"/>
    <w:rsid w:val="005F0ED0"/>
    <w:rsid w:val="005F101B"/>
    <w:rsid w:val="005F107F"/>
    <w:rsid w:val="005F10FF"/>
    <w:rsid w:val="005F11F8"/>
    <w:rsid w:val="005F1611"/>
    <w:rsid w:val="005F17E2"/>
    <w:rsid w:val="005F1819"/>
    <w:rsid w:val="005F190F"/>
    <w:rsid w:val="005F1A22"/>
    <w:rsid w:val="005F1BB5"/>
    <w:rsid w:val="005F1C0B"/>
    <w:rsid w:val="005F1CD6"/>
    <w:rsid w:val="005F1D12"/>
    <w:rsid w:val="005F1E02"/>
    <w:rsid w:val="005F1F64"/>
    <w:rsid w:val="005F20A2"/>
    <w:rsid w:val="005F2330"/>
    <w:rsid w:val="005F23DD"/>
    <w:rsid w:val="005F24CF"/>
    <w:rsid w:val="005F255C"/>
    <w:rsid w:val="005F27A1"/>
    <w:rsid w:val="005F28DE"/>
    <w:rsid w:val="005F2B3F"/>
    <w:rsid w:val="005F2BB9"/>
    <w:rsid w:val="005F2E12"/>
    <w:rsid w:val="005F2E5F"/>
    <w:rsid w:val="005F30F9"/>
    <w:rsid w:val="005F3220"/>
    <w:rsid w:val="005F32F6"/>
    <w:rsid w:val="005F3455"/>
    <w:rsid w:val="005F3557"/>
    <w:rsid w:val="005F365A"/>
    <w:rsid w:val="005F366F"/>
    <w:rsid w:val="005F368B"/>
    <w:rsid w:val="005F3803"/>
    <w:rsid w:val="005F3848"/>
    <w:rsid w:val="005F3A19"/>
    <w:rsid w:val="005F4195"/>
    <w:rsid w:val="005F420B"/>
    <w:rsid w:val="005F42CD"/>
    <w:rsid w:val="005F42EC"/>
    <w:rsid w:val="005F4793"/>
    <w:rsid w:val="005F4A56"/>
    <w:rsid w:val="005F4CD5"/>
    <w:rsid w:val="005F4D87"/>
    <w:rsid w:val="005F4E56"/>
    <w:rsid w:val="005F4EE2"/>
    <w:rsid w:val="005F4F0E"/>
    <w:rsid w:val="005F549E"/>
    <w:rsid w:val="005F54F0"/>
    <w:rsid w:val="005F5726"/>
    <w:rsid w:val="005F5B3A"/>
    <w:rsid w:val="005F5DA1"/>
    <w:rsid w:val="005F5DDF"/>
    <w:rsid w:val="005F5EDF"/>
    <w:rsid w:val="005F6A4D"/>
    <w:rsid w:val="005F6A60"/>
    <w:rsid w:val="005F6BB3"/>
    <w:rsid w:val="005F6BD2"/>
    <w:rsid w:val="005F6BFF"/>
    <w:rsid w:val="005F6DE3"/>
    <w:rsid w:val="005F7028"/>
    <w:rsid w:val="005F7D02"/>
    <w:rsid w:val="005F7EF6"/>
    <w:rsid w:val="00600105"/>
    <w:rsid w:val="0060029C"/>
    <w:rsid w:val="006003AE"/>
    <w:rsid w:val="006003DD"/>
    <w:rsid w:val="006004F2"/>
    <w:rsid w:val="0060093A"/>
    <w:rsid w:val="00600A96"/>
    <w:rsid w:val="00600AAF"/>
    <w:rsid w:val="00600AFE"/>
    <w:rsid w:val="00600BAB"/>
    <w:rsid w:val="00600C33"/>
    <w:rsid w:val="00600D91"/>
    <w:rsid w:val="006015F1"/>
    <w:rsid w:val="00601869"/>
    <w:rsid w:val="006018BB"/>
    <w:rsid w:val="00601967"/>
    <w:rsid w:val="006019D2"/>
    <w:rsid w:val="00601AC4"/>
    <w:rsid w:val="00601B74"/>
    <w:rsid w:val="00601D91"/>
    <w:rsid w:val="00601DAA"/>
    <w:rsid w:val="00601EE6"/>
    <w:rsid w:val="00601F31"/>
    <w:rsid w:val="0060229C"/>
    <w:rsid w:val="00602453"/>
    <w:rsid w:val="0060255A"/>
    <w:rsid w:val="006025BF"/>
    <w:rsid w:val="006026B8"/>
    <w:rsid w:val="0060284A"/>
    <w:rsid w:val="00602A78"/>
    <w:rsid w:val="00602B56"/>
    <w:rsid w:val="00602D39"/>
    <w:rsid w:val="00602D5A"/>
    <w:rsid w:val="00602E4B"/>
    <w:rsid w:val="00602F8A"/>
    <w:rsid w:val="006032A0"/>
    <w:rsid w:val="00603310"/>
    <w:rsid w:val="0060376D"/>
    <w:rsid w:val="00603A51"/>
    <w:rsid w:val="00603AA0"/>
    <w:rsid w:val="00603C61"/>
    <w:rsid w:val="00603D08"/>
    <w:rsid w:val="00603E09"/>
    <w:rsid w:val="00603EE8"/>
    <w:rsid w:val="0060407E"/>
    <w:rsid w:val="00604EB1"/>
    <w:rsid w:val="0060502D"/>
    <w:rsid w:val="00605041"/>
    <w:rsid w:val="00605232"/>
    <w:rsid w:val="0060562D"/>
    <w:rsid w:val="0060563D"/>
    <w:rsid w:val="00605712"/>
    <w:rsid w:val="00605B52"/>
    <w:rsid w:val="00605CE1"/>
    <w:rsid w:val="00605E49"/>
    <w:rsid w:val="00605ECD"/>
    <w:rsid w:val="00606136"/>
    <w:rsid w:val="006062A5"/>
    <w:rsid w:val="0060652A"/>
    <w:rsid w:val="0060687D"/>
    <w:rsid w:val="00606A0B"/>
    <w:rsid w:val="00606A20"/>
    <w:rsid w:val="00606A97"/>
    <w:rsid w:val="00606B47"/>
    <w:rsid w:val="00606BB9"/>
    <w:rsid w:val="0060705A"/>
    <w:rsid w:val="006070AB"/>
    <w:rsid w:val="00607279"/>
    <w:rsid w:val="0060729E"/>
    <w:rsid w:val="0060759C"/>
    <w:rsid w:val="00607A3D"/>
    <w:rsid w:val="00607ED9"/>
    <w:rsid w:val="00607F8D"/>
    <w:rsid w:val="00610017"/>
    <w:rsid w:val="006102CA"/>
    <w:rsid w:val="006103E5"/>
    <w:rsid w:val="006105C3"/>
    <w:rsid w:val="00610739"/>
    <w:rsid w:val="00610793"/>
    <w:rsid w:val="00610E4A"/>
    <w:rsid w:val="00610EF0"/>
    <w:rsid w:val="00610FB0"/>
    <w:rsid w:val="0061101F"/>
    <w:rsid w:val="0061115E"/>
    <w:rsid w:val="006111BB"/>
    <w:rsid w:val="00611716"/>
    <w:rsid w:val="0061175A"/>
    <w:rsid w:val="00611767"/>
    <w:rsid w:val="006119C1"/>
    <w:rsid w:val="00611B22"/>
    <w:rsid w:val="00611CA0"/>
    <w:rsid w:val="00611EB6"/>
    <w:rsid w:val="00612008"/>
    <w:rsid w:val="0061241D"/>
    <w:rsid w:val="006124A6"/>
    <w:rsid w:val="006124CE"/>
    <w:rsid w:val="00612539"/>
    <w:rsid w:val="006126DF"/>
    <w:rsid w:val="00612895"/>
    <w:rsid w:val="00612C02"/>
    <w:rsid w:val="00613020"/>
    <w:rsid w:val="006131AF"/>
    <w:rsid w:val="00613362"/>
    <w:rsid w:val="0061371B"/>
    <w:rsid w:val="006137FC"/>
    <w:rsid w:val="0061385B"/>
    <w:rsid w:val="00613A53"/>
    <w:rsid w:val="00613A94"/>
    <w:rsid w:val="00613ACC"/>
    <w:rsid w:val="00613AFA"/>
    <w:rsid w:val="00613CF0"/>
    <w:rsid w:val="00613DF5"/>
    <w:rsid w:val="00613E8F"/>
    <w:rsid w:val="006141EA"/>
    <w:rsid w:val="0061426E"/>
    <w:rsid w:val="0061458D"/>
    <w:rsid w:val="0061483B"/>
    <w:rsid w:val="00614C92"/>
    <w:rsid w:val="00614CE7"/>
    <w:rsid w:val="00614D58"/>
    <w:rsid w:val="00614E0F"/>
    <w:rsid w:val="0061500A"/>
    <w:rsid w:val="006151F1"/>
    <w:rsid w:val="006154D1"/>
    <w:rsid w:val="006154D9"/>
    <w:rsid w:val="00615620"/>
    <w:rsid w:val="006156C1"/>
    <w:rsid w:val="00615BCA"/>
    <w:rsid w:val="00615C60"/>
    <w:rsid w:val="00615E33"/>
    <w:rsid w:val="00615E36"/>
    <w:rsid w:val="00616114"/>
    <w:rsid w:val="0061639E"/>
    <w:rsid w:val="006164B1"/>
    <w:rsid w:val="0061656F"/>
    <w:rsid w:val="006165AB"/>
    <w:rsid w:val="006165E8"/>
    <w:rsid w:val="006166C8"/>
    <w:rsid w:val="006169B8"/>
    <w:rsid w:val="00616A92"/>
    <w:rsid w:val="00616B45"/>
    <w:rsid w:val="00616F8B"/>
    <w:rsid w:val="00617052"/>
    <w:rsid w:val="00617239"/>
    <w:rsid w:val="00617314"/>
    <w:rsid w:val="0061758B"/>
    <w:rsid w:val="00617651"/>
    <w:rsid w:val="00617707"/>
    <w:rsid w:val="00617A5E"/>
    <w:rsid w:val="00617BDA"/>
    <w:rsid w:val="00617DD6"/>
    <w:rsid w:val="00620035"/>
    <w:rsid w:val="00620342"/>
    <w:rsid w:val="0062071A"/>
    <w:rsid w:val="00620E9F"/>
    <w:rsid w:val="0062106B"/>
    <w:rsid w:val="006211A9"/>
    <w:rsid w:val="006213FC"/>
    <w:rsid w:val="0062174E"/>
    <w:rsid w:val="00621B95"/>
    <w:rsid w:val="00621D0C"/>
    <w:rsid w:val="00621FB9"/>
    <w:rsid w:val="00621FC2"/>
    <w:rsid w:val="00621FF1"/>
    <w:rsid w:val="00621FFD"/>
    <w:rsid w:val="006220A8"/>
    <w:rsid w:val="006221EA"/>
    <w:rsid w:val="00622288"/>
    <w:rsid w:val="00622A00"/>
    <w:rsid w:val="00622A94"/>
    <w:rsid w:val="00622AD4"/>
    <w:rsid w:val="00622BB6"/>
    <w:rsid w:val="00622EA6"/>
    <w:rsid w:val="00622EAC"/>
    <w:rsid w:val="00622FB6"/>
    <w:rsid w:val="00623091"/>
    <w:rsid w:val="006231E0"/>
    <w:rsid w:val="0062332B"/>
    <w:rsid w:val="0062352D"/>
    <w:rsid w:val="00623593"/>
    <w:rsid w:val="00623697"/>
    <w:rsid w:val="006236CF"/>
    <w:rsid w:val="0062406E"/>
    <w:rsid w:val="00624469"/>
    <w:rsid w:val="0062453D"/>
    <w:rsid w:val="00624575"/>
    <w:rsid w:val="006245AF"/>
    <w:rsid w:val="0062489B"/>
    <w:rsid w:val="00624BE2"/>
    <w:rsid w:val="00624CEB"/>
    <w:rsid w:val="00624D76"/>
    <w:rsid w:val="00624D8C"/>
    <w:rsid w:val="00625087"/>
    <w:rsid w:val="006252D6"/>
    <w:rsid w:val="00625391"/>
    <w:rsid w:val="006253FD"/>
    <w:rsid w:val="00625528"/>
    <w:rsid w:val="00625535"/>
    <w:rsid w:val="00625647"/>
    <w:rsid w:val="0062579B"/>
    <w:rsid w:val="0062588D"/>
    <w:rsid w:val="00625DEE"/>
    <w:rsid w:val="006261CA"/>
    <w:rsid w:val="0062683A"/>
    <w:rsid w:val="00626DB0"/>
    <w:rsid w:val="00626DD8"/>
    <w:rsid w:val="0062710E"/>
    <w:rsid w:val="006271C3"/>
    <w:rsid w:val="0062738C"/>
    <w:rsid w:val="006279BA"/>
    <w:rsid w:val="00627C78"/>
    <w:rsid w:val="00627CC6"/>
    <w:rsid w:val="00627DB5"/>
    <w:rsid w:val="00627EB0"/>
    <w:rsid w:val="00627ED6"/>
    <w:rsid w:val="0063000F"/>
    <w:rsid w:val="0063020D"/>
    <w:rsid w:val="00630257"/>
    <w:rsid w:val="0063030C"/>
    <w:rsid w:val="00630449"/>
    <w:rsid w:val="006304A8"/>
    <w:rsid w:val="006304B0"/>
    <w:rsid w:val="006305D8"/>
    <w:rsid w:val="00630D2D"/>
    <w:rsid w:val="006310D5"/>
    <w:rsid w:val="0063125F"/>
    <w:rsid w:val="006312ED"/>
    <w:rsid w:val="00631471"/>
    <w:rsid w:val="00631AC5"/>
    <w:rsid w:val="00631C5B"/>
    <w:rsid w:val="00631C95"/>
    <w:rsid w:val="00631EC0"/>
    <w:rsid w:val="00632087"/>
    <w:rsid w:val="00632305"/>
    <w:rsid w:val="00632546"/>
    <w:rsid w:val="00632563"/>
    <w:rsid w:val="00632D7A"/>
    <w:rsid w:val="006332E1"/>
    <w:rsid w:val="0063355A"/>
    <w:rsid w:val="006335B6"/>
    <w:rsid w:val="006336A2"/>
    <w:rsid w:val="006336A6"/>
    <w:rsid w:val="0063381D"/>
    <w:rsid w:val="0063397F"/>
    <w:rsid w:val="00633A58"/>
    <w:rsid w:val="00633B8E"/>
    <w:rsid w:val="006341B4"/>
    <w:rsid w:val="00634261"/>
    <w:rsid w:val="00634372"/>
    <w:rsid w:val="006343A9"/>
    <w:rsid w:val="00634423"/>
    <w:rsid w:val="00634531"/>
    <w:rsid w:val="00634783"/>
    <w:rsid w:val="00634974"/>
    <w:rsid w:val="006349A6"/>
    <w:rsid w:val="006349BC"/>
    <w:rsid w:val="00634D93"/>
    <w:rsid w:val="00634D95"/>
    <w:rsid w:val="00635047"/>
    <w:rsid w:val="006352B0"/>
    <w:rsid w:val="00635480"/>
    <w:rsid w:val="006354B1"/>
    <w:rsid w:val="0063556A"/>
    <w:rsid w:val="00635895"/>
    <w:rsid w:val="00635C13"/>
    <w:rsid w:val="00635E00"/>
    <w:rsid w:val="00635E5E"/>
    <w:rsid w:val="00636187"/>
    <w:rsid w:val="006363E3"/>
    <w:rsid w:val="006364B1"/>
    <w:rsid w:val="006364CC"/>
    <w:rsid w:val="00636605"/>
    <w:rsid w:val="0063664D"/>
    <w:rsid w:val="00636889"/>
    <w:rsid w:val="00636917"/>
    <w:rsid w:val="00636A4B"/>
    <w:rsid w:val="00636BA9"/>
    <w:rsid w:val="00636C02"/>
    <w:rsid w:val="00636C6B"/>
    <w:rsid w:val="00636CC9"/>
    <w:rsid w:val="006371CC"/>
    <w:rsid w:val="006374BE"/>
    <w:rsid w:val="00637504"/>
    <w:rsid w:val="0063753C"/>
    <w:rsid w:val="006375F6"/>
    <w:rsid w:val="006376B1"/>
    <w:rsid w:val="00637B1A"/>
    <w:rsid w:val="00637BBB"/>
    <w:rsid w:val="00637CEC"/>
    <w:rsid w:val="00637D84"/>
    <w:rsid w:val="00637DB5"/>
    <w:rsid w:val="00637ED1"/>
    <w:rsid w:val="00637FC6"/>
    <w:rsid w:val="00640116"/>
    <w:rsid w:val="00640409"/>
    <w:rsid w:val="006404DB"/>
    <w:rsid w:val="00640526"/>
    <w:rsid w:val="006405D7"/>
    <w:rsid w:val="006405E5"/>
    <w:rsid w:val="00640A8C"/>
    <w:rsid w:val="00640FAC"/>
    <w:rsid w:val="0064139C"/>
    <w:rsid w:val="00641414"/>
    <w:rsid w:val="006415D8"/>
    <w:rsid w:val="00641A59"/>
    <w:rsid w:val="00641C74"/>
    <w:rsid w:val="00641C7B"/>
    <w:rsid w:val="00641D16"/>
    <w:rsid w:val="00641D20"/>
    <w:rsid w:val="00641DA9"/>
    <w:rsid w:val="00641E9B"/>
    <w:rsid w:val="00641F58"/>
    <w:rsid w:val="0064200C"/>
    <w:rsid w:val="0064202A"/>
    <w:rsid w:val="006420C2"/>
    <w:rsid w:val="00642292"/>
    <w:rsid w:val="0064254E"/>
    <w:rsid w:val="006425F5"/>
    <w:rsid w:val="00642BDF"/>
    <w:rsid w:val="00642F4C"/>
    <w:rsid w:val="00643157"/>
    <w:rsid w:val="006432CD"/>
    <w:rsid w:val="006432F0"/>
    <w:rsid w:val="006435A6"/>
    <w:rsid w:val="00643656"/>
    <w:rsid w:val="006436BA"/>
    <w:rsid w:val="0064399F"/>
    <w:rsid w:val="00643C49"/>
    <w:rsid w:val="00643D1B"/>
    <w:rsid w:val="0064401F"/>
    <w:rsid w:val="00644195"/>
    <w:rsid w:val="00644471"/>
    <w:rsid w:val="0064448C"/>
    <w:rsid w:val="0064468A"/>
    <w:rsid w:val="006448DC"/>
    <w:rsid w:val="00644C26"/>
    <w:rsid w:val="00645099"/>
    <w:rsid w:val="006450F9"/>
    <w:rsid w:val="0064530A"/>
    <w:rsid w:val="00645336"/>
    <w:rsid w:val="00645A26"/>
    <w:rsid w:val="00645A28"/>
    <w:rsid w:val="00645CB5"/>
    <w:rsid w:val="00646131"/>
    <w:rsid w:val="00646316"/>
    <w:rsid w:val="006463CC"/>
    <w:rsid w:val="0064655C"/>
    <w:rsid w:val="00646827"/>
    <w:rsid w:val="00646CF3"/>
    <w:rsid w:val="00646FA8"/>
    <w:rsid w:val="00647013"/>
    <w:rsid w:val="00647028"/>
    <w:rsid w:val="006470DF"/>
    <w:rsid w:val="0064724F"/>
    <w:rsid w:val="0064739E"/>
    <w:rsid w:val="00647567"/>
    <w:rsid w:val="00647713"/>
    <w:rsid w:val="0064796C"/>
    <w:rsid w:val="00647B69"/>
    <w:rsid w:val="00650105"/>
    <w:rsid w:val="0065089F"/>
    <w:rsid w:val="00650930"/>
    <w:rsid w:val="00650969"/>
    <w:rsid w:val="00650E54"/>
    <w:rsid w:val="00650EC7"/>
    <w:rsid w:val="0065116B"/>
    <w:rsid w:val="00651522"/>
    <w:rsid w:val="00651529"/>
    <w:rsid w:val="00651658"/>
    <w:rsid w:val="00651A93"/>
    <w:rsid w:val="00651D6C"/>
    <w:rsid w:val="00651DAA"/>
    <w:rsid w:val="00651EC2"/>
    <w:rsid w:val="00651EF3"/>
    <w:rsid w:val="00651F8C"/>
    <w:rsid w:val="00652295"/>
    <w:rsid w:val="00652B56"/>
    <w:rsid w:val="00652C2C"/>
    <w:rsid w:val="00652FBD"/>
    <w:rsid w:val="00653227"/>
    <w:rsid w:val="00653529"/>
    <w:rsid w:val="00653669"/>
    <w:rsid w:val="006538E2"/>
    <w:rsid w:val="00653E9A"/>
    <w:rsid w:val="00653F65"/>
    <w:rsid w:val="0065442E"/>
    <w:rsid w:val="006544E6"/>
    <w:rsid w:val="0065461B"/>
    <w:rsid w:val="00654A50"/>
    <w:rsid w:val="00654E48"/>
    <w:rsid w:val="00654F50"/>
    <w:rsid w:val="00655050"/>
    <w:rsid w:val="006551E2"/>
    <w:rsid w:val="0065571E"/>
    <w:rsid w:val="0065581A"/>
    <w:rsid w:val="00655A57"/>
    <w:rsid w:val="00655C78"/>
    <w:rsid w:val="00655DD6"/>
    <w:rsid w:val="00655E15"/>
    <w:rsid w:val="00655E61"/>
    <w:rsid w:val="00655F48"/>
    <w:rsid w:val="00656055"/>
    <w:rsid w:val="006561FF"/>
    <w:rsid w:val="00656231"/>
    <w:rsid w:val="0065623C"/>
    <w:rsid w:val="006562F3"/>
    <w:rsid w:val="00656329"/>
    <w:rsid w:val="0065634F"/>
    <w:rsid w:val="00656355"/>
    <w:rsid w:val="006564A6"/>
    <w:rsid w:val="00656988"/>
    <w:rsid w:val="00656993"/>
    <w:rsid w:val="00656D68"/>
    <w:rsid w:val="00656DB1"/>
    <w:rsid w:val="00656E6D"/>
    <w:rsid w:val="00656EDD"/>
    <w:rsid w:val="00657001"/>
    <w:rsid w:val="00657076"/>
    <w:rsid w:val="006570E9"/>
    <w:rsid w:val="006570F0"/>
    <w:rsid w:val="006571A0"/>
    <w:rsid w:val="00657241"/>
    <w:rsid w:val="0065747A"/>
    <w:rsid w:val="00657492"/>
    <w:rsid w:val="006574AC"/>
    <w:rsid w:val="006574F0"/>
    <w:rsid w:val="00657755"/>
    <w:rsid w:val="00657A9C"/>
    <w:rsid w:val="00657BD3"/>
    <w:rsid w:val="00657C30"/>
    <w:rsid w:val="00660243"/>
    <w:rsid w:val="00660408"/>
    <w:rsid w:val="00660695"/>
    <w:rsid w:val="00660754"/>
    <w:rsid w:val="0066079F"/>
    <w:rsid w:val="00660BEC"/>
    <w:rsid w:val="00660C60"/>
    <w:rsid w:val="00660E03"/>
    <w:rsid w:val="006612C9"/>
    <w:rsid w:val="00661527"/>
    <w:rsid w:val="006619CA"/>
    <w:rsid w:val="006619D9"/>
    <w:rsid w:val="00661CA1"/>
    <w:rsid w:val="00662126"/>
    <w:rsid w:val="006625A2"/>
    <w:rsid w:val="00662607"/>
    <w:rsid w:val="006626F2"/>
    <w:rsid w:val="00662853"/>
    <w:rsid w:val="00662F62"/>
    <w:rsid w:val="00662FBA"/>
    <w:rsid w:val="0066308C"/>
    <w:rsid w:val="00663133"/>
    <w:rsid w:val="006631A8"/>
    <w:rsid w:val="006631FB"/>
    <w:rsid w:val="00663946"/>
    <w:rsid w:val="00663B52"/>
    <w:rsid w:val="00663C0A"/>
    <w:rsid w:val="00663C39"/>
    <w:rsid w:val="00663D20"/>
    <w:rsid w:val="00663EE4"/>
    <w:rsid w:val="006640BF"/>
    <w:rsid w:val="006641A0"/>
    <w:rsid w:val="006642C5"/>
    <w:rsid w:val="006643CE"/>
    <w:rsid w:val="00664510"/>
    <w:rsid w:val="0066459A"/>
    <w:rsid w:val="0066466A"/>
    <w:rsid w:val="00664785"/>
    <w:rsid w:val="00664C22"/>
    <w:rsid w:val="00664EC7"/>
    <w:rsid w:val="00664F3B"/>
    <w:rsid w:val="00664FCF"/>
    <w:rsid w:val="0066513E"/>
    <w:rsid w:val="00665176"/>
    <w:rsid w:val="006651F5"/>
    <w:rsid w:val="00665287"/>
    <w:rsid w:val="00665374"/>
    <w:rsid w:val="00665516"/>
    <w:rsid w:val="00665848"/>
    <w:rsid w:val="0066592D"/>
    <w:rsid w:val="00665D11"/>
    <w:rsid w:val="00665FB1"/>
    <w:rsid w:val="00666016"/>
    <w:rsid w:val="0066601E"/>
    <w:rsid w:val="00666109"/>
    <w:rsid w:val="00666217"/>
    <w:rsid w:val="006663FC"/>
    <w:rsid w:val="006664BC"/>
    <w:rsid w:val="006664FF"/>
    <w:rsid w:val="006665A2"/>
    <w:rsid w:val="006665EB"/>
    <w:rsid w:val="0066673E"/>
    <w:rsid w:val="0066680E"/>
    <w:rsid w:val="00666846"/>
    <w:rsid w:val="00666989"/>
    <w:rsid w:val="006669DE"/>
    <w:rsid w:val="00666B40"/>
    <w:rsid w:val="00666BC4"/>
    <w:rsid w:val="00666D31"/>
    <w:rsid w:val="00666D49"/>
    <w:rsid w:val="00666D86"/>
    <w:rsid w:val="00666F37"/>
    <w:rsid w:val="0066726C"/>
    <w:rsid w:val="0066727F"/>
    <w:rsid w:val="0066791E"/>
    <w:rsid w:val="006679AB"/>
    <w:rsid w:val="00667AB1"/>
    <w:rsid w:val="00667D7E"/>
    <w:rsid w:val="006702EB"/>
    <w:rsid w:val="00670325"/>
    <w:rsid w:val="006705C3"/>
    <w:rsid w:val="0067067C"/>
    <w:rsid w:val="006706A8"/>
    <w:rsid w:val="0067091A"/>
    <w:rsid w:val="00670971"/>
    <w:rsid w:val="00670A5A"/>
    <w:rsid w:val="00670B22"/>
    <w:rsid w:val="00670BCB"/>
    <w:rsid w:val="00670D0B"/>
    <w:rsid w:val="00670D75"/>
    <w:rsid w:val="00670E39"/>
    <w:rsid w:val="00671050"/>
    <w:rsid w:val="00671436"/>
    <w:rsid w:val="006717B0"/>
    <w:rsid w:val="006719FC"/>
    <w:rsid w:val="00671C8E"/>
    <w:rsid w:val="00671CC1"/>
    <w:rsid w:val="00672294"/>
    <w:rsid w:val="0067229A"/>
    <w:rsid w:val="00672844"/>
    <w:rsid w:val="006728D3"/>
    <w:rsid w:val="00672950"/>
    <w:rsid w:val="00672A4C"/>
    <w:rsid w:val="00672A69"/>
    <w:rsid w:val="00672AE3"/>
    <w:rsid w:val="00673142"/>
    <w:rsid w:val="006733FC"/>
    <w:rsid w:val="0067364B"/>
    <w:rsid w:val="00673732"/>
    <w:rsid w:val="006737CB"/>
    <w:rsid w:val="006738AD"/>
    <w:rsid w:val="00673B1B"/>
    <w:rsid w:val="00673C72"/>
    <w:rsid w:val="00673DDB"/>
    <w:rsid w:val="00673E37"/>
    <w:rsid w:val="00673FDF"/>
    <w:rsid w:val="0067422D"/>
    <w:rsid w:val="00674412"/>
    <w:rsid w:val="006744E9"/>
    <w:rsid w:val="00674518"/>
    <w:rsid w:val="006745EB"/>
    <w:rsid w:val="0067467F"/>
    <w:rsid w:val="00674761"/>
    <w:rsid w:val="00674BBC"/>
    <w:rsid w:val="00674C90"/>
    <w:rsid w:val="00674E2C"/>
    <w:rsid w:val="0067548C"/>
    <w:rsid w:val="006757FA"/>
    <w:rsid w:val="00675861"/>
    <w:rsid w:val="0067587A"/>
    <w:rsid w:val="006759DD"/>
    <w:rsid w:val="00675A96"/>
    <w:rsid w:val="00675ACB"/>
    <w:rsid w:val="00675B25"/>
    <w:rsid w:val="00675F1C"/>
    <w:rsid w:val="0067607B"/>
    <w:rsid w:val="00676087"/>
    <w:rsid w:val="00676171"/>
    <w:rsid w:val="0067620F"/>
    <w:rsid w:val="0067627A"/>
    <w:rsid w:val="006762AB"/>
    <w:rsid w:val="006765A7"/>
    <w:rsid w:val="006766CE"/>
    <w:rsid w:val="0067676F"/>
    <w:rsid w:val="00676CAD"/>
    <w:rsid w:val="006770D4"/>
    <w:rsid w:val="0067766E"/>
    <w:rsid w:val="006776EA"/>
    <w:rsid w:val="00677BBC"/>
    <w:rsid w:val="00677E32"/>
    <w:rsid w:val="00677F4A"/>
    <w:rsid w:val="00677FC9"/>
    <w:rsid w:val="00677FF0"/>
    <w:rsid w:val="00680040"/>
    <w:rsid w:val="006802EE"/>
    <w:rsid w:val="0068033B"/>
    <w:rsid w:val="0068033C"/>
    <w:rsid w:val="0068068E"/>
    <w:rsid w:val="00680BD7"/>
    <w:rsid w:val="00680D3E"/>
    <w:rsid w:val="00680FEA"/>
    <w:rsid w:val="00681232"/>
    <w:rsid w:val="00681296"/>
    <w:rsid w:val="00681375"/>
    <w:rsid w:val="00681522"/>
    <w:rsid w:val="006815C4"/>
    <w:rsid w:val="00681638"/>
    <w:rsid w:val="0068183E"/>
    <w:rsid w:val="00681995"/>
    <w:rsid w:val="00681AEC"/>
    <w:rsid w:val="00681D06"/>
    <w:rsid w:val="00681EB5"/>
    <w:rsid w:val="00681EDB"/>
    <w:rsid w:val="00681EE3"/>
    <w:rsid w:val="00682101"/>
    <w:rsid w:val="00682392"/>
    <w:rsid w:val="006823ED"/>
    <w:rsid w:val="006827CD"/>
    <w:rsid w:val="00682988"/>
    <w:rsid w:val="00682C39"/>
    <w:rsid w:val="00682C7F"/>
    <w:rsid w:val="00682E66"/>
    <w:rsid w:val="00682EDE"/>
    <w:rsid w:val="00683075"/>
    <w:rsid w:val="006831B2"/>
    <w:rsid w:val="0068335E"/>
    <w:rsid w:val="00683476"/>
    <w:rsid w:val="00683723"/>
    <w:rsid w:val="00683843"/>
    <w:rsid w:val="006838B3"/>
    <w:rsid w:val="00683988"/>
    <w:rsid w:val="00683D8B"/>
    <w:rsid w:val="00683DFC"/>
    <w:rsid w:val="0068408D"/>
    <w:rsid w:val="00684157"/>
    <w:rsid w:val="00684180"/>
    <w:rsid w:val="0068437D"/>
    <w:rsid w:val="00684505"/>
    <w:rsid w:val="00684543"/>
    <w:rsid w:val="00684822"/>
    <w:rsid w:val="00684A1D"/>
    <w:rsid w:val="00684EDA"/>
    <w:rsid w:val="0068584B"/>
    <w:rsid w:val="00685C11"/>
    <w:rsid w:val="00685CE1"/>
    <w:rsid w:val="00685D55"/>
    <w:rsid w:val="00685EA2"/>
    <w:rsid w:val="00685ECB"/>
    <w:rsid w:val="0068632F"/>
    <w:rsid w:val="0068639B"/>
    <w:rsid w:val="0068639E"/>
    <w:rsid w:val="006865C2"/>
    <w:rsid w:val="00686658"/>
    <w:rsid w:val="00686920"/>
    <w:rsid w:val="00686DD8"/>
    <w:rsid w:val="00686E58"/>
    <w:rsid w:val="006872D3"/>
    <w:rsid w:val="00687595"/>
    <w:rsid w:val="00687750"/>
    <w:rsid w:val="00687752"/>
    <w:rsid w:val="006877E2"/>
    <w:rsid w:val="00687854"/>
    <w:rsid w:val="00687A91"/>
    <w:rsid w:val="00687BB5"/>
    <w:rsid w:val="00687CF8"/>
    <w:rsid w:val="00687FFC"/>
    <w:rsid w:val="0069008E"/>
    <w:rsid w:val="006907A8"/>
    <w:rsid w:val="00690A83"/>
    <w:rsid w:val="00690B18"/>
    <w:rsid w:val="00690C12"/>
    <w:rsid w:val="00690EE2"/>
    <w:rsid w:val="0069100D"/>
    <w:rsid w:val="006911EC"/>
    <w:rsid w:val="00691E98"/>
    <w:rsid w:val="00692000"/>
    <w:rsid w:val="0069212A"/>
    <w:rsid w:val="0069216E"/>
    <w:rsid w:val="00692220"/>
    <w:rsid w:val="0069226C"/>
    <w:rsid w:val="006922EA"/>
    <w:rsid w:val="00692584"/>
    <w:rsid w:val="006926E3"/>
    <w:rsid w:val="0069277C"/>
    <w:rsid w:val="006928EE"/>
    <w:rsid w:val="00692B8E"/>
    <w:rsid w:val="00692C29"/>
    <w:rsid w:val="00692C72"/>
    <w:rsid w:val="006931FA"/>
    <w:rsid w:val="00693296"/>
    <w:rsid w:val="00693488"/>
    <w:rsid w:val="00693648"/>
    <w:rsid w:val="006939CC"/>
    <w:rsid w:val="00693A90"/>
    <w:rsid w:val="00693BB3"/>
    <w:rsid w:val="00693CE5"/>
    <w:rsid w:val="00693E6D"/>
    <w:rsid w:val="006940B3"/>
    <w:rsid w:val="006940E8"/>
    <w:rsid w:val="006944BF"/>
    <w:rsid w:val="006945BB"/>
    <w:rsid w:val="0069465F"/>
    <w:rsid w:val="00694707"/>
    <w:rsid w:val="00694719"/>
    <w:rsid w:val="00694858"/>
    <w:rsid w:val="00694941"/>
    <w:rsid w:val="00694AE4"/>
    <w:rsid w:val="00694AFB"/>
    <w:rsid w:val="00694C37"/>
    <w:rsid w:val="00694DE6"/>
    <w:rsid w:val="00694E4F"/>
    <w:rsid w:val="00694E56"/>
    <w:rsid w:val="00694FCF"/>
    <w:rsid w:val="006950F9"/>
    <w:rsid w:val="0069555C"/>
    <w:rsid w:val="00695583"/>
    <w:rsid w:val="006955F3"/>
    <w:rsid w:val="00695A5F"/>
    <w:rsid w:val="00695A92"/>
    <w:rsid w:val="00695C86"/>
    <w:rsid w:val="00695CB1"/>
    <w:rsid w:val="00695CDC"/>
    <w:rsid w:val="00695F6C"/>
    <w:rsid w:val="006960D6"/>
    <w:rsid w:val="00696134"/>
    <w:rsid w:val="006961CA"/>
    <w:rsid w:val="0069621E"/>
    <w:rsid w:val="00696290"/>
    <w:rsid w:val="0069660D"/>
    <w:rsid w:val="00696665"/>
    <w:rsid w:val="00696783"/>
    <w:rsid w:val="00696917"/>
    <w:rsid w:val="00696AFE"/>
    <w:rsid w:val="00696C73"/>
    <w:rsid w:val="00696E4D"/>
    <w:rsid w:val="00697131"/>
    <w:rsid w:val="0069718F"/>
    <w:rsid w:val="00697230"/>
    <w:rsid w:val="006973EC"/>
    <w:rsid w:val="006973F4"/>
    <w:rsid w:val="00697427"/>
    <w:rsid w:val="0069757B"/>
    <w:rsid w:val="0069773F"/>
    <w:rsid w:val="006977B0"/>
    <w:rsid w:val="00697920"/>
    <w:rsid w:val="00697980"/>
    <w:rsid w:val="00697D48"/>
    <w:rsid w:val="00697FEE"/>
    <w:rsid w:val="006A03A1"/>
    <w:rsid w:val="006A03F9"/>
    <w:rsid w:val="006A046A"/>
    <w:rsid w:val="006A05B6"/>
    <w:rsid w:val="006A0791"/>
    <w:rsid w:val="006A0AB7"/>
    <w:rsid w:val="006A0CF4"/>
    <w:rsid w:val="006A0DAC"/>
    <w:rsid w:val="006A0E03"/>
    <w:rsid w:val="006A0F87"/>
    <w:rsid w:val="006A1063"/>
    <w:rsid w:val="006A128C"/>
    <w:rsid w:val="006A16A1"/>
    <w:rsid w:val="006A16B8"/>
    <w:rsid w:val="006A16BA"/>
    <w:rsid w:val="006A186F"/>
    <w:rsid w:val="006A1970"/>
    <w:rsid w:val="006A1A16"/>
    <w:rsid w:val="006A1ACF"/>
    <w:rsid w:val="006A1BB9"/>
    <w:rsid w:val="006A1BD8"/>
    <w:rsid w:val="006A1F75"/>
    <w:rsid w:val="006A21C2"/>
    <w:rsid w:val="006A2383"/>
    <w:rsid w:val="006A252E"/>
    <w:rsid w:val="006A25A4"/>
    <w:rsid w:val="006A25A6"/>
    <w:rsid w:val="006A2A65"/>
    <w:rsid w:val="006A2BFB"/>
    <w:rsid w:val="006A2E6E"/>
    <w:rsid w:val="006A2E8C"/>
    <w:rsid w:val="006A2FEB"/>
    <w:rsid w:val="006A300E"/>
    <w:rsid w:val="006A316A"/>
    <w:rsid w:val="006A327A"/>
    <w:rsid w:val="006A34A8"/>
    <w:rsid w:val="006A3580"/>
    <w:rsid w:val="006A36BF"/>
    <w:rsid w:val="006A3839"/>
    <w:rsid w:val="006A38A7"/>
    <w:rsid w:val="006A3BDF"/>
    <w:rsid w:val="006A3CC9"/>
    <w:rsid w:val="006A3DBD"/>
    <w:rsid w:val="006A403B"/>
    <w:rsid w:val="006A408C"/>
    <w:rsid w:val="006A432B"/>
    <w:rsid w:val="006A450E"/>
    <w:rsid w:val="006A4719"/>
    <w:rsid w:val="006A4875"/>
    <w:rsid w:val="006A4979"/>
    <w:rsid w:val="006A49F3"/>
    <w:rsid w:val="006A4AAA"/>
    <w:rsid w:val="006A4B7D"/>
    <w:rsid w:val="006A4F86"/>
    <w:rsid w:val="006A50DE"/>
    <w:rsid w:val="006A52FB"/>
    <w:rsid w:val="006A5486"/>
    <w:rsid w:val="006A54A1"/>
    <w:rsid w:val="006A561D"/>
    <w:rsid w:val="006A5877"/>
    <w:rsid w:val="006A5AD2"/>
    <w:rsid w:val="006A602F"/>
    <w:rsid w:val="006A60CE"/>
    <w:rsid w:val="006A6161"/>
    <w:rsid w:val="006A6203"/>
    <w:rsid w:val="006A62C4"/>
    <w:rsid w:val="006A64D6"/>
    <w:rsid w:val="006A651B"/>
    <w:rsid w:val="006A6715"/>
    <w:rsid w:val="006A676E"/>
    <w:rsid w:val="006A68A8"/>
    <w:rsid w:val="006A69E1"/>
    <w:rsid w:val="006A6ADE"/>
    <w:rsid w:val="006A6B02"/>
    <w:rsid w:val="006A6C72"/>
    <w:rsid w:val="006A6DDD"/>
    <w:rsid w:val="006A7354"/>
    <w:rsid w:val="006A765E"/>
    <w:rsid w:val="006A76B7"/>
    <w:rsid w:val="006A7932"/>
    <w:rsid w:val="006A7A85"/>
    <w:rsid w:val="006A7B9B"/>
    <w:rsid w:val="006A7C10"/>
    <w:rsid w:val="006A7E14"/>
    <w:rsid w:val="006B005F"/>
    <w:rsid w:val="006B0516"/>
    <w:rsid w:val="006B059A"/>
    <w:rsid w:val="006B0659"/>
    <w:rsid w:val="006B06D9"/>
    <w:rsid w:val="006B07C3"/>
    <w:rsid w:val="006B0A68"/>
    <w:rsid w:val="006B0AC3"/>
    <w:rsid w:val="006B0B91"/>
    <w:rsid w:val="006B0BB2"/>
    <w:rsid w:val="006B0DC6"/>
    <w:rsid w:val="006B11A7"/>
    <w:rsid w:val="006B164E"/>
    <w:rsid w:val="006B1698"/>
    <w:rsid w:val="006B1780"/>
    <w:rsid w:val="006B18EF"/>
    <w:rsid w:val="006B19BB"/>
    <w:rsid w:val="006B1A45"/>
    <w:rsid w:val="006B1BB3"/>
    <w:rsid w:val="006B1DC3"/>
    <w:rsid w:val="006B21A4"/>
    <w:rsid w:val="006B2420"/>
    <w:rsid w:val="006B249B"/>
    <w:rsid w:val="006B2557"/>
    <w:rsid w:val="006B25B3"/>
    <w:rsid w:val="006B267B"/>
    <w:rsid w:val="006B2681"/>
    <w:rsid w:val="006B26B0"/>
    <w:rsid w:val="006B2762"/>
    <w:rsid w:val="006B2E9A"/>
    <w:rsid w:val="006B30F5"/>
    <w:rsid w:val="006B33C0"/>
    <w:rsid w:val="006B341E"/>
    <w:rsid w:val="006B34D0"/>
    <w:rsid w:val="006B3675"/>
    <w:rsid w:val="006B3AEA"/>
    <w:rsid w:val="006B3B3B"/>
    <w:rsid w:val="006B3D61"/>
    <w:rsid w:val="006B4075"/>
    <w:rsid w:val="006B41A0"/>
    <w:rsid w:val="006B43BB"/>
    <w:rsid w:val="006B4638"/>
    <w:rsid w:val="006B476E"/>
    <w:rsid w:val="006B4A3B"/>
    <w:rsid w:val="006B4C04"/>
    <w:rsid w:val="006B4F2B"/>
    <w:rsid w:val="006B4F9C"/>
    <w:rsid w:val="006B4FFB"/>
    <w:rsid w:val="006B543C"/>
    <w:rsid w:val="006B5450"/>
    <w:rsid w:val="006B5661"/>
    <w:rsid w:val="006B567F"/>
    <w:rsid w:val="006B5850"/>
    <w:rsid w:val="006B58E2"/>
    <w:rsid w:val="006B59FA"/>
    <w:rsid w:val="006B5C35"/>
    <w:rsid w:val="006B6304"/>
    <w:rsid w:val="006B635F"/>
    <w:rsid w:val="006B6679"/>
    <w:rsid w:val="006B6697"/>
    <w:rsid w:val="006B680C"/>
    <w:rsid w:val="006B69F3"/>
    <w:rsid w:val="006B6A21"/>
    <w:rsid w:val="006B6CE7"/>
    <w:rsid w:val="006B707A"/>
    <w:rsid w:val="006B73F4"/>
    <w:rsid w:val="006B7428"/>
    <w:rsid w:val="006B7809"/>
    <w:rsid w:val="006B7887"/>
    <w:rsid w:val="006B7897"/>
    <w:rsid w:val="006B7899"/>
    <w:rsid w:val="006B7995"/>
    <w:rsid w:val="006B7B6C"/>
    <w:rsid w:val="006B7D05"/>
    <w:rsid w:val="006B7D8F"/>
    <w:rsid w:val="006B7E9B"/>
    <w:rsid w:val="006C0031"/>
    <w:rsid w:val="006C06CE"/>
    <w:rsid w:val="006C06E4"/>
    <w:rsid w:val="006C077B"/>
    <w:rsid w:val="006C08B0"/>
    <w:rsid w:val="006C0962"/>
    <w:rsid w:val="006C0BB7"/>
    <w:rsid w:val="006C0C52"/>
    <w:rsid w:val="006C0E51"/>
    <w:rsid w:val="006C0E6E"/>
    <w:rsid w:val="006C13A8"/>
    <w:rsid w:val="006C16AD"/>
    <w:rsid w:val="006C1AAD"/>
    <w:rsid w:val="006C1ADA"/>
    <w:rsid w:val="006C1C7C"/>
    <w:rsid w:val="006C1EA3"/>
    <w:rsid w:val="006C224B"/>
    <w:rsid w:val="006C2257"/>
    <w:rsid w:val="006C24A9"/>
    <w:rsid w:val="006C2771"/>
    <w:rsid w:val="006C2A0A"/>
    <w:rsid w:val="006C2D62"/>
    <w:rsid w:val="006C2DA0"/>
    <w:rsid w:val="006C2E80"/>
    <w:rsid w:val="006C2F41"/>
    <w:rsid w:val="006C32AC"/>
    <w:rsid w:val="006C32F1"/>
    <w:rsid w:val="006C33F0"/>
    <w:rsid w:val="006C343B"/>
    <w:rsid w:val="006C38D5"/>
    <w:rsid w:val="006C3B62"/>
    <w:rsid w:val="006C3D47"/>
    <w:rsid w:val="006C3E93"/>
    <w:rsid w:val="006C3FA1"/>
    <w:rsid w:val="006C3FF4"/>
    <w:rsid w:val="006C4318"/>
    <w:rsid w:val="006C44CE"/>
    <w:rsid w:val="006C4532"/>
    <w:rsid w:val="006C4806"/>
    <w:rsid w:val="006C4AE0"/>
    <w:rsid w:val="006C4CCE"/>
    <w:rsid w:val="006C4D84"/>
    <w:rsid w:val="006C4DC5"/>
    <w:rsid w:val="006C4EF3"/>
    <w:rsid w:val="006C506B"/>
    <w:rsid w:val="006C5163"/>
    <w:rsid w:val="006C5215"/>
    <w:rsid w:val="006C52C3"/>
    <w:rsid w:val="006C5517"/>
    <w:rsid w:val="006C55D9"/>
    <w:rsid w:val="006C56B6"/>
    <w:rsid w:val="006C5805"/>
    <w:rsid w:val="006C5941"/>
    <w:rsid w:val="006C5EEE"/>
    <w:rsid w:val="006C5F97"/>
    <w:rsid w:val="006C60E5"/>
    <w:rsid w:val="006C6502"/>
    <w:rsid w:val="006C6811"/>
    <w:rsid w:val="006C6A1F"/>
    <w:rsid w:val="006C6BC5"/>
    <w:rsid w:val="006C6BFC"/>
    <w:rsid w:val="006C6C05"/>
    <w:rsid w:val="006C6D29"/>
    <w:rsid w:val="006C6F01"/>
    <w:rsid w:val="006C6F46"/>
    <w:rsid w:val="006C6F47"/>
    <w:rsid w:val="006C72E3"/>
    <w:rsid w:val="006C7415"/>
    <w:rsid w:val="006C7ABB"/>
    <w:rsid w:val="006C7B24"/>
    <w:rsid w:val="006C7B51"/>
    <w:rsid w:val="006C7CF2"/>
    <w:rsid w:val="006C7D75"/>
    <w:rsid w:val="006C7F09"/>
    <w:rsid w:val="006C7FE1"/>
    <w:rsid w:val="006D0020"/>
    <w:rsid w:val="006D019A"/>
    <w:rsid w:val="006D01B7"/>
    <w:rsid w:val="006D04B2"/>
    <w:rsid w:val="006D0596"/>
    <w:rsid w:val="006D05F2"/>
    <w:rsid w:val="006D07BE"/>
    <w:rsid w:val="006D07FE"/>
    <w:rsid w:val="006D08D5"/>
    <w:rsid w:val="006D0A58"/>
    <w:rsid w:val="006D0BBD"/>
    <w:rsid w:val="006D0C47"/>
    <w:rsid w:val="006D0D1F"/>
    <w:rsid w:val="006D0D66"/>
    <w:rsid w:val="006D0FEA"/>
    <w:rsid w:val="006D1487"/>
    <w:rsid w:val="006D15F4"/>
    <w:rsid w:val="006D16BC"/>
    <w:rsid w:val="006D1815"/>
    <w:rsid w:val="006D2001"/>
    <w:rsid w:val="006D238D"/>
    <w:rsid w:val="006D23F2"/>
    <w:rsid w:val="006D24C5"/>
    <w:rsid w:val="006D26A6"/>
    <w:rsid w:val="006D26E6"/>
    <w:rsid w:val="006D275C"/>
    <w:rsid w:val="006D2900"/>
    <w:rsid w:val="006D2BA8"/>
    <w:rsid w:val="006D2C55"/>
    <w:rsid w:val="006D315C"/>
    <w:rsid w:val="006D3170"/>
    <w:rsid w:val="006D3197"/>
    <w:rsid w:val="006D3305"/>
    <w:rsid w:val="006D337B"/>
    <w:rsid w:val="006D34AF"/>
    <w:rsid w:val="006D3B57"/>
    <w:rsid w:val="006D3E19"/>
    <w:rsid w:val="006D3E83"/>
    <w:rsid w:val="006D408B"/>
    <w:rsid w:val="006D4144"/>
    <w:rsid w:val="006D41AD"/>
    <w:rsid w:val="006D42EA"/>
    <w:rsid w:val="006D45B9"/>
    <w:rsid w:val="006D48C0"/>
    <w:rsid w:val="006D4A7B"/>
    <w:rsid w:val="006D4C1A"/>
    <w:rsid w:val="006D4C34"/>
    <w:rsid w:val="006D4CCB"/>
    <w:rsid w:val="006D4DDF"/>
    <w:rsid w:val="006D4E0A"/>
    <w:rsid w:val="006D50CB"/>
    <w:rsid w:val="006D5123"/>
    <w:rsid w:val="006D516A"/>
    <w:rsid w:val="006D51A0"/>
    <w:rsid w:val="006D54C2"/>
    <w:rsid w:val="006D5512"/>
    <w:rsid w:val="006D59EF"/>
    <w:rsid w:val="006D5B6B"/>
    <w:rsid w:val="006D5C8E"/>
    <w:rsid w:val="006D5CB1"/>
    <w:rsid w:val="006D5DD7"/>
    <w:rsid w:val="006D5EF9"/>
    <w:rsid w:val="006D5F74"/>
    <w:rsid w:val="006D6028"/>
    <w:rsid w:val="006D637E"/>
    <w:rsid w:val="006D63D1"/>
    <w:rsid w:val="006D64C5"/>
    <w:rsid w:val="006D67AA"/>
    <w:rsid w:val="006D67BA"/>
    <w:rsid w:val="006D6915"/>
    <w:rsid w:val="006D6BBD"/>
    <w:rsid w:val="006D6C1E"/>
    <w:rsid w:val="006D6F30"/>
    <w:rsid w:val="006D7467"/>
    <w:rsid w:val="006D7537"/>
    <w:rsid w:val="006D757A"/>
    <w:rsid w:val="006D761F"/>
    <w:rsid w:val="006D78A4"/>
    <w:rsid w:val="006D7B0D"/>
    <w:rsid w:val="006D7C59"/>
    <w:rsid w:val="006D7FC4"/>
    <w:rsid w:val="006E003D"/>
    <w:rsid w:val="006E02B7"/>
    <w:rsid w:val="006E03BF"/>
    <w:rsid w:val="006E076E"/>
    <w:rsid w:val="006E0880"/>
    <w:rsid w:val="006E08FE"/>
    <w:rsid w:val="006E0933"/>
    <w:rsid w:val="006E0C56"/>
    <w:rsid w:val="006E0C95"/>
    <w:rsid w:val="006E0DA2"/>
    <w:rsid w:val="006E0DCD"/>
    <w:rsid w:val="006E0F2C"/>
    <w:rsid w:val="006E13FB"/>
    <w:rsid w:val="006E142F"/>
    <w:rsid w:val="006E1477"/>
    <w:rsid w:val="006E16D6"/>
    <w:rsid w:val="006E1CF5"/>
    <w:rsid w:val="006E1E79"/>
    <w:rsid w:val="006E1EF7"/>
    <w:rsid w:val="006E1F7C"/>
    <w:rsid w:val="006E204C"/>
    <w:rsid w:val="006E2056"/>
    <w:rsid w:val="006E2106"/>
    <w:rsid w:val="006E21CB"/>
    <w:rsid w:val="006E238E"/>
    <w:rsid w:val="006E25C4"/>
    <w:rsid w:val="006E2725"/>
    <w:rsid w:val="006E2854"/>
    <w:rsid w:val="006E2D04"/>
    <w:rsid w:val="006E2E4B"/>
    <w:rsid w:val="006E2F5C"/>
    <w:rsid w:val="006E3108"/>
    <w:rsid w:val="006E31EF"/>
    <w:rsid w:val="006E31FE"/>
    <w:rsid w:val="006E37F7"/>
    <w:rsid w:val="006E38BC"/>
    <w:rsid w:val="006E3D62"/>
    <w:rsid w:val="006E3E0D"/>
    <w:rsid w:val="006E4113"/>
    <w:rsid w:val="006E414C"/>
    <w:rsid w:val="006E4242"/>
    <w:rsid w:val="006E444B"/>
    <w:rsid w:val="006E4488"/>
    <w:rsid w:val="006E44B1"/>
    <w:rsid w:val="006E45D9"/>
    <w:rsid w:val="006E4704"/>
    <w:rsid w:val="006E4714"/>
    <w:rsid w:val="006E47A1"/>
    <w:rsid w:val="006E49BB"/>
    <w:rsid w:val="006E4F6B"/>
    <w:rsid w:val="006E4FB7"/>
    <w:rsid w:val="006E505D"/>
    <w:rsid w:val="006E52C4"/>
    <w:rsid w:val="006E5401"/>
    <w:rsid w:val="006E5449"/>
    <w:rsid w:val="006E55EE"/>
    <w:rsid w:val="006E57E7"/>
    <w:rsid w:val="006E5C3D"/>
    <w:rsid w:val="006E5CF5"/>
    <w:rsid w:val="006E6036"/>
    <w:rsid w:val="006E6201"/>
    <w:rsid w:val="006E679A"/>
    <w:rsid w:val="006E68B4"/>
    <w:rsid w:val="006E69E0"/>
    <w:rsid w:val="006E7104"/>
    <w:rsid w:val="006E716A"/>
    <w:rsid w:val="006E77D1"/>
    <w:rsid w:val="006E79C5"/>
    <w:rsid w:val="006E79CB"/>
    <w:rsid w:val="006E7AA1"/>
    <w:rsid w:val="006E7BC9"/>
    <w:rsid w:val="006E7C27"/>
    <w:rsid w:val="006E7D39"/>
    <w:rsid w:val="006E7E15"/>
    <w:rsid w:val="006F0190"/>
    <w:rsid w:val="006F0204"/>
    <w:rsid w:val="006F04F4"/>
    <w:rsid w:val="006F064F"/>
    <w:rsid w:val="006F0858"/>
    <w:rsid w:val="006F0922"/>
    <w:rsid w:val="006F0AAB"/>
    <w:rsid w:val="006F0DA1"/>
    <w:rsid w:val="006F11A5"/>
    <w:rsid w:val="006F126F"/>
    <w:rsid w:val="006F155E"/>
    <w:rsid w:val="006F16A1"/>
    <w:rsid w:val="006F17E6"/>
    <w:rsid w:val="006F1A2D"/>
    <w:rsid w:val="006F1DD0"/>
    <w:rsid w:val="006F1DDA"/>
    <w:rsid w:val="006F1DE5"/>
    <w:rsid w:val="006F1F0F"/>
    <w:rsid w:val="006F210C"/>
    <w:rsid w:val="006F258D"/>
    <w:rsid w:val="006F275D"/>
    <w:rsid w:val="006F292F"/>
    <w:rsid w:val="006F2B98"/>
    <w:rsid w:val="006F2CAD"/>
    <w:rsid w:val="006F2D25"/>
    <w:rsid w:val="006F2DBC"/>
    <w:rsid w:val="006F2FE9"/>
    <w:rsid w:val="006F3026"/>
    <w:rsid w:val="006F315C"/>
    <w:rsid w:val="006F318D"/>
    <w:rsid w:val="006F3357"/>
    <w:rsid w:val="006F348F"/>
    <w:rsid w:val="006F37A4"/>
    <w:rsid w:val="006F3B29"/>
    <w:rsid w:val="006F3C70"/>
    <w:rsid w:val="006F3FA9"/>
    <w:rsid w:val="006F4323"/>
    <w:rsid w:val="006F43F9"/>
    <w:rsid w:val="006F45BD"/>
    <w:rsid w:val="006F4717"/>
    <w:rsid w:val="006F478A"/>
    <w:rsid w:val="006F47E8"/>
    <w:rsid w:val="006F486B"/>
    <w:rsid w:val="006F48DA"/>
    <w:rsid w:val="006F4C62"/>
    <w:rsid w:val="006F4C89"/>
    <w:rsid w:val="006F4DAD"/>
    <w:rsid w:val="006F4E24"/>
    <w:rsid w:val="006F51ED"/>
    <w:rsid w:val="006F559F"/>
    <w:rsid w:val="006F5751"/>
    <w:rsid w:val="006F588B"/>
    <w:rsid w:val="006F5BF6"/>
    <w:rsid w:val="006F5CD8"/>
    <w:rsid w:val="006F5D5F"/>
    <w:rsid w:val="006F6053"/>
    <w:rsid w:val="006F6349"/>
    <w:rsid w:val="006F6585"/>
    <w:rsid w:val="006F673E"/>
    <w:rsid w:val="006F6BA9"/>
    <w:rsid w:val="006F6BEF"/>
    <w:rsid w:val="006F6CE5"/>
    <w:rsid w:val="006F6E39"/>
    <w:rsid w:val="006F6E99"/>
    <w:rsid w:val="006F74A6"/>
    <w:rsid w:val="006F75EF"/>
    <w:rsid w:val="006F7675"/>
    <w:rsid w:val="006F792F"/>
    <w:rsid w:val="006F7BEB"/>
    <w:rsid w:val="006F7C2D"/>
    <w:rsid w:val="006F7C62"/>
    <w:rsid w:val="00700470"/>
    <w:rsid w:val="007009DE"/>
    <w:rsid w:val="00700AB1"/>
    <w:rsid w:val="00700B80"/>
    <w:rsid w:val="00700BDF"/>
    <w:rsid w:val="00700CF0"/>
    <w:rsid w:val="00700DBB"/>
    <w:rsid w:val="00700E1D"/>
    <w:rsid w:val="00700F6E"/>
    <w:rsid w:val="00700F81"/>
    <w:rsid w:val="00700F8F"/>
    <w:rsid w:val="007010FD"/>
    <w:rsid w:val="00701136"/>
    <w:rsid w:val="007013D2"/>
    <w:rsid w:val="00701575"/>
    <w:rsid w:val="007015BA"/>
    <w:rsid w:val="00701649"/>
    <w:rsid w:val="00701811"/>
    <w:rsid w:val="00701903"/>
    <w:rsid w:val="00701A54"/>
    <w:rsid w:val="00701B1A"/>
    <w:rsid w:val="00701DE9"/>
    <w:rsid w:val="00701FBB"/>
    <w:rsid w:val="00702066"/>
    <w:rsid w:val="007022D9"/>
    <w:rsid w:val="00702595"/>
    <w:rsid w:val="007025DD"/>
    <w:rsid w:val="007026A1"/>
    <w:rsid w:val="00702934"/>
    <w:rsid w:val="007029FD"/>
    <w:rsid w:val="00702AC0"/>
    <w:rsid w:val="00702E5A"/>
    <w:rsid w:val="00702F81"/>
    <w:rsid w:val="00703009"/>
    <w:rsid w:val="0070305F"/>
    <w:rsid w:val="007030B1"/>
    <w:rsid w:val="007030C8"/>
    <w:rsid w:val="00703837"/>
    <w:rsid w:val="00703869"/>
    <w:rsid w:val="0070392C"/>
    <w:rsid w:val="00703952"/>
    <w:rsid w:val="00703E10"/>
    <w:rsid w:val="007040CA"/>
    <w:rsid w:val="00704210"/>
    <w:rsid w:val="0070429E"/>
    <w:rsid w:val="007045A7"/>
    <w:rsid w:val="00704A5B"/>
    <w:rsid w:val="00704A8F"/>
    <w:rsid w:val="00704AD1"/>
    <w:rsid w:val="00704B3C"/>
    <w:rsid w:val="00704B70"/>
    <w:rsid w:val="00704C3D"/>
    <w:rsid w:val="00704C4F"/>
    <w:rsid w:val="007050D7"/>
    <w:rsid w:val="00705204"/>
    <w:rsid w:val="007054B0"/>
    <w:rsid w:val="00705548"/>
    <w:rsid w:val="007055A5"/>
    <w:rsid w:val="00705776"/>
    <w:rsid w:val="007059E0"/>
    <w:rsid w:val="00705A7B"/>
    <w:rsid w:val="00705D1D"/>
    <w:rsid w:val="00705DB1"/>
    <w:rsid w:val="00706074"/>
    <w:rsid w:val="00706226"/>
    <w:rsid w:val="007062D9"/>
    <w:rsid w:val="00706369"/>
    <w:rsid w:val="0070636F"/>
    <w:rsid w:val="0070649D"/>
    <w:rsid w:val="00706AA9"/>
    <w:rsid w:val="00706D67"/>
    <w:rsid w:val="00706DA0"/>
    <w:rsid w:val="00707079"/>
    <w:rsid w:val="00707E3F"/>
    <w:rsid w:val="00710280"/>
    <w:rsid w:val="00710597"/>
    <w:rsid w:val="00710664"/>
    <w:rsid w:val="00710753"/>
    <w:rsid w:val="007107CA"/>
    <w:rsid w:val="007108D9"/>
    <w:rsid w:val="00710901"/>
    <w:rsid w:val="007109EA"/>
    <w:rsid w:val="00710A3D"/>
    <w:rsid w:val="00710BB4"/>
    <w:rsid w:val="00710C71"/>
    <w:rsid w:val="00710F94"/>
    <w:rsid w:val="00711000"/>
    <w:rsid w:val="0071116F"/>
    <w:rsid w:val="00711171"/>
    <w:rsid w:val="0071138E"/>
    <w:rsid w:val="00711523"/>
    <w:rsid w:val="007117F6"/>
    <w:rsid w:val="007118B0"/>
    <w:rsid w:val="007119BB"/>
    <w:rsid w:val="00711BB7"/>
    <w:rsid w:val="00711F86"/>
    <w:rsid w:val="00712140"/>
    <w:rsid w:val="007121EE"/>
    <w:rsid w:val="0071245E"/>
    <w:rsid w:val="00712787"/>
    <w:rsid w:val="00712924"/>
    <w:rsid w:val="00712B3B"/>
    <w:rsid w:val="00713012"/>
    <w:rsid w:val="00713131"/>
    <w:rsid w:val="007134E2"/>
    <w:rsid w:val="00713647"/>
    <w:rsid w:val="0071388A"/>
    <w:rsid w:val="007139E3"/>
    <w:rsid w:val="00713B96"/>
    <w:rsid w:val="00713CA2"/>
    <w:rsid w:val="00713E57"/>
    <w:rsid w:val="00713ECA"/>
    <w:rsid w:val="00713FAC"/>
    <w:rsid w:val="00714087"/>
    <w:rsid w:val="007140B9"/>
    <w:rsid w:val="007143F7"/>
    <w:rsid w:val="0071448D"/>
    <w:rsid w:val="00714512"/>
    <w:rsid w:val="00714575"/>
    <w:rsid w:val="007146ED"/>
    <w:rsid w:val="00714801"/>
    <w:rsid w:val="00714A67"/>
    <w:rsid w:val="00714F94"/>
    <w:rsid w:val="0071501E"/>
    <w:rsid w:val="0071508C"/>
    <w:rsid w:val="00715132"/>
    <w:rsid w:val="007151CC"/>
    <w:rsid w:val="007155AB"/>
    <w:rsid w:val="00715609"/>
    <w:rsid w:val="0071581A"/>
    <w:rsid w:val="007159E9"/>
    <w:rsid w:val="00715AAD"/>
    <w:rsid w:val="00715C61"/>
    <w:rsid w:val="00715DE0"/>
    <w:rsid w:val="00716244"/>
    <w:rsid w:val="00716397"/>
    <w:rsid w:val="00716679"/>
    <w:rsid w:val="0071668C"/>
    <w:rsid w:val="007168C6"/>
    <w:rsid w:val="00716968"/>
    <w:rsid w:val="00716B5C"/>
    <w:rsid w:val="00716B8D"/>
    <w:rsid w:val="00716EF3"/>
    <w:rsid w:val="00716F93"/>
    <w:rsid w:val="007171A0"/>
    <w:rsid w:val="007175CD"/>
    <w:rsid w:val="007175D4"/>
    <w:rsid w:val="0071761C"/>
    <w:rsid w:val="00717B31"/>
    <w:rsid w:val="00717D39"/>
    <w:rsid w:val="00717D63"/>
    <w:rsid w:val="00717DEF"/>
    <w:rsid w:val="00717EA8"/>
    <w:rsid w:val="00720466"/>
    <w:rsid w:val="00720858"/>
    <w:rsid w:val="00720E79"/>
    <w:rsid w:val="00721475"/>
    <w:rsid w:val="007214D9"/>
    <w:rsid w:val="00721702"/>
    <w:rsid w:val="0072179D"/>
    <w:rsid w:val="0072181C"/>
    <w:rsid w:val="00721B6F"/>
    <w:rsid w:val="00721C6F"/>
    <w:rsid w:val="00721E09"/>
    <w:rsid w:val="00721EBA"/>
    <w:rsid w:val="0072211A"/>
    <w:rsid w:val="007221C0"/>
    <w:rsid w:val="0072231D"/>
    <w:rsid w:val="007223B8"/>
    <w:rsid w:val="007224BA"/>
    <w:rsid w:val="007225B2"/>
    <w:rsid w:val="0072270B"/>
    <w:rsid w:val="00722AEA"/>
    <w:rsid w:val="00722D36"/>
    <w:rsid w:val="00722EB3"/>
    <w:rsid w:val="00723506"/>
    <w:rsid w:val="0072370E"/>
    <w:rsid w:val="007237BA"/>
    <w:rsid w:val="00723885"/>
    <w:rsid w:val="00723D3D"/>
    <w:rsid w:val="0072474F"/>
    <w:rsid w:val="007249BB"/>
    <w:rsid w:val="00724A0C"/>
    <w:rsid w:val="00724C88"/>
    <w:rsid w:val="00724E2D"/>
    <w:rsid w:val="00724F51"/>
    <w:rsid w:val="00725221"/>
    <w:rsid w:val="0072547E"/>
    <w:rsid w:val="007254C1"/>
    <w:rsid w:val="007257D7"/>
    <w:rsid w:val="0072581F"/>
    <w:rsid w:val="00725904"/>
    <w:rsid w:val="00725997"/>
    <w:rsid w:val="00725A0B"/>
    <w:rsid w:val="00725AD7"/>
    <w:rsid w:val="00725ED9"/>
    <w:rsid w:val="00725F86"/>
    <w:rsid w:val="0072637C"/>
    <w:rsid w:val="00726504"/>
    <w:rsid w:val="00726555"/>
    <w:rsid w:val="00726668"/>
    <w:rsid w:val="00726738"/>
    <w:rsid w:val="007267B1"/>
    <w:rsid w:val="00726CC0"/>
    <w:rsid w:val="00726CD1"/>
    <w:rsid w:val="00726E67"/>
    <w:rsid w:val="00726EB1"/>
    <w:rsid w:val="00727121"/>
    <w:rsid w:val="00727242"/>
    <w:rsid w:val="0072755B"/>
    <w:rsid w:val="00727604"/>
    <w:rsid w:val="00727626"/>
    <w:rsid w:val="00727630"/>
    <w:rsid w:val="00727A88"/>
    <w:rsid w:val="00727B5A"/>
    <w:rsid w:val="00727B89"/>
    <w:rsid w:val="00727EF7"/>
    <w:rsid w:val="0073012B"/>
    <w:rsid w:val="0073030F"/>
    <w:rsid w:val="00730454"/>
    <w:rsid w:val="007306FC"/>
    <w:rsid w:val="00730754"/>
    <w:rsid w:val="007308F9"/>
    <w:rsid w:val="00730D5E"/>
    <w:rsid w:val="00730FE2"/>
    <w:rsid w:val="00731006"/>
    <w:rsid w:val="00731182"/>
    <w:rsid w:val="0073119E"/>
    <w:rsid w:val="00731267"/>
    <w:rsid w:val="00731268"/>
    <w:rsid w:val="0073135A"/>
    <w:rsid w:val="00731455"/>
    <w:rsid w:val="0073162D"/>
    <w:rsid w:val="0073185C"/>
    <w:rsid w:val="007318BA"/>
    <w:rsid w:val="00731968"/>
    <w:rsid w:val="00731AC0"/>
    <w:rsid w:val="00731E7D"/>
    <w:rsid w:val="007323B8"/>
    <w:rsid w:val="007324AA"/>
    <w:rsid w:val="00732952"/>
    <w:rsid w:val="007329D7"/>
    <w:rsid w:val="00732D77"/>
    <w:rsid w:val="00732E53"/>
    <w:rsid w:val="00732E7E"/>
    <w:rsid w:val="007332ED"/>
    <w:rsid w:val="00733541"/>
    <w:rsid w:val="00733915"/>
    <w:rsid w:val="007339E5"/>
    <w:rsid w:val="007339E6"/>
    <w:rsid w:val="00733BC2"/>
    <w:rsid w:val="00733C3B"/>
    <w:rsid w:val="00733D25"/>
    <w:rsid w:val="00733F3A"/>
    <w:rsid w:val="0073437D"/>
    <w:rsid w:val="00734490"/>
    <w:rsid w:val="007344AD"/>
    <w:rsid w:val="0073460C"/>
    <w:rsid w:val="00734BA0"/>
    <w:rsid w:val="00734C6E"/>
    <w:rsid w:val="00734ED2"/>
    <w:rsid w:val="00735400"/>
    <w:rsid w:val="00735861"/>
    <w:rsid w:val="007359CE"/>
    <w:rsid w:val="00735A9C"/>
    <w:rsid w:val="00735AD9"/>
    <w:rsid w:val="00735E8D"/>
    <w:rsid w:val="00735F2E"/>
    <w:rsid w:val="00735FFB"/>
    <w:rsid w:val="00736141"/>
    <w:rsid w:val="00736369"/>
    <w:rsid w:val="007363CB"/>
    <w:rsid w:val="007366C6"/>
    <w:rsid w:val="00736C81"/>
    <w:rsid w:val="00736F71"/>
    <w:rsid w:val="007378A9"/>
    <w:rsid w:val="007379DE"/>
    <w:rsid w:val="00737FA0"/>
    <w:rsid w:val="00737FBF"/>
    <w:rsid w:val="00737FD1"/>
    <w:rsid w:val="007402D7"/>
    <w:rsid w:val="007407CC"/>
    <w:rsid w:val="00740820"/>
    <w:rsid w:val="00740A4D"/>
    <w:rsid w:val="00740C69"/>
    <w:rsid w:val="00740F34"/>
    <w:rsid w:val="00741194"/>
    <w:rsid w:val="0074121D"/>
    <w:rsid w:val="007413AC"/>
    <w:rsid w:val="0074174F"/>
    <w:rsid w:val="00741D11"/>
    <w:rsid w:val="00741D3E"/>
    <w:rsid w:val="00741DD1"/>
    <w:rsid w:val="00741E13"/>
    <w:rsid w:val="00741E8C"/>
    <w:rsid w:val="00742186"/>
    <w:rsid w:val="00742202"/>
    <w:rsid w:val="00742218"/>
    <w:rsid w:val="0074227B"/>
    <w:rsid w:val="00742864"/>
    <w:rsid w:val="00742B55"/>
    <w:rsid w:val="00742BD2"/>
    <w:rsid w:val="00742F40"/>
    <w:rsid w:val="00742F7B"/>
    <w:rsid w:val="0074300F"/>
    <w:rsid w:val="0074308D"/>
    <w:rsid w:val="00743090"/>
    <w:rsid w:val="0074323D"/>
    <w:rsid w:val="007432E2"/>
    <w:rsid w:val="00743685"/>
    <w:rsid w:val="0074383D"/>
    <w:rsid w:val="007438D5"/>
    <w:rsid w:val="00743A89"/>
    <w:rsid w:val="00743B25"/>
    <w:rsid w:val="007446DA"/>
    <w:rsid w:val="00744848"/>
    <w:rsid w:val="007449AD"/>
    <w:rsid w:val="007449BF"/>
    <w:rsid w:val="00744BC0"/>
    <w:rsid w:val="00744E4C"/>
    <w:rsid w:val="00744ED9"/>
    <w:rsid w:val="0074506F"/>
    <w:rsid w:val="0074566D"/>
    <w:rsid w:val="0074584D"/>
    <w:rsid w:val="007458A9"/>
    <w:rsid w:val="00745961"/>
    <w:rsid w:val="00745A41"/>
    <w:rsid w:val="00745C06"/>
    <w:rsid w:val="00745C7A"/>
    <w:rsid w:val="00745E49"/>
    <w:rsid w:val="00745EA0"/>
    <w:rsid w:val="007462B8"/>
    <w:rsid w:val="00746769"/>
    <w:rsid w:val="0074680E"/>
    <w:rsid w:val="00746B99"/>
    <w:rsid w:val="00747491"/>
    <w:rsid w:val="007474E0"/>
    <w:rsid w:val="0074771E"/>
    <w:rsid w:val="0074773C"/>
    <w:rsid w:val="00747785"/>
    <w:rsid w:val="00747886"/>
    <w:rsid w:val="00747B8E"/>
    <w:rsid w:val="00747C14"/>
    <w:rsid w:val="00747D65"/>
    <w:rsid w:val="00747F60"/>
    <w:rsid w:val="00750599"/>
    <w:rsid w:val="007505CF"/>
    <w:rsid w:val="007506BE"/>
    <w:rsid w:val="007508A8"/>
    <w:rsid w:val="007508CC"/>
    <w:rsid w:val="00750939"/>
    <w:rsid w:val="007509A2"/>
    <w:rsid w:val="00750DFC"/>
    <w:rsid w:val="00750E66"/>
    <w:rsid w:val="0075114A"/>
    <w:rsid w:val="007512AD"/>
    <w:rsid w:val="007513AB"/>
    <w:rsid w:val="00751435"/>
    <w:rsid w:val="00751628"/>
    <w:rsid w:val="00751807"/>
    <w:rsid w:val="00751BFB"/>
    <w:rsid w:val="00752278"/>
    <w:rsid w:val="00752309"/>
    <w:rsid w:val="0075278D"/>
    <w:rsid w:val="007529A9"/>
    <w:rsid w:val="007529D9"/>
    <w:rsid w:val="00752C86"/>
    <w:rsid w:val="00752D5A"/>
    <w:rsid w:val="00752ECA"/>
    <w:rsid w:val="00752EFD"/>
    <w:rsid w:val="00753084"/>
    <w:rsid w:val="00753112"/>
    <w:rsid w:val="00753174"/>
    <w:rsid w:val="00753249"/>
    <w:rsid w:val="00753356"/>
    <w:rsid w:val="00753512"/>
    <w:rsid w:val="007535B6"/>
    <w:rsid w:val="00753DCC"/>
    <w:rsid w:val="007540CA"/>
    <w:rsid w:val="00754133"/>
    <w:rsid w:val="0075421E"/>
    <w:rsid w:val="00754334"/>
    <w:rsid w:val="007543C0"/>
    <w:rsid w:val="0075463C"/>
    <w:rsid w:val="0075468E"/>
    <w:rsid w:val="00754A83"/>
    <w:rsid w:val="00754B3A"/>
    <w:rsid w:val="00754C49"/>
    <w:rsid w:val="00754CFC"/>
    <w:rsid w:val="00754EF1"/>
    <w:rsid w:val="00754F15"/>
    <w:rsid w:val="00755108"/>
    <w:rsid w:val="007552BF"/>
    <w:rsid w:val="00755419"/>
    <w:rsid w:val="007555DA"/>
    <w:rsid w:val="0075573B"/>
    <w:rsid w:val="007559C5"/>
    <w:rsid w:val="00755BC6"/>
    <w:rsid w:val="00755BE1"/>
    <w:rsid w:val="00755F57"/>
    <w:rsid w:val="00756279"/>
    <w:rsid w:val="007565B0"/>
    <w:rsid w:val="0075680C"/>
    <w:rsid w:val="00756994"/>
    <w:rsid w:val="007569FB"/>
    <w:rsid w:val="00756A17"/>
    <w:rsid w:val="00756A43"/>
    <w:rsid w:val="00756BF3"/>
    <w:rsid w:val="007571BD"/>
    <w:rsid w:val="007573C6"/>
    <w:rsid w:val="00757590"/>
    <w:rsid w:val="007575B1"/>
    <w:rsid w:val="007576E0"/>
    <w:rsid w:val="00757851"/>
    <w:rsid w:val="00757A9A"/>
    <w:rsid w:val="00757B3B"/>
    <w:rsid w:val="00757BBF"/>
    <w:rsid w:val="00757D7B"/>
    <w:rsid w:val="00757F3D"/>
    <w:rsid w:val="00757F96"/>
    <w:rsid w:val="00760216"/>
    <w:rsid w:val="0076036E"/>
    <w:rsid w:val="00760397"/>
    <w:rsid w:val="007603C2"/>
    <w:rsid w:val="007608D9"/>
    <w:rsid w:val="00760B4F"/>
    <w:rsid w:val="00760C3C"/>
    <w:rsid w:val="00760C3F"/>
    <w:rsid w:val="00760CD7"/>
    <w:rsid w:val="00760D19"/>
    <w:rsid w:val="00760DA4"/>
    <w:rsid w:val="00760E22"/>
    <w:rsid w:val="00760EB3"/>
    <w:rsid w:val="00760EED"/>
    <w:rsid w:val="0076120F"/>
    <w:rsid w:val="0076154A"/>
    <w:rsid w:val="0076157B"/>
    <w:rsid w:val="0076159C"/>
    <w:rsid w:val="00761849"/>
    <w:rsid w:val="00761880"/>
    <w:rsid w:val="00761A2B"/>
    <w:rsid w:val="007620ED"/>
    <w:rsid w:val="00762129"/>
    <w:rsid w:val="007622DB"/>
    <w:rsid w:val="00762A73"/>
    <w:rsid w:val="00762ABF"/>
    <w:rsid w:val="00762BFC"/>
    <w:rsid w:val="00762FFD"/>
    <w:rsid w:val="0076307A"/>
    <w:rsid w:val="007630D1"/>
    <w:rsid w:val="00763431"/>
    <w:rsid w:val="00763440"/>
    <w:rsid w:val="0076348D"/>
    <w:rsid w:val="007634E1"/>
    <w:rsid w:val="0076380F"/>
    <w:rsid w:val="00763825"/>
    <w:rsid w:val="00763BAB"/>
    <w:rsid w:val="00764318"/>
    <w:rsid w:val="007643C1"/>
    <w:rsid w:val="007647B2"/>
    <w:rsid w:val="00764B85"/>
    <w:rsid w:val="00764CEE"/>
    <w:rsid w:val="00764D0E"/>
    <w:rsid w:val="00764EE6"/>
    <w:rsid w:val="0076513C"/>
    <w:rsid w:val="007651B8"/>
    <w:rsid w:val="007653E6"/>
    <w:rsid w:val="00765792"/>
    <w:rsid w:val="007657CD"/>
    <w:rsid w:val="00765AAA"/>
    <w:rsid w:val="00765CC0"/>
    <w:rsid w:val="00765CEF"/>
    <w:rsid w:val="00765E4C"/>
    <w:rsid w:val="00765FF0"/>
    <w:rsid w:val="00766098"/>
    <w:rsid w:val="007661FF"/>
    <w:rsid w:val="007662A1"/>
    <w:rsid w:val="007663C5"/>
    <w:rsid w:val="007665AB"/>
    <w:rsid w:val="00766693"/>
    <w:rsid w:val="007666A2"/>
    <w:rsid w:val="00766701"/>
    <w:rsid w:val="00766A5E"/>
    <w:rsid w:val="00766B90"/>
    <w:rsid w:val="00766BF4"/>
    <w:rsid w:val="00766E76"/>
    <w:rsid w:val="00766F0F"/>
    <w:rsid w:val="00767101"/>
    <w:rsid w:val="0076737E"/>
    <w:rsid w:val="00767578"/>
    <w:rsid w:val="00767CC6"/>
    <w:rsid w:val="00767E2C"/>
    <w:rsid w:val="00767EE7"/>
    <w:rsid w:val="00770118"/>
    <w:rsid w:val="00770347"/>
    <w:rsid w:val="007706AC"/>
    <w:rsid w:val="0077084C"/>
    <w:rsid w:val="00770866"/>
    <w:rsid w:val="00770950"/>
    <w:rsid w:val="007709FF"/>
    <w:rsid w:val="00770A64"/>
    <w:rsid w:val="00770AF8"/>
    <w:rsid w:val="00770BB0"/>
    <w:rsid w:val="00770CF1"/>
    <w:rsid w:val="00770DB3"/>
    <w:rsid w:val="00770DD7"/>
    <w:rsid w:val="00770EEC"/>
    <w:rsid w:val="00770F0C"/>
    <w:rsid w:val="00771468"/>
    <w:rsid w:val="007715DF"/>
    <w:rsid w:val="007715FA"/>
    <w:rsid w:val="007717D2"/>
    <w:rsid w:val="0077180A"/>
    <w:rsid w:val="00771814"/>
    <w:rsid w:val="00771B32"/>
    <w:rsid w:val="00771C55"/>
    <w:rsid w:val="00771D98"/>
    <w:rsid w:val="00771E45"/>
    <w:rsid w:val="00771E6B"/>
    <w:rsid w:val="00771EBF"/>
    <w:rsid w:val="00771FB8"/>
    <w:rsid w:val="00772295"/>
    <w:rsid w:val="007722EC"/>
    <w:rsid w:val="0077235B"/>
    <w:rsid w:val="007724A5"/>
    <w:rsid w:val="00772864"/>
    <w:rsid w:val="007728B7"/>
    <w:rsid w:val="007729A0"/>
    <w:rsid w:val="007729D3"/>
    <w:rsid w:val="00772B17"/>
    <w:rsid w:val="00772CE0"/>
    <w:rsid w:val="00772E73"/>
    <w:rsid w:val="00772EE2"/>
    <w:rsid w:val="0077339A"/>
    <w:rsid w:val="0077347A"/>
    <w:rsid w:val="00773985"/>
    <w:rsid w:val="007739B5"/>
    <w:rsid w:val="00773BC2"/>
    <w:rsid w:val="00773D69"/>
    <w:rsid w:val="00773FFD"/>
    <w:rsid w:val="00774162"/>
    <w:rsid w:val="0077416E"/>
    <w:rsid w:val="0077417D"/>
    <w:rsid w:val="0077428F"/>
    <w:rsid w:val="007742C6"/>
    <w:rsid w:val="007743C0"/>
    <w:rsid w:val="0077465B"/>
    <w:rsid w:val="00774668"/>
    <w:rsid w:val="00774A65"/>
    <w:rsid w:val="00774C72"/>
    <w:rsid w:val="00774E4D"/>
    <w:rsid w:val="0077500D"/>
    <w:rsid w:val="007750B8"/>
    <w:rsid w:val="00775347"/>
    <w:rsid w:val="007753FC"/>
    <w:rsid w:val="007755F2"/>
    <w:rsid w:val="0077563E"/>
    <w:rsid w:val="00775679"/>
    <w:rsid w:val="00775B25"/>
    <w:rsid w:val="00775C17"/>
    <w:rsid w:val="00775E55"/>
    <w:rsid w:val="007762BC"/>
    <w:rsid w:val="00776678"/>
    <w:rsid w:val="00776C93"/>
    <w:rsid w:val="0077703B"/>
    <w:rsid w:val="00777123"/>
    <w:rsid w:val="007776D2"/>
    <w:rsid w:val="00777AA2"/>
    <w:rsid w:val="00777D61"/>
    <w:rsid w:val="00777DDD"/>
    <w:rsid w:val="00777E60"/>
    <w:rsid w:val="007801E1"/>
    <w:rsid w:val="007802C0"/>
    <w:rsid w:val="007802C6"/>
    <w:rsid w:val="007802E3"/>
    <w:rsid w:val="0078039A"/>
    <w:rsid w:val="00780781"/>
    <w:rsid w:val="007807EB"/>
    <w:rsid w:val="007808A2"/>
    <w:rsid w:val="00780CA0"/>
    <w:rsid w:val="00780DEA"/>
    <w:rsid w:val="0078102F"/>
    <w:rsid w:val="007810A9"/>
    <w:rsid w:val="0078125B"/>
    <w:rsid w:val="00781295"/>
    <w:rsid w:val="007813E5"/>
    <w:rsid w:val="00781619"/>
    <w:rsid w:val="00781AAC"/>
    <w:rsid w:val="00781B1B"/>
    <w:rsid w:val="00781CA8"/>
    <w:rsid w:val="00781EEE"/>
    <w:rsid w:val="00781F8A"/>
    <w:rsid w:val="007822A8"/>
    <w:rsid w:val="007822FB"/>
    <w:rsid w:val="0078235D"/>
    <w:rsid w:val="007823B8"/>
    <w:rsid w:val="007824FB"/>
    <w:rsid w:val="00782511"/>
    <w:rsid w:val="00782543"/>
    <w:rsid w:val="00782639"/>
    <w:rsid w:val="007827B6"/>
    <w:rsid w:val="007827CA"/>
    <w:rsid w:val="007828A2"/>
    <w:rsid w:val="00782A07"/>
    <w:rsid w:val="00782C17"/>
    <w:rsid w:val="00782CD1"/>
    <w:rsid w:val="00782E47"/>
    <w:rsid w:val="00783284"/>
    <w:rsid w:val="00783368"/>
    <w:rsid w:val="007833D6"/>
    <w:rsid w:val="007836F5"/>
    <w:rsid w:val="0078372D"/>
    <w:rsid w:val="007837F4"/>
    <w:rsid w:val="007839AA"/>
    <w:rsid w:val="00783DEC"/>
    <w:rsid w:val="00783E78"/>
    <w:rsid w:val="0078455F"/>
    <w:rsid w:val="00784645"/>
    <w:rsid w:val="0078466C"/>
    <w:rsid w:val="007848A7"/>
    <w:rsid w:val="007849BB"/>
    <w:rsid w:val="007849C1"/>
    <w:rsid w:val="00784B84"/>
    <w:rsid w:val="00784C45"/>
    <w:rsid w:val="00784EA1"/>
    <w:rsid w:val="00784F74"/>
    <w:rsid w:val="00785327"/>
    <w:rsid w:val="00785459"/>
    <w:rsid w:val="007856EA"/>
    <w:rsid w:val="00785890"/>
    <w:rsid w:val="00785B91"/>
    <w:rsid w:val="00785BD4"/>
    <w:rsid w:val="00785F8C"/>
    <w:rsid w:val="007861C3"/>
    <w:rsid w:val="0078626E"/>
    <w:rsid w:val="007866D0"/>
    <w:rsid w:val="007867CB"/>
    <w:rsid w:val="00786846"/>
    <w:rsid w:val="007869BC"/>
    <w:rsid w:val="00786A9A"/>
    <w:rsid w:val="00786BF9"/>
    <w:rsid w:val="00786FC8"/>
    <w:rsid w:val="00787458"/>
    <w:rsid w:val="0078782B"/>
    <w:rsid w:val="007878EF"/>
    <w:rsid w:val="007878F4"/>
    <w:rsid w:val="00787C4D"/>
    <w:rsid w:val="00787E13"/>
    <w:rsid w:val="00790224"/>
    <w:rsid w:val="007902E7"/>
    <w:rsid w:val="0079048F"/>
    <w:rsid w:val="007904EE"/>
    <w:rsid w:val="0079088E"/>
    <w:rsid w:val="007909FA"/>
    <w:rsid w:val="00790A23"/>
    <w:rsid w:val="00790B04"/>
    <w:rsid w:val="00790DD1"/>
    <w:rsid w:val="00790E98"/>
    <w:rsid w:val="00790EA9"/>
    <w:rsid w:val="00790F71"/>
    <w:rsid w:val="00790F92"/>
    <w:rsid w:val="00790FDD"/>
    <w:rsid w:val="007916A8"/>
    <w:rsid w:val="00791BCF"/>
    <w:rsid w:val="00791E50"/>
    <w:rsid w:val="00791F49"/>
    <w:rsid w:val="00791F8E"/>
    <w:rsid w:val="00791FD4"/>
    <w:rsid w:val="007920EB"/>
    <w:rsid w:val="0079222B"/>
    <w:rsid w:val="00792303"/>
    <w:rsid w:val="007924F3"/>
    <w:rsid w:val="00792799"/>
    <w:rsid w:val="007928EB"/>
    <w:rsid w:val="00792993"/>
    <w:rsid w:val="00792CBC"/>
    <w:rsid w:val="0079327D"/>
    <w:rsid w:val="007934C3"/>
    <w:rsid w:val="00793555"/>
    <w:rsid w:val="00793683"/>
    <w:rsid w:val="00793747"/>
    <w:rsid w:val="00793B99"/>
    <w:rsid w:val="00793BD3"/>
    <w:rsid w:val="00793ECF"/>
    <w:rsid w:val="00793F04"/>
    <w:rsid w:val="00793F5A"/>
    <w:rsid w:val="0079423B"/>
    <w:rsid w:val="007942C8"/>
    <w:rsid w:val="00794394"/>
    <w:rsid w:val="0079439A"/>
    <w:rsid w:val="00794539"/>
    <w:rsid w:val="00794833"/>
    <w:rsid w:val="00794AB2"/>
    <w:rsid w:val="00794B5A"/>
    <w:rsid w:val="00794FC0"/>
    <w:rsid w:val="00795007"/>
    <w:rsid w:val="00795126"/>
    <w:rsid w:val="00795205"/>
    <w:rsid w:val="00795295"/>
    <w:rsid w:val="007952A9"/>
    <w:rsid w:val="00795531"/>
    <w:rsid w:val="0079584A"/>
    <w:rsid w:val="00795F51"/>
    <w:rsid w:val="007965ED"/>
    <w:rsid w:val="007965F1"/>
    <w:rsid w:val="007967D7"/>
    <w:rsid w:val="007968B5"/>
    <w:rsid w:val="00796B3B"/>
    <w:rsid w:val="00796CBF"/>
    <w:rsid w:val="0079703B"/>
    <w:rsid w:val="007970DD"/>
    <w:rsid w:val="00797571"/>
    <w:rsid w:val="0079762D"/>
    <w:rsid w:val="00797696"/>
    <w:rsid w:val="007976F6"/>
    <w:rsid w:val="00797D70"/>
    <w:rsid w:val="00797E06"/>
    <w:rsid w:val="00797FB8"/>
    <w:rsid w:val="007A008B"/>
    <w:rsid w:val="007A01B2"/>
    <w:rsid w:val="007A0267"/>
    <w:rsid w:val="007A03FD"/>
    <w:rsid w:val="007A0434"/>
    <w:rsid w:val="007A04E9"/>
    <w:rsid w:val="007A04FB"/>
    <w:rsid w:val="007A096B"/>
    <w:rsid w:val="007A09D7"/>
    <w:rsid w:val="007A0A66"/>
    <w:rsid w:val="007A0AB4"/>
    <w:rsid w:val="007A0B85"/>
    <w:rsid w:val="007A0C72"/>
    <w:rsid w:val="007A0D2E"/>
    <w:rsid w:val="007A0EAF"/>
    <w:rsid w:val="007A102C"/>
    <w:rsid w:val="007A1295"/>
    <w:rsid w:val="007A13B0"/>
    <w:rsid w:val="007A1618"/>
    <w:rsid w:val="007A1630"/>
    <w:rsid w:val="007A1C14"/>
    <w:rsid w:val="007A1C2F"/>
    <w:rsid w:val="007A1E23"/>
    <w:rsid w:val="007A1EAA"/>
    <w:rsid w:val="007A222E"/>
    <w:rsid w:val="007A22E6"/>
    <w:rsid w:val="007A23D6"/>
    <w:rsid w:val="007A257A"/>
    <w:rsid w:val="007A25D0"/>
    <w:rsid w:val="007A267B"/>
    <w:rsid w:val="007A2838"/>
    <w:rsid w:val="007A289B"/>
    <w:rsid w:val="007A28E6"/>
    <w:rsid w:val="007A2E90"/>
    <w:rsid w:val="007A31A6"/>
    <w:rsid w:val="007A335D"/>
    <w:rsid w:val="007A3360"/>
    <w:rsid w:val="007A3398"/>
    <w:rsid w:val="007A3434"/>
    <w:rsid w:val="007A348A"/>
    <w:rsid w:val="007A384E"/>
    <w:rsid w:val="007A38A9"/>
    <w:rsid w:val="007A3AB8"/>
    <w:rsid w:val="007A409F"/>
    <w:rsid w:val="007A4272"/>
    <w:rsid w:val="007A443C"/>
    <w:rsid w:val="007A49F4"/>
    <w:rsid w:val="007A4B42"/>
    <w:rsid w:val="007A4FDE"/>
    <w:rsid w:val="007A512E"/>
    <w:rsid w:val="007A5315"/>
    <w:rsid w:val="007A532C"/>
    <w:rsid w:val="007A5349"/>
    <w:rsid w:val="007A59E9"/>
    <w:rsid w:val="007A5AF8"/>
    <w:rsid w:val="007A5C4F"/>
    <w:rsid w:val="007A5D0A"/>
    <w:rsid w:val="007A5D79"/>
    <w:rsid w:val="007A600B"/>
    <w:rsid w:val="007A624B"/>
    <w:rsid w:val="007A6329"/>
    <w:rsid w:val="007A6507"/>
    <w:rsid w:val="007A674A"/>
    <w:rsid w:val="007A6872"/>
    <w:rsid w:val="007A68BB"/>
    <w:rsid w:val="007A6DB4"/>
    <w:rsid w:val="007A6EB2"/>
    <w:rsid w:val="007A71B9"/>
    <w:rsid w:val="007A721B"/>
    <w:rsid w:val="007A73D4"/>
    <w:rsid w:val="007A748E"/>
    <w:rsid w:val="007A74A4"/>
    <w:rsid w:val="007A76F7"/>
    <w:rsid w:val="007A7711"/>
    <w:rsid w:val="007A77C5"/>
    <w:rsid w:val="007A78F5"/>
    <w:rsid w:val="007A7989"/>
    <w:rsid w:val="007A7A0E"/>
    <w:rsid w:val="007A7B95"/>
    <w:rsid w:val="007A7BAE"/>
    <w:rsid w:val="007A7D5E"/>
    <w:rsid w:val="007A7D60"/>
    <w:rsid w:val="007B0299"/>
    <w:rsid w:val="007B0463"/>
    <w:rsid w:val="007B0555"/>
    <w:rsid w:val="007B0661"/>
    <w:rsid w:val="007B07D5"/>
    <w:rsid w:val="007B0877"/>
    <w:rsid w:val="007B0B62"/>
    <w:rsid w:val="007B0CEF"/>
    <w:rsid w:val="007B0D77"/>
    <w:rsid w:val="007B0FC3"/>
    <w:rsid w:val="007B1246"/>
    <w:rsid w:val="007B12A0"/>
    <w:rsid w:val="007B14E2"/>
    <w:rsid w:val="007B15EE"/>
    <w:rsid w:val="007B177E"/>
    <w:rsid w:val="007B17D7"/>
    <w:rsid w:val="007B188B"/>
    <w:rsid w:val="007B19ED"/>
    <w:rsid w:val="007B1B60"/>
    <w:rsid w:val="007B1D3D"/>
    <w:rsid w:val="007B1D62"/>
    <w:rsid w:val="007B1F4C"/>
    <w:rsid w:val="007B1FE9"/>
    <w:rsid w:val="007B2602"/>
    <w:rsid w:val="007B27F0"/>
    <w:rsid w:val="007B2BE8"/>
    <w:rsid w:val="007B2E8C"/>
    <w:rsid w:val="007B3014"/>
    <w:rsid w:val="007B3285"/>
    <w:rsid w:val="007B3705"/>
    <w:rsid w:val="007B385C"/>
    <w:rsid w:val="007B3A38"/>
    <w:rsid w:val="007B40A8"/>
    <w:rsid w:val="007B41E0"/>
    <w:rsid w:val="007B43B4"/>
    <w:rsid w:val="007B43FA"/>
    <w:rsid w:val="007B452D"/>
    <w:rsid w:val="007B4545"/>
    <w:rsid w:val="007B45F6"/>
    <w:rsid w:val="007B466F"/>
    <w:rsid w:val="007B46B8"/>
    <w:rsid w:val="007B46CD"/>
    <w:rsid w:val="007B4839"/>
    <w:rsid w:val="007B4843"/>
    <w:rsid w:val="007B4929"/>
    <w:rsid w:val="007B495A"/>
    <w:rsid w:val="007B499C"/>
    <w:rsid w:val="007B4D74"/>
    <w:rsid w:val="007B4E79"/>
    <w:rsid w:val="007B4FCE"/>
    <w:rsid w:val="007B535A"/>
    <w:rsid w:val="007B538B"/>
    <w:rsid w:val="007B543C"/>
    <w:rsid w:val="007B5593"/>
    <w:rsid w:val="007B58C2"/>
    <w:rsid w:val="007B5F4C"/>
    <w:rsid w:val="007B60EF"/>
    <w:rsid w:val="007B6131"/>
    <w:rsid w:val="007B62D9"/>
    <w:rsid w:val="007B647A"/>
    <w:rsid w:val="007B64F0"/>
    <w:rsid w:val="007B6562"/>
    <w:rsid w:val="007B66F0"/>
    <w:rsid w:val="007B6865"/>
    <w:rsid w:val="007B6ACC"/>
    <w:rsid w:val="007B6B10"/>
    <w:rsid w:val="007B6B28"/>
    <w:rsid w:val="007B6D51"/>
    <w:rsid w:val="007B742F"/>
    <w:rsid w:val="007B75BE"/>
    <w:rsid w:val="007B7680"/>
    <w:rsid w:val="007B76E4"/>
    <w:rsid w:val="007B776D"/>
    <w:rsid w:val="007B7778"/>
    <w:rsid w:val="007B77A3"/>
    <w:rsid w:val="007B7855"/>
    <w:rsid w:val="007B7C0D"/>
    <w:rsid w:val="007B7D22"/>
    <w:rsid w:val="007C014B"/>
    <w:rsid w:val="007C038F"/>
    <w:rsid w:val="007C04F1"/>
    <w:rsid w:val="007C0689"/>
    <w:rsid w:val="007C07A0"/>
    <w:rsid w:val="007C0848"/>
    <w:rsid w:val="007C08A0"/>
    <w:rsid w:val="007C0987"/>
    <w:rsid w:val="007C0ABA"/>
    <w:rsid w:val="007C0B44"/>
    <w:rsid w:val="007C0ED2"/>
    <w:rsid w:val="007C0FFD"/>
    <w:rsid w:val="007C12DF"/>
    <w:rsid w:val="007C12E3"/>
    <w:rsid w:val="007C1465"/>
    <w:rsid w:val="007C1504"/>
    <w:rsid w:val="007C165B"/>
    <w:rsid w:val="007C16DD"/>
    <w:rsid w:val="007C17D4"/>
    <w:rsid w:val="007C18CC"/>
    <w:rsid w:val="007C195D"/>
    <w:rsid w:val="007C1E22"/>
    <w:rsid w:val="007C21D0"/>
    <w:rsid w:val="007C22BA"/>
    <w:rsid w:val="007C2334"/>
    <w:rsid w:val="007C23AB"/>
    <w:rsid w:val="007C23ED"/>
    <w:rsid w:val="007C245F"/>
    <w:rsid w:val="007C267E"/>
    <w:rsid w:val="007C27DF"/>
    <w:rsid w:val="007C2881"/>
    <w:rsid w:val="007C2998"/>
    <w:rsid w:val="007C2DB4"/>
    <w:rsid w:val="007C30C2"/>
    <w:rsid w:val="007C3316"/>
    <w:rsid w:val="007C34C1"/>
    <w:rsid w:val="007C35D2"/>
    <w:rsid w:val="007C35DC"/>
    <w:rsid w:val="007C35E2"/>
    <w:rsid w:val="007C36E2"/>
    <w:rsid w:val="007C3A27"/>
    <w:rsid w:val="007C3A89"/>
    <w:rsid w:val="007C3B18"/>
    <w:rsid w:val="007C3DEB"/>
    <w:rsid w:val="007C40AC"/>
    <w:rsid w:val="007C45E0"/>
    <w:rsid w:val="007C4780"/>
    <w:rsid w:val="007C4804"/>
    <w:rsid w:val="007C48CC"/>
    <w:rsid w:val="007C4BCD"/>
    <w:rsid w:val="007C4D4C"/>
    <w:rsid w:val="007C5056"/>
    <w:rsid w:val="007C5158"/>
    <w:rsid w:val="007C5183"/>
    <w:rsid w:val="007C5204"/>
    <w:rsid w:val="007C52CD"/>
    <w:rsid w:val="007C557D"/>
    <w:rsid w:val="007C561B"/>
    <w:rsid w:val="007C5687"/>
    <w:rsid w:val="007C574B"/>
    <w:rsid w:val="007C579A"/>
    <w:rsid w:val="007C5A9C"/>
    <w:rsid w:val="007C5B44"/>
    <w:rsid w:val="007C5BC9"/>
    <w:rsid w:val="007C5D4B"/>
    <w:rsid w:val="007C5DBB"/>
    <w:rsid w:val="007C6052"/>
    <w:rsid w:val="007C62F8"/>
    <w:rsid w:val="007C64AE"/>
    <w:rsid w:val="007C650E"/>
    <w:rsid w:val="007C6853"/>
    <w:rsid w:val="007C714B"/>
    <w:rsid w:val="007C721D"/>
    <w:rsid w:val="007C755C"/>
    <w:rsid w:val="007C7644"/>
    <w:rsid w:val="007C76DA"/>
    <w:rsid w:val="007C77C2"/>
    <w:rsid w:val="007C798A"/>
    <w:rsid w:val="007C7B21"/>
    <w:rsid w:val="007C7C2E"/>
    <w:rsid w:val="007C7E79"/>
    <w:rsid w:val="007C7FBC"/>
    <w:rsid w:val="007D022B"/>
    <w:rsid w:val="007D02F9"/>
    <w:rsid w:val="007D038E"/>
    <w:rsid w:val="007D089C"/>
    <w:rsid w:val="007D092F"/>
    <w:rsid w:val="007D0AB2"/>
    <w:rsid w:val="007D0C15"/>
    <w:rsid w:val="007D0E7F"/>
    <w:rsid w:val="007D0F52"/>
    <w:rsid w:val="007D10F9"/>
    <w:rsid w:val="007D12E5"/>
    <w:rsid w:val="007D131C"/>
    <w:rsid w:val="007D13F1"/>
    <w:rsid w:val="007D171B"/>
    <w:rsid w:val="007D196A"/>
    <w:rsid w:val="007D1988"/>
    <w:rsid w:val="007D1B8E"/>
    <w:rsid w:val="007D1C21"/>
    <w:rsid w:val="007D1C38"/>
    <w:rsid w:val="007D1CCE"/>
    <w:rsid w:val="007D2264"/>
    <w:rsid w:val="007D235F"/>
    <w:rsid w:val="007D2562"/>
    <w:rsid w:val="007D25D4"/>
    <w:rsid w:val="007D26B7"/>
    <w:rsid w:val="007D2973"/>
    <w:rsid w:val="007D2AE2"/>
    <w:rsid w:val="007D2C05"/>
    <w:rsid w:val="007D2C97"/>
    <w:rsid w:val="007D2E35"/>
    <w:rsid w:val="007D2E5C"/>
    <w:rsid w:val="007D33F1"/>
    <w:rsid w:val="007D3433"/>
    <w:rsid w:val="007D35E8"/>
    <w:rsid w:val="007D3687"/>
    <w:rsid w:val="007D36F4"/>
    <w:rsid w:val="007D3A58"/>
    <w:rsid w:val="007D3D26"/>
    <w:rsid w:val="007D3DA6"/>
    <w:rsid w:val="007D3E58"/>
    <w:rsid w:val="007D3E77"/>
    <w:rsid w:val="007D4011"/>
    <w:rsid w:val="007D403C"/>
    <w:rsid w:val="007D40CF"/>
    <w:rsid w:val="007D43D2"/>
    <w:rsid w:val="007D4420"/>
    <w:rsid w:val="007D45CD"/>
    <w:rsid w:val="007D462B"/>
    <w:rsid w:val="007D470B"/>
    <w:rsid w:val="007D47E0"/>
    <w:rsid w:val="007D490D"/>
    <w:rsid w:val="007D4C03"/>
    <w:rsid w:val="007D4D1E"/>
    <w:rsid w:val="007D4D42"/>
    <w:rsid w:val="007D508F"/>
    <w:rsid w:val="007D5226"/>
    <w:rsid w:val="007D5287"/>
    <w:rsid w:val="007D5662"/>
    <w:rsid w:val="007D5A1E"/>
    <w:rsid w:val="007D5CFC"/>
    <w:rsid w:val="007D5E3E"/>
    <w:rsid w:val="007D6355"/>
    <w:rsid w:val="007D6517"/>
    <w:rsid w:val="007D6586"/>
    <w:rsid w:val="007D6653"/>
    <w:rsid w:val="007D6689"/>
    <w:rsid w:val="007D66CD"/>
    <w:rsid w:val="007D6763"/>
    <w:rsid w:val="007D687A"/>
    <w:rsid w:val="007D688C"/>
    <w:rsid w:val="007D6A79"/>
    <w:rsid w:val="007D6A8F"/>
    <w:rsid w:val="007D6B10"/>
    <w:rsid w:val="007D6C25"/>
    <w:rsid w:val="007D6C53"/>
    <w:rsid w:val="007D6EA8"/>
    <w:rsid w:val="007D6FF5"/>
    <w:rsid w:val="007D7082"/>
    <w:rsid w:val="007D7138"/>
    <w:rsid w:val="007D74B0"/>
    <w:rsid w:val="007D75E5"/>
    <w:rsid w:val="007D77E6"/>
    <w:rsid w:val="007D7853"/>
    <w:rsid w:val="007D7AF5"/>
    <w:rsid w:val="007D7DC6"/>
    <w:rsid w:val="007D7E30"/>
    <w:rsid w:val="007D7F10"/>
    <w:rsid w:val="007D7F55"/>
    <w:rsid w:val="007D7FEB"/>
    <w:rsid w:val="007E01EA"/>
    <w:rsid w:val="007E04D3"/>
    <w:rsid w:val="007E05F8"/>
    <w:rsid w:val="007E0659"/>
    <w:rsid w:val="007E0858"/>
    <w:rsid w:val="007E0D95"/>
    <w:rsid w:val="007E111D"/>
    <w:rsid w:val="007E1221"/>
    <w:rsid w:val="007E12C4"/>
    <w:rsid w:val="007E154E"/>
    <w:rsid w:val="007E15B8"/>
    <w:rsid w:val="007E15C7"/>
    <w:rsid w:val="007E1998"/>
    <w:rsid w:val="007E1A68"/>
    <w:rsid w:val="007E1BA8"/>
    <w:rsid w:val="007E1C9C"/>
    <w:rsid w:val="007E1D90"/>
    <w:rsid w:val="007E1F5B"/>
    <w:rsid w:val="007E20FC"/>
    <w:rsid w:val="007E214D"/>
    <w:rsid w:val="007E216C"/>
    <w:rsid w:val="007E2260"/>
    <w:rsid w:val="007E246C"/>
    <w:rsid w:val="007E295F"/>
    <w:rsid w:val="007E2BE9"/>
    <w:rsid w:val="007E2EBD"/>
    <w:rsid w:val="007E2F80"/>
    <w:rsid w:val="007E318B"/>
    <w:rsid w:val="007E3608"/>
    <w:rsid w:val="007E3678"/>
    <w:rsid w:val="007E3956"/>
    <w:rsid w:val="007E39C0"/>
    <w:rsid w:val="007E3BD7"/>
    <w:rsid w:val="007E3C44"/>
    <w:rsid w:val="007E3D0D"/>
    <w:rsid w:val="007E3D0F"/>
    <w:rsid w:val="007E3D82"/>
    <w:rsid w:val="007E3E95"/>
    <w:rsid w:val="007E402A"/>
    <w:rsid w:val="007E40AC"/>
    <w:rsid w:val="007E40FA"/>
    <w:rsid w:val="007E417F"/>
    <w:rsid w:val="007E41B1"/>
    <w:rsid w:val="007E446C"/>
    <w:rsid w:val="007E45BA"/>
    <w:rsid w:val="007E46E3"/>
    <w:rsid w:val="007E493C"/>
    <w:rsid w:val="007E4AC4"/>
    <w:rsid w:val="007E4C2D"/>
    <w:rsid w:val="007E50F8"/>
    <w:rsid w:val="007E551E"/>
    <w:rsid w:val="007E58A1"/>
    <w:rsid w:val="007E5951"/>
    <w:rsid w:val="007E5A1C"/>
    <w:rsid w:val="007E5DA4"/>
    <w:rsid w:val="007E61C1"/>
    <w:rsid w:val="007E6327"/>
    <w:rsid w:val="007E6998"/>
    <w:rsid w:val="007E6C70"/>
    <w:rsid w:val="007E6CD2"/>
    <w:rsid w:val="007E6D48"/>
    <w:rsid w:val="007E6E28"/>
    <w:rsid w:val="007E6EDE"/>
    <w:rsid w:val="007E7104"/>
    <w:rsid w:val="007E7205"/>
    <w:rsid w:val="007E7368"/>
    <w:rsid w:val="007E73EC"/>
    <w:rsid w:val="007E753C"/>
    <w:rsid w:val="007E77C4"/>
    <w:rsid w:val="007E791C"/>
    <w:rsid w:val="007E7B7E"/>
    <w:rsid w:val="007E7EA2"/>
    <w:rsid w:val="007F06D7"/>
    <w:rsid w:val="007F082F"/>
    <w:rsid w:val="007F088A"/>
    <w:rsid w:val="007F0DAB"/>
    <w:rsid w:val="007F0E2C"/>
    <w:rsid w:val="007F135F"/>
    <w:rsid w:val="007F1423"/>
    <w:rsid w:val="007F1434"/>
    <w:rsid w:val="007F1473"/>
    <w:rsid w:val="007F1647"/>
    <w:rsid w:val="007F17CF"/>
    <w:rsid w:val="007F1921"/>
    <w:rsid w:val="007F1B21"/>
    <w:rsid w:val="007F1D74"/>
    <w:rsid w:val="007F1ECB"/>
    <w:rsid w:val="007F20D5"/>
    <w:rsid w:val="007F20D7"/>
    <w:rsid w:val="007F22E2"/>
    <w:rsid w:val="007F2406"/>
    <w:rsid w:val="007F24DF"/>
    <w:rsid w:val="007F2674"/>
    <w:rsid w:val="007F2AF3"/>
    <w:rsid w:val="007F2D19"/>
    <w:rsid w:val="007F2FD6"/>
    <w:rsid w:val="007F32A9"/>
    <w:rsid w:val="007F3331"/>
    <w:rsid w:val="007F33C3"/>
    <w:rsid w:val="007F389A"/>
    <w:rsid w:val="007F3CD6"/>
    <w:rsid w:val="007F3DA9"/>
    <w:rsid w:val="007F3E92"/>
    <w:rsid w:val="007F3E96"/>
    <w:rsid w:val="007F4435"/>
    <w:rsid w:val="007F4455"/>
    <w:rsid w:val="007F46F8"/>
    <w:rsid w:val="007F4AFD"/>
    <w:rsid w:val="007F4BC7"/>
    <w:rsid w:val="007F5316"/>
    <w:rsid w:val="007F54EF"/>
    <w:rsid w:val="007F563D"/>
    <w:rsid w:val="007F5BC6"/>
    <w:rsid w:val="007F5EA5"/>
    <w:rsid w:val="007F6018"/>
    <w:rsid w:val="007F6032"/>
    <w:rsid w:val="007F6A49"/>
    <w:rsid w:val="007F6B32"/>
    <w:rsid w:val="007F6FF7"/>
    <w:rsid w:val="007F72BC"/>
    <w:rsid w:val="007F7349"/>
    <w:rsid w:val="007F7747"/>
    <w:rsid w:val="007F7926"/>
    <w:rsid w:val="007F792B"/>
    <w:rsid w:val="007F7A2B"/>
    <w:rsid w:val="007F7CE5"/>
    <w:rsid w:val="007F7DA4"/>
    <w:rsid w:val="007F7FA1"/>
    <w:rsid w:val="008000CF"/>
    <w:rsid w:val="00800456"/>
    <w:rsid w:val="0080049E"/>
    <w:rsid w:val="00800A18"/>
    <w:rsid w:val="00800BF5"/>
    <w:rsid w:val="00800CA5"/>
    <w:rsid w:val="00800F09"/>
    <w:rsid w:val="008010CB"/>
    <w:rsid w:val="008011E2"/>
    <w:rsid w:val="00801210"/>
    <w:rsid w:val="0080129A"/>
    <w:rsid w:val="008012F0"/>
    <w:rsid w:val="008016A2"/>
    <w:rsid w:val="0080170D"/>
    <w:rsid w:val="00801F3A"/>
    <w:rsid w:val="008022A7"/>
    <w:rsid w:val="00802429"/>
    <w:rsid w:val="00802474"/>
    <w:rsid w:val="008029A2"/>
    <w:rsid w:val="00802D72"/>
    <w:rsid w:val="00802E22"/>
    <w:rsid w:val="00803118"/>
    <w:rsid w:val="00803292"/>
    <w:rsid w:val="00803455"/>
    <w:rsid w:val="008034FD"/>
    <w:rsid w:val="0080350A"/>
    <w:rsid w:val="0080358F"/>
    <w:rsid w:val="00803623"/>
    <w:rsid w:val="008036E5"/>
    <w:rsid w:val="00803A85"/>
    <w:rsid w:val="00803D85"/>
    <w:rsid w:val="00803ECB"/>
    <w:rsid w:val="00803F08"/>
    <w:rsid w:val="00803F49"/>
    <w:rsid w:val="00804042"/>
    <w:rsid w:val="0080411D"/>
    <w:rsid w:val="00804350"/>
    <w:rsid w:val="00804378"/>
    <w:rsid w:val="008043CD"/>
    <w:rsid w:val="008043EA"/>
    <w:rsid w:val="008044A3"/>
    <w:rsid w:val="008044E0"/>
    <w:rsid w:val="008045FE"/>
    <w:rsid w:val="008047D0"/>
    <w:rsid w:val="00804CC3"/>
    <w:rsid w:val="0080504C"/>
    <w:rsid w:val="00805223"/>
    <w:rsid w:val="00805395"/>
    <w:rsid w:val="00805408"/>
    <w:rsid w:val="00805701"/>
    <w:rsid w:val="00805764"/>
    <w:rsid w:val="008057D5"/>
    <w:rsid w:val="00805837"/>
    <w:rsid w:val="008058B0"/>
    <w:rsid w:val="00805A81"/>
    <w:rsid w:val="00805D15"/>
    <w:rsid w:val="00805DC8"/>
    <w:rsid w:val="00806240"/>
    <w:rsid w:val="008062F7"/>
    <w:rsid w:val="00806328"/>
    <w:rsid w:val="00806575"/>
    <w:rsid w:val="008066FF"/>
    <w:rsid w:val="00806715"/>
    <w:rsid w:val="008067E8"/>
    <w:rsid w:val="00806918"/>
    <w:rsid w:val="00806AE8"/>
    <w:rsid w:val="00806C37"/>
    <w:rsid w:val="00806DF6"/>
    <w:rsid w:val="00806F40"/>
    <w:rsid w:val="0080703D"/>
    <w:rsid w:val="0080728F"/>
    <w:rsid w:val="008074D2"/>
    <w:rsid w:val="00807611"/>
    <w:rsid w:val="008076AB"/>
    <w:rsid w:val="00807973"/>
    <w:rsid w:val="00807E05"/>
    <w:rsid w:val="00807E6F"/>
    <w:rsid w:val="00807F46"/>
    <w:rsid w:val="0081021A"/>
    <w:rsid w:val="00810517"/>
    <w:rsid w:val="0081080F"/>
    <w:rsid w:val="008109F7"/>
    <w:rsid w:val="00810C16"/>
    <w:rsid w:val="00810CF1"/>
    <w:rsid w:val="00810E68"/>
    <w:rsid w:val="00810F97"/>
    <w:rsid w:val="0081104D"/>
    <w:rsid w:val="008110CC"/>
    <w:rsid w:val="008113FF"/>
    <w:rsid w:val="008114DA"/>
    <w:rsid w:val="008117DC"/>
    <w:rsid w:val="00811886"/>
    <w:rsid w:val="00811A8B"/>
    <w:rsid w:val="00811A98"/>
    <w:rsid w:val="00811B27"/>
    <w:rsid w:val="00811E4D"/>
    <w:rsid w:val="00812056"/>
    <w:rsid w:val="00812092"/>
    <w:rsid w:val="008120CC"/>
    <w:rsid w:val="0081246E"/>
    <w:rsid w:val="00812688"/>
    <w:rsid w:val="00812A09"/>
    <w:rsid w:val="00812C2C"/>
    <w:rsid w:val="00812D3A"/>
    <w:rsid w:val="00812DB3"/>
    <w:rsid w:val="00812E7D"/>
    <w:rsid w:val="00813050"/>
    <w:rsid w:val="0081308C"/>
    <w:rsid w:val="00813261"/>
    <w:rsid w:val="00813307"/>
    <w:rsid w:val="00813447"/>
    <w:rsid w:val="00813539"/>
    <w:rsid w:val="0081398A"/>
    <w:rsid w:val="00813A6B"/>
    <w:rsid w:val="00813CB1"/>
    <w:rsid w:val="00813EDC"/>
    <w:rsid w:val="0081420B"/>
    <w:rsid w:val="008144F1"/>
    <w:rsid w:val="008146AD"/>
    <w:rsid w:val="008146F1"/>
    <w:rsid w:val="00814BCD"/>
    <w:rsid w:val="00814C58"/>
    <w:rsid w:val="00814F9E"/>
    <w:rsid w:val="00815291"/>
    <w:rsid w:val="00815346"/>
    <w:rsid w:val="0081556C"/>
    <w:rsid w:val="00815762"/>
    <w:rsid w:val="00815BF7"/>
    <w:rsid w:val="00815C83"/>
    <w:rsid w:val="00815E45"/>
    <w:rsid w:val="00815FDD"/>
    <w:rsid w:val="0081628D"/>
    <w:rsid w:val="0081639F"/>
    <w:rsid w:val="008163BB"/>
    <w:rsid w:val="0081664C"/>
    <w:rsid w:val="008168D5"/>
    <w:rsid w:val="008168F1"/>
    <w:rsid w:val="00816A9A"/>
    <w:rsid w:val="00816ADA"/>
    <w:rsid w:val="00816B17"/>
    <w:rsid w:val="00816C3D"/>
    <w:rsid w:val="00816DAA"/>
    <w:rsid w:val="008171AE"/>
    <w:rsid w:val="008171C1"/>
    <w:rsid w:val="008171C9"/>
    <w:rsid w:val="00817269"/>
    <w:rsid w:val="008174B1"/>
    <w:rsid w:val="00817849"/>
    <w:rsid w:val="00817854"/>
    <w:rsid w:val="0081799A"/>
    <w:rsid w:val="00817FEF"/>
    <w:rsid w:val="008201C5"/>
    <w:rsid w:val="00820368"/>
    <w:rsid w:val="008203FE"/>
    <w:rsid w:val="00820448"/>
    <w:rsid w:val="00820867"/>
    <w:rsid w:val="00820981"/>
    <w:rsid w:val="008209B7"/>
    <w:rsid w:val="00820CBD"/>
    <w:rsid w:val="00820CC1"/>
    <w:rsid w:val="00820E42"/>
    <w:rsid w:val="00820EB6"/>
    <w:rsid w:val="00820F02"/>
    <w:rsid w:val="00821036"/>
    <w:rsid w:val="0082167B"/>
    <w:rsid w:val="00821904"/>
    <w:rsid w:val="00821AE5"/>
    <w:rsid w:val="00821C4B"/>
    <w:rsid w:val="00821F53"/>
    <w:rsid w:val="00822030"/>
    <w:rsid w:val="00822274"/>
    <w:rsid w:val="00822369"/>
    <w:rsid w:val="00822584"/>
    <w:rsid w:val="00822AED"/>
    <w:rsid w:val="00822E85"/>
    <w:rsid w:val="00822E9C"/>
    <w:rsid w:val="00822EB6"/>
    <w:rsid w:val="00822FD8"/>
    <w:rsid w:val="00823076"/>
    <w:rsid w:val="008231E1"/>
    <w:rsid w:val="00823208"/>
    <w:rsid w:val="0082324B"/>
    <w:rsid w:val="008234F8"/>
    <w:rsid w:val="0082358E"/>
    <w:rsid w:val="00823687"/>
    <w:rsid w:val="00823836"/>
    <w:rsid w:val="00823A04"/>
    <w:rsid w:val="00823A60"/>
    <w:rsid w:val="00823C28"/>
    <w:rsid w:val="00823C88"/>
    <w:rsid w:val="00823CCC"/>
    <w:rsid w:val="00823E73"/>
    <w:rsid w:val="00823FB4"/>
    <w:rsid w:val="00824191"/>
    <w:rsid w:val="008241C7"/>
    <w:rsid w:val="008245D0"/>
    <w:rsid w:val="008246C0"/>
    <w:rsid w:val="00824937"/>
    <w:rsid w:val="00824A90"/>
    <w:rsid w:val="00824B52"/>
    <w:rsid w:val="00824D0D"/>
    <w:rsid w:val="00824D2F"/>
    <w:rsid w:val="008250C5"/>
    <w:rsid w:val="00825124"/>
    <w:rsid w:val="00825200"/>
    <w:rsid w:val="008253E3"/>
    <w:rsid w:val="0082575D"/>
    <w:rsid w:val="0082588F"/>
    <w:rsid w:val="00825C39"/>
    <w:rsid w:val="00825C4C"/>
    <w:rsid w:val="00825CD8"/>
    <w:rsid w:val="008260B1"/>
    <w:rsid w:val="008261B2"/>
    <w:rsid w:val="00826320"/>
    <w:rsid w:val="0082639D"/>
    <w:rsid w:val="008263A6"/>
    <w:rsid w:val="0082690D"/>
    <w:rsid w:val="0082697B"/>
    <w:rsid w:val="00826A65"/>
    <w:rsid w:val="00826AE3"/>
    <w:rsid w:val="00826B3B"/>
    <w:rsid w:val="00826BF5"/>
    <w:rsid w:val="00826F07"/>
    <w:rsid w:val="00826FB0"/>
    <w:rsid w:val="00826FB1"/>
    <w:rsid w:val="0082728E"/>
    <w:rsid w:val="008276BD"/>
    <w:rsid w:val="00827A15"/>
    <w:rsid w:val="00827ADC"/>
    <w:rsid w:val="00827E6D"/>
    <w:rsid w:val="00827E7A"/>
    <w:rsid w:val="0083023C"/>
    <w:rsid w:val="00830325"/>
    <w:rsid w:val="00830895"/>
    <w:rsid w:val="00830896"/>
    <w:rsid w:val="008309E4"/>
    <w:rsid w:val="008309E5"/>
    <w:rsid w:val="00830C18"/>
    <w:rsid w:val="00830C1E"/>
    <w:rsid w:val="00831006"/>
    <w:rsid w:val="00831571"/>
    <w:rsid w:val="008319F0"/>
    <w:rsid w:val="00831B6C"/>
    <w:rsid w:val="00831C0E"/>
    <w:rsid w:val="00831DA4"/>
    <w:rsid w:val="00831E21"/>
    <w:rsid w:val="00831F43"/>
    <w:rsid w:val="00832251"/>
    <w:rsid w:val="008324B5"/>
    <w:rsid w:val="008325CC"/>
    <w:rsid w:val="00832CD0"/>
    <w:rsid w:val="00832CF7"/>
    <w:rsid w:val="00832DF3"/>
    <w:rsid w:val="00832F06"/>
    <w:rsid w:val="00832FBB"/>
    <w:rsid w:val="00832FF3"/>
    <w:rsid w:val="0083302B"/>
    <w:rsid w:val="008330FD"/>
    <w:rsid w:val="008331C3"/>
    <w:rsid w:val="008331DF"/>
    <w:rsid w:val="008335D4"/>
    <w:rsid w:val="008338E0"/>
    <w:rsid w:val="00833973"/>
    <w:rsid w:val="00833D5B"/>
    <w:rsid w:val="00833DA6"/>
    <w:rsid w:val="00833EA1"/>
    <w:rsid w:val="008342F8"/>
    <w:rsid w:val="0083461F"/>
    <w:rsid w:val="008346C2"/>
    <w:rsid w:val="00834777"/>
    <w:rsid w:val="00834D99"/>
    <w:rsid w:val="00834EC6"/>
    <w:rsid w:val="00835223"/>
    <w:rsid w:val="008352CC"/>
    <w:rsid w:val="0083530E"/>
    <w:rsid w:val="008360A5"/>
    <w:rsid w:val="008361B6"/>
    <w:rsid w:val="00836377"/>
    <w:rsid w:val="008364D3"/>
    <w:rsid w:val="008368CF"/>
    <w:rsid w:val="00836E17"/>
    <w:rsid w:val="00836E87"/>
    <w:rsid w:val="00836EB3"/>
    <w:rsid w:val="00836EFF"/>
    <w:rsid w:val="00836FB6"/>
    <w:rsid w:val="00836FC1"/>
    <w:rsid w:val="0083706F"/>
    <w:rsid w:val="00837079"/>
    <w:rsid w:val="00837365"/>
    <w:rsid w:val="00837411"/>
    <w:rsid w:val="00837441"/>
    <w:rsid w:val="00837B38"/>
    <w:rsid w:val="00837D4C"/>
    <w:rsid w:val="00837DC9"/>
    <w:rsid w:val="008408FD"/>
    <w:rsid w:val="00840ABB"/>
    <w:rsid w:val="00840B4D"/>
    <w:rsid w:val="00840C25"/>
    <w:rsid w:val="00840CCF"/>
    <w:rsid w:val="00840E19"/>
    <w:rsid w:val="00840EBE"/>
    <w:rsid w:val="00840FF8"/>
    <w:rsid w:val="008412FC"/>
    <w:rsid w:val="008417C7"/>
    <w:rsid w:val="008417FE"/>
    <w:rsid w:val="00841A77"/>
    <w:rsid w:val="00841F43"/>
    <w:rsid w:val="00842077"/>
    <w:rsid w:val="0084213B"/>
    <w:rsid w:val="00842B64"/>
    <w:rsid w:val="00842C6B"/>
    <w:rsid w:val="00842C75"/>
    <w:rsid w:val="00842CEC"/>
    <w:rsid w:val="0084314C"/>
    <w:rsid w:val="00843419"/>
    <w:rsid w:val="00843470"/>
    <w:rsid w:val="0084371F"/>
    <w:rsid w:val="00843727"/>
    <w:rsid w:val="008438CC"/>
    <w:rsid w:val="00843BA2"/>
    <w:rsid w:val="00843FCB"/>
    <w:rsid w:val="00843FF5"/>
    <w:rsid w:val="008440CC"/>
    <w:rsid w:val="00844160"/>
    <w:rsid w:val="00844507"/>
    <w:rsid w:val="00844780"/>
    <w:rsid w:val="0084486F"/>
    <w:rsid w:val="00844A2C"/>
    <w:rsid w:val="00844C41"/>
    <w:rsid w:val="00844F4B"/>
    <w:rsid w:val="0084501D"/>
    <w:rsid w:val="00845199"/>
    <w:rsid w:val="008451BC"/>
    <w:rsid w:val="008458B6"/>
    <w:rsid w:val="00845AEC"/>
    <w:rsid w:val="00845DAF"/>
    <w:rsid w:val="0084601C"/>
    <w:rsid w:val="0084626B"/>
    <w:rsid w:val="008462E3"/>
    <w:rsid w:val="0084631E"/>
    <w:rsid w:val="0084632F"/>
    <w:rsid w:val="0084637A"/>
    <w:rsid w:val="008463A6"/>
    <w:rsid w:val="00846589"/>
    <w:rsid w:val="0084662A"/>
    <w:rsid w:val="0084669E"/>
    <w:rsid w:val="008468EB"/>
    <w:rsid w:val="00846A32"/>
    <w:rsid w:val="00846C38"/>
    <w:rsid w:val="00846C4F"/>
    <w:rsid w:val="00846E62"/>
    <w:rsid w:val="00847007"/>
    <w:rsid w:val="00847375"/>
    <w:rsid w:val="00847557"/>
    <w:rsid w:val="008475D1"/>
    <w:rsid w:val="00847665"/>
    <w:rsid w:val="0084788E"/>
    <w:rsid w:val="00847EC2"/>
    <w:rsid w:val="00847FDE"/>
    <w:rsid w:val="00850231"/>
    <w:rsid w:val="00850292"/>
    <w:rsid w:val="008502CD"/>
    <w:rsid w:val="0085072F"/>
    <w:rsid w:val="00850974"/>
    <w:rsid w:val="00850BA5"/>
    <w:rsid w:val="00850C13"/>
    <w:rsid w:val="0085160C"/>
    <w:rsid w:val="00851689"/>
    <w:rsid w:val="00851690"/>
    <w:rsid w:val="0085178D"/>
    <w:rsid w:val="00851ABC"/>
    <w:rsid w:val="00851CAD"/>
    <w:rsid w:val="00851D46"/>
    <w:rsid w:val="00851EE7"/>
    <w:rsid w:val="008522C9"/>
    <w:rsid w:val="008522EF"/>
    <w:rsid w:val="0085233E"/>
    <w:rsid w:val="0085280B"/>
    <w:rsid w:val="0085282C"/>
    <w:rsid w:val="00852BC6"/>
    <w:rsid w:val="00852E8A"/>
    <w:rsid w:val="00852F7A"/>
    <w:rsid w:val="00853316"/>
    <w:rsid w:val="0085331C"/>
    <w:rsid w:val="008534E4"/>
    <w:rsid w:val="0085359C"/>
    <w:rsid w:val="0085371B"/>
    <w:rsid w:val="00853BB4"/>
    <w:rsid w:val="00853C4E"/>
    <w:rsid w:val="00853F6A"/>
    <w:rsid w:val="00853F8B"/>
    <w:rsid w:val="008540C7"/>
    <w:rsid w:val="008540D5"/>
    <w:rsid w:val="0085427C"/>
    <w:rsid w:val="008542F6"/>
    <w:rsid w:val="00854853"/>
    <w:rsid w:val="008548C8"/>
    <w:rsid w:val="00854A70"/>
    <w:rsid w:val="00854AA6"/>
    <w:rsid w:val="00854AB6"/>
    <w:rsid w:val="00854CDC"/>
    <w:rsid w:val="00854D56"/>
    <w:rsid w:val="00854E75"/>
    <w:rsid w:val="00854F14"/>
    <w:rsid w:val="008550E1"/>
    <w:rsid w:val="008551FA"/>
    <w:rsid w:val="008554A9"/>
    <w:rsid w:val="008559B6"/>
    <w:rsid w:val="008559F3"/>
    <w:rsid w:val="00855C85"/>
    <w:rsid w:val="008562FA"/>
    <w:rsid w:val="008563BB"/>
    <w:rsid w:val="00856438"/>
    <w:rsid w:val="008565B3"/>
    <w:rsid w:val="00856787"/>
    <w:rsid w:val="0085684D"/>
    <w:rsid w:val="008569B0"/>
    <w:rsid w:val="008569D9"/>
    <w:rsid w:val="00856C12"/>
    <w:rsid w:val="00856D09"/>
    <w:rsid w:val="00856D29"/>
    <w:rsid w:val="00856DA5"/>
    <w:rsid w:val="00856FD7"/>
    <w:rsid w:val="0085723C"/>
    <w:rsid w:val="00857379"/>
    <w:rsid w:val="008573E9"/>
    <w:rsid w:val="00857474"/>
    <w:rsid w:val="00857512"/>
    <w:rsid w:val="008576CD"/>
    <w:rsid w:val="0085786E"/>
    <w:rsid w:val="00857D23"/>
    <w:rsid w:val="00857E63"/>
    <w:rsid w:val="00860488"/>
    <w:rsid w:val="008605B3"/>
    <w:rsid w:val="00860656"/>
    <w:rsid w:val="0086081E"/>
    <w:rsid w:val="00860B9B"/>
    <w:rsid w:val="00860C1E"/>
    <w:rsid w:val="00860CC8"/>
    <w:rsid w:val="00860CEB"/>
    <w:rsid w:val="00860D69"/>
    <w:rsid w:val="00860F39"/>
    <w:rsid w:val="00860F47"/>
    <w:rsid w:val="008610FA"/>
    <w:rsid w:val="00861135"/>
    <w:rsid w:val="00861214"/>
    <w:rsid w:val="00861243"/>
    <w:rsid w:val="00861751"/>
    <w:rsid w:val="008618AC"/>
    <w:rsid w:val="00861F08"/>
    <w:rsid w:val="0086236D"/>
    <w:rsid w:val="0086258D"/>
    <w:rsid w:val="00862615"/>
    <w:rsid w:val="0086265B"/>
    <w:rsid w:val="0086267F"/>
    <w:rsid w:val="0086279D"/>
    <w:rsid w:val="00862BFF"/>
    <w:rsid w:val="00862D5B"/>
    <w:rsid w:val="00862DE2"/>
    <w:rsid w:val="00862F1D"/>
    <w:rsid w:val="00862FAD"/>
    <w:rsid w:val="0086321D"/>
    <w:rsid w:val="008632E4"/>
    <w:rsid w:val="00863360"/>
    <w:rsid w:val="0086337F"/>
    <w:rsid w:val="00863C20"/>
    <w:rsid w:val="00863C28"/>
    <w:rsid w:val="00863D18"/>
    <w:rsid w:val="00864129"/>
    <w:rsid w:val="008643A4"/>
    <w:rsid w:val="008643B9"/>
    <w:rsid w:val="00864523"/>
    <w:rsid w:val="008645B7"/>
    <w:rsid w:val="00864B2E"/>
    <w:rsid w:val="00864E9D"/>
    <w:rsid w:val="00864F05"/>
    <w:rsid w:val="00864F81"/>
    <w:rsid w:val="00864F98"/>
    <w:rsid w:val="008655C6"/>
    <w:rsid w:val="0086576B"/>
    <w:rsid w:val="00865889"/>
    <w:rsid w:val="00865B27"/>
    <w:rsid w:val="00865D48"/>
    <w:rsid w:val="00865D5D"/>
    <w:rsid w:val="008661AC"/>
    <w:rsid w:val="00866210"/>
    <w:rsid w:val="0086628D"/>
    <w:rsid w:val="008662F9"/>
    <w:rsid w:val="00866340"/>
    <w:rsid w:val="008663F9"/>
    <w:rsid w:val="008664A0"/>
    <w:rsid w:val="008667D1"/>
    <w:rsid w:val="00866821"/>
    <w:rsid w:val="008668BE"/>
    <w:rsid w:val="00866CA4"/>
    <w:rsid w:val="00866CA5"/>
    <w:rsid w:val="00866D15"/>
    <w:rsid w:val="00866E7C"/>
    <w:rsid w:val="00866EF2"/>
    <w:rsid w:val="00867067"/>
    <w:rsid w:val="0086755A"/>
    <w:rsid w:val="00867846"/>
    <w:rsid w:val="00867949"/>
    <w:rsid w:val="00867C1E"/>
    <w:rsid w:val="00867CB1"/>
    <w:rsid w:val="00867F79"/>
    <w:rsid w:val="008700AF"/>
    <w:rsid w:val="00870455"/>
    <w:rsid w:val="00870629"/>
    <w:rsid w:val="00870761"/>
    <w:rsid w:val="0087089C"/>
    <w:rsid w:val="008709F4"/>
    <w:rsid w:val="00870BA8"/>
    <w:rsid w:val="00870C9B"/>
    <w:rsid w:val="00870DEF"/>
    <w:rsid w:val="00870EF5"/>
    <w:rsid w:val="008710EB"/>
    <w:rsid w:val="00871694"/>
    <w:rsid w:val="00871795"/>
    <w:rsid w:val="008718A5"/>
    <w:rsid w:val="00871AB2"/>
    <w:rsid w:val="00871B3C"/>
    <w:rsid w:val="00871CD2"/>
    <w:rsid w:val="00872008"/>
    <w:rsid w:val="0087213C"/>
    <w:rsid w:val="0087220F"/>
    <w:rsid w:val="0087226C"/>
    <w:rsid w:val="008725CB"/>
    <w:rsid w:val="0087272E"/>
    <w:rsid w:val="00872A26"/>
    <w:rsid w:val="00872B99"/>
    <w:rsid w:val="00872C25"/>
    <w:rsid w:val="00872D62"/>
    <w:rsid w:val="00872F5B"/>
    <w:rsid w:val="00873151"/>
    <w:rsid w:val="008731B2"/>
    <w:rsid w:val="008732B9"/>
    <w:rsid w:val="0087394D"/>
    <w:rsid w:val="00873A73"/>
    <w:rsid w:val="00873ABE"/>
    <w:rsid w:val="00873CD8"/>
    <w:rsid w:val="00873FF6"/>
    <w:rsid w:val="00874164"/>
    <w:rsid w:val="00874213"/>
    <w:rsid w:val="008742AE"/>
    <w:rsid w:val="008745AD"/>
    <w:rsid w:val="008746CF"/>
    <w:rsid w:val="008748AC"/>
    <w:rsid w:val="00874A16"/>
    <w:rsid w:val="00874AED"/>
    <w:rsid w:val="00874CD9"/>
    <w:rsid w:val="00874D51"/>
    <w:rsid w:val="00875161"/>
    <w:rsid w:val="008751FF"/>
    <w:rsid w:val="00875344"/>
    <w:rsid w:val="0087584C"/>
    <w:rsid w:val="00875BF8"/>
    <w:rsid w:val="00875CB6"/>
    <w:rsid w:val="00875F1C"/>
    <w:rsid w:val="00875F71"/>
    <w:rsid w:val="00876200"/>
    <w:rsid w:val="00876263"/>
    <w:rsid w:val="008762E5"/>
    <w:rsid w:val="00876418"/>
    <w:rsid w:val="0087654A"/>
    <w:rsid w:val="00876919"/>
    <w:rsid w:val="00876946"/>
    <w:rsid w:val="00876C1B"/>
    <w:rsid w:val="00876CB3"/>
    <w:rsid w:val="00876DBD"/>
    <w:rsid w:val="00876DBF"/>
    <w:rsid w:val="00876EF9"/>
    <w:rsid w:val="00876F08"/>
    <w:rsid w:val="00877031"/>
    <w:rsid w:val="008770A9"/>
    <w:rsid w:val="008771EA"/>
    <w:rsid w:val="00877725"/>
    <w:rsid w:val="0087788C"/>
    <w:rsid w:val="00877CBD"/>
    <w:rsid w:val="00877EF0"/>
    <w:rsid w:val="00877FD6"/>
    <w:rsid w:val="0088001F"/>
    <w:rsid w:val="0088006D"/>
    <w:rsid w:val="008802E5"/>
    <w:rsid w:val="00880345"/>
    <w:rsid w:val="008803CF"/>
    <w:rsid w:val="008805DC"/>
    <w:rsid w:val="008807BD"/>
    <w:rsid w:val="008808A0"/>
    <w:rsid w:val="008808DF"/>
    <w:rsid w:val="00880BA2"/>
    <w:rsid w:val="00881053"/>
    <w:rsid w:val="00881296"/>
    <w:rsid w:val="0088147F"/>
    <w:rsid w:val="008818F5"/>
    <w:rsid w:val="00881AAC"/>
    <w:rsid w:val="00881D96"/>
    <w:rsid w:val="00881EB4"/>
    <w:rsid w:val="008820DA"/>
    <w:rsid w:val="00882188"/>
    <w:rsid w:val="008822C0"/>
    <w:rsid w:val="0088265E"/>
    <w:rsid w:val="00882781"/>
    <w:rsid w:val="00882867"/>
    <w:rsid w:val="00882C41"/>
    <w:rsid w:val="00882D08"/>
    <w:rsid w:val="00882FE1"/>
    <w:rsid w:val="00883050"/>
    <w:rsid w:val="0088310B"/>
    <w:rsid w:val="0088361F"/>
    <w:rsid w:val="008838F8"/>
    <w:rsid w:val="0088394E"/>
    <w:rsid w:val="00883AE4"/>
    <w:rsid w:val="00883B85"/>
    <w:rsid w:val="00883BC8"/>
    <w:rsid w:val="00883C70"/>
    <w:rsid w:val="00884345"/>
    <w:rsid w:val="008843B4"/>
    <w:rsid w:val="00884446"/>
    <w:rsid w:val="00884593"/>
    <w:rsid w:val="00884616"/>
    <w:rsid w:val="008846EC"/>
    <w:rsid w:val="00884F3A"/>
    <w:rsid w:val="00884FBA"/>
    <w:rsid w:val="00885200"/>
    <w:rsid w:val="0088530F"/>
    <w:rsid w:val="0088535C"/>
    <w:rsid w:val="008853AD"/>
    <w:rsid w:val="008853E3"/>
    <w:rsid w:val="0088540F"/>
    <w:rsid w:val="008856BE"/>
    <w:rsid w:val="008857EB"/>
    <w:rsid w:val="0088589A"/>
    <w:rsid w:val="00885C90"/>
    <w:rsid w:val="00886048"/>
    <w:rsid w:val="00886052"/>
    <w:rsid w:val="008860B3"/>
    <w:rsid w:val="00886134"/>
    <w:rsid w:val="00886412"/>
    <w:rsid w:val="00886537"/>
    <w:rsid w:val="0088664B"/>
    <w:rsid w:val="0088679A"/>
    <w:rsid w:val="00886871"/>
    <w:rsid w:val="00886A09"/>
    <w:rsid w:val="00886A47"/>
    <w:rsid w:val="00886CF5"/>
    <w:rsid w:val="00886D5B"/>
    <w:rsid w:val="00886ECF"/>
    <w:rsid w:val="00886EEC"/>
    <w:rsid w:val="0088706F"/>
    <w:rsid w:val="008870CC"/>
    <w:rsid w:val="008873A6"/>
    <w:rsid w:val="0088742F"/>
    <w:rsid w:val="0088745E"/>
    <w:rsid w:val="008877B7"/>
    <w:rsid w:val="00887884"/>
    <w:rsid w:val="008878D5"/>
    <w:rsid w:val="008879EA"/>
    <w:rsid w:val="00887BCB"/>
    <w:rsid w:val="0089037F"/>
    <w:rsid w:val="00890384"/>
    <w:rsid w:val="0089076B"/>
    <w:rsid w:val="00890B44"/>
    <w:rsid w:val="00890D27"/>
    <w:rsid w:val="00890E5E"/>
    <w:rsid w:val="00890EAA"/>
    <w:rsid w:val="00890F6D"/>
    <w:rsid w:val="00891009"/>
    <w:rsid w:val="0089106A"/>
    <w:rsid w:val="0089119C"/>
    <w:rsid w:val="0089135E"/>
    <w:rsid w:val="00891553"/>
    <w:rsid w:val="008915C9"/>
    <w:rsid w:val="0089181F"/>
    <w:rsid w:val="00891A90"/>
    <w:rsid w:val="00891B84"/>
    <w:rsid w:val="00891E0B"/>
    <w:rsid w:val="00891F71"/>
    <w:rsid w:val="008920A7"/>
    <w:rsid w:val="008922B5"/>
    <w:rsid w:val="00892CFB"/>
    <w:rsid w:val="00892EE0"/>
    <w:rsid w:val="00892F21"/>
    <w:rsid w:val="00892F98"/>
    <w:rsid w:val="0089304A"/>
    <w:rsid w:val="008932C3"/>
    <w:rsid w:val="008936DF"/>
    <w:rsid w:val="00893B62"/>
    <w:rsid w:val="00893B9D"/>
    <w:rsid w:val="008944BF"/>
    <w:rsid w:val="008944E4"/>
    <w:rsid w:val="0089464A"/>
    <w:rsid w:val="00894759"/>
    <w:rsid w:val="00894CD1"/>
    <w:rsid w:val="00894E73"/>
    <w:rsid w:val="00894EB1"/>
    <w:rsid w:val="008950ED"/>
    <w:rsid w:val="00895470"/>
    <w:rsid w:val="008955C5"/>
    <w:rsid w:val="008956CB"/>
    <w:rsid w:val="00895801"/>
    <w:rsid w:val="00895C29"/>
    <w:rsid w:val="00895D75"/>
    <w:rsid w:val="00895E6B"/>
    <w:rsid w:val="00895F54"/>
    <w:rsid w:val="00896536"/>
    <w:rsid w:val="00896818"/>
    <w:rsid w:val="00896A9A"/>
    <w:rsid w:val="00896AD8"/>
    <w:rsid w:val="00896C0F"/>
    <w:rsid w:val="00896F65"/>
    <w:rsid w:val="00897359"/>
    <w:rsid w:val="00897537"/>
    <w:rsid w:val="008976B3"/>
    <w:rsid w:val="00897750"/>
    <w:rsid w:val="008977DA"/>
    <w:rsid w:val="0089782D"/>
    <w:rsid w:val="008979B8"/>
    <w:rsid w:val="008979F9"/>
    <w:rsid w:val="00897CB9"/>
    <w:rsid w:val="00897E0F"/>
    <w:rsid w:val="00897F33"/>
    <w:rsid w:val="008A00C9"/>
    <w:rsid w:val="008A0338"/>
    <w:rsid w:val="008A03BD"/>
    <w:rsid w:val="008A072E"/>
    <w:rsid w:val="008A07B7"/>
    <w:rsid w:val="008A07CC"/>
    <w:rsid w:val="008A0DF4"/>
    <w:rsid w:val="008A158A"/>
    <w:rsid w:val="008A1804"/>
    <w:rsid w:val="008A182B"/>
    <w:rsid w:val="008A18C8"/>
    <w:rsid w:val="008A1A26"/>
    <w:rsid w:val="008A1B38"/>
    <w:rsid w:val="008A1C43"/>
    <w:rsid w:val="008A1C44"/>
    <w:rsid w:val="008A1D0D"/>
    <w:rsid w:val="008A21AA"/>
    <w:rsid w:val="008A2516"/>
    <w:rsid w:val="008A259C"/>
    <w:rsid w:val="008A26C9"/>
    <w:rsid w:val="008A28B3"/>
    <w:rsid w:val="008A2B2E"/>
    <w:rsid w:val="008A2DD8"/>
    <w:rsid w:val="008A2EA2"/>
    <w:rsid w:val="008A3043"/>
    <w:rsid w:val="008A31A1"/>
    <w:rsid w:val="008A338E"/>
    <w:rsid w:val="008A356C"/>
    <w:rsid w:val="008A36E3"/>
    <w:rsid w:val="008A37CF"/>
    <w:rsid w:val="008A3CE0"/>
    <w:rsid w:val="008A3EEE"/>
    <w:rsid w:val="008A3F05"/>
    <w:rsid w:val="008A4255"/>
    <w:rsid w:val="008A42C5"/>
    <w:rsid w:val="008A4320"/>
    <w:rsid w:val="008A4480"/>
    <w:rsid w:val="008A4546"/>
    <w:rsid w:val="008A472C"/>
    <w:rsid w:val="008A47FD"/>
    <w:rsid w:val="008A4B9B"/>
    <w:rsid w:val="008A4CC0"/>
    <w:rsid w:val="008A4F0C"/>
    <w:rsid w:val="008A507C"/>
    <w:rsid w:val="008A5183"/>
    <w:rsid w:val="008A552E"/>
    <w:rsid w:val="008A5A33"/>
    <w:rsid w:val="008A5B13"/>
    <w:rsid w:val="008A5D14"/>
    <w:rsid w:val="008A6034"/>
    <w:rsid w:val="008A60B6"/>
    <w:rsid w:val="008A6339"/>
    <w:rsid w:val="008A66E4"/>
    <w:rsid w:val="008A6899"/>
    <w:rsid w:val="008A69CC"/>
    <w:rsid w:val="008A69F2"/>
    <w:rsid w:val="008A6AAC"/>
    <w:rsid w:val="008A6AFC"/>
    <w:rsid w:val="008A6F23"/>
    <w:rsid w:val="008A7149"/>
    <w:rsid w:val="008A7272"/>
    <w:rsid w:val="008A74DB"/>
    <w:rsid w:val="008A74F4"/>
    <w:rsid w:val="008A7558"/>
    <w:rsid w:val="008A7669"/>
    <w:rsid w:val="008A7854"/>
    <w:rsid w:val="008A7BF2"/>
    <w:rsid w:val="008A7D6A"/>
    <w:rsid w:val="008A7D6F"/>
    <w:rsid w:val="008A7FD0"/>
    <w:rsid w:val="008B0045"/>
    <w:rsid w:val="008B00E2"/>
    <w:rsid w:val="008B011E"/>
    <w:rsid w:val="008B01A4"/>
    <w:rsid w:val="008B04B8"/>
    <w:rsid w:val="008B0735"/>
    <w:rsid w:val="008B0996"/>
    <w:rsid w:val="008B09B2"/>
    <w:rsid w:val="008B0D5E"/>
    <w:rsid w:val="008B0F06"/>
    <w:rsid w:val="008B112B"/>
    <w:rsid w:val="008B135C"/>
    <w:rsid w:val="008B13D9"/>
    <w:rsid w:val="008B1438"/>
    <w:rsid w:val="008B14F5"/>
    <w:rsid w:val="008B1766"/>
    <w:rsid w:val="008B1931"/>
    <w:rsid w:val="008B1A23"/>
    <w:rsid w:val="008B1C51"/>
    <w:rsid w:val="008B1FAE"/>
    <w:rsid w:val="008B2657"/>
    <w:rsid w:val="008B2870"/>
    <w:rsid w:val="008B291B"/>
    <w:rsid w:val="008B2939"/>
    <w:rsid w:val="008B2992"/>
    <w:rsid w:val="008B2A2B"/>
    <w:rsid w:val="008B2C3B"/>
    <w:rsid w:val="008B2D1D"/>
    <w:rsid w:val="008B2DC4"/>
    <w:rsid w:val="008B3642"/>
    <w:rsid w:val="008B3857"/>
    <w:rsid w:val="008B387C"/>
    <w:rsid w:val="008B3ED7"/>
    <w:rsid w:val="008B3F03"/>
    <w:rsid w:val="008B418A"/>
    <w:rsid w:val="008B43A0"/>
    <w:rsid w:val="008B4412"/>
    <w:rsid w:val="008B44FE"/>
    <w:rsid w:val="008B4573"/>
    <w:rsid w:val="008B46BA"/>
    <w:rsid w:val="008B47D2"/>
    <w:rsid w:val="008B4AD6"/>
    <w:rsid w:val="008B4B91"/>
    <w:rsid w:val="008B4BEA"/>
    <w:rsid w:val="008B4D89"/>
    <w:rsid w:val="008B4E23"/>
    <w:rsid w:val="008B4E2E"/>
    <w:rsid w:val="008B527D"/>
    <w:rsid w:val="008B52E8"/>
    <w:rsid w:val="008B55BC"/>
    <w:rsid w:val="008B56D8"/>
    <w:rsid w:val="008B59FF"/>
    <w:rsid w:val="008B5A03"/>
    <w:rsid w:val="008B5CB5"/>
    <w:rsid w:val="008B5D1D"/>
    <w:rsid w:val="008B5DD7"/>
    <w:rsid w:val="008B62F4"/>
    <w:rsid w:val="008B62FD"/>
    <w:rsid w:val="008B659A"/>
    <w:rsid w:val="008B6867"/>
    <w:rsid w:val="008B6BD5"/>
    <w:rsid w:val="008B6BE6"/>
    <w:rsid w:val="008B6D21"/>
    <w:rsid w:val="008B6F88"/>
    <w:rsid w:val="008B70A9"/>
    <w:rsid w:val="008B70BB"/>
    <w:rsid w:val="008B71AE"/>
    <w:rsid w:val="008B71E7"/>
    <w:rsid w:val="008B7664"/>
    <w:rsid w:val="008B775C"/>
    <w:rsid w:val="008B777D"/>
    <w:rsid w:val="008B7C55"/>
    <w:rsid w:val="008C0152"/>
    <w:rsid w:val="008C0245"/>
    <w:rsid w:val="008C02FF"/>
    <w:rsid w:val="008C033A"/>
    <w:rsid w:val="008C0453"/>
    <w:rsid w:val="008C0596"/>
    <w:rsid w:val="008C0C3F"/>
    <w:rsid w:val="008C0CB0"/>
    <w:rsid w:val="008C0E8F"/>
    <w:rsid w:val="008C0F46"/>
    <w:rsid w:val="008C0F7D"/>
    <w:rsid w:val="008C0F80"/>
    <w:rsid w:val="008C10AD"/>
    <w:rsid w:val="008C13D7"/>
    <w:rsid w:val="008C1447"/>
    <w:rsid w:val="008C1481"/>
    <w:rsid w:val="008C15EB"/>
    <w:rsid w:val="008C171A"/>
    <w:rsid w:val="008C1728"/>
    <w:rsid w:val="008C1A3F"/>
    <w:rsid w:val="008C1A7B"/>
    <w:rsid w:val="008C1B5A"/>
    <w:rsid w:val="008C1CB2"/>
    <w:rsid w:val="008C1F00"/>
    <w:rsid w:val="008C1F11"/>
    <w:rsid w:val="008C1F13"/>
    <w:rsid w:val="008C2084"/>
    <w:rsid w:val="008C231A"/>
    <w:rsid w:val="008C2748"/>
    <w:rsid w:val="008C2949"/>
    <w:rsid w:val="008C2957"/>
    <w:rsid w:val="008C2AA8"/>
    <w:rsid w:val="008C2B3D"/>
    <w:rsid w:val="008C2E4B"/>
    <w:rsid w:val="008C2FF6"/>
    <w:rsid w:val="008C300E"/>
    <w:rsid w:val="008C320F"/>
    <w:rsid w:val="008C34DD"/>
    <w:rsid w:val="008C370A"/>
    <w:rsid w:val="008C3887"/>
    <w:rsid w:val="008C3995"/>
    <w:rsid w:val="008C3A18"/>
    <w:rsid w:val="008C3A19"/>
    <w:rsid w:val="008C3AF8"/>
    <w:rsid w:val="008C3B5E"/>
    <w:rsid w:val="008C3C36"/>
    <w:rsid w:val="008C4548"/>
    <w:rsid w:val="008C45C0"/>
    <w:rsid w:val="008C498E"/>
    <w:rsid w:val="008C498F"/>
    <w:rsid w:val="008C4A10"/>
    <w:rsid w:val="008C4ACF"/>
    <w:rsid w:val="008C4C01"/>
    <w:rsid w:val="008C4E7F"/>
    <w:rsid w:val="008C576E"/>
    <w:rsid w:val="008C5803"/>
    <w:rsid w:val="008C5881"/>
    <w:rsid w:val="008C5A07"/>
    <w:rsid w:val="008C5A75"/>
    <w:rsid w:val="008C5C1A"/>
    <w:rsid w:val="008C5C25"/>
    <w:rsid w:val="008C5C9A"/>
    <w:rsid w:val="008C6010"/>
    <w:rsid w:val="008C6866"/>
    <w:rsid w:val="008C6912"/>
    <w:rsid w:val="008C6B96"/>
    <w:rsid w:val="008C6CF1"/>
    <w:rsid w:val="008C6F28"/>
    <w:rsid w:val="008C73EA"/>
    <w:rsid w:val="008C761A"/>
    <w:rsid w:val="008C764A"/>
    <w:rsid w:val="008C7714"/>
    <w:rsid w:val="008C7805"/>
    <w:rsid w:val="008C780F"/>
    <w:rsid w:val="008C7980"/>
    <w:rsid w:val="008C7E85"/>
    <w:rsid w:val="008D0132"/>
    <w:rsid w:val="008D0295"/>
    <w:rsid w:val="008D05B9"/>
    <w:rsid w:val="008D0648"/>
    <w:rsid w:val="008D0790"/>
    <w:rsid w:val="008D0912"/>
    <w:rsid w:val="008D0A6E"/>
    <w:rsid w:val="008D0BB7"/>
    <w:rsid w:val="008D0D63"/>
    <w:rsid w:val="008D0DBA"/>
    <w:rsid w:val="008D10FA"/>
    <w:rsid w:val="008D1638"/>
    <w:rsid w:val="008D16AB"/>
    <w:rsid w:val="008D1920"/>
    <w:rsid w:val="008D193E"/>
    <w:rsid w:val="008D19DD"/>
    <w:rsid w:val="008D1BDA"/>
    <w:rsid w:val="008D1C8F"/>
    <w:rsid w:val="008D1D2D"/>
    <w:rsid w:val="008D1E18"/>
    <w:rsid w:val="008D1E21"/>
    <w:rsid w:val="008D2317"/>
    <w:rsid w:val="008D2439"/>
    <w:rsid w:val="008D2580"/>
    <w:rsid w:val="008D274F"/>
    <w:rsid w:val="008D30AC"/>
    <w:rsid w:val="008D33A8"/>
    <w:rsid w:val="008D3576"/>
    <w:rsid w:val="008D362D"/>
    <w:rsid w:val="008D377A"/>
    <w:rsid w:val="008D3966"/>
    <w:rsid w:val="008D39C5"/>
    <w:rsid w:val="008D3D3C"/>
    <w:rsid w:val="008D3DB0"/>
    <w:rsid w:val="008D3FBE"/>
    <w:rsid w:val="008D4222"/>
    <w:rsid w:val="008D42B0"/>
    <w:rsid w:val="008D43A1"/>
    <w:rsid w:val="008D4797"/>
    <w:rsid w:val="008D48D2"/>
    <w:rsid w:val="008D4C0B"/>
    <w:rsid w:val="008D4CE0"/>
    <w:rsid w:val="008D4E42"/>
    <w:rsid w:val="008D5315"/>
    <w:rsid w:val="008D5777"/>
    <w:rsid w:val="008D578E"/>
    <w:rsid w:val="008D5AF7"/>
    <w:rsid w:val="008D5C32"/>
    <w:rsid w:val="008D641B"/>
    <w:rsid w:val="008D6469"/>
    <w:rsid w:val="008D64AD"/>
    <w:rsid w:val="008D64FC"/>
    <w:rsid w:val="008D6858"/>
    <w:rsid w:val="008D68B8"/>
    <w:rsid w:val="008D6C89"/>
    <w:rsid w:val="008D6CB1"/>
    <w:rsid w:val="008D6CE0"/>
    <w:rsid w:val="008D6E03"/>
    <w:rsid w:val="008D6F6A"/>
    <w:rsid w:val="008D6F75"/>
    <w:rsid w:val="008D7018"/>
    <w:rsid w:val="008D7225"/>
    <w:rsid w:val="008D727F"/>
    <w:rsid w:val="008D7385"/>
    <w:rsid w:val="008D7489"/>
    <w:rsid w:val="008D74D7"/>
    <w:rsid w:val="008D7732"/>
    <w:rsid w:val="008D7852"/>
    <w:rsid w:val="008D7862"/>
    <w:rsid w:val="008D788F"/>
    <w:rsid w:val="008D7980"/>
    <w:rsid w:val="008D79B1"/>
    <w:rsid w:val="008D7D0C"/>
    <w:rsid w:val="008E00EF"/>
    <w:rsid w:val="008E060E"/>
    <w:rsid w:val="008E064D"/>
    <w:rsid w:val="008E0721"/>
    <w:rsid w:val="008E07A0"/>
    <w:rsid w:val="008E0CC4"/>
    <w:rsid w:val="008E0D35"/>
    <w:rsid w:val="008E117F"/>
    <w:rsid w:val="008E146C"/>
    <w:rsid w:val="008E14A5"/>
    <w:rsid w:val="008E17A2"/>
    <w:rsid w:val="008E18B0"/>
    <w:rsid w:val="008E19B8"/>
    <w:rsid w:val="008E1D13"/>
    <w:rsid w:val="008E1D83"/>
    <w:rsid w:val="008E1F1E"/>
    <w:rsid w:val="008E1F39"/>
    <w:rsid w:val="008E201C"/>
    <w:rsid w:val="008E20A3"/>
    <w:rsid w:val="008E2294"/>
    <w:rsid w:val="008E22E9"/>
    <w:rsid w:val="008E2432"/>
    <w:rsid w:val="008E2449"/>
    <w:rsid w:val="008E24BD"/>
    <w:rsid w:val="008E257E"/>
    <w:rsid w:val="008E25BD"/>
    <w:rsid w:val="008E25F6"/>
    <w:rsid w:val="008E2640"/>
    <w:rsid w:val="008E292D"/>
    <w:rsid w:val="008E2B19"/>
    <w:rsid w:val="008E2B38"/>
    <w:rsid w:val="008E2C73"/>
    <w:rsid w:val="008E2EA8"/>
    <w:rsid w:val="008E2F84"/>
    <w:rsid w:val="008E2F88"/>
    <w:rsid w:val="008E3028"/>
    <w:rsid w:val="008E3054"/>
    <w:rsid w:val="008E340C"/>
    <w:rsid w:val="008E341D"/>
    <w:rsid w:val="008E34C8"/>
    <w:rsid w:val="008E3614"/>
    <w:rsid w:val="008E361F"/>
    <w:rsid w:val="008E38CF"/>
    <w:rsid w:val="008E39DD"/>
    <w:rsid w:val="008E3ADB"/>
    <w:rsid w:val="008E4229"/>
    <w:rsid w:val="008E422D"/>
    <w:rsid w:val="008E425E"/>
    <w:rsid w:val="008E49D3"/>
    <w:rsid w:val="008E4B9C"/>
    <w:rsid w:val="008E4C02"/>
    <w:rsid w:val="008E4C37"/>
    <w:rsid w:val="008E4CA2"/>
    <w:rsid w:val="008E4CCB"/>
    <w:rsid w:val="008E4F51"/>
    <w:rsid w:val="008E507F"/>
    <w:rsid w:val="008E5094"/>
    <w:rsid w:val="008E5104"/>
    <w:rsid w:val="008E51C7"/>
    <w:rsid w:val="008E535D"/>
    <w:rsid w:val="008E5401"/>
    <w:rsid w:val="008E58AD"/>
    <w:rsid w:val="008E592F"/>
    <w:rsid w:val="008E5C00"/>
    <w:rsid w:val="008E5C57"/>
    <w:rsid w:val="008E5E9F"/>
    <w:rsid w:val="008E6025"/>
    <w:rsid w:val="008E6177"/>
    <w:rsid w:val="008E619F"/>
    <w:rsid w:val="008E62E5"/>
    <w:rsid w:val="008E632C"/>
    <w:rsid w:val="008E64D1"/>
    <w:rsid w:val="008E660F"/>
    <w:rsid w:val="008E694C"/>
    <w:rsid w:val="008E6A8B"/>
    <w:rsid w:val="008E701A"/>
    <w:rsid w:val="008E7115"/>
    <w:rsid w:val="008E71CF"/>
    <w:rsid w:val="008E71D4"/>
    <w:rsid w:val="008E72A3"/>
    <w:rsid w:val="008E7548"/>
    <w:rsid w:val="008E75EE"/>
    <w:rsid w:val="008E7701"/>
    <w:rsid w:val="008E78CD"/>
    <w:rsid w:val="008E7A88"/>
    <w:rsid w:val="008E7BCA"/>
    <w:rsid w:val="008E7C5C"/>
    <w:rsid w:val="008E7C7A"/>
    <w:rsid w:val="008E7ED8"/>
    <w:rsid w:val="008F0092"/>
    <w:rsid w:val="008F0302"/>
    <w:rsid w:val="008F0455"/>
    <w:rsid w:val="008F05E6"/>
    <w:rsid w:val="008F0965"/>
    <w:rsid w:val="008F0A3C"/>
    <w:rsid w:val="008F0B16"/>
    <w:rsid w:val="008F0BFF"/>
    <w:rsid w:val="008F0C47"/>
    <w:rsid w:val="008F0D12"/>
    <w:rsid w:val="008F0D6A"/>
    <w:rsid w:val="008F0D73"/>
    <w:rsid w:val="008F14F7"/>
    <w:rsid w:val="008F1C0B"/>
    <w:rsid w:val="008F1D73"/>
    <w:rsid w:val="008F1D90"/>
    <w:rsid w:val="008F1E8B"/>
    <w:rsid w:val="008F2012"/>
    <w:rsid w:val="008F24C5"/>
    <w:rsid w:val="008F255D"/>
    <w:rsid w:val="008F26B3"/>
    <w:rsid w:val="008F26F7"/>
    <w:rsid w:val="008F271D"/>
    <w:rsid w:val="008F2A3F"/>
    <w:rsid w:val="008F2BC9"/>
    <w:rsid w:val="008F2CD3"/>
    <w:rsid w:val="008F2CEA"/>
    <w:rsid w:val="008F2DE2"/>
    <w:rsid w:val="008F2EB9"/>
    <w:rsid w:val="008F2EC5"/>
    <w:rsid w:val="008F2FAF"/>
    <w:rsid w:val="008F3284"/>
    <w:rsid w:val="008F35FA"/>
    <w:rsid w:val="008F3617"/>
    <w:rsid w:val="008F369E"/>
    <w:rsid w:val="008F3846"/>
    <w:rsid w:val="008F3898"/>
    <w:rsid w:val="008F39A2"/>
    <w:rsid w:val="008F3B63"/>
    <w:rsid w:val="008F3CB4"/>
    <w:rsid w:val="008F3FD6"/>
    <w:rsid w:val="008F4363"/>
    <w:rsid w:val="008F45CF"/>
    <w:rsid w:val="008F46DC"/>
    <w:rsid w:val="008F46E0"/>
    <w:rsid w:val="008F47B8"/>
    <w:rsid w:val="008F48A7"/>
    <w:rsid w:val="008F4A23"/>
    <w:rsid w:val="008F4C2C"/>
    <w:rsid w:val="008F4D0E"/>
    <w:rsid w:val="008F5136"/>
    <w:rsid w:val="008F537F"/>
    <w:rsid w:val="008F5474"/>
    <w:rsid w:val="008F5595"/>
    <w:rsid w:val="008F5720"/>
    <w:rsid w:val="008F58FC"/>
    <w:rsid w:val="008F5A08"/>
    <w:rsid w:val="008F5A5A"/>
    <w:rsid w:val="008F5BFF"/>
    <w:rsid w:val="008F5D8A"/>
    <w:rsid w:val="008F5F0C"/>
    <w:rsid w:val="008F6081"/>
    <w:rsid w:val="008F63A9"/>
    <w:rsid w:val="008F6AA8"/>
    <w:rsid w:val="008F6CAD"/>
    <w:rsid w:val="008F6EF8"/>
    <w:rsid w:val="008F6FB2"/>
    <w:rsid w:val="008F715D"/>
    <w:rsid w:val="008F7287"/>
    <w:rsid w:val="008F745D"/>
    <w:rsid w:val="008F7744"/>
    <w:rsid w:val="008F783A"/>
    <w:rsid w:val="008F7B99"/>
    <w:rsid w:val="008F7BC4"/>
    <w:rsid w:val="008F7CA6"/>
    <w:rsid w:val="00900169"/>
    <w:rsid w:val="00900546"/>
    <w:rsid w:val="009006F5"/>
    <w:rsid w:val="0090077B"/>
    <w:rsid w:val="0090086C"/>
    <w:rsid w:val="00900876"/>
    <w:rsid w:val="009009F9"/>
    <w:rsid w:val="00900C5D"/>
    <w:rsid w:val="00900E24"/>
    <w:rsid w:val="00900ED8"/>
    <w:rsid w:val="00900F12"/>
    <w:rsid w:val="00901076"/>
    <w:rsid w:val="009010E7"/>
    <w:rsid w:val="0090129F"/>
    <w:rsid w:val="009012CB"/>
    <w:rsid w:val="009012E5"/>
    <w:rsid w:val="009013C1"/>
    <w:rsid w:val="009015F9"/>
    <w:rsid w:val="00901702"/>
    <w:rsid w:val="00901710"/>
    <w:rsid w:val="00901755"/>
    <w:rsid w:val="00901DB8"/>
    <w:rsid w:val="00901E89"/>
    <w:rsid w:val="00901F3D"/>
    <w:rsid w:val="00901F6A"/>
    <w:rsid w:val="00902117"/>
    <w:rsid w:val="00902486"/>
    <w:rsid w:val="0090272E"/>
    <w:rsid w:val="00902791"/>
    <w:rsid w:val="0090281A"/>
    <w:rsid w:val="00902A73"/>
    <w:rsid w:val="00902F45"/>
    <w:rsid w:val="00902FD4"/>
    <w:rsid w:val="009032DC"/>
    <w:rsid w:val="00903441"/>
    <w:rsid w:val="009035D8"/>
    <w:rsid w:val="009039A9"/>
    <w:rsid w:val="00903A0D"/>
    <w:rsid w:val="00903A15"/>
    <w:rsid w:val="00903C8D"/>
    <w:rsid w:val="00903F29"/>
    <w:rsid w:val="00903FF5"/>
    <w:rsid w:val="00904362"/>
    <w:rsid w:val="00904573"/>
    <w:rsid w:val="009045F0"/>
    <w:rsid w:val="009045FE"/>
    <w:rsid w:val="0090470F"/>
    <w:rsid w:val="00904968"/>
    <w:rsid w:val="00904CD5"/>
    <w:rsid w:val="00904CFE"/>
    <w:rsid w:val="00904DDC"/>
    <w:rsid w:val="00905019"/>
    <w:rsid w:val="009050CC"/>
    <w:rsid w:val="00905233"/>
    <w:rsid w:val="0090538C"/>
    <w:rsid w:val="00905428"/>
    <w:rsid w:val="00905635"/>
    <w:rsid w:val="009056A5"/>
    <w:rsid w:val="009058E5"/>
    <w:rsid w:val="009059ED"/>
    <w:rsid w:val="00906172"/>
    <w:rsid w:val="009061E8"/>
    <w:rsid w:val="00906329"/>
    <w:rsid w:val="0090639E"/>
    <w:rsid w:val="00906414"/>
    <w:rsid w:val="00906469"/>
    <w:rsid w:val="0090658B"/>
    <w:rsid w:val="009065E4"/>
    <w:rsid w:val="009066A3"/>
    <w:rsid w:val="009066F2"/>
    <w:rsid w:val="009068E9"/>
    <w:rsid w:val="00906C3C"/>
    <w:rsid w:val="0090711B"/>
    <w:rsid w:val="00907340"/>
    <w:rsid w:val="009073A1"/>
    <w:rsid w:val="00907413"/>
    <w:rsid w:val="00907740"/>
    <w:rsid w:val="00907D3D"/>
    <w:rsid w:val="00907D94"/>
    <w:rsid w:val="0091015D"/>
    <w:rsid w:val="00910278"/>
    <w:rsid w:val="009105F2"/>
    <w:rsid w:val="00910749"/>
    <w:rsid w:val="00910882"/>
    <w:rsid w:val="00910A21"/>
    <w:rsid w:val="00910A83"/>
    <w:rsid w:val="00910AE6"/>
    <w:rsid w:val="00910C67"/>
    <w:rsid w:val="00910D00"/>
    <w:rsid w:val="00910DC8"/>
    <w:rsid w:val="00910EBB"/>
    <w:rsid w:val="00910F4B"/>
    <w:rsid w:val="00911156"/>
    <w:rsid w:val="00911207"/>
    <w:rsid w:val="00911290"/>
    <w:rsid w:val="009112C0"/>
    <w:rsid w:val="009112D6"/>
    <w:rsid w:val="00911300"/>
    <w:rsid w:val="00911302"/>
    <w:rsid w:val="00911355"/>
    <w:rsid w:val="00911471"/>
    <w:rsid w:val="0091168D"/>
    <w:rsid w:val="009117F2"/>
    <w:rsid w:val="00911A28"/>
    <w:rsid w:val="00911ACE"/>
    <w:rsid w:val="00911BFA"/>
    <w:rsid w:val="00911C89"/>
    <w:rsid w:val="00912165"/>
    <w:rsid w:val="00912241"/>
    <w:rsid w:val="00912394"/>
    <w:rsid w:val="009123B2"/>
    <w:rsid w:val="00912440"/>
    <w:rsid w:val="00912596"/>
    <w:rsid w:val="0091266C"/>
    <w:rsid w:val="009126C7"/>
    <w:rsid w:val="0091281F"/>
    <w:rsid w:val="009129EC"/>
    <w:rsid w:val="00912A02"/>
    <w:rsid w:val="00912C2F"/>
    <w:rsid w:val="00912C9F"/>
    <w:rsid w:val="00912DB6"/>
    <w:rsid w:val="00913002"/>
    <w:rsid w:val="00913089"/>
    <w:rsid w:val="009131E0"/>
    <w:rsid w:val="00913C43"/>
    <w:rsid w:val="00913CF1"/>
    <w:rsid w:val="00913EE9"/>
    <w:rsid w:val="00913F28"/>
    <w:rsid w:val="00913F66"/>
    <w:rsid w:val="00914021"/>
    <w:rsid w:val="00914028"/>
    <w:rsid w:val="009140CF"/>
    <w:rsid w:val="00914172"/>
    <w:rsid w:val="00914296"/>
    <w:rsid w:val="0091439E"/>
    <w:rsid w:val="00914649"/>
    <w:rsid w:val="009146EC"/>
    <w:rsid w:val="00914944"/>
    <w:rsid w:val="00914CC6"/>
    <w:rsid w:val="00914D05"/>
    <w:rsid w:val="00914D28"/>
    <w:rsid w:val="00914DD2"/>
    <w:rsid w:val="00914E0D"/>
    <w:rsid w:val="00914E9E"/>
    <w:rsid w:val="00914ECE"/>
    <w:rsid w:val="00914ED1"/>
    <w:rsid w:val="00914F56"/>
    <w:rsid w:val="00915265"/>
    <w:rsid w:val="00915465"/>
    <w:rsid w:val="009154F9"/>
    <w:rsid w:val="009155A6"/>
    <w:rsid w:val="00915702"/>
    <w:rsid w:val="00915993"/>
    <w:rsid w:val="00915A4E"/>
    <w:rsid w:val="00915AD4"/>
    <w:rsid w:val="00915D08"/>
    <w:rsid w:val="00915EF2"/>
    <w:rsid w:val="00915FEF"/>
    <w:rsid w:val="009160BC"/>
    <w:rsid w:val="0091622E"/>
    <w:rsid w:val="0091624A"/>
    <w:rsid w:val="0091634F"/>
    <w:rsid w:val="009164F9"/>
    <w:rsid w:val="00916662"/>
    <w:rsid w:val="0091694C"/>
    <w:rsid w:val="00916D3A"/>
    <w:rsid w:val="00916E9E"/>
    <w:rsid w:val="00917086"/>
    <w:rsid w:val="0091714F"/>
    <w:rsid w:val="0091725E"/>
    <w:rsid w:val="00917343"/>
    <w:rsid w:val="009173D0"/>
    <w:rsid w:val="009174B6"/>
    <w:rsid w:val="00917663"/>
    <w:rsid w:val="00917819"/>
    <w:rsid w:val="00917A67"/>
    <w:rsid w:val="00917BAC"/>
    <w:rsid w:val="00917E2E"/>
    <w:rsid w:val="00917EDB"/>
    <w:rsid w:val="00920536"/>
    <w:rsid w:val="00920705"/>
    <w:rsid w:val="009207D9"/>
    <w:rsid w:val="009208F2"/>
    <w:rsid w:val="00920AF8"/>
    <w:rsid w:val="00920C4F"/>
    <w:rsid w:val="00920DA7"/>
    <w:rsid w:val="00920DA8"/>
    <w:rsid w:val="009211D6"/>
    <w:rsid w:val="00921245"/>
    <w:rsid w:val="0092125A"/>
    <w:rsid w:val="0092128B"/>
    <w:rsid w:val="009212C5"/>
    <w:rsid w:val="00921506"/>
    <w:rsid w:val="00921557"/>
    <w:rsid w:val="00921807"/>
    <w:rsid w:val="0092189B"/>
    <w:rsid w:val="0092193E"/>
    <w:rsid w:val="009219D5"/>
    <w:rsid w:val="00921CBB"/>
    <w:rsid w:val="0092234B"/>
    <w:rsid w:val="00922353"/>
    <w:rsid w:val="009223EE"/>
    <w:rsid w:val="0092261B"/>
    <w:rsid w:val="0092264E"/>
    <w:rsid w:val="0092267C"/>
    <w:rsid w:val="00922948"/>
    <w:rsid w:val="00922B16"/>
    <w:rsid w:val="00922B4B"/>
    <w:rsid w:val="00922B8B"/>
    <w:rsid w:val="00922C94"/>
    <w:rsid w:val="00922D57"/>
    <w:rsid w:val="00922E60"/>
    <w:rsid w:val="00922E7F"/>
    <w:rsid w:val="00922F0B"/>
    <w:rsid w:val="00922FE3"/>
    <w:rsid w:val="00923102"/>
    <w:rsid w:val="0092310A"/>
    <w:rsid w:val="009235FD"/>
    <w:rsid w:val="00923A18"/>
    <w:rsid w:val="00923A3A"/>
    <w:rsid w:val="00923A58"/>
    <w:rsid w:val="00923AA8"/>
    <w:rsid w:val="00923ADB"/>
    <w:rsid w:val="00923B76"/>
    <w:rsid w:val="00923E08"/>
    <w:rsid w:val="00924005"/>
    <w:rsid w:val="0092413A"/>
    <w:rsid w:val="00924182"/>
    <w:rsid w:val="00924BBD"/>
    <w:rsid w:val="00924D63"/>
    <w:rsid w:val="00924E33"/>
    <w:rsid w:val="009250A9"/>
    <w:rsid w:val="00925146"/>
    <w:rsid w:val="00925340"/>
    <w:rsid w:val="00925521"/>
    <w:rsid w:val="009259E3"/>
    <w:rsid w:val="00925EF5"/>
    <w:rsid w:val="00926342"/>
    <w:rsid w:val="009264C0"/>
    <w:rsid w:val="009265C9"/>
    <w:rsid w:val="0092668E"/>
    <w:rsid w:val="009266CC"/>
    <w:rsid w:val="009267BF"/>
    <w:rsid w:val="009268F6"/>
    <w:rsid w:val="009269BB"/>
    <w:rsid w:val="00926F10"/>
    <w:rsid w:val="00927138"/>
    <w:rsid w:val="0092737D"/>
    <w:rsid w:val="00927439"/>
    <w:rsid w:val="00927497"/>
    <w:rsid w:val="0092761A"/>
    <w:rsid w:val="009277B5"/>
    <w:rsid w:val="0092783B"/>
    <w:rsid w:val="009278F9"/>
    <w:rsid w:val="00927DDE"/>
    <w:rsid w:val="00930298"/>
    <w:rsid w:val="00930449"/>
    <w:rsid w:val="0093055F"/>
    <w:rsid w:val="009307F7"/>
    <w:rsid w:val="00930871"/>
    <w:rsid w:val="00930B00"/>
    <w:rsid w:val="00930E12"/>
    <w:rsid w:val="00930FE5"/>
    <w:rsid w:val="00931216"/>
    <w:rsid w:val="009312FF"/>
    <w:rsid w:val="00931406"/>
    <w:rsid w:val="009318D2"/>
    <w:rsid w:val="00931B55"/>
    <w:rsid w:val="00931CAA"/>
    <w:rsid w:val="00931D03"/>
    <w:rsid w:val="0093219A"/>
    <w:rsid w:val="0093226B"/>
    <w:rsid w:val="009322CE"/>
    <w:rsid w:val="009322E0"/>
    <w:rsid w:val="0093251E"/>
    <w:rsid w:val="00932631"/>
    <w:rsid w:val="00932762"/>
    <w:rsid w:val="00932804"/>
    <w:rsid w:val="00932A1C"/>
    <w:rsid w:val="00932BE6"/>
    <w:rsid w:val="00932BF4"/>
    <w:rsid w:val="00932C26"/>
    <w:rsid w:val="00932D16"/>
    <w:rsid w:val="00932ED1"/>
    <w:rsid w:val="00932FD6"/>
    <w:rsid w:val="009332DE"/>
    <w:rsid w:val="009333C3"/>
    <w:rsid w:val="009334F3"/>
    <w:rsid w:val="0093364F"/>
    <w:rsid w:val="009339AD"/>
    <w:rsid w:val="00933CE8"/>
    <w:rsid w:val="00933DC1"/>
    <w:rsid w:val="009340DF"/>
    <w:rsid w:val="00934203"/>
    <w:rsid w:val="00934349"/>
    <w:rsid w:val="00934560"/>
    <w:rsid w:val="009347A7"/>
    <w:rsid w:val="00934928"/>
    <w:rsid w:val="0093494A"/>
    <w:rsid w:val="00934A12"/>
    <w:rsid w:val="00934A66"/>
    <w:rsid w:val="00934AA4"/>
    <w:rsid w:val="00934B3C"/>
    <w:rsid w:val="00934B7E"/>
    <w:rsid w:val="00934D7C"/>
    <w:rsid w:val="00934DED"/>
    <w:rsid w:val="00934FDA"/>
    <w:rsid w:val="00935088"/>
    <w:rsid w:val="0093538D"/>
    <w:rsid w:val="00935394"/>
    <w:rsid w:val="0093575F"/>
    <w:rsid w:val="00935937"/>
    <w:rsid w:val="00935B74"/>
    <w:rsid w:val="00935BC2"/>
    <w:rsid w:val="00935BCF"/>
    <w:rsid w:val="00935CE2"/>
    <w:rsid w:val="00935CF2"/>
    <w:rsid w:val="00935F08"/>
    <w:rsid w:val="00936226"/>
    <w:rsid w:val="00936666"/>
    <w:rsid w:val="00936737"/>
    <w:rsid w:val="00936844"/>
    <w:rsid w:val="0093684C"/>
    <w:rsid w:val="009368DD"/>
    <w:rsid w:val="009369B0"/>
    <w:rsid w:val="00936CBB"/>
    <w:rsid w:val="00936D78"/>
    <w:rsid w:val="00936E8B"/>
    <w:rsid w:val="00937246"/>
    <w:rsid w:val="0093728E"/>
    <w:rsid w:val="009377BC"/>
    <w:rsid w:val="0093787C"/>
    <w:rsid w:val="009378F3"/>
    <w:rsid w:val="0093792F"/>
    <w:rsid w:val="00937974"/>
    <w:rsid w:val="00937AA4"/>
    <w:rsid w:val="00937D5C"/>
    <w:rsid w:val="00937FD9"/>
    <w:rsid w:val="00940119"/>
    <w:rsid w:val="00940348"/>
    <w:rsid w:val="00940425"/>
    <w:rsid w:val="00940433"/>
    <w:rsid w:val="0094060F"/>
    <w:rsid w:val="0094085B"/>
    <w:rsid w:val="00940916"/>
    <w:rsid w:val="00940B35"/>
    <w:rsid w:val="00940D91"/>
    <w:rsid w:val="00940E90"/>
    <w:rsid w:val="00940EE0"/>
    <w:rsid w:val="00941253"/>
    <w:rsid w:val="00941436"/>
    <w:rsid w:val="00941620"/>
    <w:rsid w:val="009416E8"/>
    <w:rsid w:val="00941739"/>
    <w:rsid w:val="00941D48"/>
    <w:rsid w:val="00941E76"/>
    <w:rsid w:val="00941FAD"/>
    <w:rsid w:val="0094210E"/>
    <w:rsid w:val="00942263"/>
    <w:rsid w:val="009424EF"/>
    <w:rsid w:val="009425FF"/>
    <w:rsid w:val="009427A0"/>
    <w:rsid w:val="009428F1"/>
    <w:rsid w:val="00942A91"/>
    <w:rsid w:val="00942B17"/>
    <w:rsid w:val="00942BF9"/>
    <w:rsid w:val="00942D6F"/>
    <w:rsid w:val="00942DF0"/>
    <w:rsid w:val="00942E5D"/>
    <w:rsid w:val="00943229"/>
    <w:rsid w:val="00943828"/>
    <w:rsid w:val="00943B05"/>
    <w:rsid w:val="00943CA1"/>
    <w:rsid w:val="00943CC4"/>
    <w:rsid w:val="00943DB9"/>
    <w:rsid w:val="00943F85"/>
    <w:rsid w:val="00944324"/>
    <w:rsid w:val="009443D1"/>
    <w:rsid w:val="009445DF"/>
    <w:rsid w:val="0094478C"/>
    <w:rsid w:val="009449B2"/>
    <w:rsid w:val="00944A25"/>
    <w:rsid w:val="00944A6A"/>
    <w:rsid w:val="00944B03"/>
    <w:rsid w:val="00944BA5"/>
    <w:rsid w:val="00944C47"/>
    <w:rsid w:val="00944DF7"/>
    <w:rsid w:val="00944F16"/>
    <w:rsid w:val="00945335"/>
    <w:rsid w:val="0094534E"/>
    <w:rsid w:val="00945350"/>
    <w:rsid w:val="009454DB"/>
    <w:rsid w:val="009454ED"/>
    <w:rsid w:val="00945578"/>
    <w:rsid w:val="00945603"/>
    <w:rsid w:val="00945777"/>
    <w:rsid w:val="00945C11"/>
    <w:rsid w:val="00945D7C"/>
    <w:rsid w:val="00945EF0"/>
    <w:rsid w:val="00945F1B"/>
    <w:rsid w:val="00945FE1"/>
    <w:rsid w:val="00946271"/>
    <w:rsid w:val="00946436"/>
    <w:rsid w:val="009465E2"/>
    <w:rsid w:val="00946985"/>
    <w:rsid w:val="00946E04"/>
    <w:rsid w:val="00946E0F"/>
    <w:rsid w:val="00946FAA"/>
    <w:rsid w:val="00947181"/>
    <w:rsid w:val="0094731E"/>
    <w:rsid w:val="00947659"/>
    <w:rsid w:val="00947685"/>
    <w:rsid w:val="0094779F"/>
    <w:rsid w:val="00947962"/>
    <w:rsid w:val="00947A5E"/>
    <w:rsid w:val="00947AE0"/>
    <w:rsid w:val="00947C53"/>
    <w:rsid w:val="00947E16"/>
    <w:rsid w:val="00947E2A"/>
    <w:rsid w:val="00947FBB"/>
    <w:rsid w:val="009502E5"/>
    <w:rsid w:val="009503F9"/>
    <w:rsid w:val="009503FB"/>
    <w:rsid w:val="009505C4"/>
    <w:rsid w:val="00950772"/>
    <w:rsid w:val="00950B39"/>
    <w:rsid w:val="00950F38"/>
    <w:rsid w:val="00951794"/>
    <w:rsid w:val="009517CD"/>
    <w:rsid w:val="009517E0"/>
    <w:rsid w:val="00951868"/>
    <w:rsid w:val="00951B30"/>
    <w:rsid w:val="00951BB2"/>
    <w:rsid w:val="00951C68"/>
    <w:rsid w:val="00951E5E"/>
    <w:rsid w:val="00951E76"/>
    <w:rsid w:val="00951EEA"/>
    <w:rsid w:val="0095211D"/>
    <w:rsid w:val="0095215E"/>
    <w:rsid w:val="0095248E"/>
    <w:rsid w:val="00952555"/>
    <w:rsid w:val="00952594"/>
    <w:rsid w:val="00952666"/>
    <w:rsid w:val="00952AAB"/>
    <w:rsid w:val="00952AAF"/>
    <w:rsid w:val="00952DBC"/>
    <w:rsid w:val="0095301B"/>
    <w:rsid w:val="00953291"/>
    <w:rsid w:val="0095343E"/>
    <w:rsid w:val="009535F3"/>
    <w:rsid w:val="00953B5C"/>
    <w:rsid w:val="00953D0B"/>
    <w:rsid w:val="009540B4"/>
    <w:rsid w:val="009541D4"/>
    <w:rsid w:val="009542AF"/>
    <w:rsid w:val="00954339"/>
    <w:rsid w:val="0095436E"/>
    <w:rsid w:val="00954406"/>
    <w:rsid w:val="00954767"/>
    <w:rsid w:val="0095481B"/>
    <w:rsid w:val="00954858"/>
    <w:rsid w:val="00954973"/>
    <w:rsid w:val="00954979"/>
    <w:rsid w:val="00954C27"/>
    <w:rsid w:val="00954C63"/>
    <w:rsid w:val="00954CBC"/>
    <w:rsid w:val="00955059"/>
    <w:rsid w:val="009552DD"/>
    <w:rsid w:val="0095531C"/>
    <w:rsid w:val="00955453"/>
    <w:rsid w:val="0095557B"/>
    <w:rsid w:val="0095567D"/>
    <w:rsid w:val="009556D6"/>
    <w:rsid w:val="009558B3"/>
    <w:rsid w:val="00955A9A"/>
    <w:rsid w:val="00955AED"/>
    <w:rsid w:val="00956199"/>
    <w:rsid w:val="009563CC"/>
    <w:rsid w:val="009567FA"/>
    <w:rsid w:val="00956A9C"/>
    <w:rsid w:val="00956F69"/>
    <w:rsid w:val="009570B2"/>
    <w:rsid w:val="0095726D"/>
    <w:rsid w:val="00957AA9"/>
    <w:rsid w:val="00957B89"/>
    <w:rsid w:val="00957F6D"/>
    <w:rsid w:val="0096001F"/>
    <w:rsid w:val="0096057A"/>
    <w:rsid w:val="00960581"/>
    <w:rsid w:val="0096080D"/>
    <w:rsid w:val="009608BE"/>
    <w:rsid w:val="00960982"/>
    <w:rsid w:val="00960D22"/>
    <w:rsid w:val="00960D4D"/>
    <w:rsid w:val="00960FA0"/>
    <w:rsid w:val="00960FC5"/>
    <w:rsid w:val="00961324"/>
    <w:rsid w:val="0096144C"/>
    <w:rsid w:val="009617C0"/>
    <w:rsid w:val="00961B11"/>
    <w:rsid w:val="00961D75"/>
    <w:rsid w:val="00962176"/>
    <w:rsid w:val="009622A5"/>
    <w:rsid w:val="0096272B"/>
    <w:rsid w:val="0096280B"/>
    <w:rsid w:val="00962CD7"/>
    <w:rsid w:val="009630FB"/>
    <w:rsid w:val="0096312B"/>
    <w:rsid w:val="00963189"/>
    <w:rsid w:val="00963285"/>
    <w:rsid w:val="009632C9"/>
    <w:rsid w:val="009634C6"/>
    <w:rsid w:val="00963506"/>
    <w:rsid w:val="00963614"/>
    <w:rsid w:val="009636A4"/>
    <w:rsid w:val="009639A0"/>
    <w:rsid w:val="009639E8"/>
    <w:rsid w:val="00963B31"/>
    <w:rsid w:val="00963B64"/>
    <w:rsid w:val="00963BB6"/>
    <w:rsid w:val="00963DEE"/>
    <w:rsid w:val="00963F23"/>
    <w:rsid w:val="0096400B"/>
    <w:rsid w:val="0096433D"/>
    <w:rsid w:val="009643ED"/>
    <w:rsid w:val="0096449B"/>
    <w:rsid w:val="0096493C"/>
    <w:rsid w:val="00964949"/>
    <w:rsid w:val="00964A0C"/>
    <w:rsid w:val="00964A88"/>
    <w:rsid w:val="009651BE"/>
    <w:rsid w:val="0096521B"/>
    <w:rsid w:val="009652D7"/>
    <w:rsid w:val="009654A9"/>
    <w:rsid w:val="00965776"/>
    <w:rsid w:val="009657D5"/>
    <w:rsid w:val="0096590B"/>
    <w:rsid w:val="009659EE"/>
    <w:rsid w:val="00965CDE"/>
    <w:rsid w:val="00965DB0"/>
    <w:rsid w:val="00965F7A"/>
    <w:rsid w:val="009661A4"/>
    <w:rsid w:val="00966510"/>
    <w:rsid w:val="0096677F"/>
    <w:rsid w:val="00966D42"/>
    <w:rsid w:val="00966FE9"/>
    <w:rsid w:val="00966FFA"/>
    <w:rsid w:val="0096702C"/>
    <w:rsid w:val="00967256"/>
    <w:rsid w:val="009672CB"/>
    <w:rsid w:val="009674F0"/>
    <w:rsid w:val="0096757F"/>
    <w:rsid w:val="00967730"/>
    <w:rsid w:val="0096775E"/>
    <w:rsid w:val="0096795C"/>
    <w:rsid w:val="00970040"/>
    <w:rsid w:val="00970393"/>
    <w:rsid w:val="009705A8"/>
    <w:rsid w:val="00970B93"/>
    <w:rsid w:val="00970E0A"/>
    <w:rsid w:val="00970EF8"/>
    <w:rsid w:val="00970F80"/>
    <w:rsid w:val="0097101B"/>
    <w:rsid w:val="00971154"/>
    <w:rsid w:val="0097130D"/>
    <w:rsid w:val="0097133D"/>
    <w:rsid w:val="0097141D"/>
    <w:rsid w:val="0097158A"/>
    <w:rsid w:val="009715C4"/>
    <w:rsid w:val="0097193D"/>
    <w:rsid w:val="00971AAA"/>
    <w:rsid w:val="00971CFD"/>
    <w:rsid w:val="00971F75"/>
    <w:rsid w:val="00972080"/>
    <w:rsid w:val="009721BE"/>
    <w:rsid w:val="0097225C"/>
    <w:rsid w:val="009722B6"/>
    <w:rsid w:val="00972337"/>
    <w:rsid w:val="00972468"/>
    <w:rsid w:val="00972647"/>
    <w:rsid w:val="00972D22"/>
    <w:rsid w:val="009730CE"/>
    <w:rsid w:val="0097335E"/>
    <w:rsid w:val="009733DA"/>
    <w:rsid w:val="00973464"/>
    <w:rsid w:val="00973510"/>
    <w:rsid w:val="0097369E"/>
    <w:rsid w:val="009736B6"/>
    <w:rsid w:val="009737D9"/>
    <w:rsid w:val="00973A13"/>
    <w:rsid w:val="00973DC7"/>
    <w:rsid w:val="00973E4F"/>
    <w:rsid w:val="0097416A"/>
    <w:rsid w:val="00974172"/>
    <w:rsid w:val="0097455D"/>
    <w:rsid w:val="00974652"/>
    <w:rsid w:val="00974696"/>
    <w:rsid w:val="00974849"/>
    <w:rsid w:val="009749EE"/>
    <w:rsid w:val="009749F1"/>
    <w:rsid w:val="00974D38"/>
    <w:rsid w:val="00974DF2"/>
    <w:rsid w:val="00974DFA"/>
    <w:rsid w:val="00974E90"/>
    <w:rsid w:val="00975056"/>
    <w:rsid w:val="0097508A"/>
    <w:rsid w:val="00975572"/>
    <w:rsid w:val="00975751"/>
    <w:rsid w:val="009757D1"/>
    <w:rsid w:val="009757EC"/>
    <w:rsid w:val="00975A3D"/>
    <w:rsid w:val="00975A89"/>
    <w:rsid w:val="00975C41"/>
    <w:rsid w:val="00975CA5"/>
    <w:rsid w:val="00975E8D"/>
    <w:rsid w:val="009763DA"/>
    <w:rsid w:val="009765C2"/>
    <w:rsid w:val="0097682C"/>
    <w:rsid w:val="00976CAE"/>
    <w:rsid w:val="00976DDE"/>
    <w:rsid w:val="009770DB"/>
    <w:rsid w:val="00977117"/>
    <w:rsid w:val="0097717B"/>
    <w:rsid w:val="0097717C"/>
    <w:rsid w:val="00977227"/>
    <w:rsid w:val="00977391"/>
    <w:rsid w:val="0097749E"/>
    <w:rsid w:val="009779C2"/>
    <w:rsid w:val="00980117"/>
    <w:rsid w:val="00980201"/>
    <w:rsid w:val="009803F2"/>
    <w:rsid w:val="009807FA"/>
    <w:rsid w:val="00980893"/>
    <w:rsid w:val="009808C2"/>
    <w:rsid w:val="00980C22"/>
    <w:rsid w:val="00980D2C"/>
    <w:rsid w:val="00980FBD"/>
    <w:rsid w:val="0098100C"/>
    <w:rsid w:val="00981210"/>
    <w:rsid w:val="00981737"/>
    <w:rsid w:val="00981995"/>
    <w:rsid w:val="00981B5C"/>
    <w:rsid w:val="00981ED6"/>
    <w:rsid w:val="00981F2C"/>
    <w:rsid w:val="009821D7"/>
    <w:rsid w:val="00982815"/>
    <w:rsid w:val="00982D53"/>
    <w:rsid w:val="0098338C"/>
    <w:rsid w:val="009833BE"/>
    <w:rsid w:val="00983651"/>
    <w:rsid w:val="009838F6"/>
    <w:rsid w:val="00983A91"/>
    <w:rsid w:val="00983C77"/>
    <w:rsid w:val="00983CAB"/>
    <w:rsid w:val="00983D77"/>
    <w:rsid w:val="00983E58"/>
    <w:rsid w:val="00983E89"/>
    <w:rsid w:val="00984125"/>
    <w:rsid w:val="009843CF"/>
    <w:rsid w:val="00984513"/>
    <w:rsid w:val="009846FA"/>
    <w:rsid w:val="00984883"/>
    <w:rsid w:val="009848AA"/>
    <w:rsid w:val="00984EBF"/>
    <w:rsid w:val="00985246"/>
    <w:rsid w:val="009857BD"/>
    <w:rsid w:val="009858AB"/>
    <w:rsid w:val="009858B6"/>
    <w:rsid w:val="009858FA"/>
    <w:rsid w:val="0098595D"/>
    <w:rsid w:val="00985BBC"/>
    <w:rsid w:val="00985D62"/>
    <w:rsid w:val="00985EB8"/>
    <w:rsid w:val="00985ED0"/>
    <w:rsid w:val="009861DA"/>
    <w:rsid w:val="00986396"/>
    <w:rsid w:val="00986442"/>
    <w:rsid w:val="00986485"/>
    <w:rsid w:val="009865DC"/>
    <w:rsid w:val="00986602"/>
    <w:rsid w:val="009866C5"/>
    <w:rsid w:val="009867F0"/>
    <w:rsid w:val="00986831"/>
    <w:rsid w:val="0098684D"/>
    <w:rsid w:val="00986967"/>
    <w:rsid w:val="00986A03"/>
    <w:rsid w:val="00986A27"/>
    <w:rsid w:val="00986A4F"/>
    <w:rsid w:val="00986B48"/>
    <w:rsid w:val="00986B7E"/>
    <w:rsid w:val="00987613"/>
    <w:rsid w:val="009876EE"/>
    <w:rsid w:val="00987DD6"/>
    <w:rsid w:val="0099002F"/>
    <w:rsid w:val="009900A7"/>
    <w:rsid w:val="00990191"/>
    <w:rsid w:val="009905DB"/>
    <w:rsid w:val="00990C31"/>
    <w:rsid w:val="00990CFD"/>
    <w:rsid w:val="00990EF5"/>
    <w:rsid w:val="009911FB"/>
    <w:rsid w:val="0099126A"/>
    <w:rsid w:val="00991435"/>
    <w:rsid w:val="00991586"/>
    <w:rsid w:val="009916C0"/>
    <w:rsid w:val="009917FB"/>
    <w:rsid w:val="009918A2"/>
    <w:rsid w:val="00991B84"/>
    <w:rsid w:val="00991C01"/>
    <w:rsid w:val="00991D7A"/>
    <w:rsid w:val="00991F56"/>
    <w:rsid w:val="009920CC"/>
    <w:rsid w:val="009921BA"/>
    <w:rsid w:val="009922D1"/>
    <w:rsid w:val="009923F2"/>
    <w:rsid w:val="009926DF"/>
    <w:rsid w:val="009927EC"/>
    <w:rsid w:val="009927F7"/>
    <w:rsid w:val="0099297F"/>
    <w:rsid w:val="00992981"/>
    <w:rsid w:val="00992C8B"/>
    <w:rsid w:val="00992D5D"/>
    <w:rsid w:val="009930A6"/>
    <w:rsid w:val="009930B1"/>
    <w:rsid w:val="009932F5"/>
    <w:rsid w:val="0099377D"/>
    <w:rsid w:val="00993834"/>
    <w:rsid w:val="009939D0"/>
    <w:rsid w:val="00993C85"/>
    <w:rsid w:val="0099401F"/>
    <w:rsid w:val="00994288"/>
    <w:rsid w:val="009943F0"/>
    <w:rsid w:val="009944E8"/>
    <w:rsid w:val="009946BE"/>
    <w:rsid w:val="00994AC7"/>
    <w:rsid w:val="00994BE4"/>
    <w:rsid w:val="0099555F"/>
    <w:rsid w:val="0099568A"/>
    <w:rsid w:val="009956FE"/>
    <w:rsid w:val="00995758"/>
    <w:rsid w:val="009958E4"/>
    <w:rsid w:val="00995D8B"/>
    <w:rsid w:val="00995EDF"/>
    <w:rsid w:val="00995FC1"/>
    <w:rsid w:val="009960C6"/>
    <w:rsid w:val="00996731"/>
    <w:rsid w:val="0099675A"/>
    <w:rsid w:val="0099699E"/>
    <w:rsid w:val="00996A2B"/>
    <w:rsid w:val="00996BB4"/>
    <w:rsid w:val="00996FC0"/>
    <w:rsid w:val="009970BA"/>
    <w:rsid w:val="00997237"/>
    <w:rsid w:val="0099723C"/>
    <w:rsid w:val="009972E2"/>
    <w:rsid w:val="009974EB"/>
    <w:rsid w:val="00997604"/>
    <w:rsid w:val="00997698"/>
    <w:rsid w:val="0099774D"/>
    <w:rsid w:val="00997AC9"/>
    <w:rsid w:val="00997B25"/>
    <w:rsid w:val="00997EFC"/>
    <w:rsid w:val="009A0099"/>
    <w:rsid w:val="009A05C8"/>
    <w:rsid w:val="009A06AD"/>
    <w:rsid w:val="009A0852"/>
    <w:rsid w:val="009A0B33"/>
    <w:rsid w:val="009A0FD8"/>
    <w:rsid w:val="009A1191"/>
    <w:rsid w:val="009A12ED"/>
    <w:rsid w:val="009A168E"/>
    <w:rsid w:val="009A195E"/>
    <w:rsid w:val="009A1967"/>
    <w:rsid w:val="009A1995"/>
    <w:rsid w:val="009A1B5F"/>
    <w:rsid w:val="009A1D3F"/>
    <w:rsid w:val="009A1D78"/>
    <w:rsid w:val="009A1DF2"/>
    <w:rsid w:val="009A1ECC"/>
    <w:rsid w:val="009A2183"/>
    <w:rsid w:val="009A254E"/>
    <w:rsid w:val="009A255B"/>
    <w:rsid w:val="009A26CF"/>
    <w:rsid w:val="009A27C5"/>
    <w:rsid w:val="009A27EC"/>
    <w:rsid w:val="009A28A6"/>
    <w:rsid w:val="009A2908"/>
    <w:rsid w:val="009A2A0E"/>
    <w:rsid w:val="009A2A4D"/>
    <w:rsid w:val="009A2B14"/>
    <w:rsid w:val="009A2C17"/>
    <w:rsid w:val="009A2D9A"/>
    <w:rsid w:val="009A2E1B"/>
    <w:rsid w:val="009A30C2"/>
    <w:rsid w:val="009A337A"/>
    <w:rsid w:val="009A370D"/>
    <w:rsid w:val="009A3899"/>
    <w:rsid w:val="009A3B47"/>
    <w:rsid w:val="009A3CD2"/>
    <w:rsid w:val="009A3D1B"/>
    <w:rsid w:val="009A3E0D"/>
    <w:rsid w:val="009A403B"/>
    <w:rsid w:val="009A422B"/>
    <w:rsid w:val="009A4269"/>
    <w:rsid w:val="009A44E4"/>
    <w:rsid w:val="009A451C"/>
    <w:rsid w:val="009A453D"/>
    <w:rsid w:val="009A4817"/>
    <w:rsid w:val="009A489C"/>
    <w:rsid w:val="009A4984"/>
    <w:rsid w:val="009A4AA9"/>
    <w:rsid w:val="009A4AED"/>
    <w:rsid w:val="009A4CA8"/>
    <w:rsid w:val="009A4EFB"/>
    <w:rsid w:val="009A4F80"/>
    <w:rsid w:val="009A5173"/>
    <w:rsid w:val="009A5623"/>
    <w:rsid w:val="009A585C"/>
    <w:rsid w:val="009A5CCB"/>
    <w:rsid w:val="009A5DB3"/>
    <w:rsid w:val="009A64F7"/>
    <w:rsid w:val="009A662B"/>
    <w:rsid w:val="009A692D"/>
    <w:rsid w:val="009A6F0B"/>
    <w:rsid w:val="009A6F30"/>
    <w:rsid w:val="009A7020"/>
    <w:rsid w:val="009A73C0"/>
    <w:rsid w:val="009A74CA"/>
    <w:rsid w:val="009A7520"/>
    <w:rsid w:val="009A763D"/>
    <w:rsid w:val="009A7825"/>
    <w:rsid w:val="009A7BD3"/>
    <w:rsid w:val="009A7E65"/>
    <w:rsid w:val="009A7F5E"/>
    <w:rsid w:val="009A7F6F"/>
    <w:rsid w:val="009B01E1"/>
    <w:rsid w:val="009B023E"/>
    <w:rsid w:val="009B0539"/>
    <w:rsid w:val="009B067E"/>
    <w:rsid w:val="009B0CB8"/>
    <w:rsid w:val="009B1117"/>
    <w:rsid w:val="009B1586"/>
    <w:rsid w:val="009B15AF"/>
    <w:rsid w:val="009B1612"/>
    <w:rsid w:val="009B1685"/>
    <w:rsid w:val="009B16AF"/>
    <w:rsid w:val="009B16E4"/>
    <w:rsid w:val="009B1779"/>
    <w:rsid w:val="009B1B2F"/>
    <w:rsid w:val="009B20C9"/>
    <w:rsid w:val="009B24BF"/>
    <w:rsid w:val="009B2560"/>
    <w:rsid w:val="009B263F"/>
    <w:rsid w:val="009B26BF"/>
    <w:rsid w:val="009B2AB0"/>
    <w:rsid w:val="009B2B56"/>
    <w:rsid w:val="009B2B57"/>
    <w:rsid w:val="009B2D61"/>
    <w:rsid w:val="009B2DA1"/>
    <w:rsid w:val="009B2E10"/>
    <w:rsid w:val="009B2E64"/>
    <w:rsid w:val="009B2F8A"/>
    <w:rsid w:val="009B2FDC"/>
    <w:rsid w:val="009B3007"/>
    <w:rsid w:val="009B3157"/>
    <w:rsid w:val="009B3313"/>
    <w:rsid w:val="009B3443"/>
    <w:rsid w:val="009B37C9"/>
    <w:rsid w:val="009B384F"/>
    <w:rsid w:val="009B3929"/>
    <w:rsid w:val="009B39FE"/>
    <w:rsid w:val="009B3A55"/>
    <w:rsid w:val="009B3BBB"/>
    <w:rsid w:val="009B3BDE"/>
    <w:rsid w:val="009B3DE5"/>
    <w:rsid w:val="009B4133"/>
    <w:rsid w:val="009B429D"/>
    <w:rsid w:val="009B4486"/>
    <w:rsid w:val="009B47E8"/>
    <w:rsid w:val="009B48A4"/>
    <w:rsid w:val="009B4A8D"/>
    <w:rsid w:val="009B4B73"/>
    <w:rsid w:val="009B4E97"/>
    <w:rsid w:val="009B4F45"/>
    <w:rsid w:val="009B4F89"/>
    <w:rsid w:val="009B505A"/>
    <w:rsid w:val="009B505D"/>
    <w:rsid w:val="009B5473"/>
    <w:rsid w:val="009B5565"/>
    <w:rsid w:val="009B590D"/>
    <w:rsid w:val="009B5C13"/>
    <w:rsid w:val="009B5C7C"/>
    <w:rsid w:val="009B633C"/>
    <w:rsid w:val="009B634C"/>
    <w:rsid w:val="009B6A63"/>
    <w:rsid w:val="009B6D7D"/>
    <w:rsid w:val="009B6E95"/>
    <w:rsid w:val="009B7045"/>
    <w:rsid w:val="009B70E3"/>
    <w:rsid w:val="009B71C9"/>
    <w:rsid w:val="009B723A"/>
    <w:rsid w:val="009B741B"/>
    <w:rsid w:val="009B750F"/>
    <w:rsid w:val="009B7830"/>
    <w:rsid w:val="009B79C8"/>
    <w:rsid w:val="009B7A7C"/>
    <w:rsid w:val="009B7AA0"/>
    <w:rsid w:val="009C0203"/>
    <w:rsid w:val="009C06FB"/>
    <w:rsid w:val="009C0806"/>
    <w:rsid w:val="009C0B35"/>
    <w:rsid w:val="009C0FFE"/>
    <w:rsid w:val="009C1A51"/>
    <w:rsid w:val="009C1A56"/>
    <w:rsid w:val="009C1B61"/>
    <w:rsid w:val="009C1FFE"/>
    <w:rsid w:val="009C211E"/>
    <w:rsid w:val="009C2139"/>
    <w:rsid w:val="009C220B"/>
    <w:rsid w:val="009C22DB"/>
    <w:rsid w:val="009C244B"/>
    <w:rsid w:val="009C24B6"/>
    <w:rsid w:val="009C265E"/>
    <w:rsid w:val="009C2757"/>
    <w:rsid w:val="009C2A2D"/>
    <w:rsid w:val="009C2AB4"/>
    <w:rsid w:val="009C2AEA"/>
    <w:rsid w:val="009C2C1C"/>
    <w:rsid w:val="009C2C88"/>
    <w:rsid w:val="009C2FB8"/>
    <w:rsid w:val="009C2FC4"/>
    <w:rsid w:val="009C31B0"/>
    <w:rsid w:val="009C35E5"/>
    <w:rsid w:val="009C3647"/>
    <w:rsid w:val="009C3682"/>
    <w:rsid w:val="009C36AD"/>
    <w:rsid w:val="009C36B3"/>
    <w:rsid w:val="009C37B7"/>
    <w:rsid w:val="009C3A34"/>
    <w:rsid w:val="009C3ED1"/>
    <w:rsid w:val="009C4058"/>
    <w:rsid w:val="009C4126"/>
    <w:rsid w:val="009C419C"/>
    <w:rsid w:val="009C436F"/>
    <w:rsid w:val="009C43EF"/>
    <w:rsid w:val="009C46E9"/>
    <w:rsid w:val="009C4867"/>
    <w:rsid w:val="009C48CB"/>
    <w:rsid w:val="009C4A7F"/>
    <w:rsid w:val="009C4AA2"/>
    <w:rsid w:val="009C4B08"/>
    <w:rsid w:val="009C4FA6"/>
    <w:rsid w:val="009C4FCA"/>
    <w:rsid w:val="009C507D"/>
    <w:rsid w:val="009C511D"/>
    <w:rsid w:val="009C512C"/>
    <w:rsid w:val="009C524B"/>
    <w:rsid w:val="009C52D7"/>
    <w:rsid w:val="009C5377"/>
    <w:rsid w:val="009C5455"/>
    <w:rsid w:val="009C56EC"/>
    <w:rsid w:val="009C57BA"/>
    <w:rsid w:val="009C5A18"/>
    <w:rsid w:val="009C5AC2"/>
    <w:rsid w:val="009C5B8D"/>
    <w:rsid w:val="009C5BA1"/>
    <w:rsid w:val="009C5DBF"/>
    <w:rsid w:val="009C5EB2"/>
    <w:rsid w:val="009C6021"/>
    <w:rsid w:val="009C641B"/>
    <w:rsid w:val="009C64B6"/>
    <w:rsid w:val="009C6504"/>
    <w:rsid w:val="009C65C0"/>
    <w:rsid w:val="009C667E"/>
    <w:rsid w:val="009C67DD"/>
    <w:rsid w:val="009C6E4E"/>
    <w:rsid w:val="009C708F"/>
    <w:rsid w:val="009C7382"/>
    <w:rsid w:val="009C73CD"/>
    <w:rsid w:val="009C7476"/>
    <w:rsid w:val="009C7512"/>
    <w:rsid w:val="009C7679"/>
    <w:rsid w:val="009C779D"/>
    <w:rsid w:val="009C782D"/>
    <w:rsid w:val="009D0167"/>
    <w:rsid w:val="009D02D4"/>
    <w:rsid w:val="009D03D2"/>
    <w:rsid w:val="009D07B5"/>
    <w:rsid w:val="009D0841"/>
    <w:rsid w:val="009D0861"/>
    <w:rsid w:val="009D092F"/>
    <w:rsid w:val="009D09EA"/>
    <w:rsid w:val="009D0B38"/>
    <w:rsid w:val="009D1290"/>
    <w:rsid w:val="009D12E0"/>
    <w:rsid w:val="009D154C"/>
    <w:rsid w:val="009D1667"/>
    <w:rsid w:val="009D172D"/>
    <w:rsid w:val="009D1985"/>
    <w:rsid w:val="009D1A7F"/>
    <w:rsid w:val="009D1B0A"/>
    <w:rsid w:val="009D1B7F"/>
    <w:rsid w:val="009D1BE0"/>
    <w:rsid w:val="009D1C30"/>
    <w:rsid w:val="009D2134"/>
    <w:rsid w:val="009D24C1"/>
    <w:rsid w:val="009D24CC"/>
    <w:rsid w:val="009D2C7C"/>
    <w:rsid w:val="009D2E54"/>
    <w:rsid w:val="009D2F11"/>
    <w:rsid w:val="009D2FD3"/>
    <w:rsid w:val="009D300B"/>
    <w:rsid w:val="009D3596"/>
    <w:rsid w:val="009D39A2"/>
    <w:rsid w:val="009D3FBE"/>
    <w:rsid w:val="009D3FDF"/>
    <w:rsid w:val="009D40A5"/>
    <w:rsid w:val="009D40C0"/>
    <w:rsid w:val="009D4207"/>
    <w:rsid w:val="009D4562"/>
    <w:rsid w:val="009D457B"/>
    <w:rsid w:val="009D46E2"/>
    <w:rsid w:val="009D4798"/>
    <w:rsid w:val="009D48B0"/>
    <w:rsid w:val="009D499A"/>
    <w:rsid w:val="009D4EFC"/>
    <w:rsid w:val="009D4F39"/>
    <w:rsid w:val="009D5093"/>
    <w:rsid w:val="009D5308"/>
    <w:rsid w:val="009D541B"/>
    <w:rsid w:val="009D5465"/>
    <w:rsid w:val="009D55C6"/>
    <w:rsid w:val="009D5622"/>
    <w:rsid w:val="009D566F"/>
    <w:rsid w:val="009D581C"/>
    <w:rsid w:val="009D5876"/>
    <w:rsid w:val="009D58D2"/>
    <w:rsid w:val="009D5AB1"/>
    <w:rsid w:val="009D5B0F"/>
    <w:rsid w:val="009D5D0B"/>
    <w:rsid w:val="009D5D46"/>
    <w:rsid w:val="009D5EF0"/>
    <w:rsid w:val="009D6110"/>
    <w:rsid w:val="009D63AC"/>
    <w:rsid w:val="009D6735"/>
    <w:rsid w:val="009D68B0"/>
    <w:rsid w:val="009D6BF4"/>
    <w:rsid w:val="009D6C7C"/>
    <w:rsid w:val="009D6D7F"/>
    <w:rsid w:val="009D6E9C"/>
    <w:rsid w:val="009D6EF2"/>
    <w:rsid w:val="009D7238"/>
    <w:rsid w:val="009D7461"/>
    <w:rsid w:val="009D756E"/>
    <w:rsid w:val="009D7899"/>
    <w:rsid w:val="009D78A4"/>
    <w:rsid w:val="009D7935"/>
    <w:rsid w:val="009D7A2B"/>
    <w:rsid w:val="009D7A62"/>
    <w:rsid w:val="009D7AAD"/>
    <w:rsid w:val="009D7C24"/>
    <w:rsid w:val="009D7DB3"/>
    <w:rsid w:val="009D7EFC"/>
    <w:rsid w:val="009D7FAC"/>
    <w:rsid w:val="009D7FD2"/>
    <w:rsid w:val="009E0283"/>
    <w:rsid w:val="009E0355"/>
    <w:rsid w:val="009E0536"/>
    <w:rsid w:val="009E05D1"/>
    <w:rsid w:val="009E087A"/>
    <w:rsid w:val="009E0ABC"/>
    <w:rsid w:val="009E0D6C"/>
    <w:rsid w:val="009E0ED3"/>
    <w:rsid w:val="009E120D"/>
    <w:rsid w:val="009E13F9"/>
    <w:rsid w:val="009E168D"/>
    <w:rsid w:val="009E1845"/>
    <w:rsid w:val="009E1C38"/>
    <w:rsid w:val="009E1CA8"/>
    <w:rsid w:val="009E205E"/>
    <w:rsid w:val="009E2107"/>
    <w:rsid w:val="009E233F"/>
    <w:rsid w:val="009E23F8"/>
    <w:rsid w:val="009E2655"/>
    <w:rsid w:val="009E2696"/>
    <w:rsid w:val="009E2B9F"/>
    <w:rsid w:val="009E2C6E"/>
    <w:rsid w:val="009E2C89"/>
    <w:rsid w:val="009E31B8"/>
    <w:rsid w:val="009E32AD"/>
    <w:rsid w:val="009E3320"/>
    <w:rsid w:val="009E3344"/>
    <w:rsid w:val="009E35D0"/>
    <w:rsid w:val="009E392F"/>
    <w:rsid w:val="009E39C2"/>
    <w:rsid w:val="009E3A5A"/>
    <w:rsid w:val="009E3A70"/>
    <w:rsid w:val="009E3C05"/>
    <w:rsid w:val="009E3CFD"/>
    <w:rsid w:val="009E3D20"/>
    <w:rsid w:val="009E3FD6"/>
    <w:rsid w:val="009E4041"/>
    <w:rsid w:val="009E40C9"/>
    <w:rsid w:val="009E41A8"/>
    <w:rsid w:val="009E4231"/>
    <w:rsid w:val="009E4481"/>
    <w:rsid w:val="009E46F7"/>
    <w:rsid w:val="009E4A7D"/>
    <w:rsid w:val="009E4ABE"/>
    <w:rsid w:val="009E4CD6"/>
    <w:rsid w:val="009E4E6C"/>
    <w:rsid w:val="009E53DA"/>
    <w:rsid w:val="009E5510"/>
    <w:rsid w:val="009E56B0"/>
    <w:rsid w:val="009E5BEF"/>
    <w:rsid w:val="009E5CCF"/>
    <w:rsid w:val="009E5D96"/>
    <w:rsid w:val="009E6034"/>
    <w:rsid w:val="009E606A"/>
    <w:rsid w:val="009E6268"/>
    <w:rsid w:val="009E644C"/>
    <w:rsid w:val="009E698B"/>
    <w:rsid w:val="009E69E9"/>
    <w:rsid w:val="009E6BDF"/>
    <w:rsid w:val="009E6C04"/>
    <w:rsid w:val="009E6F62"/>
    <w:rsid w:val="009E75B7"/>
    <w:rsid w:val="009E76BC"/>
    <w:rsid w:val="009E778F"/>
    <w:rsid w:val="009E7867"/>
    <w:rsid w:val="009E7A69"/>
    <w:rsid w:val="009F00A2"/>
    <w:rsid w:val="009F055E"/>
    <w:rsid w:val="009F0808"/>
    <w:rsid w:val="009F0851"/>
    <w:rsid w:val="009F0A67"/>
    <w:rsid w:val="009F0E8D"/>
    <w:rsid w:val="009F1152"/>
    <w:rsid w:val="009F11E6"/>
    <w:rsid w:val="009F13DA"/>
    <w:rsid w:val="009F1DAF"/>
    <w:rsid w:val="009F1FE3"/>
    <w:rsid w:val="009F2017"/>
    <w:rsid w:val="009F210D"/>
    <w:rsid w:val="009F222F"/>
    <w:rsid w:val="009F2242"/>
    <w:rsid w:val="009F22D9"/>
    <w:rsid w:val="009F2430"/>
    <w:rsid w:val="009F24E1"/>
    <w:rsid w:val="009F2872"/>
    <w:rsid w:val="009F2A86"/>
    <w:rsid w:val="009F2CBB"/>
    <w:rsid w:val="009F344F"/>
    <w:rsid w:val="009F346F"/>
    <w:rsid w:val="009F3AA6"/>
    <w:rsid w:val="009F3BCA"/>
    <w:rsid w:val="009F3BF4"/>
    <w:rsid w:val="009F3E10"/>
    <w:rsid w:val="009F3E8C"/>
    <w:rsid w:val="009F405A"/>
    <w:rsid w:val="009F458B"/>
    <w:rsid w:val="009F46B8"/>
    <w:rsid w:val="009F46CC"/>
    <w:rsid w:val="009F4934"/>
    <w:rsid w:val="009F4987"/>
    <w:rsid w:val="009F4C14"/>
    <w:rsid w:val="009F507B"/>
    <w:rsid w:val="009F553E"/>
    <w:rsid w:val="009F5552"/>
    <w:rsid w:val="009F56F3"/>
    <w:rsid w:val="009F595A"/>
    <w:rsid w:val="009F5CDE"/>
    <w:rsid w:val="009F5D9C"/>
    <w:rsid w:val="009F5E97"/>
    <w:rsid w:val="009F5ECE"/>
    <w:rsid w:val="009F5F66"/>
    <w:rsid w:val="009F5FFC"/>
    <w:rsid w:val="009F60BC"/>
    <w:rsid w:val="009F661B"/>
    <w:rsid w:val="009F6A30"/>
    <w:rsid w:val="009F6AA1"/>
    <w:rsid w:val="009F6C01"/>
    <w:rsid w:val="009F6C2A"/>
    <w:rsid w:val="009F6C88"/>
    <w:rsid w:val="009F6E40"/>
    <w:rsid w:val="009F6FF1"/>
    <w:rsid w:val="009F717D"/>
    <w:rsid w:val="009F73B8"/>
    <w:rsid w:val="009F74FB"/>
    <w:rsid w:val="009F7A9D"/>
    <w:rsid w:val="009F7C01"/>
    <w:rsid w:val="009F7E13"/>
    <w:rsid w:val="009F7E71"/>
    <w:rsid w:val="00A000F7"/>
    <w:rsid w:val="00A0034A"/>
    <w:rsid w:val="00A0059D"/>
    <w:rsid w:val="00A00804"/>
    <w:rsid w:val="00A0093C"/>
    <w:rsid w:val="00A00971"/>
    <w:rsid w:val="00A009AD"/>
    <w:rsid w:val="00A009B1"/>
    <w:rsid w:val="00A00A68"/>
    <w:rsid w:val="00A00B6A"/>
    <w:rsid w:val="00A00EC3"/>
    <w:rsid w:val="00A00F28"/>
    <w:rsid w:val="00A01281"/>
    <w:rsid w:val="00A01351"/>
    <w:rsid w:val="00A0139D"/>
    <w:rsid w:val="00A0151E"/>
    <w:rsid w:val="00A01740"/>
    <w:rsid w:val="00A018FB"/>
    <w:rsid w:val="00A0193F"/>
    <w:rsid w:val="00A01A6C"/>
    <w:rsid w:val="00A01A74"/>
    <w:rsid w:val="00A01E71"/>
    <w:rsid w:val="00A02124"/>
    <w:rsid w:val="00A022DE"/>
    <w:rsid w:val="00A02357"/>
    <w:rsid w:val="00A0268E"/>
    <w:rsid w:val="00A026BA"/>
    <w:rsid w:val="00A026C0"/>
    <w:rsid w:val="00A02727"/>
    <w:rsid w:val="00A027AD"/>
    <w:rsid w:val="00A02AB2"/>
    <w:rsid w:val="00A02E92"/>
    <w:rsid w:val="00A031BC"/>
    <w:rsid w:val="00A03450"/>
    <w:rsid w:val="00A03748"/>
    <w:rsid w:val="00A03A17"/>
    <w:rsid w:val="00A03D05"/>
    <w:rsid w:val="00A03F7F"/>
    <w:rsid w:val="00A042A9"/>
    <w:rsid w:val="00A04368"/>
    <w:rsid w:val="00A047DB"/>
    <w:rsid w:val="00A04CC4"/>
    <w:rsid w:val="00A04E3F"/>
    <w:rsid w:val="00A04F3D"/>
    <w:rsid w:val="00A05354"/>
    <w:rsid w:val="00A0569B"/>
    <w:rsid w:val="00A05A2B"/>
    <w:rsid w:val="00A05BE6"/>
    <w:rsid w:val="00A05E4C"/>
    <w:rsid w:val="00A05E5C"/>
    <w:rsid w:val="00A06047"/>
    <w:rsid w:val="00A0614D"/>
    <w:rsid w:val="00A063E7"/>
    <w:rsid w:val="00A06521"/>
    <w:rsid w:val="00A065B6"/>
    <w:rsid w:val="00A06646"/>
    <w:rsid w:val="00A066AB"/>
    <w:rsid w:val="00A06947"/>
    <w:rsid w:val="00A06A9A"/>
    <w:rsid w:val="00A06D3F"/>
    <w:rsid w:val="00A070ED"/>
    <w:rsid w:val="00A07349"/>
    <w:rsid w:val="00A075C9"/>
    <w:rsid w:val="00A07698"/>
    <w:rsid w:val="00A0777D"/>
    <w:rsid w:val="00A07959"/>
    <w:rsid w:val="00A07B4E"/>
    <w:rsid w:val="00A07C70"/>
    <w:rsid w:val="00A07E9D"/>
    <w:rsid w:val="00A07F0C"/>
    <w:rsid w:val="00A07F67"/>
    <w:rsid w:val="00A1001D"/>
    <w:rsid w:val="00A10502"/>
    <w:rsid w:val="00A105AD"/>
    <w:rsid w:val="00A106E0"/>
    <w:rsid w:val="00A10733"/>
    <w:rsid w:val="00A108D5"/>
    <w:rsid w:val="00A10A71"/>
    <w:rsid w:val="00A10CE4"/>
    <w:rsid w:val="00A10D5C"/>
    <w:rsid w:val="00A10EEC"/>
    <w:rsid w:val="00A111E5"/>
    <w:rsid w:val="00A111F1"/>
    <w:rsid w:val="00A1142C"/>
    <w:rsid w:val="00A114A6"/>
    <w:rsid w:val="00A1152B"/>
    <w:rsid w:val="00A11630"/>
    <w:rsid w:val="00A118B3"/>
    <w:rsid w:val="00A11A36"/>
    <w:rsid w:val="00A11AB5"/>
    <w:rsid w:val="00A11D0A"/>
    <w:rsid w:val="00A11D10"/>
    <w:rsid w:val="00A11EB5"/>
    <w:rsid w:val="00A12229"/>
    <w:rsid w:val="00A12288"/>
    <w:rsid w:val="00A12338"/>
    <w:rsid w:val="00A1249D"/>
    <w:rsid w:val="00A128F1"/>
    <w:rsid w:val="00A12B69"/>
    <w:rsid w:val="00A12E47"/>
    <w:rsid w:val="00A12E6F"/>
    <w:rsid w:val="00A12FE2"/>
    <w:rsid w:val="00A1310C"/>
    <w:rsid w:val="00A134BF"/>
    <w:rsid w:val="00A135C8"/>
    <w:rsid w:val="00A1361B"/>
    <w:rsid w:val="00A136A1"/>
    <w:rsid w:val="00A13858"/>
    <w:rsid w:val="00A138FD"/>
    <w:rsid w:val="00A13973"/>
    <w:rsid w:val="00A139A2"/>
    <w:rsid w:val="00A13B68"/>
    <w:rsid w:val="00A1430C"/>
    <w:rsid w:val="00A1475B"/>
    <w:rsid w:val="00A149D2"/>
    <w:rsid w:val="00A14E6E"/>
    <w:rsid w:val="00A1500B"/>
    <w:rsid w:val="00A1556F"/>
    <w:rsid w:val="00A15765"/>
    <w:rsid w:val="00A15C42"/>
    <w:rsid w:val="00A15D3C"/>
    <w:rsid w:val="00A15D98"/>
    <w:rsid w:val="00A1656C"/>
    <w:rsid w:val="00A1668D"/>
    <w:rsid w:val="00A166B1"/>
    <w:rsid w:val="00A16AD2"/>
    <w:rsid w:val="00A16B5E"/>
    <w:rsid w:val="00A16C35"/>
    <w:rsid w:val="00A16C58"/>
    <w:rsid w:val="00A16E7A"/>
    <w:rsid w:val="00A16F23"/>
    <w:rsid w:val="00A16F85"/>
    <w:rsid w:val="00A1720C"/>
    <w:rsid w:val="00A172FE"/>
    <w:rsid w:val="00A17971"/>
    <w:rsid w:val="00A17B40"/>
    <w:rsid w:val="00A17D17"/>
    <w:rsid w:val="00A17D8C"/>
    <w:rsid w:val="00A17E81"/>
    <w:rsid w:val="00A200C3"/>
    <w:rsid w:val="00A2057E"/>
    <w:rsid w:val="00A2074D"/>
    <w:rsid w:val="00A20871"/>
    <w:rsid w:val="00A20AD3"/>
    <w:rsid w:val="00A20B2B"/>
    <w:rsid w:val="00A2121F"/>
    <w:rsid w:val="00A212FD"/>
    <w:rsid w:val="00A21378"/>
    <w:rsid w:val="00A217B4"/>
    <w:rsid w:val="00A21872"/>
    <w:rsid w:val="00A21C3B"/>
    <w:rsid w:val="00A21D16"/>
    <w:rsid w:val="00A21D55"/>
    <w:rsid w:val="00A21E14"/>
    <w:rsid w:val="00A21E48"/>
    <w:rsid w:val="00A2209E"/>
    <w:rsid w:val="00A22745"/>
    <w:rsid w:val="00A22B25"/>
    <w:rsid w:val="00A22E2C"/>
    <w:rsid w:val="00A2314C"/>
    <w:rsid w:val="00A231F7"/>
    <w:rsid w:val="00A23589"/>
    <w:rsid w:val="00A235DC"/>
    <w:rsid w:val="00A23609"/>
    <w:rsid w:val="00A2398C"/>
    <w:rsid w:val="00A239D0"/>
    <w:rsid w:val="00A23C75"/>
    <w:rsid w:val="00A23D3F"/>
    <w:rsid w:val="00A23EFE"/>
    <w:rsid w:val="00A24266"/>
    <w:rsid w:val="00A24302"/>
    <w:rsid w:val="00A24378"/>
    <w:rsid w:val="00A2451B"/>
    <w:rsid w:val="00A2460D"/>
    <w:rsid w:val="00A24834"/>
    <w:rsid w:val="00A249B2"/>
    <w:rsid w:val="00A24B23"/>
    <w:rsid w:val="00A24BD4"/>
    <w:rsid w:val="00A24D43"/>
    <w:rsid w:val="00A24D50"/>
    <w:rsid w:val="00A24D9E"/>
    <w:rsid w:val="00A24DE1"/>
    <w:rsid w:val="00A25023"/>
    <w:rsid w:val="00A250A0"/>
    <w:rsid w:val="00A252B2"/>
    <w:rsid w:val="00A25507"/>
    <w:rsid w:val="00A255D2"/>
    <w:rsid w:val="00A25BF3"/>
    <w:rsid w:val="00A25DCA"/>
    <w:rsid w:val="00A25EC5"/>
    <w:rsid w:val="00A26363"/>
    <w:rsid w:val="00A26675"/>
    <w:rsid w:val="00A2681A"/>
    <w:rsid w:val="00A2687E"/>
    <w:rsid w:val="00A26EC9"/>
    <w:rsid w:val="00A26F21"/>
    <w:rsid w:val="00A26F60"/>
    <w:rsid w:val="00A27116"/>
    <w:rsid w:val="00A27369"/>
    <w:rsid w:val="00A2757E"/>
    <w:rsid w:val="00A275DD"/>
    <w:rsid w:val="00A2764C"/>
    <w:rsid w:val="00A276FA"/>
    <w:rsid w:val="00A27701"/>
    <w:rsid w:val="00A278CF"/>
    <w:rsid w:val="00A27B04"/>
    <w:rsid w:val="00A27C68"/>
    <w:rsid w:val="00A27E9C"/>
    <w:rsid w:val="00A27EA4"/>
    <w:rsid w:val="00A301E3"/>
    <w:rsid w:val="00A30209"/>
    <w:rsid w:val="00A30211"/>
    <w:rsid w:val="00A30970"/>
    <w:rsid w:val="00A30A46"/>
    <w:rsid w:val="00A30C20"/>
    <w:rsid w:val="00A3167C"/>
    <w:rsid w:val="00A31ACB"/>
    <w:rsid w:val="00A31B99"/>
    <w:rsid w:val="00A31D54"/>
    <w:rsid w:val="00A31DCF"/>
    <w:rsid w:val="00A31F19"/>
    <w:rsid w:val="00A31F5F"/>
    <w:rsid w:val="00A320CB"/>
    <w:rsid w:val="00A32264"/>
    <w:rsid w:val="00A32452"/>
    <w:rsid w:val="00A324E9"/>
    <w:rsid w:val="00A324F2"/>
    <w:rsid w:val="00A3258F"/>
    <w:rsid w:val="00A325ED"/>
    <w:rsid w:val="00A32B88"/>
    <w:rsid w:val="00A32C18"/>
    <w:rsid w:val="00A32E96"/>
    <w:rsid w:val="00A33027"/>
    <w:rsid w:val="00A33179"/>
    <w:rsid w:val="00A331A2"/>
    <w:rsid w:val="00A3333D"/>
    <w:rsid w:val="00A337C3"/>
    <w:rsid w:val="00A33843"/>
    <w:rsid w:val="00A33A97"/>
    <w:rsid w:val="00A33DAE"/>
    <w:rsid w:val="00A33DD5"/>
    <w:rsid w:val="00A33F54"/>
    <w:rsid w:val="00A3400F"/>
    <w:rsid w:val="00A34064"/>
    <w:rsid w:val="00A34130"/>
    <w:rsid w:val="00A342EE"/>
    <w:rsid w:val="00A3440C"/>
    <w:rsid w:val="00A347EC"/>
    <w:rsid w:val="00A34B2C"/>
    <w:rsid w:val="00A34BE2"/>
    <w:rsid w:val="00A34C4D"/>
    <w:rsid w:val="00A35347"/>
    <w:rsid w:val="00A3551D"/>
    <w:rsid w:val="00A3555B"/>
    <w:rsid w:val="00A35687"/>
    <w:rsid w:val="00A356DF"/>
    <w:rsid w:val="00A35B5F"/>
    <w:rsid w:val="00A35B84"/>
    <w:rsid w:val="00A35C93"/>
    <w:rsid w:val="00A35F20"/>
    <w:rsid w:val="00A360AB"/>
    <w:rsid w:val="00A362CE"/>
    <w:rsid w:val="00A36547"/>
    <w:rsid w:val="00A3672D"/>
    <w:rsid w:val="00A3688F"/>
    <w:rsid w:val="00A36B63"/>
    <w:rsid w:val="00A36CAA"/>
    <w:rsid w:val="00A36F0B"/>
    <w:rsid w:val="00A37109"/>
    <w:rsid w:val="00A37290"/>
    <w:rsid w:val="00A37457"/>
    <w:rsid w:val="00A374DF"/>
    <w:rsid w:val="00A37711"/>
    <w:rsid w:val="00A377BB"/>
    <w:rsid w:val="00A37934"/>
    <w:rsid w:val="00A37AE4"/>
    <w:rsid w:val="00A37AFD"/>
    <w:rsid w:val="00A37B07"/>
    <w:rsid w:val="00A37D59"/>
    <w:rsid w:val="00A37D5B"/>
    <w:rsid w:val="00A37D64"/>
    <w:rsid w:val="00A37E2C"/>
    <w:rsid w:val="00A4030B"/>
    <w:rsid w:val="00A403D9"/>
    <w:rsid w:val="00A40618"/>
    <w:rsid w:val="00A40663"/>
    <w:rsid w:val="00A4068B"/>
    <w:rsid w:val="00A409A4"/>
    <w:rsid w:val="00A40BE3"/>
    <w:rsid w:val="00A40C7D"/>
    <w:rsid w:val="00A40F87"/>
    <w:rsid w:val="00A40FC5"/>
    <w:rsid w:val="00A40FD9"/>
    <w:rsid w:val="00A41389"/>
    <w:rsid w:val="00A41546"/>
    <w:rsid w:val="00A41603"/>
    <w:rsid w:val="00A41624"/>
    <w:rsid w:val="00A41785"/>
    <w:rsid w:val="00A4187F"/>
    <w:rsid w:val="00A41A65"/>
    <w:rsid w:val="00A41D6D"/>
    <w:rsid w:val="00A422DA"/>
    <w:rsid w:val="00A423DD"/>
    <w:rsid w:val="00A42575"/>
    <w:rsid w:val="00A42B4E"/>
    <w:rsid w:val="00A43133"/>
    <w:rsid w:val="00A43346"/>
    <w:rsid w:val="00A43403"/>
    <w:rsid w:val="00A4360C"/>
    <w:rsid w:val="00A4361C"/>
    <w:rsid w:val="00A436CB"/>
    <w:rsid w:val="00A43815"/>
    <w:rsid w:val="00A439B4"/>
    <w:rsid w:val="00A43B68"/>
    <w:rsid w:val="00A43C41"/>
    <w:rsid w:val="00A44428"/>
    <w:rsid w:val="00A4442D"/>
    <w:rsid w:val="00A44446"/>
    <w:rsid w:val="00A4466A"/>
    <w:rsid w:val="00A4478C"/>
    <w:rsid w:val="00A4482C"/>
    <w:rsid w:val="00A44A8A"/>
    <w:rsid w:val="00A44AA6"/>
    <w:rsid w:val="00A44B1A"/>
    <w:rsid w:val="00A44C0E"/>
    <w:rsid w:val="00A451CD"/>
    <w:rsid w:val="00A45234"/>
    <w:rsid w:val="00A453DF"/>
    <w:rsid w:val="00A4564C"/>
    <w:rsid w:val="00A45889"/>
    <w:rsid w:val="00A45ADB"/>
    <w:rsid w:val="00A45AF2"/>
    <w:rsid w:val="00A45DCE"/>
    <w:rsid w:val="00A45E9F"/>
    <w:rsid w:val="00A46339"/>
    <w:rsid w:val="00A465E2"/>
    <w:rsid w:val="00A468C4"/>
    <w:rsid w:val="00A4699D"/>
    <w:rsid w:val="00A46F83"/>
    <w:rsid w:val="00A47298"/>
    <w:rsid w:val="00A47407"/>
    <w:rsid w:val="00A474A1"/>
    <w:rsid w:val="00A4760D"/>
    <w:rsid w:val="00A4764E"/>
    <w:rsid w:val="00A4768A"/>
    <w:rsid w:val="00A47CA0"/>
    <w:rsid w:val="00A47E58"/>
    <w:rsid w:val="00A47F7A"/>
    <w:rsid w:val="00A5028B"/>
    <w:rsid w:val="00A5085D"/>
    <w:rsid w:val="00A508E3"/>
    <w:rsid w:val="00A50B0B"/>
    <w:rsid w:val="00A50C58"/>
    <w:rsid w:val="00A50EB2"/>
    <w:rsid w:val="00A50FCE"/>
    <w:rsid w:val="00A511D1"/>
    <w:rsid w:val="00A511F9"/>
    <w:rsid w:val="00A5121A"/>
    <w:rsid w:val="00A5146D"/>
    <w:rsid w:val="00A514D3"/>
    <w:rsid w:val="00A51547"/>
    <w:rsid w:val="00A51745"/>
    <w:rsid w:val="00A5176F"/>
    <w:rsid w:val="00A519CB"/>
    <w:rsid w:val="00A51CAC"/>
    <w:rsid w:val="00A51EBB"/>
    <w:rsid w:val="00A526CF"/>
    <w:rsid w:val="00A526E3"/>
    <w:rsid w:val="00A52722"/>
    <w:rsid w:val="00A52844"/>
    <w:rsid w:val="00A52910"/>
    <w:rsid w:val="00A52A6B"/>
    <w:rsid w:val="00A52A90"/>
    <w:rsid w:val="00A52AF8"/>
    <w:rsid w:val="00A52BD5"/>
    <w:rsid w:val="00A52F32"/>
    <w:rsid w:val="00A52F77"/>
    <w:rsid w:val="00A52FC9"/>
    <w:rsid w:val="00A52FCB"/>
    <w:rsid w:val="00A530E1"/>
    <w:rsid w:val="00A53276"/>
    <w:rsid w:val="00A53311"/>
    <w:rsid w:val="00A53533"/>
    <w:rsid w:val="00A53771"/>
    <w:rsid w:val="00A5378B"/>
    <w:rsid w:val="00A53801"/>
    <w:rsid w:val="00A5397E"/>
    <w:rsid w:val="00A5398A"/>
    <w:rsid w:val="00A53B0D"/>
    <w:rsid w:val="00A54090"/>
    <w:rsid w:val="00A546F1"/>
    <w:rsid w:val="00A548BD"/>
    <w:rsid w:val="00A54A54"/>
    <w:rsid w:val="00A54B88"/>
    <w:rsid w:val="00A55042"/>
    <w:rsid w:val="00A55455"/>
    <w:rsid w:val="00A554AC"/>
    <w:rsid w:val="00A5557F"/>
    <w:rsid w:val="00A556F8"/>
    <w:rsid w:val="00A557BC"/>
    <w:rsid w:val="00A557C5"/>
    <w:rsid w:val="00A5584A"/>
    <w:rsid w:val="00A55B8D"/>
    <w:rsid w:val="00A55CED"/>
    <w:rsid w:val="00A5619F"/>
    <w:rsid w:val="00A56316"/>
    <w:rsid w:val="00A5638B"/>
    <w:rsid w:val="00A5644E"/>
    <w:rsid w:val="00A567F8"/>
    <w:rsid w:val="00A56940"/>
    <w:rsid w:val="00A56CEC"/>
    <w:rsid w:val="00A56D64"/>
    <w:rsid w:val="00A5716B"/>
    <w:rsid w:val="00A57571"/>
    <w:rsid w:val="00A57590"/>
    <w:rsid w:val="00A601FE"/>
    <w:rsid w:val="00A60697"/>
    <w:rsid w:val="00A606CE"/>
    <w:rsid w:val="00A606D7"/>
    <w:rsid w:val="00A60806"/>
    <w:rsid w:val="00A60888"/>
    <w:rsid w:val="00A608D9"/>
    <w:rsid w:val="00A60D47"/>
    <w:rsid w:val="00A60D58"/>
    <w:rsid w:val="00A60D83"/>
    <w:rsid w:val="00A60F27"/>
    <w:rsid w:val="00A61053"/>
    <w:rsid w:val="00A61054"/>
    <w:rsid w:val="00A6130C"/>
    <w:rsid w:val="00A613EE"/>
    <w:rsid w:val="00A6144C"/>
    <w:rsid w:val="00A61612"/>
    <w:rsid w:val="00A616B7"/>
    <w:rsid w:val="00A61AC4"/>
    <w:rsid w:val="00A61BBE"/>
    <w:rsid w:val="00A61D44"/>
    <w:rsid w:val="00A62035"/>
    <w:rsid w:val="00A622E8"/>
    <w:rsid w:val="00A6238E"/>
    <w:rsid w:val="00A625E4"/>
    <w:rsid w:val="00A62666"/>
    <w:rsid w:val="00A62752"/>
    <w:rsid w:val="00A627A0"/>
    <w:rsid w:val="00A62875"/>
    <w:rsid w:val="00A629C5"/>
    <w:rsid w:val="00A62C8D"/>
    <w:rsid w:val="00A62EFB"/>
    <w:rsid w:val="00A62F0A"/>
    <w:rsid w:val="00A63213"/>
    <w:rsid w:val="00A6323B"/>
    <w:rsid w:val="00A6329B"/>
    <w:rsid w:val="00A633DC"/>
    <w:rsid w:val="00A638AD"/>
    <w:rsid w:val="00A63E9C"/>
    <w:rsid w:val="00A64001"/>
    <w:rsid w:val="00A64342"/>
    <w:rsid w:val="00A64486"/>
    <w:rsid w:val="00A64656"/>
    <w:rsid w:val="00A64B82"/>
    <w:rsid w:val="00A64BBE"/>
    <w:rsid w:val="00A65047"/>
    <w:rsid w:val="00A6521D"/>
    <w:rsid w:val="00A6529E"/>
    <w:rsid w:val="00A6564C"/>
    <w:rsid w:val="00A656E5"/>
    <w:rsid w:val="00A657D7"/>
    <w:rsid w:val="00A65A9E"/>
    <w:rsid w:val="00A65B4D"/>
    <w:rsid w:val="00A65B55"/>
    <w:rsid w:val="00A65CA8"/>
    <w:rsid w:val="00A65EF7"/>
    <w:rsid w:val="00A65FEA"/>
    <w:rsid w:val="00A660F5"/>
    <w:rsid w:val="00A664A1"/>
    <w:rsid w:val="00A667BE"/>
    <w:rsid w:val="00A668A5"/>
    <w:rsid w:val="00A66A91"/>
    <w:rsid w:val="00A66BDC"/>
    <w:rsid w:val="00A66E45"/>
    <w:rsid w:val="00A66E71"/>
    <w:rsid w:val="00A670AD"/>
    <w:rsid w:val="00A6713C"/>
    <w:rsid w:val="00A6723D"/>
    <w:rsid w:val="00A673AD"/>
    <w:rsid w:val="00A67428"/>
    <w:rsid w:val="00A6742E"/>
    <w:rsid w:val="00A674D4"/>
    <w:rsid w:val="00A675CD"/>
    <w:rsid w:val="00A67628"/>
    <w:rsid w:val="00A67751"/>
    <w:rsid w:val="00A67B9B"/>
    <w:rsid w:val="00A67C22"/>
    <w:rsid w:val="00A67F47"/>
    <w:rsid w:val="00A67F81"/>
    <w:rsid w:val="00A67FC3"/>
    <w:rsid w:val="00A70149"/>
    <w:rsid w:val="00A7025D"/>
    <w:rsid w:val="00A70389"/>
    <w:rsid w:val="00A704F3"/>
    <w:rsid w:val="00A70589"/>
    <w:rsid w:val="00A70891"/>
    <w:rsid w:val="00A70A54"/>
    <w:rsid w:val="00A70C81"/>
    <w:rsid w:val="00A70CF9"/>
    <w:rsid w:val="00A71300"/>
    <w:rsid w:val="00A715C1"/>
    <w:rsid w:val="00A716E4"/>
    <w:rsid w:val="00A717C2"/>
    <w:rsid w:val="00A718D5"/>
    <w:rsid w:val="00A71B3A"/>
    <w:rsid w:val="00A71CD7"/>
    <w:rsid w:val="00A724CF"/>
    <w:rsid w:val="00A72529"/>
    <w:rsid w:val="00A7253F"/>
    <w:rsid w:val="00A72966"/>
    <w:rsid w:val="00A72C2D"/>
    <w:rsid w:val="00A72F5F"/>
    <w:rsid w:val="00A73357"/>
    <w:rsid w:val="00A733E0"/>
    <w:rsid w:val="00A73500"/>
    <w:rsid w:val="00A73734"/>
    <w:rsid w:val="00A737F1"/>
    <w:rsid w:val="00A73A55"/>
    <w:rsid w:val="00A73B3C"/>
    <w:rsid w:val="00A73BA7"/>
    <w:rsid w:val="00A73C37"/>
    <w:rsid w:val="00A73C8B"/>
    <w:rsid w:val="00A73CD9"/>
    <w:rsid w:val="00A74341"/>
    <w:rsid w:val="00A74439"/>
    <w:rsid w:val="00A744C8"/>
    <w:rsid w:val="00A74509"/>
    <w:rsid w:val="00A74568"/>
    <w:rsid w:val="00A74905"/>
    <w:rsid w:val="00A74C26"/>
    <w:rsid w:val="00A74E0B"/>
    <w:rsid w:val="00A75074"/>
    <w:rsid w:val="00A75114"/>
    <w:rsid w:val="00A75333"/>
    <w:rsid w:val="00A7541C"/>
    <w:rsid w:val="00A754D9"/>
    <w:rsid w:val="00A755D0"/>
    <w:rsid w:val="00A7573B"/>
    <w:rsid w:val="00A75A48"/>
    <w:rsid w:val="00A75BA4"/>
    <w:rsid w:val="00A75E21"/>
    <w:rsid w:val="00A75E78"/>
    <w:rsid w:val="00A75E79"/>
    <w:rsid w:val="00A75F44"/>
    <w:rsid w:val="00A761AE"/>
    <w:rsid w:val="00A7640D"/>
    <w:rsid w:val="00A76453"/>
    <w:rsid w:val="00A766DD"/>
    <w:rsid w:val="00A76908"/>
    <w:rsid w:val="00A7696F"/>
    <w:rsid w:val="00A76976"/>
    <w:rsid w:val="00A769C6"/>
    <w:rsid w:val="00A76BEC"/>
    <w:rsid w:val="00A76C28"/>
    <w:rsid w:val="00A76C71"/>
    <w:rsid w:val="00A76C7B"/>
    <w:rsid w:val="00A76EE5"/>
    <w:rsid w:val="00A7720E"/>
    <w:rsid w:val="00A775B2"/>
    <w:rsid w:val="00A77968"/>
    <w:rsid w:val="00A779CB"/>
    <w:rsid w:val="00A77BE8"/>
    <w:rsid w:val="00A77BFE"/>
    <w:rsid w:val="00A77CB3"/>
    <w:rsid w:val="00A77D04"/>
    <w:rsid w:val="00A77D1E"/>
    <w:rsid w:val="00A77E48"/>
    <w:rsid w:val="00A77E51"/>
    <w:rsid w:val="00A77EFF"/>
    <w:rsid w:val="00A800C7"/>
    <w:rsid w:val="00A801BC"/>
    <w:rsid w:val="00A80387"/>
    <w:rsid w:val="00A8055D"/>
    <w:rsid w:val="00A80A2A"/>
    <w:rsid w:val="00A80A64"/>
    <w:rsid w:val="00A80D3B"/>
    <w:rsid w:val="00A80DFB"/>
    <w:rsid w:val="00A80E65"/>
    <w:rsid w:val="00A80FBB"/>
    <w:rsid w:val="00A8100D"/>
    <w:rsid w:val="00A813CB"/>
    <w:rsid w:val="00A816F7"/>
    <w:rsid w:val="00A8187F"/>
    <w:rsid w:val="00A81B4D"/>
    <w:rsid w:val="00A81B58"/>
    <w:rsid w:val="00A81B5C"/>
    <w:rsid w:val="00A81E52"/>
    <w:rsid w:val="00A81EFC"/>
    <w:rsid w:val="00A8209E"/>
    <w:rsid w:val="00A8223F"/>
    <w:rsid w:val="00A8235D"/>
    <w:rsid w:val="00A82A4E"/>
    <w:rsid w:val="00A82AD2"/>
    <w:rsid w:val="00A82CF5"/>
    <w:rsid w:val="00A82E99"/>
    <w:rsid w:val="00A82F50"/>
    <w:rsid w:val="00A835A4"/>
    <w:rsid w:val="00A836D3"/>
    <w:rsid w:val="00A8380C"/>
    <w:rsid w:val="00A83A1B"/>
    <w:rsid w:val="00A83CE6"/>
    <w:rsid w:val="00A83D6C"/>
    <w:rsid w:val="00A83DBA"/>
    <w:rsid w:val="00A83DE1"/>
    <w:rsid w:val="00A83EFF"/>
    <w:rsid w:val="00A84257"/>
    <w:rsid w:val="00A842F5"/>
    <w:rsid w:val="00A8477B"/>
    <w:rsid w:val="00A847EC"/>
    <w:rsid w:val="00A849EB"/>
    <w:rsid w:val="00A84A3B"/>
    <w:rsid w:val="00A84A98"/>
    <w:rsid w:val="00A84BBD"/>
    <w:rsid w:val="00A84DC7"/>
    <w:rsid w:val="00A84F2D"/>
    <w:rsid w:val="00A851C8"/>
    <w:rsid w:val="00A851D5"/>
    <w:rsid w:val="00A85253"/>
    <w:rsid w:val="00A85325"/>
    <w:rsid w:val="00A85485"/>
    <w:rsid w:val="00A85A01"/>
    <w:rsid w:val="00A861A8"/>
    <w:rsid w:val="00A861D0"/>
    <w:rsid w:val="00A862F7"/>
    <w:rsid w:val="00A86FF2"/>
    <w:rsid w:val="00A872BB"/>
    <w:rsid w:val="00A87A2F"/>
    <w:rsid w:val="00A87CB9"/>
    <w:rsid w:val="00A87E0E"/>
    <w:rsid w:val="00A90014"/>
    <w:rsid w:val="00A901E5"/>
    <w:rsid w:val="00A9036B"/>
    <w:rsid w:val="00A9040C"/>
    <w:rsid w:val="00A904EC"/>
    <w:rsid w:val="00A9082E"/>
    <w:rsid w:val="00A908EF"/>
    <w:rsid w:val="00A90969"/>
    <w:rsid w:val="00A90ABC"/>
    <w:rsid w:val="00A90AD2"/>
    <w:rsid w:val="00A90AE4"/>
    <w:rsid w:val="00A90C3E"/>
    <w:rsid w:val="00A90D6D"/>
    <w:rsid w:val="00A90E8F"/>
    <w:rsid w:val="00A90F4C"/>
    <w:rsid w:val="00A910FD"/>
    <w:rsid w:val="00A9122B"/>
    <w:rsid w:val="00A91540"/>
    <w:rsid w:val="00A9195D"/>
    <w:rsid w:val="00A91D3C"/>
    <w:rsid w:val="00A91F33"/>
    <w:rsid w:val="00A920E5"/>
    <w:rsid w:val="00A925AE"/>
    <w:rsid w:val="00A926AE"/>
    <w:rsid w:val="00A92777"/>
    <w:rsid w:val="00A92BB8"/>
    <w:rsid w:val="00A92C95"/>
    <w:rsid w:val="00A92FB1"/>
    <w:rsid w:val="00A9357C"/>
    <w:rsid w:val="00A93744"/>
    <w:rsid w:val="00A93CCB"/>
    <w:rsid w:val="00A93DA9"/>
    <w:rsid w:val="00A93DB8"/>
    <w:rsid w:val="00A93FC4"/>
    <w:rsid w:val="00A9401E"/>
    <w:rsid w:val="00A943B1"/>
    <w:rsid w:val="00A9473A"/>
    <w:rsid w:val="00A948F4"/>
    <w:rsid w:val="00A94B0E"/>
    <w:rsid w:val="00A94DDF"/>
    <w:rsid w:val="00A94E52"/>
    <w:rsid w:val="00A9524D"/>
    <w:rsid w:val="00A95254"/>
    <w:rsid w:val="00A952B0"/>
    <w:rsid w:val="00A95444"/>
    <w:rsid w:val="00A95C6A"/>
    <w:rsid w:val="00A95CAB"/>
    <w:rsid w:val="00A95D84"/>
    <w:rsid w:val="00A96289"/>
    <w:rsid w:val="00A9633A"/>
    <w:rsid w:val="00A967B3"/>
    <w:rsid w:val="00A9715B"/>
    <w:rsid w:val="00A971DA"/>
    <w:rsid w:val="00A9727E"/>
    <w:rsid w:val="00A977D7"/>
    <w:rsid w:val="00A97932"/>
    <w:rsid w:val="00A97A9F"/>
    <w:rsid w:val="00A97AAE"/>
    <w:rsid w:val="00A97C31"/>
    <w:rsid w:val="00A97DF0"/>
    <w:rsid w:val="00A97EE1"/>
    <w:rsid w:val="00A97FB3"/>
    <w:rsid w:val="00A97FD5"/>
    <w:rsid w:val="00AA004B"/>
    <w:rsid w:val="00AA0226"/>
    <w:rsid w:val="00AA02BE"/>
    <w:rsid w:val="00AA065A"/>
    <w:rsid w:val="00AA0C5B"/>
    <w:rsid w:val="00AA0EFF"/>
    <w:rsid w:val="00AA0FD7"/>
    <w:rsid w:val="00AA10AE"/>
    <w:rsid w:val="00AA1146"/>
    <w:rsid w:val="00AA11B9"/>
    <w:rsid w:val="00AA1720"/>
    <w:rsid w:val="00AA17B5"/>
    <w:rsid w:val="00AA1804"/>
    <w:rsid w:val="00AA1917"/>
    <w:rsid w:val="00AA1D13"/>
    <w:rsid w:val="00AA1D1C"/>
    <w:rsid w:val="00AA1DC3"/>
    <w:rsid w:val="00AA2177"/>
    <w:rsid w:val="00AA21EA"/>
    <w:rsid w:val="00AA2256"/>
    <w:rsid w:val="00AA24E1"/>
    <w:rsid w:val="00AA25F7"/>
    <w:rsid w:val="00AA260F"/>
    <w:rsid w:val="00AA264F"/>
    <w:rsid w:val="00AA26FC"/>
    <w:rsid w:val="00AA295A"/>
    <w:rsid w:val="00AA29B8"/>
    <w:rsid w:val="00AA2B1C"/>
    <w:rsid w:val="00AA2CC1"/>
    <w:rsid w:val="00AA2FDF"/>
    <w:rsid w:val="00AA31BE"/>
    <w:rsid w:val="00AA31F8"/>
    <w:rsid w:val="00AA3243"/>
    <w:rsid w:val="00AA34AA"/>
    <w:rsid w:val="00AA3502"/>
    <w:rsid w:val="00AA38F3"/>
    <w:rsid w:val="00AA39D1"/>
    <w:rsid w:val="00AA3CC9"/>
    <w:rsid w:val="00AA3EA7"/>
    <w:rsid w:val="00AA3F8D"/>
    <w:rsid w:val="00AA41DC"/>
    <w:rsid w:val="00AA4244"/>
    <w:rsid w:val="00AA42C2"/>
    <w:rsid w:val="00AA4333"/>
    <w:rsid w:val="00AA4344"/>
    <w:rsid w:val="00AA4415"/>
    <w:rsid w:val="00AA4839"/>
    <w:rsid w:val="00AA4949"/>
    <w:rsid w:val="00AA4A27"/>
    <w:rsid w:val="00AA4B68"/>
    <w:rsid w:val="00AA4E81"/>
    <w:rsid w:val="00AA4FF7"/>
    <w:rsid w:val="00AA5006"/>
    <w:rsid w:val="00AA5178"/>
    <w:rsid w:val="00AA51EC"/>
    <w:rsid w:val="00AA5210"/>
    <w:rsid w:val="00AA53A5"/>
    <w:rsid w:val="00AA5502"/>
    <w:rsid w:val="00AA5589"/>
    <w:rsid w:val="00AA59B4"/>
    <w:rsid w:val="00AA59DC"/>
    <w:rsid w:val="00AA5AE0"/>
    <w:rsid w:val="00AA5BA1"/>
    <w:rsid w:val="00AA5C8C"/>
    <w:rsid w:val="00AA5CD1"/>
    <w:rsid w:val="00AA5CE2"/>
    <w:rsid w:val="00AA5D76"/>
    <w:rsid w:val="00AA5F16"/>
    <w:rsid w:val="00AA6444"/>
    <w:rsid w:val="00AA6580"/>
    <w:rsid w:val="00AA659C"/>
    <w:rsid w:val="00AA6674"/>
    <w:rsid w:val="00AA6994"/>
    <w:rsid w:val="00AA6A2D"/>
    <w:rsid w:val="00AA6D58"/>
    <w:rsid w:val="00AA6D61"/>
    <w:rsid w:val="00AA6E11"/>
    <w:rsid w:val="00AA6E84"/>
    <w:rsid w:val="00AA6ED9"/>
    <w:rsid w:val="00AA7283"/>
    <w:rsid w:val="00AA755C"/>
    <w:rsid w:val="00AA76E5"/>
    <w:rsid w:val="00AA76F7"/>
    <w:rsid w:val="00AA7989"/>
    <w:rsid w:val="00AA7B98"/>
    <w:rsid w:val="00AA7E12"/>
    <w:rsid w:val="00AA7FD9"/>
    <w:rsid w:val="00AB0267"/>
    <w:rsid w:val="00AB0763"/>
    <w:rsid w:val="00AB07D3"/>
    <w:rsid w:val="00AB083C"/>
    <w:rsid w:val="00AB0989"/>
    <w:rsid w:val="00AB0A81"/>
    <w:rsid w:val="00AB0B8B"/>
    <w:rsid w:val="00AB0DAF"/>
    <w:rsid w:val="00AB0EB1"/>
    <w:rsid w:val="00AB0F9C"/>
    <w:rsid w:val="00AB1380"/>
    <w:rsid w:val="00AB182C"/>
    <w:rsid w:val="00AB18C0"/>
    <w:rsid w:val="00AB192D"/>
    <w:rsid w:val="00AB1C71"/>
    <w:rsid w:val="00AB25E7"/>
    <w:rsid w:val="00AB25EB"/>
    <w:rsid w:val="00AB26C4"/>
    <w:rsid w:val="00AB2700"/>
    <w:rsid w:val="00AB274A"/>
    <w:rsid w:val="00AB2A6F"/>
    <w:rsid w:val="00AB2B68"/>
    <w:rsid w:val="00AB2BBF"/>
    <w:rsid w:val="00AB2D0D"/>
    <w:rsid w:val="00AB32BA"/>
    <w:rsid w:val="00AB381E"/>
    <w:rsid w:val="00AB3AEB"/>
    <w:rsid w:val="00AB3B46"/>
    <w:rsid w:val="00AB3CDB"/>
    <w:rsid w:val="00AB3E5C"/>
    <w:rsid w:val="00AB3F06"/>
    <w:rsid w:val="00AB4003"/>
    <w:rsid w:val="00AB4176"/>
    <w:rsid w:val="00AB4342"/>
    <w:rsid w:val="00AB4497"/>
    <w:rsid w:val="00AB4594"/>
    <w:rsid w:val="00AB4B42"/>
    <w:rsid w:val="00AB4B60"/>
    <w:rsid w:val="00AB4D17"/>
    <w:rsid w:val="00AB4D2C"/>
    <w:rsid w:val="00AB4E7B"/>
    <w:rsid w:val="00AB4FF7"/>
    <w:rsid w:val="00AB50B7"/>
    <w:rsid w:val="00AB581B"/>
    <w:rsid w:val="00AB5B12"/>
    <w:rsid w:val="00AB5BB0"/>
    <w:rsid w:val="00AB5FE2"/>
    <w:rsid w:val="00AB5FF3"/>
    <w:rsid w:val="00AB6668"/>
    <w:rsid w:val="00AB6749"/>
    <w:rsid w:val="00AB678C"/>
    <w:rsid w:val="00AB69B7"/>
    <w:rsid w:val="00AB6A40"/>
    <w:rsid w:val="00AB6B4A"/>
    <w:rsid w:val="00AB6C3E"/>
    <w:rsid w:val="00AB6DDD"/>
    <w:rsid w:val="00AB6E09"/>
    <w:rsid w:val="00AB6FAF"/>
    <w:rsid w:val="00AB720E"/>
    <w:rsid w:val="00AB7236"/>
    <w:rsid w:val="00AB723C"/>
    <w:rsid w:val="00AB72F1"/>
    <w:rsid w:val="00AB73A0"/>
    <w:rsid w:val="00AB7488"/>
    <w:rsid w:val="00AB7608"/>
    <w:rsid w:val="00AB785E"/>
    <w:rsid w:val="00AB79E3"/>
    <w:rsid w:val="00AB7A24"/>
    <w:rsid w:val="00AB7A42"/>
    <w:rsid w:val="00AB7AFA"/>
    <w:rsid w:val="00AB7FC0"/>
    <w:rsid w:val="00AC0342"/>
    <w:rsid w:val="00AC06ED"/>
    <w:rsid w:val="00AC091F"/>
    <w:rsid w:val="00AC09E7"/>
    <w:rsid w:val="00AC0C00"/>
    <w:rsid w:val="00AC0C58"/>
    <w:rsid w:val="00AC0CED"/>
    <w:rsid w:val="00AC0D1D"/>
    <w:rsid w:val="00AC0E5B"/>
    <w:rsid w:val="00AC0E7B"/>
    <w:rsid w:val="00AC114F"/>
    <w:rsid w:val="00AC11FA"/>
    <w:rsid w:val="00AC14E1"/>
    <w:rsid w:val="00AC17B2"/>
    <w:rsid w:val="00AC18C6"/>
    <w:rsid w:val="00AC1BB9"/>
    <w:rsid w:val="00AC1EE0"/>
    <w:rsid w:val="00AC2067"/>
    <w:rsid w:val="00AC2491"/>
    <w:rsid w:val="00AC257B"/>
    <w:rsid w:val="00AC2587"/>
    <w:rsid w:val="00AC25F6"/>
    <w:rsid w:val="00AC2BC9"/>
    <w:rsid w:val="00AC2C58"/>
    <w:rsid w:val="00AC2DBF"/>
    <w:rsid w:val="00AC2F72"/>
    <w:rsid w:val="00AC352E"/>
    <w:rsid w:val="00AC3677"/>
    <w:rsid w:val="00AC383A"/>
    <w:rsid w:val="00AC3916"/>
    <w:rsid w:val="00AC39F3"/>
    <w:rsid w:val="00AC3A06"/>
    <w:rsid w:val="00AC3A91"/>
    <w:rsid w:val="00AC3C74"/>
    <w:rsid w:val="00AC4053"/>
    <w:rsid w:val="00AC41EF"/>
    <w:rsid w:val="00AC4759"/>
    <w:rsid w:val="00AC4AF4"/>
    <w:rsid w:val="00AC4E3D"/>
    <w:rsid w:val="00AC51CD"/>
    <w:rsid w:val="00AC52A1"/>
    <w:rsid w:val="00AC5519"/>
    <w:rsid w:val="00AC5748"/>
    <w:rsid w:val="00AC5A0B"/>
    <w:rsid w:val="00AC5C04"/>
    <w:rsid w:val="00AC5C5D"/>
    <w:rsid w:val="00AC5E0B"/>
    <w:rsid w:val="00AC6102"/>
    <w:rsid w:val="00AC64C9"/>
    <w:rsid w:val="00AC6518"/>
    <w:rsid w:val="00AC670B"/>
    <w:rsid w:val="00AC677A"/>
    <w:rsid w:val="00AC691A"/>
    <w:rsid w:val="00AC6A6C"/>
    <w:rsid w:val="00AC6AB9"/>
    <w:rsid w:val="00AC6B89"/>
    <w:rsid w:val="00AC6D1D"/>
    <w:rsid w:val="00AC6DB8"/>
    <w:rsid w:val="00AC6DF2"/>
    <w:rsid w:val="00AC6F7D"/>
    <w:rsid w:val="00AC7106"/>
    <w:rsid w:val="00AC7299"/>
    <w:rsid w:val="00AC737E"/>
    <w:rsid w:val="00AC76F8"/>
    <w:rsid w:val="00AC78DC"/>
    <w:rsid w:val="00AC78F1"/>
    <w:rsid w:val="00AC7935"/>
    <w:rsid w:val="00AC7975"/>
    <w:rsid w:val="00AC7AE2"/>
    <w:rsid w:val="00AC7F8F"/>
    <w:rsid w:val="00AD03D7"/>
    <w:rsid w:val="00AD0523"/>
    <w:rsid w:val="00AD0707"/>
    <w:rsid w:val="00AD08A4"/>
    <w:rsid w:val="00AD0BD6"/>
    <w:rsid w:val="00AD0D48"/>
    <w:rsid w:val="00AD0DD3"/>
    <w:rsid w:val="00AD0E15"/>
    <w:rsid w:val="00AD0FDC"/>
    <w:rsid w:val="00AD131A"/>
    <w:rsid w:val="00AD14E2"/>
    <w:rsid w:val="00AD15F2"/>
    <w:rsid w:val="00AD17A3"/>
    <w:rsid w:val="00AD181C"/>
    <w:rsid w:val="00AD1849"/>
    <w:rsid w:val="00AD1FCE"/>
    <w:rsid w:val="00AD2001"/>
    <w:rsid w:val="00AD2107"/>
    <w:rsid w:val="00AD22C4"/>
    <w:rsid w:val="00AD23D0"/>
    <w:rsid w:val="00AD25FC"/>
    <w:rsid w:val="00AD2934"/>
    <w:rsid w:val="00AD29F1"/>
    <w:rsid w:val="00AD2C98"/>
    <w:rsid w:val="00AD2D1F"/>
    <w:rsid w:val="00AD2D53"/>
    <w:rsid w:val="00AD31DD"/>
    <w:rsid w:val="00AD3298"/>
    <w:rsid w:val="00AD3450"/>
    <w:rsid w:val="00AD35F4"/>
    <w:rsid w:val="00AD3BCC"/>
    <w:rsid w:val="00AD3E8E"/>
    <w:rsid w:val="00AD40D7"/>
    <w:rsid w:val="00AD43A7"/>
    <w:rsid w:val="00AD460C"/>
    <w:rsid w:val="00AD4636"/>
    <w:rsid w:val="00AD46EF"/>
    <w:rsid w:val="00AD4787"/>
    <w:rsid w:val="00AD47F8"/>
    <w:rsid w:val="00AD4886"/>
    <w:rsid w:val="00AD4AF8"/>
    <w:rsid w:val="00AD4F17"/>
    <w:rsid w:val="00AD4FAF"/>
    <w:rsid w:val="00AD510F"/>
    <w:rsid w:val="00AD542A"/>
    <w:rsid w:val="00AD5609"/>
    <w:rsid w:val="00AD5B1F"/>
    <w:rsid w:val="00AD5B6F"/>
    <w:rsid w:val="00AD5E3A"/>
    <w:rsid w:val="00AD616D"/>
    <w:rsid w:val="00AD6187"/>
    <w:rsid w:val="00AD628F"/>
    <w:rsid w:val="00AD6340"/>
    <w:rsid w:val="00AD699D"/>
    <w:rsid w:val="00AD6C27"/>
    <w:rsid w:val="00AD6DB3"/>
    <w:rsid w:val="00AD7024"/>
    <w:rsid w:val="00AD7286"/>
    <w:rsid w:val="00AD7A8C"/>
    <w:rsid w:val="00AD7B42"/>
    <w:rsid w:val="00AD7C89"/>
    <w:rsid w:val="00AD7DB8"/>
    <w:rsid w:val="00AD7E4B"/>
    <w:rsid w:val="00AD7FDB"/>
    <w:rsid w:val="00AE02FA"/>
    <w:rsid w:val="00AE0332"/>
    <w:rsid w:val="00AE034D"/>
    <w:rsid w:val="00AE041F"/>
    <w:rsid w:val="00AE05EC"/>
    <w:rsid w:val="00AE07E3"/>
    <w:rsid w:val="00AE0849"/>
    <w:rsid w:val="00AE09A9"/>
    <w:rsid w:val="00AE0A5D"/>
    <w:rsid w:val="00AE0C93"/>
    <w:rsid w:val="00AE0DBA"/>
    <w:rsid w:val="00AE1007"/>
    <w:rsid w:val="00AE10BC"/>
    <w:rsid w:val="00AE1155"/>
    <w:rsid w:val="00AE1293"/>
    <w:rsid w:val="00AE13F2"/>
    <w:rsid w:val="00AE1463"/>
    <w:rsid w:val="00AE158A"/>
    <w:rsid w:val="00AE188C"/>
    <w:rsid w:val="00AE1A07"/>
    <w:rsid w:val="00AE1EE2"/>
    <w:rsid w:val="00AE1EE3"/>
    <w:rsid w:val="00AE201C"/>
    <w:rsid w:val="00AE2284"/>
    <w:rsid w:val="00AE2395"/>
    <w:rsid w:val="00AE2445"/>
    <w:rsid w:val="00AE266E"/>
    <w:rsid w:val="00AE270C"/>
    <w:rsid w:val="00AE2725"/>
    <w:rsid w:val="00AE2BC1"/>
    <w:rsid w:val="00AE2E41"/>
    <w:rsid w:val="00AE2F02"/>
    <w:rsid w:val="00AE308A"/>
    <w:rsid w:val="00AE33C6"/>
    <w:rsid w:val="00AE340F"/>
    <w:rsid w:val="00AE3453"/>
    <w:rsid w:val="00AE366F"/>
    <w:rsid w:val="00AE3A06"/>
    <w:rsid w:val="00AE3A3E"/>
    <w:rsid w:val="00AE3BDC"/>
    <w:rsid w:val="00AE3BEA"/>
    <w:rsid w:val="00AE3E4D"/>
    <w:rsid w:val="00AE3FAD"/>
    <w:rsid w:val="00AE4019"/>
    <w:rsid w:val="00AE4151"/>
    <w:rsid w:val="00AE43AC"/>
    <w:rsid w:val="00AE4537"/>
    <w:rsid w:val="00AE4794"/>
    <w:rsid w:val="00AE47E0"/>
    <w:rsid w:val="00AE4870"/>
    <w:rsid w:val="00AE48D7"/>
    <w:rsid w:val="00AE4A03"/>
    <w:rsid w:val="00AE4B46"/>
    <w:rsid w:val="00AE4C16"/>
    <w:rsid w:val="00AE4F13"/>
    <w:rsid w:val="00AE5007"/>
    <w:rsid w:val="00AE50F2"/>
    <w:rsid w:val="00AE51A0"/>
    <w:rsid w:val="00AE5661"/>
    <w:rsid w:val="00AE5DD2"/>
    <w:rsid w:val="00AE6170"/>
    <w:rsid w:val="00AE63F5"/>
    <w:rsid w:val="00AE640D"/>
    <w:rsid w:val="00AE6412"/>
    <w:rsid w:val="00AE645C"/>
    <w:rsid w:val="00AE67A3"/>
    <w:rsid w:val="00AE6888"/>
    <w:rsid w:val="00AE7100"/>
    <w:rsid w:val="00AE7295"/>
    <w:rsid w:val="00AE7542"/>
    <w:rsid w:val="00AE76B4"/>
    <w:rsid w:val="00AE7714"/>
    <w:rsid w:val="00AE7B99"/>
    <w:rsid w:val="00AE7E84"/>
    <w:rsid w:val="00AE7FBA"/>
    <w:rsid w:val="00AF0285"/>
    <w:rsid w:val="00AF034D"/>
    <w:rsid w:val="00AF03BB"/>
    <w:rsid w:val="00AF03FE"/>
    <w:rsid w:val="00AF081B"/>
    <w:rsid w:val="00AF082D"/>
    <w:rsid w:val="00AF0986"/>
    <w:rsid w:val="00AF09CF"/>
    <w:rsid w:val="00AF0C54"/>
    <w:rsid w:val="00AF0CEB"/>
    <w:rsid w:val="00AF12BE"/>
    <w:rsid w:val="00AF145D"/>
    <w:rsid w:val="00AF1468"/>
    <w:rsid w:val="00AF14D1"/>
    <w:rsid w:val="00AF1631"/>
    <w:rsid w:val="00AF1821"/>
    <w:rsid w:val="00AF1893"/>
    <w:rsid w:val="00AF1BBE"/>
    <w:rsid w:val="00AF1C5A"/>
    <w:rsid w:val="00AF1E28"/>
    <w:rsid w:val="00AF2068"/>
    <w:rsid w:val="00AF20BE"/>
    <w:rsid w:val="00AF238A"/>
    <w:rsid w:val="00AF25BA"/>
    <w:rsid w:val="00AF2635"/>
    <w:rsid w:val="00AF26B6"/>
    <w:rsid w:val="00AF2710"/>
    <w:rsid w:val="00AF27CF"/>
    <w:rsid w:val="00AF282E"/>
    <w:rsid w:val="00AF2962"/>
    <w:rsid w:val="00AF29C5"/>
    <w:rsid w:val="00AF2B11"/>
    <w:rsid w:val="00AF30D3"/>
    <w:rsid w:val="00AF3207"/>
    <w:rsid w:val="00AF3266"/>
    <w:rsid w:val="00AF32ED"/>
    <w:rsid w:val="00AF3353"/>
    <w:rsid w:val="00AF338B"/>
    <w:rsid w:val="00AF3638"/>
    <w:rsid w:val="00AF3792"/>
    <w:rsid w:val="00AF38D1"/>
    <w:rsid w:val="00AF3A16"/>
    <w:rsid w:val="00AF3C6E"/>
    <w:rsid w:val="00AF3CB7"/>
    <w:rsid w:val="00AF4078"/>
    <w:rsid w:val="00AF4250"/>
    <w:rsid w:val="00AF44A9"/>
    <w:rsid w:val="00AF4551"/>
    <w:rsid w:val="00AF4597"/>
    <w:rsid w:val="00AF46B0"/>
    <w:rsid w:val="00AF479A"/>
    <w:rsid w:val="00AF4A18"/>
    <w:rsid w:val="00AF4B89"/>
    <w:rsid w:val="00AF4BD2"/>
    <w:rsid w:val="00AF4D1F"/>
    <w:rsid w:val="00AF4D23"/>
    <w:rsid w:val="00AF4F3F"/>
    <w:rsid w:val="00AF4FC8"/>
    <w:rsid w:val="00AF4FF3"/>
    <w:rsid w:val="00AF5191"/>
    <w:rsid w:val="00AF5462"/>
    <w:rsid w:val="00AF576E"/>
    <w:rsid w:val="00AF62A1"/>
    <w:rsid w:val="00AF6340"/>
    <w:rsid w:val="00AF66C5"/>
    <w:rsid w:val="00AF6901"/>
    <w:rsid w:val="00AF6A19"/>
    <w:rsid w:val="00AF6C1B"/>
    <w:rsid w:val="00AF6CBE"/>
    <w:rsid w:val="00AF6F71"/>
    <w:rsid w:val="00AF7156"/>
    <w:rsid w:val="00AF7190"/>
    <w:rsid w:val="00AF72AA"/>
    <w:rsid w:val="00AF78F5"/>
    <w:rsid w:val="00AF7B1D"/>
    <w:rsid w:val="00AF7F8E"/>
    <w:rsid w:val="00B002F9"/>
    <w:rsid w:val="00B0031B"/>
    <w:rsid w:val="00B00343"/>
    <w:rsid w:val="00B0034A"/>
    <w:rsid w:val="00B003D7"/>
    <w:rsid w:val="00B006D4"/>
    <w:rsid w:val="00B0071E"/>
    <w:rsid w:val="00B007EB"/>
    <w:rsid w:val="00B008C5"/>
    <w:rsid w:val="00B00DA1"/>
    <w:rsid w:val="00B00DD5"/>
    <w:rsid w:val="00B010F4"/>
    <w:rsid w:val="00B010FC"/>
    <w:rsid w:val="00B01262"/>
    <w:rsid w:val="00B01313"/>
    <w:rsid w:val="00B013B0"/>
    <w:rsid w:val="00B01697"/>
    <w:rsid w:val="00B016DE"/>
    <w:rsid w:val="00B017C2"/>
    <w:rsid w:val="00B017CB"/>
    <w:rsid w:val="00B01963"/>
    <w:rsid w:val="00B01ABE"/>
    <w:rsid w:val="00B01AF0"/>
    <w:rsid w:val="00B01AF9"/>
    <w:rsid w:val="00B01B07"/>
    <w:rsid w:val="00B01C4A"/>
    <w:rsid w:val="00B01C6A"/>
    <w:rsid w:val="00B02054"/>
    <w:rsid w:val="00B02177"/>
    <w:rsid w:val="00B021CE"/>
    <w:rsid w:val="00B0236A"/>
    <w:rsid w:val="00B02493"/>
    <w:rsid w:val="00B026F7"/>
    <w:rsid w:val="00B026FF"/>
    <w:rsid w:val="00B0275D"/>
    <w:rsid w:val="00B0280F"/>
    <w:rsid w:val="00B02858"/>
    <w:rsid w:val="00B02CDA"/>
    <w:rsid w:val="00B02DB9"/>
    <w:rsid w:val="00B03026"/>
    <w:rsid w:val="00B03069"/>
    <w:rsid w:val="00B030B1"/>
    <w:rsid w:val="00B030E3"/>
    <w:rsid w:val="00B03547"/>
    <w:rsid w:val="00B03BBF"/>
    <w:rsid w:val="00B03D71"/>
    <w:rsid w:val="00B03E2D"/>
    <w:rsid w:val="00B03F77"/>
    <w:rsid w:val="00B040C6"/>
    <w:rsid w:val="00B040DE"/>
    <w:rsid w:val="00B0422C"/>
    <w:rsid w:val="00B04754"/>
    <w:rsid w:val="00B047CD"/>
    <w:rsid w:val="00B0489C"/>
    <w:rsid w:val="00B048D0"/>
    <w:rsid w:val="00B049D1"/>
    <w:rsid w:val="00B04C58"/>
    <w:rsid w:val="00B04CF2"/>
    <w:rsid w:val="00B04D09"/>
    <w:rsid w:val="00B04FEF"/>
    <w:rsid w:val="00B0503E"/>
    <w:rsid w:val="00B050D2"/>
    <w:rsid w:val="00B050FD"/>
    <w:rsid w:val="00B05335"/>
    <w:rsid w:val="00B055D5"/>
    <w:rsid w:val="00B056B8"/>
    <w:rsid w:val="00B0572F"/>
    <w:rsid w:val="00B05D1C"/>
    <w:rsid w:val="00B05F01"/>
    <w:rsid w:val="00B060C1"/>
    <w:rsid w:val="00B062C0"/>
    <w:rsid w:val="00B06C02"/>
    <w:rsid w:val="00B06EA9"/>
    <w:rsid w:val="00B07018"/>
    <w:rsid w:val="00B071F8"/>
    <w:rsid w:val="00B072E5"/>
    <w:rsid w:val="00B075F8"/>
    <w:rsid w:val="00B0764D"/>
    <w:rsid w:val="00B0781C"/>
    <w:rsid w:val="00B0783C"/>
    <w:rsid w:val="00B07AB1"/>
    <w:rsid w:val="00B07C21"/>
    <w:rsid w:val="00B07CCD"/>
    <w:rsid w:val="00B07F5F"/>
    <w:rsid w:val="00B1011C"/>
    <w:rsid w:val="00B102A9"/>
    <w:rsid w:val="00B102BD"/>
    <w:rsid w:val="00B10377"/>
    <w:rsid w:val="00B104AE"/>
    <w:rsid w:val="00B10632"/>
    <w:rsid w:val="00B10648"/>
    <w:rsid w:val="00B10D14"/>
    <w:rsid w:val="00B110EF"/>
    <w:rsid w:val="00B11245"/>
    <w:rsid w:val="00B116DA"/>
    <w:rsid w:val="00B11818"/>
    <w:rsid w:val="00B11909"/>
    <w:rsid w:val="00B11BA2"/>
    <w:rsid w:val="00B11D10"/>
    <w:rsid w:val="00B1201B"/>
    <w:rsid w:val="00B12071"/>
    <w:rsid w:val="00B121AD"/>
    <w:rsid w:val="00B12224"/>
    <w:rsid w:val="00B1273E"/>
    <w:rsid w:val="00B12788"/>
    <w:rsid w:val="00B12898"/>
    <w:rsid w:val="00B12908"/>
    <w:rsid w:val="00B12A71"/>
    <w:rsid w:val="00B131A9"/>
    <w:rsid w:val="00B131B2"/>
    <w:rsid w:val="00B131FE"/>
    <w:rsid w:val="00B13300"/>
    <w:rsid w:val="00B1394E"/>
    <w:rsid w:val="00B13A3D"/>
    <w:rsid w:val="00B13ACC"/>
    <w:rsid w:val="00B13D92"/>
    <w:rsid w:val="00B14185"/>
    <w:rsid w:val="00B141BD"/>
    <w:rsid w:val="00B14462"/>
    <w:rsid w:val="00B1455F"/>
    <w:rsid w:val="00B1498B"/>
    <w:rsid w:val="00B14E6C"/>
    <w:rsid w:val="00B15915"/>
    <w:rsid w:val="00B15D6D"/>
    <w:rsid w:val="00B16016"/>
    <w:rsid w:val="00B1609F"/>
    <w:rsid w:val="00B160CF"/>
    <w:rsid w:val="00B1617B"/>
    <w:rsid w:val="00B1621D"/>
    <w:rsid w:val="00B162AC"/>
    <w:rsid w:val="00B163E9"/>
    <w:rsid w:val="00B1678A"/>
    <w:rsid w:val="00B16A1B"/>
    <w:rsid w:val="00B16DA1"/>
    <w:rsid w:val="00B173C1"/>
    <w:rsid w:val="00B1753D"/>
    <w:rsid w:val="00B1754E"/>
    <w:rsid w:val="00B175E1"/>
    <w:rsid w:val="00B1769A"/>
    <w:rsid w:val="00B17731"/>
    <w:rsid w:val="00B177E9"/>
    <w:rsid w:val="00B179B1"/>
    <w:rsid w:val="00B17A2D"/>
    <w:rsid w:val="00B17BDB"/>
    <w:rsid w:val="00B202CE"/>
    <w:rsid w:val="00B203EE"/>
    <w:rsid w:val="00B2058E"/>
    <w:rsid w:val="00B20618"/>
    <w:rsid w:val="00B20709"/>
    <w:rsid w:val="00B20AA6"/>
    <w:rsid w:val="00B20E80"/>
    <w:rsid w:val="00B21044"/>
    <w:rsid w:val="00B21248"/>
    <w:rsid w:val="00B21421"/>
    <w:rsid w:val="00B21570"/>
    <w:rsid w:val="00B2162D"/>
    <w:rsid w:val="00B21734"/>
    <w:rsid w:val="00B21816"/>
    <w:rsid w:val="00B21845"/>
    <w:rsid w:val="00B218A5"/>
    <w:rsid w:val="00B218B8"/>
    <w:rsid w:val="00B2195D"/>
    <w:rsid w:val="00B21A18"/>
    <w:rsid w:val="00B21D51"/>
    <w:rsid w:val="00B21D62"/>
    <w:rsid w:val="00B21E3E"/>
    <w:rsid w:val="00B22264"/>
    <w:rsid w:val="00B223CD"/>
    <w:rsid w:val="00B22753"/>
    <w:rsid w:val="00B22A9D"/>
    <w:rsid w:val="00B22D66"/>
    <w:rsid w:val="00B22E6A"/>
    <w:rsid w:val="00B22F8E"/>
    <w:rsid w:val="00B22F91"/>
    <w:rsid w:val="00B2319A"/>
    <w:rsid w:val="00B23267"/>
    <w:rsid w:val="00B2328A"/>
    <w:rsid w:val="00B23667"/>
    <w:rsid w:val="00B238E4"/>
    <w:rsid w:val="00B23AAD"/>
    <w:rsid w:val="00B23BDC"/>
    <w:rsid w:val="00B23D67"/>
    <w:rsid w:val="00B23DAD"/>
    <w:rsid w:val="00B23F19"/>
    <w:rsid w:val="00B24A2A"/>
    <w:rsid w:val="00B24AC9"/>
    <w:rsid w:val="00B24D5A"/>
    <w:rsid w:val="00B24F83"/>
    <w:rsid w:val="00B25057"/>
    <w:rsid w:val="00B256A9"/>
    <w:rsid w:val="00B257CE"/>
    <w:rsid w:val="00B258D5"/>
    <w:rsid w:val="00B26181"/>
    <w:rsid w:val="00B26205"/>
    <w:rsid w:val="00B2696C"/>
    <w:rsid w:val="00B26B94"/>
    <w:rsid w:val="00B26C49"/>
    <w:rsid w:val="00B26D0C"/>
    <w:rsid w:val="00B26FA8"/>
    <w:rsid w:val="00B274EE"/>
    <w:rsid w:val="00B2757D"/>
    <w:rsid w:val="00B278C6"/>
    <w:rsid w:val="00B2795D"/>
    <w:rsid w:val="00B27A74"/>
    <w:rsid w:val="00B27AC7"/>
    <w:rsid w:val="00B27F53"/>
    <w:rsid w:val="00B3021A"/>
    <w:rsid w:val="00B3030C"/>
    <w:rsid w:val="00B3030E"/>
    <w:rsid w:val="00B306A8"/>
    <w:rsid w:val="00B30765"/>
    <w:rsid w:val="00B30917"/>
    <w:rsid w:val="00B30FBA"/>
    <w:rsid w:val="00B31179"/>
    <w:rsid w:val="00B31366"/>
    <w:rsid w:val="00B315B3"/>
    <w:rsid w:val="00B316CE"/>
    <w:rsid w:val="00B3179D"/>
    <w:rsid w:val="00B3185C"/>
    <w:rsid w:val="00B3193D"/>
    <w:rsid w:val="00B31ABE"/>
    <w:rsid w:val="00B31B59"/>
    <w:rsid w:val="00B31CAD"/>
    <w:rsid w:val="00B31D62"/>
    <w:rsid w:val="00B31FE1"/>
    <w:rsid w:val="00B3204C"/>
    <w:rsid w:val="00B321B4"/>
    <w:rsid w:val="00B32413"/>
    <w:rsid w:val="00B326CA"/>
    <w:rsid w:val="00B32ABD"/>
    <w:rsid w:val="00B32DEF"/>
    <w:rsid w:val="00B32E53"/>
    <w:rsid w:val="00B33143"/>
    <w:rsid w:val="00B334B1"/>
    <w:rsid w:val="00B338BA"/>
    <w:rsid w:val="00B339A0"/>
    <w:rsid w:val="00B33A9E"/>
    <w:rsid w:val="00B33B27"/>
    <w:rsid w:val="00B33B48"/>
    <w:rsid w:val="00B33C87"/>
    <w:rsid w:val="00B33D57"/>
    <w:rsid w:val="00B33FD6"/>
    <w:rsid w:val="00B3449F"/>
    <w:rsid w:val="00B3470E"/>
    <w:rsid w:val="00B34875"/>
    <w:rsid w:val="00B349A0"/>
    <w:rsid w:val="00B34AFF"/>
    <w:rsid w:val="00B34C99"/>
    <w:rsid w:val="00B34CCA"/>
    <w:rsid w:val="00B34D24"/>
    <w:rsid w:val="00B34DB0"/>
    <w:rsid w:val="00B34E7D"/>
    <w:rsid w:val="00B34F14"/>
    <w:rsid w:val="00B34F19"/>
    <w:rsid w:val="00B356CC"/>
    <w:rsid w:val="00B357B2"/>
    <w:rsid w:val="00B359BF"/>
    <w:rsid w:val="00B359ED"/>
    <w:rsid w:val="00B35A71"/>
    <w:rsid w:val="00B35DF1"/>
    <w:rsid w:val="00B35EB3"/>
    <w:rsid w:val="00B36021"/>
    <w:rsid w:val="00B36186"/>
    <w:rsid w:val="00B363D8"/>
    <w:rsid w:val="00B366D5"/>
    <w:rsid w:val="00B367F8"/>
    <w:rsid w:val="00B3684F"/>
    <w:rsid w:val="00B36A01"/>
    <w:rsid w:val="00B36AA9"/>
    <w:rsid w:val="00B36B33"/>
    <w:rsid w:val="00B36C19"/>
    <w:rsid w:val="00B36D26"/>
    <w:rsid w:val="00B36E38"/>
    <w:rsid w:val="00B36F0B"/>
    <w:rsid w:val="00B370C6"/>
    <w:rsid w:val="00B370F2"/>
    <w:rsid w:val="00B371D6"/>
    <w:rsid w:val="00B373A2"/>
    <w:rsid w:val="00B37579"/>
    <w:rsid w:val="00B37891"/>
    <w:rsid w:val="00B378D9"/>
    <w:rsid w:val="00B37915"/>
    <w:rsid w:val="00B3794A"/>
    <w:rsid w:val="00B37980"/>
    <w:rsid w:val="00B37C70"/>
    <w:rsid w:val="00B37E04"/>
    <w:rsid w:val="00B37E6B"/>
    <w:rsid w:val="00B37EB6"/>
    <w:rsid w:val="00B37FAC"/>
    <w:rsid w:val="00B40106"/>
    <w:rsid w:val="00B40180"/>
    <w:rsid w:val="00B4025E"/>
    <w:rsid w:val="00B40264"/>
    <w:rsid w:val="00B402A4"/>
    <w:rsid w:val="00B4032F"/>
    <w:rsid w:val="00B40428"/>
    <w:rsid w:val="00B406B0"/>
    <w:rsid w:val="00B40B98"/>
    <w:rsid w:val="00B40C64"/>
    <w:rsid w:val="00B40D5B"/>
    <w:rsid w:val="00B40E78"/>
    <w:rsid w:val="00B40FC0"/>
    <w:rsid w:val="00B410DD"/>
    <w:rsid w:val="00B411CE"/>
    <w:rsid w:val="00B411EA"/>
    <w:rsid w:val="00B413F6"/>
    <w:rsid w:val="00B419EB"/>
    <w:rsid w:val="00B41A69"/>
    <w:rsid w:val="00B41BB3"/>
    <w:rsid w:val="00B41CC1"/>
    <w:rsid w:val="00B4203B"/>
    <w:rsid w:val="00B42060"/>
    <w:rsid w:val="00B420A6"/>
    <w:rsid w:val="00B42277"/>
    <w:rsid w:val="00B4233D"/>
    <w:rsid w:val="00B42773"/>
    <w:rsid w:val="00B42788"/>
    <w:rsid w:val="00B42A72"/>
    <w:rsid w:val="00B42C2A"/>
    <w:rsid w:val="00B42D4E"/>
    <w:rsid w:val="00B42D66"/>
    <w:rsid w:val="00B43102"/>
    <w:rsid w:val="00B43117"/>
    <w:rsid w:val="00B433EE"/>
    <w:rsid w:val="00B43629"/>
    <w:rsid w:val="00B439F6"/>
    <w:rsid w:val="00B43E2D"/>
    <w:rsid w:val="00B43E45"/>
    <w:rsid w:val="00B43E9C"/>
    <w:rsid w:val="00B43F0E"/>
    <w:rsid w:val="00B442B4"/>
    <w:rsid w:val="00B44343"/>
    <w:rsid w:val="00B44683"/>
    <w:rsid w:val="00B44867"/>
    <w:rsid w:val="00B448F2"/>
    <w:rsid w:val="00B44D2D"/>
    <w:rsid w:val="00B44EC7"/>
    <w:rsid w:val="00B44FBC"/>
    <w:rsid w:val="00B452F3"/>
    <w:rsid w:val="00B45B43"/>
    <w:rsid w:val="00B4604A"/>
    <w:rsid w:val="00B460BC"/>
    <w:rsid w:val="00B4662B"/>
    <w:rsid w:val="00B467A8"/>
    <w:rsid w:val="00B468A0"/>
    <w:rsid w:val="00B468D6"/>
    <w:rsid w:val="00B46971"/>
    <w:rsid w:val="00B46A73"/>
    <w:rsid w:val="00B46BBC"/>
    <w:rsid w:val="00B46E4A"/>
    <w:rsid w:val="00B46E95"/>
    <w:rsid w:val="00B4744F"/>
    <w:rsid w:val="00B47461"/>
    <w:rsid w:val="00B474A1"/>
    <w:rsid w:val="00B47575"/>
    <w:rsid w:val="00B47A24"/>
    <w:rsid w:val="00B47C0F"/>
    <w:rsid w:val="00B47C4D"/>
    <w:rsid w:val="00B47D55"/>
    <w:rsid w:val="00B47D6F"/>
    <w:rsid w:val="00B47ED8"/>
    <w:rsid w:val="00B500DF"/>
    <w:rsid w:val="00B50149"/>
    <w:rsid w:val="00B503A7"/>
    <w:rsid w:val="00B5066F"/>
    <w:rsid w:val="00B506F2"/>
    <w:rsid w:val="00B507F7"/>
    <w:rsid w:val="00B50827"/>
    <w:rsid w:val="00B508F2"/>
    <w:rsid w:val="00B509BF"/>
    <w:rsid w:val="00B50B63"/>
    <w:rsid w:val="00B50E98"/>
    <w:rsid w:val="00B51086"/>
    <w:rsid w:val="00B5119D"/>
    <w:rsid w:val="00B513D8"/>
    <w:rsid w:val="00B51578"/>
    <w:rsid w:val="00B517E9"/>
    <w:rsid w:val="00B518C8"/>
    <w:rsid w:val="00B519AF"/>
    <w:rsid w:val="00B519F1"/>
    <w:rsid w:val="00B51B39"/>
    <w:rsid w:val="00B51BF8"/>
    <w:rsid w:val="00B51E4C"/>
    <w:rsid w:val="00B52022"/>
    <w:rsid w:val="00B52068"/>
    <w:rsid w:val="00B52542"/>
    <w:rsid w:val="00B52801"/>
    <w:rsid w:val="00B5284E"/>
    <w:rsid w:val="00B5293B"/>
    <w:rsid w:val="00B52B76"/>
    <w:rsid w:val="00B52C82"/>
    <w:rsid w:val="00B52E84"/>
    <w:rsid w:val="00B53167"/>
    <w:rsid w:val="00B5344C"/>
    <w:rsid w:val="00B53562"/>
    <w:rsid w:val="00B53667"/>
    <w:rsid w:val="00B5370A"/>
    <w:rsid w:val="00B53713"/>
    <w:rsid w:val="00B538D9"/>
    <w:rsid w:val="00B53CE1"/>
    <w:rsid w:val="00B53F1D"/>
    <w:rsid w:val="00B54022"/>
    <w:rsid w:val="00B54060"/>
    <w:rsid w:val="00B5427E"/>
    <w:rsid w:val="00B543B6"/>
    <w:rsid w:val="00B54490"/>
    <w:rsid w:val="00B547E4"/>
    <w:rsid w:val="00B54AAC"/>
    <w:rsid w:val="00B54E66"/>
    <w:rsid w:val="00B5515C"/>
    <w:rsid w:val="00B55251"/>
    <w:rsid w:val="00B55380"/>
    <w:rsid w:val="00B555BF"/>
    <w:rsid w:val="00B55A0C"/>
    <w:rsid w:val="00B55CD1"/>
    <w:rsid w:val="00B56025"/>
    <w:rsid w:val="00B560D0"/>
    <w:rsid w:val="00B56391"/>
    <w:rsid w:val="00B5644D"/>
    <w:rsid w:val="00B565DE"/>
    <w:rsid w:val="00B566BF"/>
    <w:rsid w:val="00B56997"/>
    <w:rsid w:val="00B56C9A"/>
    <w:rsid w:val="00B56D60"/>
    <w:rsid w:val="00B56DFF"/>
    <w:rsid w:val="00B56EE0"/>
    <w:rsid w:val="00B56FB1"/>
    <w:rsid w:val="00B57024"/>
    <w:rsid w:val="00B57260"/>
    <w:rsid w:val="00B574D5"/>
    <w:rsid w:val="00B57541"/>
    <w:rsid w:val="00B57561"/>
    <w:rsid w:val="00B57746"/>
    <w:rsid w:val="00B577DB"/>
    <w:rsid w:val="00B57A2E"/>
    <w:rsid w:val="00B57BD2"/>
    <w:rsid w:val="00B57C94"/>
    <w:rsid w:val="00B57D5B"/>
    <w:rsid w:val="00B57F54"/>
    <w:rsid w:val="00B57F5E"/>
    <w:rsid w:val="00B6029E"/>
    <w:rsid w:val="00B6039F"/>
    <w:rsid w:val="00B605ED"/>
    <w:rsid w:val="00B60605"/>
    <w:rsid w:val="00B60793"/>
    <w:rsid w:val="00B608C0"/>
    <w:rsid w:val="00B60CC3"/>
    <w:rsid w:val="00B60D8A"/>
    <w:rsid w:val="00B60DC8"/>
    <w:rsid w:val="00B60F05"/>
    <w:rsid w:val="00B61048"/>
    <w:rsid w:val="00B61166"/>
    <w:rsid w:val="00B611D1"/>
    <w:rsid w:val="00B6139E"/>
    <w:rsid w:val="00B61592"/>
    <w:rsid w:val="00B61695"/>
    <w:rsid w:val="00B618B5"/>
    <w:rsid w:val="00B61C01"/>
    <w:rsid w:val="00B61FF0"/>
    <w:rsid w:val="00B62252"/>
    <w:rsid w:val="00B6226F"/>
    <w:rsid w:val="00B62887"/>
    <w:rsid w:val="00B62977"/>
    <w:rsid w:val="00B62C8A"/>
    <w:rsid w:val="00B62F2A"/>
    <w:rsid w:val="00B62FE0"/>
    <w:rsid w:val="00B633EA"/>
    <w:rsid w:val="00B63646"/>
    <w:rsid w:val="00B636FB"/>
    <w:rsid w:val="00B63A69"/>
    <w:rsid w:val="00B63C90"/>
    <w:rsid w:val="00B63E5E"/>
    <w:rsid w:val="00B63FAD"/>
    <w:rsid w:val="00B64060"/>
    <w:rsid w:val="00B641EA"/>
    <w:rsid w:val="00B6483A"/>
    <w:rsid w:val="00B64890"/>
    <w:rsid w:val="00B64FC1"/>
    <w:rsid w:val="00B6513B"/>
    <w:rsid w:val="00B65839"/>
    <w:rsid w:val="00B6589E"/>
    <w:rsid w:val="00B65932"/>
    <w:rsid w:val="00B65BF3"/>
    <w:rsid w:val="00B65D65"/>
    <w:rsid w:val="00B660EF"/>
    <w:rsid w:val="00B6618F"/>
    <w:rsid w:val="00B6666F"/>
    <w:rsid w:val="00B666F7"/>
    <w:rsid w:val="00B66885"/>
    <w:rsid w:val="00B66BCD"/>
    <w:rsid w:val="00B67201"/>
    <w:rsid w:val="00B673AD"/>
    <w:rsid w:val="00B67430"/>
    <w:rsid w:val="00B67576"/>
    <w:rsid w:val="00B676F3"/>
    <w:rsid w:val="00B679F1"/>
    <w:rsid w:val="00B67A0A"/>
    <w:rsid w:val="00B67A52"/>
    <w:rsid w:val="00B67A56"/>
    <w:rsid w:val="00B67B71"/>
    <w:rsid w:val="00B67BEA"/>
    <w:rsid w:val="00B67C0A"/>
    <w:rsid w:val="00B701E5"/>
    <w:rsid w:val="00B702C3"/>
    <w:rsid w:val="00B70326"/>
    <w:rsid w:val="00B70328"/>
    <w:rsid w:val="00B704DA"/>
    <w:rsid w:val="00B70739"/>
    <w:rsid w:val="00B708FB"/>
    <w:rsid w:val="00B70924"/>
    <w:rsid w:val="00B70AED"/>
    <w:rsid w:val="00B710DE"/>
    <w:rsid w:val="00B711D6"/>
    <w:rsid w:val="00B71251"/>
    <w:rsid w:val="00B713A6"/>
    <w:rsid w:val="00B71484"/>
    <w:rsid w:val="00B7150A"/>
    <w:rsid w:val="00B7165D"/>
    <w:rsid w:val="00B717F3"/>
    <w:rsid w:val="00B71DE5"/>
    <w:rsid w:val="00B71EB5"/>
    <w:rsid w:val="00B72051"/>
    <w:rsid w:val="00B720E9"/>
    <w:rsid w:val="00B720F1"/>
    <w:rsid w:val="00B7211C"/>
    <w:rsid w:val="00B7223F"/>
    <w:rsid w:val="00B72245"/>
    <w:rsid w:val="00B72514"/>
    <w:rsid w:val="00B72597"/>
    <w:rsid w:val="00B7280B"/>
    <w:rsid w:val="00B728B2"/>
    <w:rsid w:val="00B72C3E"/>
    <w:rsid w:val="00B72D20"/>
    <w:rsid w:val="00B72D9B"/>
    <w:rsid w:val="00B733B1"/>
    <w:rsid w:val="00B73589"/>
    <w:rsid w:val="00B73934"/>
    <w:rsid w:val="00B73F5A"/>
    <w:rsid w:val="00B73FE4"/>
    <w:rsid w:val="00B74116"/>
    <w:rsid w:val="00B74325"/>
    <w:rsid w:val="00B749F6"/>
    <w:rsid w:val="00B74A3B"/>
    <w:rsid w:val="00B74BFB"/>
    <w:rsid w:val="00B74D13"/>
    <w:rsid w:val="00B74D43"/>
    <w:rsid w:val="00B74EAD"/>
    <w:rsid w:val="00B74F07"/>
    <w:rsid w:val="00B7504C"/>
    <w:rsid w:val="00B752A3"/>
    <w:rsid w:val="00B7543F"/>
    <w:rsid w:val="00B754F8"/>
    <w:rsid w:val="00B75571"/>
    <w:rsid w:val="00B7597C"/>
    <w:rsid w:val="00B75B4A"/>
    <w:rsid w:val="00B75B72"/>
    <w:rsid w:val="00B765A5"/>
    <w:rsid w:val="00B7668D"/>
    <w:rsid w:val="00B769E7"/>
    <w:rsid w:val="00B76D99"/>
    <w:rsid w:val="00B76E8C"/>
    <w:rsid w:val="00B76EE5"/>
    <w:rsid w:val="00B76FC8"/>
    <w:rsid w:val="00B76FF4"/>
    <w:rsid w:val="00B7709F"/>
    <w:rsid w:val="00B771D1"/>
    <w:rsid w:val="00B772CE"/>
    <w:rsid w:val="00B77448"/>
    <w:rsid w:val="00B77491"/>
    <w:rsid w:val="00B77574"/>
    <w:rsid w:val="00B77939"/>
    <w:rsid w:val="00B7794D"/>
    <w:rsid w:val="00B77ADF"/>
    <w:rsid w:val="00B77AE4"/>
    <w:rsid w:val="00B77B14"/>
    <w:rsid w:val="00B77B35"/>
    <w:rsid w:val="00B77C1D"/>
    <w:rsid w:val="00B77C1F"/>
    <w:rsid w:val="00B77C3E"/>
    <w:rsid w:val="00B77C74"/>
    <w:rsid w:val="00B77CAB"/>
    <w:rsid w:val="00B77F50"/>
    <w:rsid w:val="00B80177"/>
    <w:rsid w:val="00B80354"/>
    <w:rsid w:val="00B80364"/>
    <w:rsid w:val="00B80483"/>
    <w:rsid w:val="00B80A10"/>
    <w:rsid w:val="00B80A2A"/>
    <w:rsid w:val="00B80B16"/>
    <w:rsid w:val="00B80C25"/>
    <w:rsid w:val="00B80CD3"/>
    <w:rsid w:val="00B80DCF"/>
    <w:rsid w:val="00B80EC2"/>
    <w:rsid w:val="00B80F51"/>
    <w:rsid w:val="00B80FA4"/>
    <w:rsid w:val="00B811E4"/>
    <w:rsid w:val="00B81306"/>
    <w:rsid w:val="00B81380"/>
    <w:rsid w:val="00B8145A"/>
    <w:rsid w:val="00B81561"/>
    <w:rsid w:val="00B81733"/>
    <w:rsid w:val="00B8174F"/>
    <w:rsid w:val="00B8193F"/>
    <w:rsid w:val="00B81AB1"/>
    <w:rsid w:val="00B81AE2"/>
    <w:rsid w:val="00B81C5B"/>
    <w:rsid w:val="00B81D19"/>
    <w:rsid w:val="00B81E93"/>
    <w:rsid w:val="00B81EAA"/>
    <w:rsid w:val="00B81F15"/>
    <w:rsid w:val="00B81F8D"/>
    <w:rsid w:val="00B8211B"/>
    <w:rsid w:val="00B8224D"/>
    <w:rsid w:val="00B822CF"/>
    <w:rsid w:val="00B823E7"/>
    <w:rsid w:val="00B82477"/>
    <w:rsid w:val="00B82864"/>
    <w:rsid w:val="00B82936"/>
    <w:rsid w:val="00B82963"/>
    <w:rsid w:val="00B82CA8"/>
    <w:rsid w:val="00B82D11"/>
    <w:rsid w:val="00B82E8B"/>
    <w:rsid w:val="00B83099"/>
    <w:rsid w:val="00B832F2"/>
    <w:rsid w:val="00B8362E"/>
    <w:rsid w:val="00B83694"/>
    <w:rsid w:val="00B83A7E"/>
    <w:rsid w:val="00B83B35"/>
    <w:rsid w:val="00B83B9B"/>
    <w:rsid w:val="00B83CB2"/>
    <w:rsid w:val="00B83D8A"/>
    <w:rsid w:val="00B83F3A"/>
    <w:rsid w:val="00B84017"/>
    <w:rsid w:val="00B84050"/>
    <w:rsid w:val="00B8423B"/>
    <w:rsid w:val="00B8429D"/>
    <w:rsid w:val="00B842AB"/>
    <w:rsid w:val="00B84369"/>
    <w:rsid w:val="00B844B1"/>
    <w:rsid w:val="00B845ED"/>
    <w:rsid w:val="00B84652"/>
    <w:rsid w:val="00B8469E"/>
    <w:rsid w:val="00B846AF"/>
    <w:rsid w:val="00B84BB0"/>
    <w:rsid w:val="00B84CFF"/>
    <w:rsid w:val="00B84FBB"/>
    <w:rsid w:val="00B84FD0"/>
    <w:rsid w:val="00B8551B"/>
    <w:rsid w:val="00B85A7E"/>
    <w:rsid w:val="00B85C11"/>
    <w:rsid w:val="00B85F06"/>
    <w:rsid w:val="00B860B7"/>
    <w:rsid w:val="00B863D5"/>
    <w:rsid w:val="00B866BE"/>
    <w:rsid w:val="00B86785"/>
    <w:rsid w:val="00B86988"/>
    <w:rsid w:val="00B86B5A"/>
    <w:rsid w:val="00B86BE3"/>
    <w:rsid w:val="00B86C08"/>
    <w:rsid w:val="00B86CB6"/>
    <w:rsid w:val="00B87064"/>
    <w:rsid w:val="00B872BA"/>
    <w:rsid w:val="00B87328"/>
    <w:rsid w:val="00B876F5"/>
    <w:rsid w:val="00B8770D"/>
    <w:rsid w:val="00B878F8"/>
    <w:rsid w:val="00B87C56"/>
    <w:rsid w:val="00B900FD"/>
    <w:rsid w:val="00B9043E"/>
    <w:rsid w:val="00B9048B"/>
    <w:rsid w:val="00B906A2"/>
    <w:rsid w:val="00B907BC"/>
    <w:rsid w:val="00B90CEA"/>
    <w:rsid w:val="00B90EDD"/>
    <w:rsid w:val="00B90F69"/>
    <w:rsid w:val="00B91196"/>
    <w:rsid w:val="00B91339"/>
    <w:rsid w:val="00B91418"/>
    <w:rsid w:val="00B916BA"/>
    <w:rsid w:val="00B91719"/>
    <w:rsid w:val="00B917C6"/>
    <w:rsid w:val="00B91A05"/>
    <w:rsid w:val="00B91A0F"/>
    <w:rsid w:val="00B91AA2"/>
    <w:rsid w:val="00B91AFD"/>
    <w:rsid w:val="00B91C93"/>
    <w:rsid w:val="00B91CB4"/>
    <w:rsid w:val="00B91F5C"/>
    <w:rsid w:val="00B92395"/>
    <w:rsid w:val="00B923ED"/>
    <w:rsid w:val="00B925C2"/>
    <w:rsid w:val="00B926DF"/>
    <w:rsid w:val="00B9274B"/>
    <w:rsid w:val="00B9275C"/>
    <w:rsid w:val="00B9284E"/>
    <w:rsid w:val="00B92D1B"/>
    <w:rsid w:val="00B92DA6"/>
    <w:rsid w:val="00B92ED1"/>
    <w:rsid w:val="00B931D7"/>
    <w:rsid w:val="00B93416"/>
    <w:rsid w:val="00B93457"/>
    <w:rsid w:val="00B934FB"/>
    <w:rsid w:val="00B93509"/>
    <w:rsid w:val="00B93798"/>
    <w:rsid w:val="00B937A6"/>
    <w:rsid w:val="00B937BE"/>
    <w:rsid w:val="00B93996"/>
    <w:rsid w:val="00B939D6"/>
    <w:rsid w:val="00B93F0A"/>
    <w:rsid w:val="00B9406D"/>
    <w:rsid w:val="00B942E1"/>
    <w:rsid w:val="00B944AF"/>
    <w:rsid w:val="00B944C0"/>
    <w:rsid w:val="00B94835"/>
    <w:rsid w:val="00B948FD"/>
    <w:rsid w:val="00B9492A"/>
    <w:rsid w:val="00B94A80"/>
    <w:rsid w:val="00B94A81"/>
    <w:rsid w:val="00B94B22"/>
    <w:rsid w:val="00B94EF4"/>
    <w:rsid w:val="00B94F8A"/>
    <w:rsid w:val="00B9542E"/>
    <w:rsid w:val="00B957AD"/>
    <w:rsid w:val="00B957B6"/>
    <w:rsid w:val="00B958A9"/>
    <w:rsid w:val="00B95A12"/>
    <w:rsid w:val="00B95AB1"/>
    <w:rsid w:val="00B95AC3"/>
    <w:rsid w:val="00B95E30"/>
    <w:rsid w:val="00B960D6"/>
    <w:rsid w:val="00B960F9"/>
    <w:rsid w:val="00B9646B"/>
    <w:rsid w:val="00B964AB"/>
    <w:rsid w:val="00B9675A"/>
    <w:rsid w:val="00B96AA5"/>
    <w:rsid w:val="00B9719F"/>
    <w:rsid w:val="00B97449"/>
    <w:rsid w:val="00B97CA9"/>
    <w:rsid w:val="00B97D2E"/>
    <w:rsid w:val="00B97F15"/>
    <w:rsid w:val="00BA00F3"/>
    <w:rsid w:val="00BA0134"/>
    <w:rsid w:val="00BA0266"/>
    <w:rsid w:val="00BA0303"/>
    <w:rsid w:val="00BA0385"/>
    <w:rsid w:val="00BA0570"/>
    <w:rsid w:val="00BA0620"/>
    <w:rsid w:val="00BA0762"/>
    <w:rsid w:val="00BA07AA"/>
    <w:rsid w:val="00BA07F6"/>
    <w:rsid w:val="00BA0BA3"/>
    <w:rsid w:val="00BA0F04"/>
    <w:rsid w:val="00BA1001"/>
    <w:rsid w:val="00BA10B9"/>
    <w:rsid w:val="00BA1136"/>
    <w:rsid w:val="00BA1184"/>
    <w:rsid w:val="00BA161E"/>
    <w:rsid w:val="00BA1751"/>
    <w:rsid w:val="00BA17C4"/>
    <w:rsid w:val="00BA181A"/>
    <w:rsid w:val="00BA1A8A"/>
    <w:rsid w:val="00BA1B86"/>
    <w:rsid w:val="00BA1C29"/>
    <w:rsid w:val="00BA1FDD"/>
    <w:rsid w:val="00BA22DE"/>
    <w:rsid w:val="00BA2488"/>
    <w:rsid w:val="00BA2825"/>
    <w:rsid w:val="00BA2A8E"/>
    <w:rsid w:val="00BA2CDF"/>
    <w:rsid w:val="00BA2F41"/>
    <w:rsid w:val="00BA31D4"/>
    <w:rsid w:val="00BA32AD"/>
    <w:rsid w:val="00BA3303"/>
    <w:rsid w:val="00BA3554"/>
    <w:rsid w:val="00BA3DB1"/>
    <w:rsid w:val="00BA3DFD"/>
    <w:rsid w:val="00BA4219"/>
    <w:rsid w:val="00BA42F9"/>
    <w:rsid w:val="00BA457C"/>
    <w:rsid w:val="00BA47F5"/>
    <w:rsid w:val="00BA4BBA"/>
    <w:rsid w:val="00BA4D6D"/>
    <w:rsid w:val="00BA4F97"/>
    <w:rsid w:val="00BA5479"/>
    <w:rsid w:val="00BA579C"/>
    <w:rsid w:val="00BA58D1"/>
    <w:rsid w:val="00BA591E"/>
    <w:rsid w:val="00BA59A3"/>
    <w:rsid w:val="00BA5C54"/>
    <w:rsid w:val="00BA5D60"/>
    <w:rsid w:val="00BA5D89"/>
    <w:rsid w:val="00BA5DAE"/>
    <w:rsid w:val="00BA63C3"/>
    <w:rsid w:val="00BA6663"/>
    <w:rsid w:val="00BA6830"/>
    <w:rsid w:val="00BA6A04"/>
    <w:rsid w:val="00BA6C33"/>
    <w:rsid w:val="00BA6D69"/>
    <w:rsid w:val="00BA6F36"/>
    <w:rsid w:val="00BA6FFE"/>
    <w:rsid w:val="00BA7071"/>
    <w:rsid w:val="00BA70D8"/>
    <w:rsid w:val="00BA72ED"/>
    <w:rsid w:val="00BA75E4"/>
    <w:rsid w:val="00BA763E"/>
    <w:rsid w:val="00BA76C2"/>
    <w:rsid w:val="00BA77DA"/>
    <w:rsid w:val="00BA78DA"/>
    <w:rsid w:val="00BA7914"/>
    <w:rsid w:val="00BA793A"/>
    <w:rsid w:val="00BA795A"/>
    <w:rsid w:val="00BA7C33"/>
    <w:rsid w:val="00BA7D51"/>
    <w:rsid w:val="00BB02BB"/>
    <w:rsid w:val="00BB0483"/>
    <w:rsid w:val="00BB04EF"/>
    <w:rsid w:val="00BB0563"/>
    <w:rsid w:val="00BB0578"/>
    <w:rsid w:val="00BB0887"/>
    <w:rsid w:val="00BB0C20"/>
    <w:rsid w:val="00BB0D24"/>
    <w:rsid w:val="00BB0D95"/>
    <w:rsid w:val="00BB10EF"/>
    <w:rsid w:val="00BB1369"/>
    <w:rsid w:val="00BB1592"/>
    <w:rsid w:val="00BB15BE"/>
    <w:rsid w:val="00BB17C2"/>
    <w:rsid w:val="00BB1968"/>
    <w:rsid w:val="00BB19CF"/>
    <w:rsid w:val="00BB1A65"/>
    <w:rsid w:val="00BB1B6A"/>
    <w:rsid w:val="00BB1C5A"/>
    <w:rsid w:val="00BB1D2C"/>
    <w:rsid w:val="00BB1E13"/>
    <w:rsid w:val="00BB26F9"/>
    <w:rsid w:val="00BB2A32"/>
    <w:rsid w:val="00BB2A56"/>
    <w:rsid w:val="00BB2AB7"/>
    <w:rsid w:val="00BB2C39"/>
    <w:rsid w:val="00BB2EC5"/>
    <w:rsid w:val="00BB30AF"/>
    <w:rsid w:val="00BB30CF"/>
    <w:rsid w:val="00BB3108"/>
    <w:rsid w:val="00BB349A"/>
    <w:rsid w:val="00BB378B"/>
    <w:rsid w:val="00BB39AD"/>
    <w:rsid w:val="00BB3B58"/>
    <w:rsid w:val="00BB3BD3"/>
    <w:rsid w:val="00BB3C8E"/>
    <w:rsid w:val="00BB3F3F"/>
    <w:rsid w:val="00BB3FB2"/>
    <w:rsid w:val="00BB4080"/>
    <w:rsid w:val="00BB426B"/>
    <w:rsid w:val="00BB42AD"/>
    <w:rsid w:val="00BB43D5"/>
    <w:rsid w:val="00BB4925"/>
    <w:rsid w:val="00BB4A9B"/>
    <w:rsid w:val="00BB4BDA"/>
    <w:rsid w:val="00BB4CA4"/>
    <w:rsid w:val="00BB4DFF"/>
    <w:rsid w:val="00BB4F67"/>
    <w:rsid w:val="00BB50AC"/>
    <w:rsid w:val="00BB50B4"/>
    <w:rsid w:val="00BB5182"/>
    <w:rsid w:val="00BB5317"/>
    <w:rsid w:val="00BB5823"/>
    <w:rsid w:val="00BB5852"/>
    <w:rsid w:val="00BB5A5C"/>
    <w:rsid w:val="00BB5A85"/>
    <w:rsid w:val="00BB5B58"/>
    <w:rsid w:val="00BB5C62"/>
    <w:rsid w:val="00BB5F2A"/>
    <w:rsid w:val="00BB6153"/>
    <w:rsid w:val="00BB620B"/>
    <w:rsid w:val="00BB63E0"/>
    <w:rsid w:val="00BB7016"/>
    <w:rsid w:val="00BB75BC"/>
    <w:rsid w:val="00BB7609"/>
    <w:rsid w:val="00BB76C1"/>
    <w:rsid w:val="00BB77D4"/>
    <w:rsid w:val="00BB7CC2"/>
    <w:rsid w:val="00BC00E5"/>
    <w:rsid w:val="00BC0170"/>
    <w:rsid w:val="00BC021B"/>
    <w:rsid w:val="00BC0617"/>
    <w:rsid w:val="00BC07F3"/>
    <w:rsid w:val="00BC081D"/>
    <w:rsid w:val="00BC09E8"/>
    <w:rsid w:val="00BC0BC4"/>
    <w:rsid w:val="00BC0CD9"/>
    <w:rsid w:val="00BC1023"/>
    <w:rsid w:val="00BC1438"/>
    <w:rsid w:val="00BC196E"/>
    <w:rsid w:val="00BC1C7A"/>
    <w:rsid w:val="00BC1C9B"/>
    <w:rsid w:val="00BC1D72"/>
    <w:rsid w:val="00BC1F48"/>
    <w:rsid w:val="00BC2229"/>
    <w:rsid w:val="00BC2298"/>
    <w:rsid w:val="00BC235F"/>
    <w:rsid w:val="00BC278D"/>
    <w:rsid w:val="00BC2B70"/>
    <w:rsid w:val="00BC30B0"/>
    <w:rsid w:val="00BC311A"/>
    <w:rsid w:val="00BC317E"/>
    <w:rsid w:val="00BC3275"/>
    <w:rsid w:val="00BC35FE"/>
    <w:rsid w:val="00BC3689"/>
    <w:rsid w:val="00BC37CA"/>
    <w:rsid w:val="00BC37EF"/>
    <w:rsid w:val="00BC39F3"/>
    <w:rsid w:val="00BC3EA6"/>
    <w:rsid w:val="00BC40D7"/>
    <w:rsid w:val="00BC40E4"/>
    <w:rsid w:val="00BC47A9"/>
    <w:rsid w:val="00BC49AB"/>
    <w:rsid w:val="00BC4AE1"/>
    <w:rsid w:val="00BC4CF6"/>
    <w:rsid w:val="00BC4F1D"/>
    <w:rsid w:val="00BC5065"/>
    <w:rsid w:val="00BC5139"/>
    <w:rsid w:val="00BC5210"/>
    <w:rsid w:val="00BC522B"/>
    <w:rsid w:val="00BC54EA"/>
    <w:rsid w:val="00BC556E"/>
    <w:rsid w:val="00BC574E"/>
    <w:rsid w:val="00BC5760"/>
    <w:rsid w:val="00BC586E"/>
    <w:rsid w:val="00BC596B"/>
    <w:rsid w:val="00BC59CA"/>
    <w:rsid w:val="00BC5A59"/>
    <w:rsid w:val="00BC5A8A"/>
    <w:rsid w:val="00BC5B66"/>
    <w:rsid w:val="00BC5C55"/>
    <w:rsid w:val="00BC5D90"/>
    <w:rsid w:val="00BC5EDE"/>
    <w:rsid w:val="00BC6167"/>
    <w:rsid w:val="00BC61BD"/>
    <w:rsid w:val="00BC6394"/>
    <w:rsid w:val="00BC6458"/>
    <w:rsid w:val="00BC6855"/>
    <w:rsid w:val="00BC68E5"/>
    <w:rsid w:val="00BC6AB0"/>
    <w:rsid w:val="00BC6C42"/>
    <w:rsid w:val="00BC6EC9"/>
    <w:rsid w:val="00BC7026"/>
    <w:rsid w:val="00BC70F4"/>
    <w:rsid w:val="00BC7649"/>
    <w:rsid w:val="00BC7800"/>
    <w:rsid w:val="00BC78AE"/>
    <w:rsid w:val="00BC7A15"/>
    <w:rsid w:val="00BC7BFB"/>
    <w:rsid w:val="00BC7EBE"/>
    <w:rsid w:val="00BC7F88"/>
    <w:rsid w:val="00BD0065"/>
    <w:rsid w:val="00BD02EA"/>
    <w:rsid w:val="00BD039E"/>
    <w:rsid w:val="00BD04A7"/>
    <w:rsid w:val="00BD05C5"/>
    <w:rsid w:val="00BD05DD"/>
    <w:rsid w:val="00BD0611"/>
    <w:rsid w:val="00BD065C"/>
    <w:rsid w:val="00BD078E"/>
    <w:rsid w:val="00BD088F"/>
    <w:rsid w:val="00BD0DDA"/>
    <w:rsid w:val="00BD0F82"/>
    <w:rsid w:val="00BD1163"/>
    <w:rsid w:val="00BD129D"/>
    <w:rsid w:val="00BD14C6"/>
    <w:rsid w:val="00BD15FA"/>
    <w:rsid w:val="00BD1AEE"/>
    <w:rsid w:val="00BD1E71"/>
    <w:rsid w:val="00BD1F00"/>
    <w:rsid w:val="00BD20A6"/>
    <w:rsid w:val="00BD2184"/>
    <w:rsid w:val="00BD23DD"/>
    <w:rsid w:val="00BD2419"/>
    <w:rsid w:val="00BD26FD"/>
    <w:rsid w:val="00BD2733"/>
    <w:rsid w:val="00BD279B"/>
    <w:rsid w:val="00BD281F"/>
    <w:rsid w:val="00BD29B2"/>
    <w:rsid w:val="00BD2DC7"/>
    <w:rsid w:val="00BD3208"/>
    <w:rsid w:val="00BD33AD"/>
    <w:rsid w:val="00BD3449"/>
    <w:rsid w:val="00BD3489"/>
    <w:rsid w:val="00BD366E"/>
    <w:rsid w:val="00BD37F1"/>
    <w:rsid w:val="00BD3902"/>
    <w:rsid w:val="00BD3DD1"/>
    <w:rsid w:val="00BD40C4"/>
    <w:rsid w:val="00BD40F9"/>
    <w:rsid w:val="00BD4175"/>
    <w:rsid w:val="00BD41AE"/>
    <w:rsid w:val="00BD423F"/>
    <w:rsid w:val="00BD4452"/>
    <w:rsid w:val="00BD452B"/>
    <w:rsid w:val="00BD4546"/>
    <w:rsid w:val="00BD48E1"/>
    <w:rsid w:val="00BD48E6"/>
    <w:rsid w:val="00BD4AD0"/>
    <w:rsid w:val="00BD4D3B"/>
    <w:rsid w:val="00BD4DE9"/>
    <w:rsid w:val="00BD4E1F"/>
    <w:rsid w:val="00BD4E35"/>
    <w:rsid w:val="00BD4E62"/>
    <w:rsid w:val="00BD4FD8"/>
    <w:rsid w:val="00BD524C"/>
    <w:rsid w:val="00BD5606"/>
    <w:rsid w:val="00BD59D8"/>
    <w:rsid w:val="00BD5C05"/>
    <w:rsid w:val="00BD6308"/>
    <w:rsid w:val="00BD641D"/>
    <w:rsid w:val="00BD6660"/>
    <w:rsid w:val="00BD6732"/>
    <w:rsid w:val="00BD6AA8"/>
    <w:rsid w:val="00BD6CCA"/>
    <w:rsid w:val="00BD6D48"/>
    <w:rsid w:val="00BD6D5D"/>
    <w:rsid w:val="00BD6DAF"/>
    <w:rsid w:val="00BD6DFC"/>
    <w:rsid w:val="00BD6F81"/>
    <w:rsid w:val="00BD7164"/>
    <w:rsid w:val="00BD71A6"/>
    <w:rsid w:val="00BD7252"/>
    <w:rsid w:val="00BD737A"/>
    <w:rsid w:val="00BD74B9"/>
    <w:rsid w:val="00BD75B2"/>
    <w:rsid w:val="00BD7775"/>
    <w:rsid w:val="00BD7889"/>
    <w:rsid w:val="00BD7C19"/>
    <w:rsid w:val="00BE0022"/>
    <w:rsid w:val="00BE0104"/>
    <w:rsid w:val="00BE0129"/>
    <w:rsid w:val="00BE0161"/>
    <w:rsid w:val="00BE03CD"/>
    <w:rsid w:val="00BE0610"/>
    <w:rsid w:val="00BE0982"/>
    <w:rsid w:val="00BE0C12"/>
    <w:rsid w:val="00BE0C44"/>
    <w:rsid w:val="00BE0DD8"/>
    <w:rsid w:val="00BE0EC2"/>
    <w:rsid w:val="00BE0F7D"/>
    <w:rsid w:val="00BE0FBA"/>
    <w:rsid w:val="00BE103A"/>
    <w:rsid w:val="00BE152D"/>
    <w:rsid w:val="00BE1745"/>
    <w:rsid w:val="00BE17E8"/>
    <w:rsid w:val="00BE1A9A"/>
    <w:rsid w:val="00BE1DA0"/>
    <w:rsid w:val="00BE1E4F"/>
    <w:rsid w:val="00BE2000"/>
    <w:rsid w:val="00BE235A"/>
    <w:rsid w:val="00BE25E9"/>
    <w:rsid w:val="00BE26A3"/>
    <w:rsid w:val="00BE2BC9"/>
    <w:rsid w:val="00BE2D3B"/>
    <w:rsid w:val="00BE2D50"/>
    <w:rsid w:val="00BE2DB4"/>
    <w:rsid w:val="00BE2E58"/>
    <w:rsid w:val="00BE339E"/>
    <w:rsid w:val="00BE33F0"/>
    <w:rsid w:val="00BE34D0"/>
    <w:rsid w:val="00BE3826"/>
    <w:rsid w:val="00BE3EC0"/>
    <w:rsid w:val="00BE3F34"/>
    <w:rsid w:val="00BE413D"/>
    <w:rsid w:val="00BE4230"/>
    <w:rsid w:val="00BE4360"/>
    <w:rsid w:val="00BE4762"/>
    <w:rsid w:val="00BE47DD"/>
    <w:rsid w:val="00BE48FA"/>
    <w:rsid w:val="00BE498D"/>
    <w:rsid w:val="00BE4A80"/>
    <w:rsid w:val="00BE4D3A"/>
    <w:rsid w:val="00BE514F"/>
    <w:rsid w:val="00BE5172"/>
    <w:rsid w:val="00BE54FF"/>
    <w:rsid w:val="00BE56C9"/>
    <w:rsid w:val="00BE5DB1"/>
    <w:rsid w:val="00BE5E1B"/>
    <w:rsid w:val="00BE62EA"/>
    <w:rsid w:val="00BE6754"/>
    <w:rsid w:val="00BE6767"/>
    <w:rsid w:val="00BE690A"/>
    <w:rsid w:val="00BE6958"/>
    <w:rsid w:val="00BE6AA0"/>
    <w:rsid w:val="00BE6BFC"/>
    <w:rsid w:val="00BE6CFD"/>
    <w:rsid w:val="00BE6E6F"/>
    <w:rsid w:val="00BE702A"/>
    <w:rsid w:val="00BE7470"/>
    <w:rsid w:val="00BE754E"/>
    <w:rsid w:val="00BE7583"/>
    <w:rsid w:val="00BE758D"/>
    <w:rsid w:val="00BE76AF"/>
    <w:rsid w:val="00BE77C8"/>
    <w:rsid w:val="00BE7B86"/>
    <w:rsid w:val="00BE7C8A"/>
    <w:rsid w:val="00BE7EC3"/>
    <w:rsid w:val="00BE7F54"/>
    <w:rsid w:val="00BF05C3"/>
    <w:rsid w:val="00BF091C"/>
    <w:rsid w:val="00BF0B6C"/>
    <w:rsid w:val="00BF0BB9"/>
    <w:rsid w:val="00BF0BCF"/>
    <w:rsid w:val="00BF0DEC"/>
    <w:rsid w:val="00BF0F27"/>
    <w:rsid w:val="00BF0F9B"/>
    <w:rsid w:val="00BF1059"/>
    <w:rsid w:val="00BF1069"/>
    <w:rsid w:val="00BF1243"/>
    <w:rsid w:val="00BF1674"/>
    <w:rsid w:val="00BF185B"/>
    <w:rsid w:val="00BF19ED"/>
    <w:rsid w:val="00BF1AC0"/>
    <w:rsid w:val="00BF1B17"/>
    <w:rsid w:val="00BF1D14"/>
    <w:rsid w:val="00BF1EF6"/>
    <w:rsid w:val="00BF2147"/>
    <w:rsid w:val="00BF27CF"/>
    <w:rsid w:val="00BF27D3"/>
    <w:rsid w:val="00BF2871"/>
    <w:rsid w:val="00BF2911"/>
    <w:rsid w:val="00BF2ACD"/>
    <w:rsid w:val="00BF2BF3"/>
    <w:rsid w:val="00BF2C98"/>
    <w:rsid w:val="00BF2D32"/>
    <w:rsid w:val="00BF2D77"/>
    <w:rsid w:val="00BF3048"/>
    <w:rsid w:val="00BF30AD"/>
    <w:rsid w:val="00BF3286"/>
    <w:rsid w:val="00BF32CE"/>
    <w:rsid w:val="00BF344D"/>
    <w:rsid w:val="00BF3AE1"/>
    <w:rsid w:val="00BF3BB6"/>
    <w:rsid w:val="00BF3E3D"/>
    <w:rsid w:val="00BF3F5F"/>
    <w:rsid w:val="00BF4004"/>
    <w:rsid w:val="00BF4250"/>
    <w:rsid w:val="00BF440D"/>
    <w:rsid w:val="00BF4446"/>
    <w:rsid w:val="00BF47D3"/>
    <w:rsid w:val="00BF4A0E"/>
    <w:rsid w:val="00BF4B2D"/>
    <w:rsid w:val="00BF4CC6"/>
    <w:rsid w:val="00BF5174"/>
    <w:rsid w:val="00BF5526"/>
    <w:rsid w:val="00BF558C"/>
    <w:rsid w:val="00BF559F"/>
    <w:rsid w:val="00BF582E"/>
    <w:rsid w:val="00BF58B8"/>
    <w:rsid w:val="00BF599F"/>
    <w:rsid w:val="00BF5E0D"/>
    <w:rsid w:val="00BF5F36"/>
    <w:rsid w:val="00BF5FD5"/>
    <w:rsid w:val="00BF60F1"/>
    <w:rsid w:val="00BF62C8"/>
    <w:rsid w:val="00BF62E8"/>
    <w:rsid w:val="00BF6573"/>
    <w:rsid w:val="00BF65D1"/>
    <w:rsid w:val="00BF67B9"/>
    <w:rsid w:val="00BF68C6"/>
    <w:rsid w:val="00BF69C6"/>
    <w:rsid w:val="00BF6A2A"/>
    <w:rsid w:val="00BF6D96"/>
    <w:rsid w:val="00BF70DB"/>
    <w:rsid w:val="00BF71D8"/>
    <w:rsid w:val="00BF71F9"/>
    <w:rsid w:val="00BF7202"/>
    <w:rsid w:val="00BF7268"/>
    <w:rsid w:val="00BF75BC"/>
    <w:rsid w:val="00BF7965"/>
    <w:rsid w:val="00BF79DE"/>
    <w:rsid w:val="00BF7F36"/>
    <w:rsid w:val="00BF7F7A"/>
    <w:rsid w:val="00BF7F8D"/>
    <w:rsid w:val="00C0037D"/>
    <w:rsid w:val="00C0048F"/>
    <w:rsid w:val="00C00599"/>
    <w:rsid w:val="00C005C9"/>
    <w:rsid w:val="00C00827"/>
    <w:rsid w:val="00C00CB9"/>
    <w:rsid w:val="00C00D3F"/>
    <w:rsid w:val="00C00DF5"/>
    <w:rsid w:val="00C01013"/>
    <w:rsid w:val="00C010D5"/>
    <w:rsid w:val="00C013CF"/>
    <w:rsid w:val="00C01660"/>
    <w:rsid w:val="00C016E6"/>
    <w:rsid w:val="00C01730"/>
    <w:rsid w:val="00C018CD"/>
    <w:rsid w:val="00C01B20"/>
    <w:rsid w:val="00C01C1A"/>
    <w:rsid w:val="00C01D42"/>
    <w:rsid w:val="00C01FFD"/>
    <w:rsid w:val="00C024FC"/>
    <w:rsid w:val="00C025AB"/>
    <w:rsid w:val="00C02614"/>
    <w:rsid w:val="00C02616"/>
    <w:rsid w:val="00C0287C"/>
    <w:rsid w:val="00C02895"/>
    <w:rsid w:val="00C02A30"/>
    <w:rsid w:val="00C02BCB"/>
    <w:rsid w:val="00C02BED"/>
    <w:rsid w:val="00C03088"/>
    <w:rsid w:val="00C03565"/>
    <w:rsid w:val="00C03745"/>
    <w:rsid w:val="00C03A23"/>
    <w:rsid w:val="00C03AB0"/>
    <w:rsid w:val="00C040D5"/>
    <w:rsid w:val="00C046D0"/>
    <w:rsid w:val="00C04A00"/>
    <w:rsid w:val="00C04B63"/>
    <w:rsid w:val="00C04C13"/>
    <w:rsid w:val="00C04E88"/>
    <w:rsid w:val="00C04F44"/>
    <w:rsid w:val="00C04FBB"/>
    <w:rsid w:val="00C0500F"/>
    <w:rsid w:val="00C056D6"/>
    <w:rsid w:val="00C05D4E"/>
    <w:rsid w:val="00C05E64"/>
    <w:rsid w:val="00C060A6"/>
    <w:rsid w:val="00C06131"/>
    <w:rsid w:val="00C06196"/>
    <w:rsid w:val="00C063DD"/>
    <w:rsid w:val="00C06575"/>
    <w:rsid w:val="00C06799"/>
    <w:rsid w:val="00C068AF"/>
    <w:rsid w:val="00C0692B"/>
    <w:rsid w:val="00C06C58"/>
    <w:rsid w:val="00C06CE8"/>
    <w:rsid w:val="00C06F48"/>
    <w:rsid w:val="00C06F63"/>
    <w:rsid w:val="00C07360"/>
    <w:rsid w:val="00C07607"/>
    <w:rsid w:val="00C07B89"/>
    <w:rsid w:val="00C07C98"/>
    <w:rsid w:val="00C10648"/>
    <w:rsid w:val="00C1079D"/>
    <w:rsid w:val="00C108C3"/>
    <w:rsid w:val="00C10AB1"/>
    <w:rsid w:val="00C10FFB"/>
    <w:rsid w:val="00C11170"/>
    <w:rsid w:val="00C1117D"/>
    <w:rsid w:val="00C1131C"/>
    <w:rsid w:val="00C11333"/>
    <w:rsid w:val="00C1135B"/>
    <w:rsid w:val="00C1161E"/>
    <w:rsid w:val="00C117CA"/>
    <w:rsid w:val="00C11BF9"/>
    <w:rsid w:val="00C11D64"/>
    <w:rsid w:val="00C11E56"/>
    <w:rsid w:val="00C11EE9"/>
    <w:rsid w:val="00C12028"/>
    <w:rsid w:val="00C120AE"/>
    <w:rsid w:val="00C121AE"/>
    <w:rsid w:val="00C121F5"/>
    <w:rsid w:val="00C12711"/>
    <w:rsid w:val="00C12858"/>
    <w:rsid w:val="00C12DEF"/>
    <w:rsid w:val="00C12F6C"/>
    <w:rsid w:val="00C12F8C"/>
    <w:rsid w:val="00C130A5"/>
    <w:rsid w:val="00C133A5"/>
    <w:rsid w:val="00C13BB7"/>
    <w:rsid w:val="00C13C1A"/>
    <w:rsid w:val="00C13DC7"/>
    <w:rsid w:val="00C13E9F"/>
    <w:rsid w:val="00C13F2D"/>
    <w:rsid w:val="00C1408F"/>
    <w:rsid w:val="00C1481A"/>
    <w:rsid w:val="00C14AC9"/>
    <w:rsid w:val="00C14D5D"/>
    <w:rsid w:val="00C14E44"/>
    <w:rsid w:val="00C14FCC"/>
    <w:rsid w:val="00C153C8"/>
    <w:rsid w:val="00C1541F"/>
    <w:rsid w:val="00C1594C"/>
    <w:rsid w:val="00C15A46"/>
    <w:rsid w:val="00C15AA7"/>
    <w:rsid w:val="00C15B4F"/>
    <w:rsid w:val="00C15D0F"/>
    <w:rsid w:val="00C15DBB"/>
    <w:rsid w:val="00C16292"/>
    <w:rsid w:val="00C1645C"/>
    <w:rsid w:val="00C1653B"/>
    <w:rsid w:val="00C16625"/>
    <w:rsid w:val="00C1670F"/>
    <w:rsid w:val="00C16D2A"/>
    <w:rsid w:val="00C1721C"/>
    <w:rsid w:val="00C17288"/>
    <w:rsid w:val="00C17465"/>
    <w:rsid w:val="00C175E5"/>
    <w:rsid w:val="00C17B20"/>
    <w:rsid w:val="00C17B52"/>
    <w:rsid w:val="00C202C0"/>
    <w:rsid w:val="00C203F7"/>
    <w:rsid w:val="00C20409"/>
    <w:rsid w:val="00C20522"/>
    <w:rsid w:val="00C209DD"/>
    <w:rsid w:val="00C20B5C"/>
    <w:rsid w:val="00C20BB4"/>
    <w:rsid w:val="00C20BF7"/>
    <w:rsid w:val="00C21155"/>
    <w:rsid w:val="00C21212"/>
    <w:rsid w:val="00C212B0"/>
    <w:rsid w:val="00C212B7"/>
    <w:rsid w:val="00C212CE"/>
    <w:rsid w:val="00C212E4"/>
    <w:rsid w:val="00C21422"/>
    <w:rsid w:val="00C215A4"/>
    <w:rsid w:val="00C2168D"/>
    <w:rsid w:val="00C216B5"/>
    <w:rsid w:val="00C21988"/>
    <w:rsid w:val="00C21A6F"/>
    <w:rsid w:val="00C21B7E"/>
    <w:rsid w:val="00C21D45"/>
    <w:rsid w:val="00C2255F"/>
    <w:rsid w:val="00C2259A"/>
    <w:rsid w:val="00C22619"/>
    <w:rsid w:val="00C22654"/>
    <w:rsid w:val="00C227AF"/>
    <w:rsid w:val="00C2289E"/>
    <w:rsid w:val="00C22A41"/>
    <w:rsid w:val="00C23040"/>
    <w:rsid w:val="00C23199"/>
    <w:rsid w:val="00C231C0"/>
    <w:rsid w:val="00C23254"/>
    <w:rsid w:val="00C23436"/>
    <w:rsid w:val="00C236A7"/>
    <w:rsid w:val="00C237B6"/>
    <w:rsid w:val="00C239A7"/>
    <w:rsid w:val="00C239EF"/>
    <w:rsid w:val="00C23D39"/>
    <w:rsid w:val="00C23DDA"/>
    <w:rsid w:val="00C23F75"/>
    <w:rsid w:val="00C2402A"/>
    <w:rsid w:val="00C2410B"/>
    <w:rsid w:val="00C24179"/>
    <w:rsid w:val="00C24512"/>
    <w:rsid w:val="00C24640"/>
    <w:rsid w:val="00C24929"/>
    <w:rsid w:val="00C249A5"/>
    <w:rsid w:val="00C24D55"/>
    <w:rsid w:val="00C25257"/>
    <w:rsid w:val="00C25290"/>
    <w:rsid w:val="00C255BD"/>
    <w:rsid w:val="00C25767"/>
    <w:rsid w:val="00C2590B"/>
    <w:rsid w:val="00C25C90"/>
    <w:rsid w:val="00C25CC2"/>
    <w:rsid w:val="00C25ED9"/>
    <w:rsid w:val="00C25F81"/>
    <w:rsid w:val="00C25FD2"/>
    <w:rsid w:val="00C26169"/>
    <w:rsid w:val="00C264DD"/>
    <w:rsid w:val="00C26675"/>
    <w:rsid w:val="00C26D0F"/>
    <w:rsid w:val="00C27053"/>
    <w:rsid w:val="00C276A2"/>
    <w:rsid w:val="00C278D6"/>
    <w:rsid w:val="00C278E0"/>
    <w:rsid w:val="00C27DAA"/>
    <w:rsid w:val="00C3030B"/>
    <w:rsid w:val="00C30889"/>
    <w:rsid w:val="00C30A22"/>
    <w:rsid w:val="00C30A42"/>
    <w:rsid w:val="00C30B29"/>
    <w:rsid w:val="00C30C51"/>
    <w:rsid w:val="00C30D95"/>
    <w:rsid w:val="00C30ED7"/>
    <w:rsid w:val="00C30FFA"/>
    <w:rsid w:val="00C31018"/>
    <w:rsid w:val="00C312AA"/>
    <w:rsid w:val="00C31439"/>
    <w:rsid w:val="00C3162D"/>
    <w:rsid w:val="00C317C2"/>
    <w:rsid w:val="00C318D2"/>
    <w:rsid w:val="00C318FF"/>
    <w:rsid w:val="00C319C3"/>
    <w:rsid w:val="00C31F89"/>
    <w:rsid w:val="00C3238F"/>
    <w:rsid w:val="00C32860"/>
    <w:rsid w:val="00C329A4"/>
    <w:rsid w:val="00C32B7C"/>
    <w:rsid w:val="00C32BDD"/>
    <w:rsid w:val="00C32D69"/>
    <w:rsid w:val="00C33270"/>
    <w:rsid w:val="00C332F9"/>
    <w:rsid w:val="00C33531"/>
    <w:rsid w:val="00C33561"/>
    <w:rsid w:val="00C337EA"/>
    <w:rsid w:val="00C337EE"/>
    <w:rsid w:val="00C33922"/>
    <w:rsid w:val="00C3394E"/>
    <w:rsid w:val="00C33C40"/>
    <w:rsid w:val="00C33CF8"/>
    <w:rsid w:val="00C33D2C"/>
    <w:rsid w:val="00C342C6"/>
    <w:rsid w:val="00C34378"/>
    <w:rsid w:val="00C345C8"/>
    <w:rsid w:val="00C34920"/>
    <w:rsid w:val="00C34B67"/>
    <w:rsid w:val="00C350BD"/>
    <w:rsid w:val="00C350E7"/>
    <w:rsid w:val="00C3514B"/>
    <w:rsid w:val="00C351A5"/>
    <w:rsid w:val="00C355C7"/>
    <w:rsid w:val="00C35CB0"/>
    <w:rsid w:val="00C35D5B"/>
    <w:rsid w:val="00C35EC0"/>
    <w:rsid w:val="00C35EF1"/>
    <w:rsid w:val="00C3665E"/>
    <w:rsid w:val="00C36858"/>
    <w:rsid w:val="00C3685D"/>
    <w:rsid w:val="00C368D1"/>
    <w:rsid w:val="00C36A35"/>
    <w:rsid w:val="00C36DE8"/>
    <w:rsid w:val="00C36E68"/>
    <w:rsid w:val="00C36FBE"/>
    <w:rsid w:val="00C3712B"/>
    <w:rsid w:val="00C372F3"/>
    <w:rsid w:val="00C379D9"/>
    <w:rsid w:val="00C37A42"/>
    <w:rsid w:val="00C37BE9"/>
    <w:rsid w:val="00C37DC5"/>
    <w:rsid w:val="00C400D5"/>
    <w:rsid w:val="00C401B8"/>
    <w:rsid w:val="00C401EB"/>
    <w:rsid w:val="00C4031A"/>
    <w:rsid w:val="00C404C7"/>
    <w:rsid w:val="00C40566"/>
    <w:rsid w:val="00C406B2"/>
    <w:rsid w:val="00C409B3"/>
    <w:rsid w:val="00C409DD"/>
    <w:rsid w:val="00C409DF"/>
    <w:rsid w:val="00C40C5A"/>
    <w:rsid w:val="00C41077"/>
    <w:rsid w:val="00C410AA"/>
    <w:rsid w:val="00C41129"/>
    <w:rsid w:val="00C4134D"/>
    <w:rsid w:val="00C4138B"/>
    <w:rsid w:val="00C41471"/>
    <w:rsid w:val="00C414F1"/>
    <w:rsid w:val="00C4159D"/>
    <w:rsid w:val="00C415D0"/>
    <w:rsid w:val="00C41607"/>
    <w:rsid w:val="00C417C2"/>
    <w:rsid w:val="00C41920"/>
    <w:rsid w:val="00C41952"/>
    <w:rsid w:val="00C419FC"/>
    <w:rsid w:val="00C41A75"/>
    <w:rsid w:val="00C41AA7"/>
    <w:rsid w:val="00C41AB7"/>
    <w:rsid w:val="00C41AF7"/>
    <w:rsid w:val="00C41B2B"/>
    <w:rsid w:val="00C41C76"/>
    <w:rsid w:val="00C41CC2"/>
    <w:rsid w:val="00C4240D"/>
    <w:rsid w:val="00C424BD"/>
    <w:rsid w:val="00C42588"/>
    <w:rsid w:val="00C42864"/>
    <w:rsid w:val="00C42933"/>
    <w:rsid w:val="00C42C88"/>
    <w:rsid w:val="00C42CFD"/>
    <w:rsid w:val="00C42D08"/>
    <w:rsid w:val="00C42E68"/>
    <w:rsid w:val="00C42FA2"/>
    <w:rsid w:val="00C43162"/>
    <w:rsid w:val="00C435FC"/>
    <w:rsid w:val="00C43905"/>
    <w:rsid w:val="00C43C53"/>
    <w:rsid w:val="00C43CE6"/>
    <w:rsid w:val="00C43CF0"/>
    <w:rsid w:val="00C43D24"/>
    <w:rsid w:val="00C43D9C"/>
    <w:rsid w:val="00C44049"/>
    <w:rsid w:val="00C4410F"/>
    <w:rsid w:val="00C443C5"/>
    <w:rsid w:val="00C444D3"/>
    <w:rsid w:val="00C44654"/>
    <w:rsid w:val="00C447A7"/>
    <w:rsid w:val="00C44AFD"/>
    <w:rsid w:val="00C44B49"/>
    <w:rsid w:val="00C44CA9"/>
    <w:rsid w:val="00C44EB0"/>
    <w:rsid w:val="00C44F92"/>
    <w:rsid w:val="00C4506F"/>
    <w:rsid w:val="00C451D3"/>
    <w:rsid w:val="00C45378"/>
    <w:rsid w:val="00C45A94"/>
    <w:rsid w:val="00C45B55"/>
    <w:rsid w:val="00C45C2C"/>
    <w:rsid w:val="00C460CA"/>
    <w:rsid w:val="00C46115"/>
    <w:rsid w:val="00C46355"/>
    <w:rsid w:val="00C46533"/>
    <w:rsid w:val="00C468B6"/>
    <w:rsid w:val="00C46F47"/>
    <w:rsid w:val="00C470ED"/>
    <w:rsid w:val="00C472E4"/>
    <w:rsid w:val="00C47452"/>
    <w:rsid w:val="00C475A1"/>
    <w:rsid w:val="00C4777E"/>
    <w:rsid w:val="00C4777F"/>
    <w:rsid w:val="00C47787"/>
    <w:rsid w:val="00C4780C"/>
    <w:rsid w:val="00C47B4B"/>
    <w:rsid w:val="00C47D0F"/>
    <w:rsid w:val="00C47D4A"/>
    <w:rsid w:val="00C47F3D"/>
    <w:rsid w:val="00C501B3"/>
    <w:rsid w:val="00C5021A"/>
    <w:rsid w:val="00C50467"/>
    <w:rsid w:val="00C504E5"/>
    <w:rsid w:val="00C50817"/>
    <w:rsid w:val="00C50BF6"/>
    <w:rsid w:val="00C50C65"/>
    <w:rsid w:val="00C50C94"/>
    <w:rsid w:val="00C50F3B"/>
    <w:rsid w:val="00C511CB"/>
    <w:rsid w:val="00C512BC"/>
    <w:rsid w:val="00C51519"/>
    <w:rsid w:val="00C5184C"/>
    <w:rsid w:val="00C5196F"/>
    <w:rsid w:val="00C51C6D"/>
    <w:rsid w:val="00C51F49"/>
    <w:rsid w:val="00C51F61"/>
    <w:rsid w:val="00C52348"/>
    <w:rsid w:val="00C5240B"/>
    <w:rsid w:val="00C52443"/>
    <w:rsid w:val="00C525DA"/>
    <w:rsid w:val="00C526B7"/>
    <w:rsid w:val="00C52747"/>
    <w:rsid w:val="00C52766"/>
    <w:rsid w:val="00C52788"/>
    <w:rsid w:val="00C52835"/>
    <w:rsid w:val="00C52B1A"/>
    <w:rsid w:val="00C53205"/>
    <w:rsid w:val="00C53209"/>
    <w:rsid w:val="00C5333A"/>
    <w:rsid w:val="00C533D0"/>
    <w:rsid w:val="00C53470"/>
    <w:rsid w:val="00C5355A"/>
    <w:rsid w:val="00C5369B"/>
    <w:rsid w:val="00C537DD"/>
    <w:rsid w:val="00C538C2"/>
    <w:rsid w:val="00C53A74"/>
    <w:rsid w:val="00C53B98"/>
    <w:rsid w:val="00C53CCF"/>
    <w:rsid w:val="00C53D1D"/>
    <w:rsid w:val="00C53D82"/>
    <w:rsid w:val="00C53EC8"/>
    <w:rsid w:val="00C53F6C"/>
    <w:rsid w:val="00C54947"/>
    <w:rsid w:val="00C54955"/>
    <w:rsid w:val="00C54A66"/>
    <w:rsid w:val="00C552A4"/>
    <w:rsid w:val="00C552C3"/>
    <w:rsid w:val="00C5538C"/>
    <w:rsid w:val="00C55582"/>
    <w:rsid w:val="00C555FB"/>
    <w:rsid w:val="00C55A88"/>
    <w:rsid w:val="00C55A93"/>
    <w:rsid w:val="00C55B83"/>
    <w:rsid w:val="00C55DA5"/>
    <w:rsid w:val="00C55E0F"/>
    <w:rsid w:val="00C56033"/>
    <w:rsid w:val="00C56302"/>
    <w:rsid w:val="00C566D9"/>
    <w:rsid w:val="00C569C3"/>
    <w:rsid w:val="00C56F95"/>
    <w:rsid w:val="00C570D5"/>
    <w:rsid w:val="00C57143"/>
    <w:rsid w:val="00C5725A"/>
    <w:rsid w:val="00C572F9"/>
    <w:rsid w:val="00C573F2"/>
    <w:rsid w:val="00C574BC"/>
    <w:rsid w:val="00C576F1"/>
    <w:rsid w:val="00C57729"/>
    <w:rsid w:val="00C5782D"/>
    <w:rsid w:val="00C57B0C"/>
    <w:rsid w:val="00C57CD3"/>
    <w:rsid w:val="00C57D63"/>
    <w:rsid w:val="00C57FEF"/>
    <w:rsid w:val="00C57FF4"/>
    <w:rsid w:val="00C601DA"/>
    <w:rsid w:val="00C6033C"/>
    <w:rsid w:val="00C60416"/>
    <w:rsid w:val="00C60458"/>
    <w:rsid w:val="00C6050B"/>
    <w:rsid w:val="00C606DC"/>
    <w:rsid w:val="00C60A56"/>
    <w:rsid w:val="00C60C6D"/>
    <w:rsid w:val="00C60D61"/>
    <w:rsid w:val="00C60EC6"/>
    <w:rsid w:val="00C61071"/>
    <w:rsid w:val="00C61278"/>
    <w:rsid w:val="00C6198C"/>
    <w:rsid w:val="00C61AD0"/>
    <w:rsid w:val="00C61C5D"/>
    <w:rsid w:val="00C61DF6"/>
    <w:rsid w:val="00C61E3B"/>
    <w:rsid w:val="00C623CA"/>
    <w:rsid w:val="00C62838"/>
    <w:rsid w:val="00C62876"/>
    <w:rsid w:val="00C628F0"/>
    <w:rsid w:val="00C62933"/>
    <w:rsid w:val="00C62A53"/>
    <w:rsid w:val="00C62C0A"/>
    <w:rsid w:val="00C62C24"/>
    <w:rsid w:val="00C62C4B"/>
    <w:rsid w:val="00C62CD0"/>
    <w:rsid w:val="00C62CE9"/>
    <w:rsid w:val="00C62E0D"/>
    <w:rsid w:val="00C62F9B"/>
    <w:rsid w:val="00C630F2"/>
    <w:rsid w:val="00C631F9"/>
    <w:rsid w:val="00C63255"/>
    <w:rsid w:val="00C63542"/>
    <w:rsid w:val="00C63E15"/>
    <w:rsid w:val="00C63E46"/>
    <w:rsid w:val="00C64063"/>
    <w:rsid w:val="00C64136"/>
    <w:rsid w:val="00C64163"/>
    <w:rsid w:val="00C641BE"/>
    <w:rsid w:val="00C641BF"/>
    <w:rsid w:val="00C64227"/>
    <w:rsid w:val="00C642C3"/>
    <w:rsid w:val="00C643CF"/>
    <w:rsid w:val="00C64624"/>
    <w:rsid w:val="00C649D7"/>
    <w:rsid w:val="00C64B30"/>
    <w:rsid w:val="00C64B83"/>
    <w:rsid w:val="00C64C95"/>
    <w:rsid w:val="00C64CBC"/>
    <w:rsid w:val="00C64EEC"/>
    <w:rsid w:val="00C64FC1"/>
    <w:rsid w:val="00C6503E"/>
    <w:rsid w:val="00C6519C"/>
    <w:rsid w:val="00C65278"/>
    <w:rsid w:val="00C6535E"/>
    <w:rsid w:val="00C65903"/>
    <w:rsid w:val="00C65F92"/>
    <w:rsid w:val="00C662AD"/>
    <w:rsid w:val="00C665F8"/>
    <w:rsid w:val="00C667E7"/>
    <w:rsid w:val="00C669DF"/>
    <w:rsid w:val="00C66B28"/>
    <w:rsid w:val="00C66E33"/>
    <w:rsid w:val="00C6704C"/>
    <w:rsid w:val="00C67271"/>
    <w:rsid w:val="00C673AA"/>
    <w:rsid w:val="00C67401"/>
    <w:rsid w:val="00C67934"/>
    <w:rsid w:val="00C67B27"/>
    <w:rsid w:val="00C67C45"/>
    <w:rsid w:val="00C70343"/>
    <w:rsid w:val="00C70459"/>
    <w:rsid w:val="00C705F2"/>
    <w:rsid w:val="00C7064B"/>
    <w:rsid w:val="00C707C2"/>
    <w:rsid w:val="00C70A64"/>
    <w:rsid w:val="00C70AF6"/>
    <w:rsid w:val="00C70C2D"/>
    <w:rsid w:val="00C70E45"/>
    <w:rsid w:val="00C710CF"/>
    <w:rsid w:val="00C7117E"/>
    <w:rsid w:val="00C7129F"/>
    <w:rsid w:val="00C712EC"/>
    <w:rsid w:val="00C7153D"/>
    <w:rsid w:val="00C716CB"/>
    <w:rsid w:val="00C716F9"/>
    <w:rsid w:val="00C71701"/>
    <w:rsid w:val="00C7176E"/>
    <w:rsid w:val="00C718CC"/>
    <w:rsid w:val="00C71B28"/>
    <w:rsid w:val="00C71C3A"/>
    <w:rsid w:val="00C71FCD"/>
    <w:rsid w:val="00C723AB"/>
    <w:rsid w:val="00C723AF"/>
    <w:rsid w:val="00C723BF"/>
    <w:rsid w:val="00C723E9"/>
    <w:rsid w:val="00C72463"/>
    <w:rsid w:val="00C7256C"/>
    <w:rsid w:val="00C725FE"/>
    <w:rsid w:val="00C72660"/>
    <w:rsid w:val="00C727B8"/>
    <w:rsid w:val="00C7297E"/>
    <w:rsid w:val="00C72DE8"/>
    <w:rsid w:val="00C72FA2"/>
    <w:rsid w:val="00C730D2"/>
    <w:rsid w:val="00C7320E"/>
    <w:rsid w:val="00C73308"/>
    <w:rsid w:val="00C734AF"/>
    <w:rsid w:val="00C73583"/>
    <w:rsid w:val="00C73869"/>
    <w:rsid w:val="00C738DD"/>
    <w:rsid w:val="00C73D35"/>
    <w:rsid w:val="00C73E78"/>
    <w:rsid w:val="00C73EAF"/>
    <w:rsid w:val="00C74182"/>
    <w:rsid w:val="00C74456"/>
    <w:rsid w:val="00C7447A"/>
    <w:rsid w:val="00C7449E"/>
    <w:rsid w:val="00C745B6"/>
    <w:rsid w:val="00C748C7"/>
    <w:rsid w:val="00C748CE"/>
    <w:rsid w:val="00C7497A"/>
    <w:rsid w:val="00C74A98"/>
    <w:rsid w:val="00C74CB9"/>
    <w:rsid w:val="00C74CDD"/>
    <w:rsid w:val="00C74E77"/>
    <w:rsid w:val="00C7501B"/>
    <w:rsid w:val="00C75320"/>
    <w:rsid w:val="00C7538F"/>
    <w:rsid w:val="00C75459"/>
    <w:rsid w:val="00C757F2"/>
    <w:rsid w:val="00C757F9"/>
    <w:rsid w:val="00C75859"/>
    <w:rsid w:val="00C75977"/>
    <w:rsid w:val="00C7599A"/>
    <w:rsid w:val="00C75C9B"/>
    <w:rsid w:val="00C761B6"/>
    <w:rsid w:val="00C76363"/>
    <w:rsid w:val="00C763B5"/>
    <w:rsid w:val="00C763DE"/>
    <w:rsid w:val="00C763EA"/>
    <w:rsid w:val="00C765B0"/>
    <w:rsid w:val="00C76943"/>
    <w:rsid w:val="00C76C86"/>
    <w:rsid w:val="00C76D6F"/>
    <w:rsid w:val="00C76F1B"/>
    <w:rsid w:val="00C7724B"/>
    <w:rsid w:val="00C77491"/>
    <w:rsid w:val="00C7767F"/>
    <w:rsid w:val="00C77749"/>
    <w:rsid w:val="00C7775D"/>
    <w:rsid w:val="00C77856"/>
    <w:rsid w:val="00C77C78"/>
    <w:rsid w:val="00C8013E"/>
    <w:rsid w:val="00C802B1"/>
    <w:rsid w:val="00C804A5"/>
    <w:rsid w:val="00C80565"/>
    <w:rsid w:val="00C807A9"/>
    <w:rsid w:val="00C80E2F"/>
    <w:rsid w:val="00C80E71"/>
    <w:rsid w:val="00C80F47"/>
    <w:rsid w:val="00C80FC9"/>
    <w:rsid w:val="00C814B6"/>
    <w:rsid w:val="00C81623"/>
    <w:rsid w:val="00C8172E"/>
    <w:rsid w:val="00C81735"/>
    <w:rsid w:val="00C8173A"/>
    <w:rsid w:val="00C818EE"/>
    <w:rsid w:val="00C819E9"/>
    <w:rsid w:val="00C819FB"/>
    <w:rsid w:val="00C81B46"/>
    <w:rsid w:val="00C81F85"/>
    <w:rsid w:val="00C82097"/>
    <w:rsid w:val="00C8213E"/>
    <w:rsid w:val="00C822DB"/>
    <w:rsid w:val="00C82554"/>
    <w:rsid w:val="00C827FB"/>
    <w:rsid w:val="00C82AA8"/>
    <w:rsid w:val="00C82B83"/>
    <w:rsid w:val="00C82CCC"/>
    <w:rsid w:val="00C8377E"/>
    <w:rsid w:val="00C83820"/>
    <w:rsid w:val="00C83CAA"/>
    <w:rsid w:val="00C83DE6"/>
    <w:rsid w:val="00C84129"/>
    <w:rsid w:val="00C8434D"/>
    <w:rsid w:val="00C8472B"/>
    <w:rsid w:val="00C848E2"/>
    <w:rsid w:val="00C84908"/>
    <w:rsid w:val="00C8492C"/>
    <w:rsid w:val="00C84AA7"/>
    <w:rsid w:val="00C84C52"/>
    <w:rsid w:val="00C84D47"/>
    <w:rsid w:val="00C84D96"/>
    <w:rsid w:val="00C84D9F"/>
    <w:rsid w:val="00C84E93"/>
    <w:rsid w:val="00C84FA4"/>
    <w:rsid w:val="00C850E2"/>
    <w:rsid w:val="00C8510B"/>
    <w:rsid w:val="00C85216"/>
    <w:rsid w:val="00C8529A"/>
    <w:rsid w:val="00C85438"/>
    <w:rsid w:val="00C8550D"/>
    <w:rsid w:val="00C85557"/>
    <w:rsid w:val="00C858B9"/>
    <w:rsid w:val="00C8591F"/>
    <w:rsid w:val="00C85D53"/>
    <w:rsid w:val="00C85FC3"/>
    <w:rsid w:val="00C86065"/>
    <w:rsid w:val="00C86071"/>
    <w:rsid w:val="00C860EC"/>
    <w:rsid w:val="00C861AF"/>
    <w:rsid w:val="00C861C3"/>
    <w:rsid w:val="00C862EB"/>
    <w:rsid w:val="00C8643E"/>
    <w:rsid w:val="00C8684B"/>
    <w:rsid w:val="00C86893"/>
    <w:rsid w:val="00C86946"/>
    <w:rsid w:val="00C86A00"/>
    <w:rsid w:val="00C86A35"/>
    <w:rsid w:val="00C86C1E"/>
    <w:rsid w:val="00C86CFE"/>
    <w:rsid w:val="00C86EE5"/>
    <w:rsid w:val="00C86F7E"/>
    <w:rsid w:val="00C8711B"/>
    <w:rsid w:val="00C87312"/>
    <w:rsid w:val="00C87856"/>
    <w:rsid w:val="00C878EA"/>
    <w:rsid w:val="00C87950"/>
    <w:rsid w:val="00C87A8E"/>
    <w:rsid w:val="00C87CB4"/>
    <w:rsid w:val="00C87CDB"/>
    <w:rsid w:val="00C87CF8"/>
    <w:rsid w:val="00C87DC6"/>
    <w:rsid w:val="00C87FE4"/>
    <w:rsid w:val="00C9011A"/>
    <w:rsid w:val="00C9032A"/>
    <w:rsid w:val="00C90476"/>
    <w:rsid w:val="00C905E7"/>
    <w:rsid w:val="00C906E1"/>
    <w:rsid w:val="00C907F5"/>
    <w:rsid w:val="00C90B7F"/>
    <w:rsid w:val="00C90DE3"/>
    <w:rsid w:val="00C9100A"/>
    <w:rsid w:val="00C910F8"/>
    <w:rsid w:val="00C912BB"/>
    <w:rsid w:val="00C9130D"/>
    <w:rsid w:val="00C9172A"/>
    <w:rsid w:val="00C91743"/>
    <w:rsid w:val="00C9185D"/>
    <w:rsid w:val="00C91A32"/>
    <w:rsid w:val="00C91D05"/>
    <w:rsid w:val="00C920E8"/>
    <w:rsid w:val="00C9217C"/>
    <w:rsid w:val="00C9226E"/>
    <w:rsid w:val="00C92651"/>
    <w:rsid w:val="00C928A9"/>
    <w:rsid w:val="00C92B18"/>
    <w:rsid w:val="00C92B37"/>
    <w:rsid w:val="00C92B42"/>
    <w:rsid w:val="00C92C30"/>
    <w:rsid w:val="00C92C7F"/>
    <w:rsid w:val="00C93136"/>
    <w:rsid w:val="00C93401"/>
    <w:rsid w:val="00C93687"/>
    <w:rsid w:val="00C936D1"/>
    <w:rsid w:val="00C939FA"/>
    <w:rsid w:val="00C93BAB"/>
    <w:rsid w:val="00C93CA9"/>
    <w:rsid w:val="00C941D7"/>
    <w:rsid w:val="00C941DE"/>
    <w:rsid w:val="00C94343"/>
    <w:rsid w:val="00C94359"/>
    <w:rsid w:val="00C94463"/>
    <w:rsid w:val="00C9466C"/>
    <w:rsid w:val="00C946F7"/>
    <w:rsid w:val="00C9482B"/>
    <w:rsid w:val="00C94B95"/>
    <w:rsid w:val="00C94C4F"/>
    <w:rsid w:val="00C94F3E"/>
    <w:rsid w:val="00C952A1"/>
    <w:rsid w:val="00C95394"/>
    <w:rsid w:val="00C953A8"/>
    <w:rsid w:val="00C953C8"/>
    <w:rsid w:val="00C95527"/>
    <w:rsid w:val="00C955CA"/>
    <w:rsid w:val="00C95CD2"/>
    <w:rsid w:val="00C95E0E"/>
    <w:rsid w:val="00C95E37"/>
    <w:rsid w:val="00C95E5D"/>
    <w:rsid w:val="00C95EF8"/>
    <w:rsid w:val="00C95F2C"/>
    <w:rsid w:val="00C95F55"/>
    <w:rsid w:val="00C9608C"/>
    <w:rsid w:val="00C9626F"/>
    <w:rsid w:val="00C9630E"/>
    <w:rsid w:val="00C96387"/>
    <w:rsid w:val="00C9688D"/>
    <w:rsid w:val="00C96A78"/>
    <w:rsid w:val="00C96B98"/>
    <w:rsid w:val="00C96EB3"/>
    <w:rsid w:val="00C96ECA"/>
    <w:rsid w:val="00C96ED4"/>
    <w:rsid w:val="00C97081"/>
    <w:rsid w:val="00C971B5"/>
    <w:rsid w:val="00C972B9"/>
    <w:rsid w:val="00C974A8"/>
    <w:rsid w:val="00C974BB"/>
    <w:rsid w:val="00C97545"/>
    <w:rsid w:val="00C97692"/>
    <w:rsid w:val="00C977B5"/>
    <w:rsid w:val="00C97892"/>
    <w:rsid w:val="00C97A15"/>
    <w:rsid w:val="00CA0192"/>
    <w:rsid w:val="00CA01D0"/>
    <w:rsid w:val="00CA03D8"/>
    <w:rsid w:val="00CA0445"/>
    <w:rsid w:val="00CA04A7"/>
    <w:rsid w:val="00CA065B"/>
    <w:rsid w:val="00CA075F"/>
    <w:rsid w:val="00CA0932"/>
    <w:rsid w:val="00CA0A4B"/>
    <w:rsid w:val="00CA0F5F"/>
    <w:rsid w:val="00CA148B"/>
    <w:rsid w:val="00CA18FD"/>
    <w:rsid w:val="00CA1A4D"/>
    <w:rsid w:val="00CA1A94"/>
    <w:rsid w:val="00CA1E39"/>
    <w:rsid w:val="00CA1F5C"/>
    <w:rsid w:val="00CA2327"/>
    <w:rsid w:val="00CA24FB"/>
    <w:rsid w:val="00CA28A6"/>
    <w:rsid w:val="00CA2B33"/>
    <w:rsid w:val="00CA2B5C"/>
    <w:rsid w:val="00CA2BFC"/>
    <w:rsid w:val="00CA3113"/>
    <w:rsid w:val="00CA315C"/>
    <w:rsid w:val="00CA3333"/>
    <w:rsid w:val="00CA356F"/>
    <w:rsid w:val="00CA3757"/>
    <w:rsid w:val="00CA38F5"/>
    <w:rsid w:val="00CA3CF2"/>
    <w:rsid w:val="00CA3D4F"/>
    <w:rsid w:val="00CA3EDA"/>
    <w:rsid w:val="00CA4098"/>
    <w:rsid w:val="00CA41A8"/>
    <w:rsid w:val="00CA420E"/>
    <w:rsid w:val="00CA440C"/>
    <w:rsid w:val="00CA4437"/>
    <w:rsid w:val="00CA4445"/>
    <w:rsid w:val="00CA457B"/>
    <w:rsid w:val="00CA4888"/>
    <w:rsid w:val="00CA4BFF"/>
    <w:rsid w:val="00CA4C82"/>
    <w:rsid w:val="00CA4D68"/>
    <w:rsid w:val="00CA4F57"/>
    <w:rsid w:val="00CA506A"/>
    <w:rsid w:val="00CA50B7"/>
    <w:rsid w:val="00CA566E"/>
    <w:rsid w:val="00CA56AA"/>
    <w:rsid w:val="00CA56D6"/>
    <w:rsid w:val="00CA5B3D"/>
    <w:rsid w:val="00CA5B55"/>
    <w:rsid w:val="00CA5BB9"/>
    <w:rsid w:val="00CA5BC6"/>
    <w:rsid w:val="00CA5C3A"/>
    <w:rsid w:val="00CA5CFB"/>
    <w:rsid w:val="00CA5D09"/>
    <w:rsid w:val="00CA5F4D"/>
    <w:rsid w:val="00CA6136"/>
    <w:rsid w:val="00CA61D9"/>
    <w:rsid w:val="00CA61DD"/>
    <w:rsid w:val="00CA6316"/>
    <w:rsid w:val="00CA637C"/>
    <w:rsid w:val="00CA644C"/>
    <w:rsid w:val="00CA6467"/>
    <w:rsid w:val="00CA6835"/>
    <w:rsid w:val="00CA6A55"/>
    <w:rsid w:val="00CA6A92"/>
    <w:rsid w:val="00CA6AFD"/>
    <w:rsid w:val="00CA6D6E"/>
    <w:rsid w:val="00CA6D8D"/>
    <w:rsid w:val="00CA712A"/>
    <w:rsid w:val="00CA71E1"/>
    <w:rsid w:val="00CA72AB"/>
    <w:rsid w:val="00CA7466"/>
    <w:rsid w:val="00CA7559"/>
    <w:rsid w:val="00CA77ED"/>
    <w:rsid w:val="00CA7B4E"/>
    <w:rsid w:val="00CA7B81"/>
    <w:rsid w:val="00CA7C32"/>
    <w:rsid w:val="00CA7CFD"/>
    <w:rsid w:val="00CA7D41"/>
    <w:rsid w:val="00CA7FE0"/>
    <w:rsid w:val="00CB000D"/>
    <w:rsid w:val="00CB03B2"/>
    <w:rsid w:val="00CB04E8"/>
    <w:rsid w:val="00CB05C7"/>
    <w:rsid w:val="00CB0ADA"/>
    <w:rsid w:val="00CB0C01"/>
    <w:rsid w:val="00CB0E93"/>
    <w:rsid w:val="00CB0F36"/>
    <w:rsid w:val="00CB1202"/>
    <w:rsid w:val="00CB127D"/>
    <w:rsid w:val="00CB1313"/>
    <w:rsid w:val="00CB1356"/>
    <w:rsid w:val="00CB187A"/>
    <w:rsid w:val="00CB1900"/>
    <w:rsid w:val="00CB198D"/>
    <w:rsid w:val="00CB1D2E"/>
    <w:rsid w:val="00CB1FE6"/>
    <w:rsid w:val="00CB205B"/>
    <w:rsid w:val="00CB20D5"/>
    <w:rsid w:val="00CB2364"/>
    <w:rsid w:val="00CB23D6"/>
    <w:rsid w:val="00CB24FE"/>
    <w:rsid w:val="00CB2521"/>
    <w:rsid w:val="00CB2838"/>
    <w:rsid w:val="00CB2F5A"/>
    <w:rsid w:val="00CB3105"/>
    <w:rsid w:val="00CB312D"/>
    <w:rsid w:val="00CB330A"/>
    <w:rsid w:val="00CB3346"/>
    <w:rsid w:val="00CB3367"/>
    <w:rsid w:val="00CB342D"/>
    <w:rsid w:val="00CB3573"/>
    <w:rsid w:val="00CB3963"/>
    <w:rsid w:val="00CB4287"/>
    <w:rsid w:val="00CB43F3"/>
    <w:rsid w:val="00CB464D"/>
    <w:rsid w:val="00CB46CB"/>
    <w:rsid w:val="00CB478D"/>
    <w:rsid w:val="00CB47CC"/>
    <w:rsid w:val="00CB4947"/>
    <w:rsid w:val="00CB4A07"/>
    <w:rsid w:val="00CB4B94"/>
    <w:rsid w:val="00CB54B4"/>
    <w:rsid w:val="00CB57A6"/>
    <w:rsid w:val="00CB57B0"/>
    <w:rsid w:val="00CB5806"/>
    <w:rsid w:val="00CB5816"/>
    <w:rsid w:val="00CB589B"/>
    <w:rsid w:val="00CB58A7"/>
    <w:rsid w:val="00CB5CEF"/>
    <w:rsid w:val="00CB5DCD"/>
    <w:rsid w:val="00CB5F34"/>
    <w:rsid w:val="00CB615D"/>
    <w:rsid w:val="00CB63A9"/>
    <w:rsid w:val="00CB63BF"/>
    <w:rsid w:val="00CB6692"/>
    <w:rsid w:val="00CB66CC"/>
    <w:rsid w:val="00CB6C06"/>
    <w:rsid w:val="00CB6E1E"/>
    <w:rsid w:val="00CB72DD"/>
    <w:rsid w:val="00CB7418"/>
    <w:rsid w:val="00CB7483"/>
    <w:rsid w:val="00CB75AD"/>
    <w:rsid w:val="00CB7726"/>
    <w:rsid w:val="00CB7828"/>
    <w:rsid w:val="00CB7886"/>
    <w:rsid w:val="00CB7B1C"/>
    <w:rsid w:val="00CB7F34"/>
    <w:rsid w:val="00CB7F41"/>
    <w:rsid w:val="00CB7FF8"/>
    <w:rsid w:val="00CC01CF"/>
    <w:rsid w:val="00CC0265"/>
    <w:rsid w:val="00CC030C"/>
    <w:rsid w:val="00CC032D"/>
    <w:rsid w:val="00CC052F"/>
    <w:rsid w:val="00CC07C0"/>
    <w:rsid w:val="00CC0931"/>
    <w:rsid w:val="00CC0938"/>
    <w:rsid w:val="00CC0AA7"/>
    <w:rsid w:val="00CC0AC0"/>
    <w:rsid w:val="00CC0B62"/>
    <w:rsid w:val="00CC0C38"/>
    <w:rsid w:val="00CC0DF5"/>
    <w:rsid w:val="00CC0FD6"/>
    <w:rsid w:val="00CC1020"/>
    <w:rsid w:val="00CC1039"/>
    <w:rsid w:val="00CC1220"/>
    <w:rsid w:val="00CC1481"/>
    <w:rsid w:val="00CC15CA"/>
    <w:rsid w:val="00CC1F82"/>
    <w:rsid w:val="00CC1F8F"/>
    <w:rsid w:val="00CC2580"/>
    <w:rsid w:val="00CC26EE"/>
    <w:rsid w:val="00CC2760"/>
    <w:rsid w:val="00CC2AD8"/>
    <w:rsid w:val="00CC2BE4"/>
    <w:rsid w:val="00CC2CEE"/>
    <w:rsid w:val="00CC2E90"/>
    <w:rsid w:val="00CC2FB1"/>
    <w:rsid w:val="00CC302C"/>
    <w:rsid w:val="00CC3207"/>
    <w:rsid w:val="00CC3310"/>
    <w:rsid w:val="00CC33EB"/>
    <w:rsid w:val="00CC3477"/>
    <w:rsid w:val="00CC34AC"/>
    <w:rsid w:val="00CC36F6"/>
    <w:rsid w:val="00CC3C52"/>
    <w:rsid w:val="00CC3DE9"/>
    <w:rsid w:val="00CC3DF7"/>
    <w:rsid w:val="00CC3EB4"/>
    <w:rsid w:val="00CC3EE3"/>
    <w:rsid w:val="00CC3F0A"/>
    <w:rsid w:val="00CC42C6"/>
    <w:rsid w:val="00CC454D"/>
    <w:rsid w:val="00CC45AC"/>
    <w:rsid w:val="00CC4797"/>
    <w:rsid w:val="00CC47B1"/>
    <w:rsid w:val="00CC4882"/>
    <w:rsid w:val="00CC4913"/>
    <w:rsid w:val="00CC4A6A"/>
    <w:rsid w:val="00CC4A7C"/>
    <w:rsid w:val="00CC4FD7"/>
    <w:rsid w:val="00CC5141"/>
    <w:rsid w:val="00CC5254"/>
    <w:rsid w:val="00CC52F6"/>
    <w:rsid w:val="00CC55B1"/>
    <w:rsid w:val="00CC5743"/>
    <w:rsid w:val="00CC57BA"/>
    <w:rsid w:val="00CC5DD9"/>
    <w:rsid w:val="00CC5FC5"/>
    <w:rsid w:val="00CC6103"/>
    <w:rsid w:val="00CC61CE"/>
    <w:rsid w:val="00CC62CF"/>
    <w:rsid w:val="00CC6772"/>
    <w:rsid w:val="00CC692A"/>
    <w:rsid w:val="00CC69C3"/>
    <w:rsid w:val="00CC6BB0"/>
    <w:rsid w:val="00CC6BFC"/>
    <w:rsid w:val="00CC6E2E"/>
    <w:rsid w:val="00CC6F63"/>
    <w:rsid w:val="00CC72D9"/>
    <w:rsid w:val="00CC768E"/>
    <w:rsid w:val="00CC7C70"/>
    <w:rsid w:val="00CC7E44"/>
    <w:rsid w:val="00CD0041"/>
    <w:rsid w:val="00CD01F2"/>
    <w:rsid w:val="00CD01FA"/>
    <w:rsid w:val="00CD037B"/>
    <w:rsid w:val="00CD086A"/>
    <w:rsid w:val="00CD08F8"/>
    <w:rsid w:val="00CD0D68"/>
    <w:rsid w:val="00CD0EFC"/>
    <w:rsid w:val="00CD102C"/>
    <w:rsid w:val="00CD10EA"/>
    <w:rsid w:val="00CD1210"/>
    <w:rsid w:val="00CD1215"/>
    <w:rsid w:val="00CD14F3"/>
    <w:rsid w:val="00CD16A6"/>
    <w:rsid w:val="00CD183D"/>
    <w:rsid w:val="00CD197F"/>
    <w:rsid w:val="00CD1FAB"/>
    <w:rsid w:val="00CD203B"/>
    <w:rsid w:val="00CD267E"/>
    <w:rsid w:val="00CD2894"/>
    <w:rsid w:val="00CD29DF"/>
    <w:rsid w:val="00CD2AD2"/>
    <w:rsid w:val="00CD2C97"/>
    <w:rsid w:val="00CD2E31"/>
    <w:rsid w:val="00CD2F0F"/>
    <w:rsid w:val="00CD2F62"/>
    <w:rsid w:val="00CD333D"/>
    <w:rsid w:val="00CD3517"/>
    <w:rsid w:val="00CD35B5"/>
    <w:rsid w:val="00CD36F0"/>
    <w:rsid w:val="00CD3822"/>
    <w:rsid w:val="00CD3974"/>
    <w:rsid w:val="00CD39E7"/>
    <w:rsid w:val="00CD3B27"/>
    <w:rsid w:val="00CD3B88"/>
    <w:rsid w:val="00CD3B94"/>
    <w:rsid w:val="00CD3F8C"/>
    <w:rsid w:val="00CD4159"/>
    <w:rsid w:val="00CD42B3"/>
    <w:rsid w:val="00CD4359"/>
    <w:rsid w:val="00CD43BA"/>
    <w:rsid w:val="00CD48D7"/>
    <w:rsid w:val="00CD4AAD"/>
    <w:rsid w:val="00CD4ABA"/>
    <w:rsid w:val="00CD4CF8"/>
    <w:rsid w:val="00CD5144"/>
    <w:rsid w:val="00CD523B"/>
    <w:rsid w:val="00CD542A"/>
    <w:rsid w:val="00CD5580"/>
    <w:rsid w:val="00CD569A"/>
    <w:rsid w:val="00CD5719"/>
    <w:rsid w:val="00CD576E"/>
    <w:rsid w:val="00CD603A"/>
    <w:rsid w:val="00CD6384"/>
    <w:rsid w:val="00CD652A"/>
    <w:rsid w:val="00CD6883"/>
    <w:rsid w:val="00CD6C63"/>
    <w:rsid w:val="00CD6FF7"/>
    <w:rsid w:val="00CD7002"/>
    <w:rsid w:val="00CD7115"/>
    <w:rsid w:val="00CD7397"/>
    <w:rsid w:val="00CD7699"/>
    <w:rsid w:val="00CD76AC"/>
    <w:rsid w:val="00CD789C"/>
    <w:rsid w:val="00CD7908"/>
    <w:rsid w:val="00CD7A65"/>
    <w:rsid w:val="00CD7BA2"/>
    <w:rsid w:val="00CD7BAB"/>
    <w:rsid w:val="00CD7E13"/>
    <w:rsid w:val="00CD7E39"/>
    <w:rsid w:val="00CE0419"/>
    <w:rsid w:val="00CE06F6"/>
    <w:rsid w:val="00CE0779"/>
    <w:rsid w:val="00CE083D"/>
    <w:rsid w:val="00CE083F"/>
    <w:rsid w:val="00CE0AA8"/>
    <w:rsid w:val="00CE0B49"/>
    <w:rsid w:val="00CE0BAF"/>
    <w:rsid w:val="00CE0C61"/>
    <w:rsid w:val="00CE0CB9"/>
    <w:rsid w:val="00CE102E"/>
    <w:rsid w:val="00CE1074"/>
    <w:rsid w:val="00CE1356"/>
    <w:rsid w:val="00CE142B"/>
    <w:rsid w:val="00CE1685"/>
    <w:rsid w:val="00CE169F"/>
    <w:rsid w:val="00CE16AF"/>
    <w:rsid w:val="00CE1750"/>
    <w:rsid w:val="00CE19C8"/>
    <w:rsid w:val="00CE1F99"/>
    <w:rsid w:val="00CE21AE"/>
    <w:rsid w:val="00CE26B3"/>
    <w:rsid w:val="00CE26DD"/>
    <w:rsid w:val="00CE283A"/>
    <w:rsid w:val="00CE2DA2"/>
    <w:rsid w:val="00CE3044"/>
    <w:rsid w:val="00CE304D"/>
    <w:rsid w:val="00CE311C"/>
    <w:rsid w:val="00CE311E"/>
    <w:rsid w:val="00CE3214"/>
    <w:rsid w:val="00CE352C"/>
    <w:rsid w:val="00CE3719"/>
    <w:rsid w:val="00CE39A5"/>
    <w:rsid w:val="00CE3B94"/>
    <w:rsid w:val="00CE3BAE"/>
    <w:rsid w:val="00CE3BF2"/>
    <w:rsid w:val="00CE3D37"/>
    <w:rsid w:val="00CE3F6C"/>
    <w:rsid w:val="00CE436D"/>
    <w:rsid w:val="00CE4389"/>
    <w:rsid w:val="00CE4A2F"/>
    <w:rsid w:val="00CE4B3E"/>
    <w:rsid w:val="00CE4C5A"/>
    <w:rsid w:val="00CE4CD1"/>
    <w:rsid w:val="00CE4D2D"/>
    <w:rsid w:val="00CE505A"/>
    <w:rsid w:val="00CE507B"/>
    <w:rsid w:val="00CE510E"/>
    <w:rsid w:val="00CE5479"/>
    <w:rsid w:val="00CE54C0"/>
    <w:rsid w:val="00CE54CD"/>
    <w:rsid w:val="00CE5590"/>
    <w:rsid w:val="00CE5621"/>
    <w:rsid w:val="00CE5624"/>
    <w:rsid w:val="00CE57D6"/>
    <w:rsid w:val="00CE5F6B"/>
    <w:rsid w:val="00CE610C"/>
    <w:rsid w:val="00CE630D"/>
    <w:rsid w:val="00CE63DE"/>
    <w:rsid w:val="00CE6411"/>
    <w:rsid w:val="00CE644B"/>
    <w:rsid w:val="00CE654D"/>
    <w:rsid w:val="00CE65A1"/>
    <w:rsid w:val="00CE66D3"/>
    <w:rsid w:val="00CE6808"/>
    <w:rsid w:val="00CE6842"/>
    <w:rsid w:val="00CE6AFA"/>
    <w:rsid w:val="00CE6E13"/>
    <w:rsid w:val="00CE721E"/>
    <w:rsid w:val="00CE7293"/>
    <w:rsid w:val="00CE730D"/>
    <w:rsid w:val="00CE7490"/>
    <w:rsid w:val="00CE77C0"/>
    <w:rsid w:val="00CE7905"/>
    <w:rsid w:val="00CE7941"/>
    <w:rsid w:val="00CE7B23"/>
    <w:rsid w:val="00CE7C9F"/>
    <w:rsid w:val="00CE7D10"/>
    <w:rsid w:val="00CE7E52"/>
    <w:rsid w:val="00CF0148"/>
    <w:rsid w:val="00CF0726"/>
    <w:rsid w:val="00CF07BE"/>
    <w:rsid w:val="00CF07D7"/>
    <w:rsid w:val="00CF0B4A"/>
    <w:rsid w:val="00CF0BD9"/>
    <w:rsid w:val="00CF1085"/>
    <w:rsid w:val="00CF112E"/>
    <w:rsid w:val="00CF116D"/>
    <w:rsid w:val="00CF138A"/>
    <w:rsid w:val="00CF14BD"/>
    <w:rsid w:val="00CF172F"/>
    <w:rsid w:val="00CF1734"/>
    <w:rsid w:val="00CF17BD"/>
    <w:rsid w:val="00CF1D3E"/>
    <w:rsid w:val="00CF1F65"/>
    <w:rsid w:val="00CF2153"/>
    <w:rsid w:val="00CF2330"/>
    <w:rsid w:val="00CF2441"/>
    <w:rsid w:val="00CF29E8"/>
    <w:rsid w:val="00CF2A09"/>
    <w:rsid w:val="00CF2AA8"/>
    <w:rsid w:val="00CF2AF3"/>
    <w:rsid w:val="00CF2BEC"/>
    <w:rsid w:val="00CF2CA2"/>
    <w:rsid w:val="00CF2E3D"/>
    <w:rsid w:val="00CF2FCF"/>
    <w:rsid w:val="00CF30D7"/>
    <w:rsid w:val="00CF33E0"/>
    <w:rsid w:val="00CF3577"/>
    <w:rsid w:val="00CF3754"/>
    <w:rsid w:val="00CF3825"/>
    <w:rsid w:val="00CF3899"/>
    <w:rsid w:val="00CF394A"/>
    <w:rsid w:val="00CF39D3"/>
    <w:rsid w:val="00CF3AB4"/>
    <w:rsid w:val="00CF3E6C"/>
    <w:rsid w:val="00CF427E"/>
    <w:rsid w:val="00CF43E8"/>
    <w:rsid w:val="00CF43F1"/>
    <w:rsid w:val="00CF45AE"/>
    <w:rsid w:val="00CF4D2A"/>
    <w:rsid w:val="00CF4EBB"/>
    <w:rsid w:val="00CF4FFE"/>
    <w:rsid w:val="00CF5006"/>
    <w:rsid w:val="00CF5293"/>
    <w:rsid w:val="00CF5518"/>
    <w:rsid w:val="00CF5563"/>
    <w:rsid w:val="00CF55D2"/>
    <w:rsid w:val="00CF5919"/>
    <w:rsid w:val="00CF5D52"/>
    <w:rsid w:val="00CF5DFB"/>
    <w:rsid w:val="00CF6015"/>
    <w:rsid w:val="00CF608F"/>
    <w:rsid w:val="00CF60BC"/>
    <w:rsid w:val="00CF63E5"/>
    <w:rsid w:val="00CF6709"/>
    <w:rsid w:val="00CF6853"/>
    <w:rsid w:val="00CF69F4"/>
    <w:rsid w:val="00CF6AB4"/>
    <w:rsid w:val="00CF6B58"/>
    <w:rsid w:val="00CF6CC5"/>
    <w:rsid w:val="00CF6E13"/>
    <w:rsid w:val="00CF6E63"/>
    <w:rsid w:val="00CF6EEF"/>
    <w:rsid w:val="00CF6FA3"/>
    <w:rsid w:val="00CF707D"/>
    <w:rsid w:val="00CF70E3"/>
    <w:rsid w:val="00CF71CC"/>
    <w:rsid w:val="00CF74E2"/>
    <w:rsid w:val="00CF758A"/>
    <w:rsid w:val="00CF7E77"/>
    <w:rsid w:val="00CF7F2A"/>
    <w:rsid w:val="00CF7F69"/>
    <w:rsid w:val="00D0053D"/>
    <w:rsid w:val="00D005C7"/>
    <w:rsid w:val="00D005F3"/>
    <w:rsid w:val="00D00E7A"/>
    <w:rsid w:val="00D0144C"/>
    <w:rsid w:val="00D01598"/>
    <w:rsid w:val="00D01603"/>
    <w:rsid w:val="00D01675"/>
    <w:rsid w:val="00D016A6"/>
    <w:rsid w:val="00D01A02"/>
    <w:rsid w:val="00D01AD4"/>
    <w:rsid w:val="00D01C98"/>
    <w:rsid w:val="00D01D20"/>
    <w:rsid w:val="00D01EAF"/>
    <w:rsid w:val="00D01F87"/>
    <w:rsid w:val="00D0203D"/>
    <w:rsid w:val="00D022EE"/>
    <w:rsid w:val="00D024AF"/>
    <w:rsid w:val="00D026A2"/>
    <w:rsid w:val="00D027FE"/>
    <w:rsid w:val="00D02938"/>
    <w:rsid w:val="00D02A22"/>
    <w:rsid w:val="00D02AF3"/>
    <w:rsid w:val="00D02D44"/>
    <w:rsid w:val="00D02D74"/>
    <w:rsid w:val="00D0301D"/>
    <w:rsid w:val="00D030D0"/>
    <w:rsid w:val="00D030E5"/>
    <w:rsid w:val="00D034C5"/>
    <w:rsid w:val="00D034DF"/>
    <w:rsid w:val="00D03563"/>
    <w:rsid w:val="00D03656"/>
    <w:rsid w:val="00D038C3"/>
    <w:rsid w:val="00D03989"/>
    <w:rsid w:val="00D039FF"/>
    <w:rsid w:val="00D03AEC"/>
    <w:rsid w:val="00D03C86"/>
    <w:rsid w:val="00D03D93"/>
    <w:rsid w:val="00D03F35"/>
    <w:rsid w:val="00D042E7"/>
    <w:rsid w:val="00D043A8"/>
    <w:rsid w:val="00D0442D"/>
    <w:rsid w:val="00D044E2"/>
    <w:rsid w:val="00D045E4"/>
    <w:rsid w:val="00D046AA"/>
    <w:rsid w:val="00D04C2E"/>
    <w:rsid w:val="00D04C96"/>
    <w:rsid w:val="00D04E64"/>
    <w:rsid w:val="00D04FFB"/>
    <w:rsid w:val="00D055B5"/>
    <w:rsid w:val="00D055F4"/>
    <w:rsid w:val="00D05B33"/>
    <w:rsid w:val="00D05F2B"/>
    <w:rsid w:val="00D061A6"/>
    <w:rsid w:val="00D0665B"/>
    <w:rsid w:val="00D067A8"/>
    <w:rsid w:val="00D06B28"/>
    <w:rsid w:val="00D06CDF"/>
    <w:rsid w:val="00D06D30"/>
    <w:rsid w:val="00D06EAA"/>
    <w:rsid w:val="00D072CE"/>
    <w:rsid w:val="00D07322"/>
    <w:rsid w:val="00D07434"/>
    <w:rsid w:val="00D0747A"/>
    <w:rsid w:val="00D07C33"/>
    <w:rsid w:val="00D07CD7"/>
    <w:rsid w:val="00D07F7E"/>
    <w:rsid w:val="00D100FD"/>
    <w:rsid w:val="00D101F0"/>
    <w:rsid w:val="00D10362"/>
    <w:rsid w:val="00D10383"/>
    <w:rsid w:val="00D106DE"/>
    <w:rsid w:val="00D10CA6"/>
    <w:rsid w:val="00D10E50"/>
    <w:rsid w:val="00D10E83"/>
    <w:rsid w:val="00D10F39"/>
    <w:rsid w:val="00D1104E"/>
    <w:rsid w:val="00D110A4"/>
    <w:rsid w:val="00D115BA"/>
    <w:rsid w:val="00D116BE"/>
    <w:rsid w:val="00D11AEB"/>
    <w:rsid w:val="00D11FB3"/>
    <w:rsid w:val="00D1206D"/>
    <w:rsid w:val="00D121B8"/>
    <w:rsid w:val="00D1224B"/>
    <w:rsid w:val="00D12CC7"/>
    <w:rsid w:val="00D12D46"/>
    <w:rsid w:val="00D13563"/>
    <w:rsid w:val="00D13639"/>
    <w:rsid w:val="00D13648"/>
    <w:rsid w:val="00D136CA"/>
    <w:rsid w:val="00D13862"/>
    <w:rsid w:val="00D13902"/>
    <w:rsid w:val="00D13AF8"/>
    <w:rsid w:val="00D13C55"/>
    <w:rsid w:val="00D13F8D"/>
    <w:rsid w:val="00D146DD"/>
    <w:rsid w:val="00D14753"/>
    <w:rsid w:val="00D147A2"/>
    <w:rsid w:val="00D14ACF"/>
    <w:rsid w:val="00D14C1D"/>
    <w:rsid w:val="00D14C67"/>
    <w:rsid w:val="00D14EA0"/>
    <w:rsid w:val="00D14EC3"/>
    <w:rsid w:val="00D1504E"/>
    <w:rsid w:val="00D151D9"/>
    <w:rsid w:val="00D152DE"/>
    <w:rsid w:val="00D15695"/>
    <w:rsid w:val="00D1570C"/>
    <w:rsid w:val="00D15935"/>
    <w:rsid w:val="00D15970"/>
    <w:rsid w:val="00D159AA"/>
    <w:rsid w:val="00D159D1"/>
    <w:rsid w:val="00D15C38"/>
    <w:rsid w:val="00D15DB8"/>
    <w:rsid w:val="00D16353"/>
    <w:rsid w:val="00D1645F"/>
    <w:rsid w:val="00D16675"/>
    <w:rsid w:val="00D1684A"/>
    <w:rsid w:val="00D168D0"/>
    <w:rsid w:val="00D16A38"/>
    <w:rsid w:val="00D16F13"/>
    <w:rsid w:val="00D16F99"/>
    <w:rsid w:val="00D1712B"/>
    <w:rsid w:val="00D17282"/>
    <w:rsid w:val="00D17294"/>
    <w:rsid w:val="00D1730C"/>
    <w:rsid w:val="00D175E6"/>
    <w:rsid w:val="00D176DC"/>
    <w:rsid w:val="00D17725"/>
    <w:rsid w:val="00D1784F"/>
    <w:rsid w:val="00D1791D"/>
    <w:rsid w:val="00D17948"/>
    <w:rsid w:val="00D17AAD"/>
    <w:rsid w:val="00D17B8D"/>
    <w:rsid w:val="00D17C32"/>
    <w:rsid w:val="00D17ED6"/>
    <w:rsid w:val="00D20196"/>
    <w:rsid w:val="00D201BD"/>
    <w:rsid w:val="00D20420"/>
    <w:rsid w:val="00D204BA"/>
    <w:rsid w:val="00D20E23"/>
    <w:rsid w:val="00D20E74"/>
    <w:rsid w:val="00D20EBA"/>
    <w:rsid w:val="00D2147F"/>
    <w:rsid w:val="00D2154D"/>
    <w:rsid w:val="00D215A5"/>
    <w:rsid w:val="00D2172E"/>
    <w:rsid w:val="00D2177B"/>
    <w:rsid w:val="00D219DC"/>
    <w:rsid w:val="00D21AE7"/>
    <w:rsid w:val="00D21D2F"/>
    <w:rsid w:val="00D21D87"/>
    <w:rsid w:val="00D22189"/>
    <w:rsid w:val="00D22210"/>
    <w:rsid w:val="00D225C7"/>
    <w:rsid w:val="00D2271D"/>
    <w:rsid w:val="00D227C3"/>
    <w:rsid w:val="00D22937"/>
    <w:rsid w:val="00D229D5"/>
    <w:rsid w:val="00D22BE9"/>
    <w:rsid w:val="00D22E37"/>
    <w:rsid w:val="00D22E7A"/>
    <w:rsid w:val="00D2331B"/>
    <w:rsid w:val="00D233A8"/>
    <w:rsid w:val="00D235FD"/>
    <w:rsid w:val="00D2361D"/>
    <w:rsid w:val="00D23883"/>
    <w:rsid w:val="00D23927"/>
    <w:rsid w:val="00D23A11"/>
    <w:rsid w:val="00D23A7A"/>
    <w:rsid w:val="00D23B35"/>
    <w:rsid w:val="00D23BD9"/>
    <w:rsid w:val="00D23EE8"/>
    <w:rsid w:val="00D243C0"/>
    <w:rsid w:val="00D244D1"/>
    <w:rsid w:val="00D245AB"/>
    <w:rsid w:val="00D248FC"/>
    <w:rsid w:val="00D24A7E"/>
    <w:rsid w:val="00D24EE0"/>
    <w:rsid w:val="00D24F00"/>
    <w:rsid w:val="00D250D9"/>
    <w:rsid w:val="00D25121"/>
    <w:rsid w:val="00D2517C"/>
    <w:rsid w:val="00D2557E"/>
    <w:rsid w:val="00D25840"/>
    <w:rsid w:val="00D258A4"/>
    <w:rsid w:val="00D25C1C"/>
    <w:rsid w:val="00D25E08"/>
    <w:rsid w:val="00D26009"/>
    <w:rsid w:val="00D2600F"/>
    <w:rsid w:val="00D261C6"/>
    <w:rsid w:val="00D26483"/>
    <w:rsid w:val="00D26511"/>
    <w:rsid w:val="00D265DF"/>
    <w:rsid w:val="00D26A65"/>
    <w:rsid w:val="00D26AB6"/>
    <w:rsid w:val="00D26BFC"/>
    <w:rsid w:val="00D26D19"/>
    <w:rsid w:val="00D26FEE"/>
    <w:rsid w:val="00D271EA"/>
    <w:rsid w:val="00D272DD"/>
    <w:rsid w:val="00D2732C"/>
    <w:rsid w:val="00D27334"/>
    <w:rsid w:val="00D2738B"/>
    <w:rsid w:val="00D27438"/>
    <w:rsid w:val="00D278E3"/>
    <w:rsid w:val="00D27918"/>
    <w:rsid w:val="00D27919"/>
    <w:rsid w:val="00D27924"/>
    <w:rsid w:val="00D27B2B"/>
    <w:rsid w:val="00D27F45"/>
    <w:rsid w:val="00D27F87"/>
    <w:rsid w:val="00D3017F"/>
    <w:rsid w:val="00D30380"/>
    <w:rsid w:val="00D303A6"/>
    <w:rsid w:val="00D30465"/>
    <w:rsid w:val="00D305DD"/>
    <w:rsid w:val="00D30A02"/>
    <w:rsid w:val="00D30E01"/>
    <w:rsid w:val="00D30E19"/>
    <w:rsid w:val="00D30E8D"/>
    <w:rsid w:val="00D30F08"/>
    <w:rsid w:val="00D30FAC"/>
    <w:rsid w:val="00D3101D"/>
    <w:rsid w:val="00D31201"/>
    <w:rsid w:val="00D31394"/>
    <w:rsid w:val="00D31408"/>
    <w:rsid w:val="00D3147C"/>
    <w:rsid w:val="00D3197F"/>
    <w:rsid w:val="00D31A59"/>
    <w:rsid w:val="00D31AAE"/>
    <w:rsid w:val="00D320B6"/>
    <w:rsid w:val="00D32101"/>
    <w:rsid w:val="00D32300"/>
    <w:rsid w:val="00D323B4"/>
    <w:rsid w:val="00D323FB"/>
    <w:rsid w:val="00D324FB"/>
    <w:rsid w:val="00D32580"/>
    <w:rsid w:val="00D328FB"/>
    <w:rsid w:val="00D3295B"/>
    <w:rsid w:val="00D32B21"/>
    <w:rsid w:val="00D32C76"/>
    <w:rsid w:val="00D32CAE"/>
    <w:rsid w:val="00D32CC4"/>
    <w:rsid w:val="00D32E6F"/>
    <w:rsid w:val="00D33054"/>
    <w:rsid w:val="00D33081"/>
    <w:rsid w:val="00D331B3"/>
    <w:rsid w:val="00D331EE"/>
    <w:rsid w:val="00D3322D"/>
    <w:rsid w:val="00D334D4"/>
    <w:rsid w:val="00D33539"/>
    <w:rsid w:val="00D33768"/>
    <w:rsid w:val="00D3380F"/>
    <w:rsid w:val="00D33A29"/>
    <w:rsid w:val="00D33BD9"/>
    <w:rsid w:val="00D33C44"/>
    <w:rsid w:val="00D340F8"/>
    <w:rsid w:val="00D342D5"/>
    <w:rsid w:val="00D342DA"/>
    <w:rsid w:val="00D346ED"/>
    <w:rsid w:val="00D3470B"/>
    <w:rsid w:val="00D3478D"/>
    <w:rsid w:val="00D34941"/>
    <w:rsid w:val="00D3496A"/>
    <w:rsid w:val="00D34BF9"/>
    <w:rsid w:val="00D34D96"/>
    <w:rsid w:val="00D350C8"/>
    <w:rsid w:val="00D350FB"/>
    <w:rsid w:val="00D35254"/>
    <w:rsid w:val="00D3546E"/>
    <w:rsid w:val="00D354EA"/>
    <w:rsid w:val="00D35829"/>
    <w:rsid w:val="00D35905"/>
    <w:rsid w:val="00D35A7E"/>
    <w:rsid w:val="00D35D72"/>
    <w:rsid w:val="00D35EB4"/>
    <w:rsid w:val="00D35FC9"/>
    <w:rsid w:val="00D36154"/>
    <w:rsid w:val="00D362BF"/>
    <w:rsid w:val="00D362CB"/>
    <w:rsid w:val="00D36327"/>
    <w:rsid w:val="00D3634D"/>
    <w:rsid w:val="00D36372"/>
    <w:rsid w:val="00D3655F"/>
    <w:rsid w:val="00D36667"/>
    <w:rsid w:val="00D366FE"/>
    <w:rsid w:val="00D3683F"/>
    <w:rsid w:val="00D36ED8"/>
    <w:rsid w:val="00D37285"/>
    <w:rsid w:val="00D373BC"/>
    <w:rsid w:val="00D378C1"/>
    <w:rsid w:val="00D37D26"/>
    <w:rsid w:val="00D37D36"/>
    <w:rsid w:val="00D37E05"/>
    <w:rsid w:val="00D37EF3"/>
    <w:rsid w:val="00D401A8"/>
    <w:rsid w:val="00D40209"/>
    <w:rsid w:val="00D40337"/>
    <w:rsid w:val="00D4070F"/>
    <w:rsid w:val="00D4078F"/>
    <w:rsid w:val="00D408EF"/>
    <w:rsid w:val="00D40AD5"/>
    <w:rsid w:val="00D40AE6"/>
    <w:rsid w:val="00D40B2D"/>
    <w:rsid w:val="00D40B51"/>
    <w:rsid w:val="00D40EA9"/>
    <w:rsid w:val="00D41305"/>
    <w:rsid w:val="00D41461"/>
    <w:rsid w:val="00D4146E"/>
    <w:rsid w:val="00D41870"/>
    <w:rsid w:val="00D418AE"/>
    <w:rsid w:val="00D4199E"/>
    <w:rsid w:val="00D419E7"/>
    <w:rsid w:val="00D41C59"/>
    <w:rsid w:val="00D41E01"/>
    <w:rsid w:val="00D41F0A"/>
    <w:rsid w:val="00D41F4F"/>
    <w:rsid w:val="00D41FB8"/>
    <w:rsid w:val="00D41FE3"/>
    <w:rsid w:val="00D421C4"/>
    <w:rsid w:val="00D4228F"/>
    <w:rsid w:val="00D425FA"/>
    <w:rsid w:val="00D42684"/>
    <w:rsid w:val="00D426D2"/>
    <w:rsid w:val="00D42752"/>
    <w:rsid w:val="00D427FC"/>
    <w:rsid w:val="00D428FE"/>
    <w:rsid w:val="00D42C5E"/>
    <w:rsid w:val="00D42D33"/>
    <w:rsid w:val="00D42F6D"/>
    <w:rsid w:val="00D43730"/>
    <w:rsid w:val="00D438D5"/>
    <w:rsid w:val="00D439E0"/>
    <w:rsid w:val="00D43BF5"/>
    <w:rsid w:val="00D43BF8"/>
    <w:rsid w:val="00D43EFA"/>
    <w:rsid w:val="00D4415C"/>
    <w:rsid w:val="00D446C0"/>
    <w:rsid w:val="00D44725"/>
    <w:rsid w:val="00D44876"/>
    <w:rsid w:val="00D4497A"/>
    <w:rsid w:val="00D449E9"/>
    <w:rsid w:val="00D44A67"/>
    <w:rsid w:val="00D44B1E"/>
    <w:rsid w:val="00D44DB2"/>
    <w:rsid w:val="00D44EDF"/>
    <w:rsid w:val="00D45222"/>
    <w:rsid w:val="00D4544A"/>
    <w:rsid w:val="00D45485"/>
    <w:rsid w:val="00D456E3"/>
    <w:rsid w:val="00D45B82"/>
    <w:rsid w:val="00D45BE4"/>
    <w:rsid w:val="00D45E7C"/>
    <w:rsid w:val="00D45EDF"/>
    <w:rsid w:val="00D45F69"/>
    <w:rsid w:val="00D4604D"/>
    <w:rsid w:val="00D460CA"/>
    <w:rsid w:val="00D469F7"/>
    <w:rsid w:val="00D46A73"/>
    <w:rsid w:val="00D46FB1"/>
    <w:rsid w:val="00D4732A"/>
    <w:rsid w:val="00D474E4"/>
    <w:rsid w:val="00D4758F"/>
    <w:rsid w:val="00D47B17"/>
    <w:rsid w:val="00D47B76"/>
    <w:rsid w:val="00D47E53"/>
    <w:rsid w:val="00D47EE3"/>
    <w:rsid w:val="00D501DE"/>
    <w:rsid w:val="00D5028E"/>
    <w:rsid w:val="00D50B8C"/>
    <w:rsid w:val="00D50BC6"/>
    <w:rsid w:val="00D50BCB"/>
    <w:rsid w:val="00D50EB1"/>
    <w:rsid w:val="00D512BA"/>
    <w:rsid w:val="00D513F2"/>
    <w:rsid w:val="00D519FE"/>
    <w:rsid w:val="00D51C09"/>
    <w:rsid w:val="00D51DB8"/>
    <w:rsid w:val="00D51FD5"/>
    <w:rsid w:val="00D52062"/>
    <w:rsid w:val="00D52079"/>
    <w:rsid w:val="00D52156"/>
    <w:rsid w:val="00D5225E"/>
    <w:rsid w:val="00D524E2"/>
    <w:rsid w:val="00D524FF"/>
    <w:rsid w:val="00D52792"/>
    <w:rsid w:val="00D52850"/>
    <w:rsid w:val="00D52A30"/>
    <w:rsid w:val="00D52AE0"/>
    <w:rsid w:val="00D52DAF"/>
    <w:rsid w:val="00D52DF0"/>
    <w:rsid w:val="00D52FE4"/>
    <w:rsid w:val="00D53148"/>
    <w:rsid w:val="00D531E3"/>
    <w:rsid w:val="00D532F7"/>
    <w:rsid w:val="00D5348D"/>
    <w:rsid w:val="00D5364C"/>
    <w:rsid w:val="00D537C3"/>
    <w:rsid w:val="00D53801"/>
    <w:rsid w:val="00D538A5"/>
    <w:rsid w:val="00D53C29"/>
    <w:rsid w:val="00D53EBE"/>
    <w:rsid w:val="00D53F2B"/>
    <w:rsid w:val="00D54113"/>
    <w:rsid w:val="00D54130"/>
    <w:rsid w:val="00D5459E"/>
    <w:rsid w:val="00D545D3"/>
    <w:rsid w:val="00D549EB"/>
    <w:rsid w:val="00D54A85"/>
    <w:rsid w:val="00D54AB9"/>
    <w:rsid w:val="00D54ACB"/>
    <w:rsid w:val="00D54B37"/>
    <w:rsid w:val="00D54BCE"/>
    <w:rsid w:val="00D54C61"/>
    <w:rsid w:val="00D54E57"/>
    <w:rsid w:val="00D54F34"/>
    <w:rsid w:val="00D54FCA"/>
    <w:rsid w:val="00D550E5"/>
    <w:rsid w:val="00D550F4"/>
    <w:rsid w:val="00D55525"/>
    <w:rsid w:val="00D5556C"/>
    <w:rsid w:val="00D555BC"/>
    <w:rsid w:val="00D55952"/>
    <w:rsid w:val="00D55A34"/>
    <w:rsid w:val="00D55BC9"/>
    <w:rsid w:val="00D5605A"/>
    <w:rsid w:val="00D56261"/>
    <w:rsid w:val="00D56470"/>
    <w:rsid w:val="00D566D1"/>
    <w:rsid w:val="00D56798"/>
    <w:rsid w:val="00D56B55"/>
    <w:rsid w:val="00D56C90"/>
    <w:rsid w:val="00D56CCB"/>
    <w:rsid w:val="00D56E82"/>
    <w:rsid w:val="00D570ED"/>
    <w:rsid w:val="00D57667"/>
    <w:rsid w:val="00D57676"/>
    <w:rsid w:val="00D576E0"/>
    <w:rsid w:val="00D576F2"/>
    <w:rsid w:val="00D57718"/>
    <w:rsid w:val="00D57937"/>
    <w:rsid w:val="00D5793E"/>
    <w:rsid w:val="00D57C95"/>
    <w:rsid w:val="00D57CFC"/>
    <w:rsid w:val="00D57D44"/>
    <w:rsid w:val="00D60268"/>
    <w:rsid w:val="00D603BD"/>
    <w:rsid w:val="00D606FD"/>
    <w:rsid w:val="00D60BFD"/>
    <w:rsid w:val="00D60C73"/>
    <w:rsid w:val="00D60F6D"/>
    <w:rsid w:val="00D61124"/>
    <w:rsid w:val="00D614B5"/>
    <w:rsid w:val="00D61717"/>
    <w:rsid w:val="00D61755"/>
    <w:rsid w:val="00D6196F"/>
    <w:rsid w:val="00D619FB"/>
    <w:rsid w:val="00D61A2F"/>
    <w:rsid w:val="00D61AE6"/>
    <w:rsid w:val="00D61AFA"/>
    <w:rsid w:val="00D61E83"/>
    <w:rsid w:val="00D61F07"/>
    <w:rsid w:val="00D61F90"/>
    <w:rsid w:val="00D620A7"/>
    <w:rsid w:val="00D62375"/>
    <w:rsid w:val="00D624B3"/>
    <w:rsid w:val="00D62505"/>
    <w:rsid w:val="00D62887"/>
    <w:rsid w:val="00D62DDF"/>
    <w:rsid w:val="00D62E33"/>
    <w:rsid w:val="00D62E68"/>
    <w:rsid w:val="00D62F58"/>
    <w:rsid w:val="00D630C9"/>
    <w:rsid w:val="00D630F6"/>
    <w:rsid w:val="00D632BC"/>
    <w:rsid w:val="00D634BE"/>
    <w:rsid w:val="00D63817"/>
    <w:rsid w:val="00D63A5B"/>
    <w:rsid w:val="00D63BEC"/>
    <w:rsid w:val="00D63E8E"/>
    <w:rsid w:val="00D63F93"/>
    <w:rsid w:val="00D640FD"/>
    <w:rsid w:val="00D641EC"/>
    <w:rsid w:val="00D64225"/>
    <w:rsid w:val="00D642A0"/>
    <w:rsid w:val="00D644B9"/>
    <w:rsid w:val="00D646E2"/>
    <w:rsid w:val="00D64C6F"/>
    <w:rsid w:val="00D64C9A"/>
    <w:rsid w:val="00D64CE4"/>
    <w:rsid w:val="00D64D46"/>
    <w:rsid w:val="00D64FBD"/>
    <w:rsid w:val="00D654C5"/>
    <w:rsid w:val="00D65687"/>
    <w:rsid w:val="00D656EE"/>
    <w:rsid w:val="00D65829"/>
    <w:rsid w:val="00D65969"/>
    <w:rsid w:val="00D6596A"/>
    <w:rsid w:val="00D65AC5"/>
    <w:rsid w:val="00D65C99"/>
    <w:rsid w:val="00D65EA9"/>
    <w:rsid w:val="00D66533"/>
    <w:rsid w:val="00D66616"/>
    <w:rsid w:val="00D66866"/>
    <w:rsid w:val="00D66BF7"/>
    <w:rsid w:val="00D66C57"/>
    <w:rsid w:val="00D66CC1"/>
    <w:rsid w:val="00D67037"/>
    <w:rsid w:val="00D6759F"/>
    <w:rsid w:val="00D677CA"/>
    <w:rsid w:val="00D677CD"/>
    <w:rsid w:val="00D677F3"/>
    <w:rsid w:val="00D6785A"/>
    <w:rsid w:val="00D678D4"/>
    <w:rsid w:val="00D67909"/>
    <w:rsid w:val="00D67A04"/>
    <w:rsid w:val="00D67A54"/>
    <w:rsid w:val="00D67B91"/>
    <w:rsid w:val="00D67BC8"/>
    <w:rsid w:val="00D67BFB"/>
    <w:rsid w:val="00D67C6F"/>
    <w:rsid w:val="00D67DAC"/>
    <w:rsid w:val="00D67E33"/>
    <w:rsid w:val="00D67F57"/>
    <w:rsid w:val="00D702B7"/>
    <w:rsid w:val="00D706BF"/>
    <w:rsid w:val="00D706F1"/>
    <w:rsid w:val="00D7088A"/>
    <w:rsid w:val="00D70939"/>
    <w:rsid w:val="00D70AE6"/>
    <w:rsid w:val="00D710C5"/>
    <w:rsid w:val="00D71229"/>
    <w:rsid w:val="00D71310"/>
    <w:rsid w:val="00D714B8"/>
    <w:rsid w:val="00D714F8"/>
    <w:rsid w:val="00D71564"/>
    <w:rsid w:val="00D71639"/>
    <w:rsid w:val="00D71710"/>
    <w:rsid w:val="00D71825"/>
    <w:rsid w:val="00D71C17"/>
    <w:rsid w:val="00D71E09"/>
    <w:rsid w:val="00D72137"/>
    <w:rsid w:val="00D721A0"/>
    <w:rsid w:val="00D72213"/>
    <w:rsid w:val="00D72263"/>
    <w:rsid w:val="00D723EC"/>
    <w:rsid w:val="00D7295B"/>
    <w:rsid w:val="00D729DB"/>
    <w:rsid w:val="00D72B49"/>
    <w:rsid w:val="00D72BBF"/>
    <w:rsid w:val="00D72F52"/>
    <w:rsid w:val="00D72FAA"/>
    <w:rsid w:val="00D72FFA"/>
    <w:rsid w:val="00D73103"/>
    <w:rsid w:val="00D73247"/>
    <w:rsid w:val="00D733A8"/>
    <w:rsid w:val="00D734D0"/>
    <w:rsid w:val="00D735CF"/>
    <w:rsid w:val="00D73811"/>
    <w:rsid w:val="00D73949"/>
    <w:rsid w:val="00D739BB"/>
    <w:rsid w:val="00D73C55"/>
    <w:rsid w:val="00D74045"/>
    <w:rsid w:val="00D743E8"/>
    <w:rsid w:val="00D74C65"/>
    <w:rsid w:val="00D74C95"/>
    <w:rsid w:val="00D74FC8"/>
    <w:rsid w:val="00D75220"/>
    <w:rsid w:val="00D75233"/>
    <w:rsid w:val="00D75356"/>
    <w:rsid w:val="00D753FF"/>
    <w:rsid w:val="00D755AD"/>
    <w:rsid w:val="00D756A1"/>
    <w:rsid w:val="00D75712"/>
    <w:rsid w:val="00D75A7A"/>
    <w:rsid w:val="00D75AAB"/>
    <w:rsid w:val="00D75CB7"/>
    <w:rsid w:val="00D75ED2"/>
    <w:rsid w:val="00D75F76"/>
    <w:rsid w:val="00D75FC4"/>
    <w:rsid w:val="00D761BF"/>
    <w:rsid w:val="00D765B1"/>
    <w:rsid w:val="00D76834"/>
    <w:rsid w:val="00D76A0E"/>
    <w:rsid w:val="00D76BAA"/>
    <w:rsid w:val="00D76DC7"/>
    <w:rsid w:val="00D76DC8"/>
    <w:rsid w:val="00D76F01"/>
    <w:rsid w:val="00D77371"/>
    <w:rsid w:val="00D773DB"/>
    <w:rsid w:val="00D7751A"/>
    <w:rsid w:val="00D77808"/>
    <w:rsid w:val="00D77984"/>
    <w:rsid w:val="00D77A64"/>
    <w:rsid w:val="00D77B90"/>
    <w:rsid w:val="00D77D91"/>
    <w:rsid w:val="00D77DC0"/>
    <w:rsid w:val="00D80099"/>
    <w:rsid w:val="00D801BF"/>
    <w:rsid w:val="00D802AD"/>
    <w:rsid w:val="00D8034C"/>
    <w:rsid w:val="00D8051A"/>
    <w:rsid w:val="00D80558"/>
    <w:rsid w:val="00D805F1"/>
    <w:rsid w:val="00D806E3"/>
    <w:rsid w:val="00D80AF7"/>
    <w:rsid w:val="00D80F74"/>
    <w:rsid w:val="00D81155"/>
    <w:rsid w:val="00D8116D"/>
    <w:rsid w:val="00D811BD"/>
    <w:rsid w:val="00D8129E"/>
    <w:rsid w:val="00D8169B"/>
    <w:rsid w:val="00D818BA"/>
    <w:rsid w:val="00D81991"/>
    <w:rsid w:val="00D81ADE"/>
    <w:rsid w:val="00D81BA3"/>
    <w:rsid w:val="00D81BC1"/>
    <w:rsid w:val="00D81DC1"/>
    <w:rsid w:val="00D82010"/>
    <w:rsid w:val="00D820B8"/>
    <w:rsid w:val="00D82480"/>
    <w:rsid w:val="00D825C9"/>
    <w:rsid w:val="00D825D7"/>
    <w:rsid w:val="00D826BA"/>
    <w:rsid w:val="00D82808"/>
    <w:rsid w:val="00D82BED"/>
    <w:rsid w:val="00D82D1C"/>
    <w:rsid w:val="00D82DC4"/>
    <w:rsid w:val="00D8316F"/>
    <w:rsid w:val="00D83578"/>
    <w:rsid w:val="00D835E2"/>
    <w:rsid w:val="00D838CA"/>
    <w:rsid w:val="00D83F2B"/>
    <w:rsid w:val="00D83FDA"/>
    <w:rsid w:val="00D8485D"/>
    <w:rsid w:val="00D8488D"/>
    <w:rsid w:val="00D8489F"/>
    <w:rsid w:val="00D84A74"/>
    <w:rsid w:val="00D84C33"/>
    <w:rsid w:val="00D850C9"/>
    <w:rsid w:val="00D851ED"/>
    <w:rsid w:val="00D85433"/>
    <w:rsid w:val="00D854A7"/>
    <w:rsid w:val="00D85687"/>
    <w:rsid w:val="00D85896"/>
    <w:rsid w:val="00D8597F"/>
    <w:rsid w:val="00D85D35"/>
    <w:rsid w:val="00D8601C"/>
    <w:rsid w:val="00D863ED"/>
    <w:rsid w:val="00D865DA"/>
    <w:rsid w:val="00D86802"/>
    <w:rsid w:val="00D86B32"/>
    <w:rsid w:val="00D86D41"/>
    <w:rsid w:val="00D871A1"/>
    <w:rsid w:val="00D871CC"/>
    <w:rsid w:val="00D874AD"/>
    <w:rsid w:val="00D874D4"/>
    <w:rsid w:val="00D87521"/>
    <w:rsid w:val="00D875C0"/>
    <w:rsid w:val="00D87C53"/>
    <w:rsid w:val="00D87CFD"/>
    <w:rsid w:val="00D87D73"/>
    <w:rsid w:val="00D87E6F"/>
    <w:rsid w:val="00D87FAE"/>
    <w:rsid w:val="00D905BF"/>
    <w:rsid w:val="00D90624"/>
    <w:rsid w:val="00D9065E"/>
    <w:rsid w:val="00D906E5"/>
    <w:rsid w:val="00D907C1"/>
    <w:rsid w:val="00D90C73"/>
    <w:rsid w:val="00D90E6B"/>
    <w:rsid w:val="00D910C3"/>
    <w:rsid w:val="00D91583"/>
    <w:rsid w:val="00D9161B"/>
    <w:rsid w:val="00D917E6"/>
    <w:rsid w:val="00D918A9"/>
    <w:rsid w:val="00D91A12"/>
    <w:rsid w:val="00D91AAF"/>
    <w:rsid w:val="00D91BBC"/>
    <w:rsid w:val="00D91CE2"/>
    <w:rsid w:val="00D91D29"/>
    <w:rsid w:val="00D91F7C"/>
    <w:rsid w:val="00D92134"/>
    <w:rsid w:val="00D92597"/>
    <w:rsid w:val="00D92865"/>
    <w:rsid w:val="00D92891"/>
    <w:rsid w:val="00D929DE"/>
    <w:rsid w:val="00D92C60"/>
    <w:rsid w:val="00D92DB3"/>
    <w:rsid w:val="00D93107"/>
    <w:rsid w:val="00D93255"/>
    <w:rsid w:val="00D93306"/>
    <w:rsid w:val="00D93563"/>
    <w:rsid w:val="00D93794"/>
    <w:rsid w:val="00D937FA"/>
    <w:rsid w:val="00D93956"/>
    <w:rsid w:val="00D93967"/>
    <w:rsid w:val="00D93A7D"/>
    <w:rsid w:val="00D93E50"/>
    <w:rsid w:val="00D93E80"/>
    <w:rsid w:val="00D94509"/>
    <w:rsid w:val="00D9450A"/>
    <w:rsid w:val="00D9454C"/>
    <w:rsid w:val="00D945E3"/>
    <w:rsid w:val="00D9471A"/>
    <w:rsid w:val="00D94B81"/>
    <w:rsid w:val="00D94CEF"/>
    <w:rsid w:val="00D94E2E"/>
    <w:rsid w:val="00D95377"/>
    <w:rsid w:val="00D95409"/>
    <w:rsid w:val="00D95704"/>
    <w:rsid w:val="00D95DC0"/>
    <w:rsid w:val="00D95E03"/>
    <w:rsid w:val="00D95F78"/>
    <w:rsid w:val="00D96632"/>
    <w:rsid w:val="00D967DF"/>
    <w:rsid w:val="00D968DA"/>
    <w:rsid w:val="00D9695E"/>
    <w:rsid w:val="00D96A02"/>
    <w:rsid w:val="00D96AF2"/>
    <w:rsid w:val="00D96D99"/>
    <w:rsid w:val="00D96E99"/>
    <w:rsid w:val="00D9702B"/>
    <w:rsid w:val="00D97223"/>
    <w:rsid w:val="00D97238"/>
    <w:rsid w:val="00D9736B"/>
    <w:rsid w:val="00D97406"/>
    <w:rsid w:val="00D975A2"/>
    <w:rsid w:val="00D9784A"/>
    <w:rsid w:val="00D97B7F"/>
    <w:rsid w:val="00D97D2C"/>
    <w:rsid w:val="00DA001F"/>
    <w:rsid w:val="00DA0050"/>
    <w:rsid w:val="00DA03C3"/>
    <w:rsid w:val="00DA0684"/>
    <w:rsid w:val="00DA0A81"/>
    <w:rsid w:val="00DA0B19"/>
    <w:rsid w:val="00DA0C1E"/>
    <w:rsid w:val="00DA0C78"/>
    <w:rsid w:val="00DA0DE7"/>
    <w:rsid w:val="00DA0E92"/>
    <w:rsid w:val="00DA10E8"/>
    <w:rsid w:val="00DA10F5"/>
    <w:rsid w:val="00DA1186"/>
    <w:rsid w:val="00DA1361"/>
    <w:rsid w:val="00DA155A"/>
    <w:rsid w:val="00DA16A1"/>
    <w:rsid w:val="00DA173F"/>
    <w:rsid w:val="00DA1813"/>
    <w:rsid w:val="00DA1A41"/>
    <w:rsid w:val="00DA1AA9"/>
    <w:rsid w:val="00DA1B5D"/>
    <w:rsid w:val="00DA1DE1"/>
    <w:rsid w:val="00DA1EFA"/>
    <w:rsid w:val="00DA20E8"/>
    <w:rsid w:val="00DA2158"/>
    <w:rsid w:val="00DA21AC"/>
    <w:rsid w:val="00DA2203"/>
    <w:rsid w:val="00DA2260"/>
    <w:rsid w:val="00DA2309"/>
    <w:rsid w:val="00DA23CE"/>
    <w:rsid w:val="00DA2457"/>
    <w:rsid w:val="00DA24C4"/>
    <w:rsid w:val="00DA26C2"/>
    <w:rsid w:val="00DA2AC8"/>
    <w:rsid w:val="00DA2B0F"/>
    <w:rsid w:val="00DA2BCE"/>
    <w:rsid w:val="00DA308A"/>
    <w:rsid w:val="00DA3329"/>
    <w:rsid w:val="00DA3B3A"/>
    <w:rsid w:val="00DA3BB2"/>
    <w:rsid w:val="00DA3E55"/>
    <w:rsid w:val="00DA406B"/>
    <w:rsid w:val="00DA4089"/>
    <w:rsid w:val="00DA40C3"/>
    <w:rsid w:val="00DA411B"/>
    <w:rsid w:val="00DA41B4"/>
    <w:rsid w:val="00DA4356"/>
    <w:rsid w:val="00DA4416"/>
    <w:rsid w:val="00DA4641"/>
    <w:rsid w:val="00DA47F5"/>
    <w:rsid w:val="00DA49CA"/>
    <w:rsid w:val="00DA4A10"/>
    <w:rsid w:val="00DA4AF7"/>
    <w:rsid w:val="00DA4CBB"/>
    <w:rsid w:val="00DA505B"/>
    <w:rsid w:val="00DA51D3"/>
    <w:rsid w:val="00DA52A2"/>
    <w:rsid w:val="00DA5503"/>
    <w:rsid w:val="00DA570B"/>
    <w:rsid w:val="00DA5A70"/>
    <w:rsid w:val="00DA5ACA"/>
    <w:rsid w:val="00DA6087"/>
    <w:rsid w:val="00DA6089"/>
    <w:rsid w:val="00DA6197"/>
    <w:rsid w:val="00DA61C7"/>
    <w:rsid w:val="00DA62CB"/>
    <w:rsid w:val="00DA635C"/>
    <w:rsid w:val="00DA63CF"/>
    <w:rsid w:val="00DA69B8"/>
    <w:rsid w:val="00DA6A97"/>
    <w:rsid w:val="00DA6D3D"/>
    <w:rsid w:val="00DA77B5"/>
    <w:rsid w:val="00DA7AC2"/>
    <w:rsid w:val="00DA7E0C"/>
    <w:rsid w:val="00DA7E76"/>
    <w:rsid w:val="00DA7F83"/>
    <w:rsid w:val="00DB0160"/>
    <w:rsid w:val="00DB0349"/>
    <w:rsid w:val="00DB03F1"/>
    <w:rsid w:val="00DB04D1"/>
    <w:rsid w:val="00DB04DC"/>
    <w:rsid w:val="00DB05FC"/>
    <w:rsid w:val="00DB071C"/>
    <w:rsid w:val="00DB0761"/>
    <w:rsid w:val="00DB07EF"/>
    <w:rsid w:val="00DB09E5"/>
    <w:rsid w:val="00DB0A2A"/>
    <w:rsid w:val="00DB0A6D"/>
    <w:rsid w:val="00DB0A78"/>
    <w:rsid w:val="00DB0ACE"/>
    <w:rsid w:val="00DB0DEA"/>
    <w:rsid w:val="00DB1081"/>
    <w:rsid w:val="00DB11A9"/>
    <w:rsid w:val="00DB11C7"/>
    <w:rsid w:val="00DB1490"/>
    <w:rsid w:val="00DB1684"/>
    <w:rsid w:val="00DB179E"/>
    <w:rsid w:val="00DB1A34"/>
    <w:rsid w:val="00DB1B0D"/>
    <w:rsid w:val="00DB1C63"/>
    <w:rsid w:val="00DB1CF9"/>
    <w:rsid w:val="00DB23E5"/>
    <w:rsid w:val="00DB252E"/>
    <w:rsid w:val="00DB2845"/>
    <w:rsid w:val="00DB2B75"/>
    <w:rsid w:val="00DB2E2B"/>
    <w:rsid w:val="00DB2F43"/>
    <w:rsid w:val="00DB328F"/>
    <w:rsid w:val="00DB32F2"/>
    <w:rsid w:val="00DB38A6"/>
    <w:rsid w:val="00DB3987"/>
    <w:rsid w:val="00DB3DB4"/>
    <w:rsid w:val="00DB3E9E"/>
    <w:rsid w:val="00DB4136"/>
    <w:rsid w:val="00DB41D9"/>
    <w:rsid w:val="00DB4983"/>
    <w:rsid w:val="00DB4B5E"/>
    <w:rsid w:val="00DB50EC"/>
    <w:rsid w:val="00DB5402"/>
    <w:rsid w:val="00DB553C"/>
    <w:rsid w:val="00DB5B32"/>
    <w:rsid w:val="00DB5DB9"/>
    <w:rsid w:val="00DB5E10"/>
    <w:rsid w:val="00DB5F10"/>
    <w:rsid w:val="00DB601E"/>
    <w:rsid w:val="00DB61F4"/>
    <w:rsid w:val="00DB63FE"/>
    <w:rsid w:val="00DB6554"/>
    <w:rsid w:val="00DB66E6"/>
    <w:rsid w:val="00DB6838"/>
    <w:rsid w:val="00DB6911"/>
    <w:rsid w:val="00DB69D5"/>
    <w:rsid w:val="00DB6E89"/>
    <w:rsid w:val="00DB71C0"/>
    <w:rsid w:val="00DB745D"/>
    <w:rsid w:val="00DB7463"/>
    <w:rsid w:val="00DB79F3"/>
    <w:rsid w:val="00DB7A3D"/>
    <w:rsid w:val="00DB7A6A"/>
    <w:rsid w:val="00DB7AA9"/>
    <w:rsid w:val="00DB7BFD"/>
    <w:rsid w:val="00DB7C94"/>
    <w:rsid w:val="00DC017A"/>
    <w:rsid w:val="00DC02AE"/>
    <w:rsid w:val="00DC0389"/>
    <w:rsid w:val="00DC04C8"/>
    <w:rsid w:val="00DC084B"/>
    <w:rsid w:val="00DC0971"/>
    <w:rsid w:val="00DC0B54"/>
    <w:rsid w:val="00DC0C0B"/>
    <w:rsid w:val="00DC0C75"/>
    <w:rsid w:val="00DC0CA7"/>
    <w:rsid w:val="00DC0D76"/>
    <w:rsid w:val="00DC1638"/>
    <w:rsid w:val="00DC16F6"/>
    <w:rsid w:val="00DC1705"/>
    <w:rsid w:val="00DC1722"/>
    <w:rsid w:val="00DC19CA"/>
    <w:rsid w:val="00DC1AC9"/>
    <w:rsid w:val="00DC204D"/>
    <w:rsid w:val="00DC20E3"/>
    <w:rsid w:val="00DC2295"/>
    <w:rsid w:val="00DC22FF"/>
    <w:rsid w:val="00DC242A"/>
    <w:rsid w:val="00DC24E3"/>
    <w:rsid w:val="00DC25C8"/>
    <w:rsid w:val="00DC27BE"/>
    <w:rsid w:val="00DC287C"/>
    <w:rsid w:val="00DC2B09"/>
    <w:rsid w:val="00DC3173"/>
    <w:rsid w:val="00DC3288"/>
    <w:rsid w:val="00DC342F"/>
    <w:rsid w:val="00DC3554"/>
    <w:rsid w:val="00DC35E3"/>
    <w:rsid w:val="00DC37C9"/>
    <w:rsid w:val="00DC38AC"/>
    <w:rsid w:val="00DC3ADD"/>
    <w:rsid w:val="00DC3B1E"/>
    <w:rsid w:val="00DC3C8A"/>
    <w:rsid w:val="00DC3D19"/>
    <w:rsid w:val="00DC3D8F"/>
    <w:rsid w:val="00DC435C"/>
    <w:rsid w:val="00DC4464"/>
    <w:rsid w:val="00DC46CB"/>
    <w:rsid w:val="00DC47B1"/>
    <w:rsid w:val="00DC47FE"/>
    <w:rsid w:val="00DC4C2C"/>
    <w:rsid w:val="00DC5120"/>
    <w:rsid w:val="00DC51A0"/>
    <w:rsid w:val="00DC5359"/>
    <w:rsid w:val="00DC5826"/>
    <w:rsid w:val="00DC5BC6"/>
    <w:rsid w:val="00DC5BE2"/>
    <w:rsid w:val="00DC5F92"/>
    <w:rsid w:val="00DC6096"/>
    <w:rsid w:val="00DC6261"/>
    <w:rsid w:val="00DC637B"/>
    <w:rsid w:val="00DC63A5"/>
    <w:rsid w:val="00DC645A"/>
    <w:rsid w:val="00DC660F"/>
    <w:rsid w:val="00DC6874"/>
    <w:rsid w:val="00DC69C5"/>
    <w:rsid w:val="00DC6B57"/>
    <w:rsid w:val="00DC6B79"/>
    <w:rsid w:val="00DC6BC1"/>
    <w:rsid w:val="00DC6C04"/>
    <w:rsid w:val="00DC6CF1"/>
    <w:rsid w:val="00DC6F2F"/>
    <w:rsid w:val="00DC7035"/>
    <w:rsid w:val="00DC7149"/>
    <w:rsid w:val="00DC74E4"/>
    <w:rsid w:val="00DC755C"/>
    <w:rsid w:val="00DC763D"/>
    <w:rsid w:val="00DC784A"/>
    <w:rsid w:val="00DC7C0F"/>
    <w:rsid w:val="00DD006C"/>
    <w:rsid w:val="00DD028C"/>
    <w:rsid w:val="00DD0463"/>
    <w:rsid w:val="00DD0681"/>
    <w:rsid w:val="00DD06C9"/>
    <w:rsid w:val="00DD0736"/>
    <w:rsid w:val="00DD0743"/>
    <w:rsid w:val="00DD07E6"/>
    <w:rsid w:val="00DD0E28"/>
    <w:rsid w:val="00DD1136"/>
    <w:rsid w:val="00DD11D1"/>
    <w:rsid w:val="00DD11E2"/>
    <w:rsid w:val="00DD1264"/>
    <w:rsid w:val="00DD148F"/>
    <w:rsid w:val="00DD16E6"/>
    <w:rsid w:val="00DD183E"/>
    <w:rsid w:val="00DD1913"/>
    <w:rsid w:val="00DD1B6B"/>
    <w:rsid w:val="00DD1D77"/>
    <w:rsid w:val="00DD1EB1"/>
    <w:rsid w:val="00DD24DD"/>
    <w:rsid w:val="00DD2728"/>
    <w:rsid w:val="00DD27E5"/>
    <w:rsid w:val="00DD2C30"/>
    <w:rsid w:val="00DD2CF0"/>
    <w:rsid w:val="00DD2D30"/>
    <w:rsid w:val="00DD2FA9"/>
    <w:rsid w:val="00DD2FDA"/>
    <w:rsid w:val="00DD3012"/>
    <w:rsid w:val="00DD3245"/>
    <w:rsid w:val="00DD3274"/>
    <w:rsid w:val="00DD3476"/>
    <w:rsid w:val="00DD351C"/>
    <w:rsid w:val="00DD3923"/>
    <w:rsid w:val="00DD3985"/>
    <w:rsid w:val="00DD3D78"/>
    <w:rsid w:val="00DD4123"/>
    <w:rsid w:val="00DD413F"/>
    <w:rsid w:val="00DD417D"/>
    <w:rsid w:val="00DD41AA"/>
    <w:rsid w:val="00DD4375"/>
    <w:rsid w:val="00DD4542"/>
    <w:rsid w:val="00DD4A6F"/>
    <w:rsid w:val="00DD4B3B"/>
    <w:rsid w:val="00DD4BA0"/>
    <w:rsid w:val="00DD4F78"/>
    <w:rsid w:val="00DD5032"/>
    <w:rsid w:val="00DD52E6"/>
    <w:rsid w:val="00DD52F9"/>
    <w:rsid w:val="00DD5556"/>
    <w:rsid w:val="00DD558E"/>
    <w:rsid w:val="00DD56C8"/>
    <w:rsid w:val="00DD56F6"/>
    <w:rsid w:val="00DD599D"/>
    <w:rsid w:val="00DD5A22"/>
    <w:rsid w:val="00DD5BA8"/>
    <w:rsid w:val="00DD5D83"/>
    <w:rsid w:val="00DD5DB5"/>
    <w:rsid w:val="00DD6119"/>
    <w:rsid w:val="00DD6239"/>
    <w:rsid w:val="00DD63D2"/>
    <w:rsid w:val="00DD677D"/>
    <w:rsid w:val="00DD67E9"/>
    <w:rsid w:val="00DD6A00"/>
    <w:rsid w:val="00DD6AEC"/>
    <w:rsid w:val="00DD6BF1"/>
    <w:rsid w:val="00DD6C5A"/>
    <w:rsid w:val="00DD6E09"/>
    <w:rsid w:val="00DD6FD5"/>
    <w:rsid w:val="00DD7121"/>
    <w:rsid w:val="00DD71E4"/>
    <w:rsid w:val="00DD736B"/>
    <w:rsid w:val="00DD7379"/>
    <w:rsid w:val="00DD74F2"/>
    <w:rsid w:val="00DD76C9"/>
    <w:rsid w:val="00DD794D"/>
    <w:rsid w:val="00DD7B33"/>
    <w:rsid w:val="00DD7B3A"/>
    <w:rsid w:val="00DD7B6C"/>
    <w:rsid w:val="00DD7B7A"/>
    <w:rsid w:val="00DD7C97"/>
    <w:rsid w:val="00DD7DDE"/>
    <w:rsid w:val="00DD7F34"/>
    <w:rsid w:val="00DE0346"/>
    <w:rsid w:val="00DE0535"/>
    <w:rsid w:val="00DE070F"/>
    <w:rsid w:val="00DE076B"/>
    <w:rsid w:val="00DE07A1"/>
    <w:rsid w:val="00DE08F8"/>
    <w:rsid w:val="00DE0BF8"/>
    <w:rsid w:val="00DE0CE9"/>
    <w:rsid w:val="00DE0D81"/>
    <w:rsid w:val="00DE0E4E"/>
    <w:rsid w:val="00DE0F55"/>
    <w:rsid w:val="00DE107B"/>
    <w:rsid w:val="00DE10EF"/>
    <w:rsid w:val="00DE13A9"/>
    <w:rsid w:val="00DE14BF"/>
    <w:rsid w:val="00DE15A7"/>
    <w:rsid w:val="00DE17D1"/>
    <w:rsid w:val="00DE1A18"/>
    <w:rsid w:val="00DE1A50"/>
    <w:rsid w:val="00DE1B8D"/>
    <w:rsid w:val="00DE1C87"/>
    <w:rsid w:val="00DE1E1C"/>
    <w:rsid w:val="00DE1F69"/>
    <w:rsid w:val="00DE26D5"/>
    <w:rsid w:val="00DE2750"/>
    <w:rsid w:val="00DE2B85"/>
    <w:rsid w:val="00DE2E0D"/>
    <w:rsid w:val="00DE2E95"/>
    <w:rsid w:val="00DE2EBF"/>
    <w:rsid w:val="00DE32B2"/>
    <w:rsid w:val="00DE32BF"/>
    <w:rsid w:val="00DE344D"/>
    <w:rsid w:val="00DE3556"/>
    <w:rsid w:val="00DE3644"/>
    <w:rsid w:val="00DE38F2"/>
    <w:rsid w:val="00DE393B"/>
    <w:rsid w:val="00DE3CE3"/>
    <w:rsid w:val="00DE3D95"/>
    <w:rsid w:val="00DE3F92"/>
    <w:rsid w:val="00DE4361"/>
    <w:rsid w:val="00DE444F"/>
    <w:rsid w:val="00DE4662"/>
    <w:rsid w:val="00DE4828"/>
    <w:rsid w:val="00DE4A56"/>
    <w:rsid w:val="00DE4B05"/>
    <w:rsid w:val="00DE544B"/>
    <w:rsid w:val="00DE5696"/>
    <w:rsid w:val="00DE57B3"/>
    <w:rsid w:val="00DE5B95"/>
    <w:rsid w:val="00DE5C58"/>
    <w:rsid w:val="00DE5CB0"/>
    <w:rsid w:val="00DE603D"/>
    <w:rsid w:val="00DE6040"/>
    <w:rsid w:val="00DE6234"/>
    <w:rsid w:val="00DE62A1"/>
    <w:rsid w:val="00DE641D"/>
    <w:rsid w:val="00DE65B1"/>
    <w:rsid w:val="00DE6951"/>
    <w:rsid w:val="00DE7125"/>
    <w:rsid w:val="00DE752F"/>
    <w:rsid w:val="00DE7873"/>
    <w:rsid w:val="00DE7CF0"/>
    <w:rsid w:val="00DE7E4C"/>
    <w:rsid w:val="00DE7EAC"/>
    <w:rsid w:val="00DF036C"/>
    <w:rsid w:val="00DF084C"/>
    <w:rsid w:val="00DF0984"/>
    <w:rsid w:val="00DF0A0F"/>
    <w:rsid w:val="00DF0A9B"/>
    <w:rsid w:val="00DF0AE6"/>
    <w:rsid w:val="00DF0B6E"/>
    <w:rsid w:val="00DF0B71"/>
    <w:rsid w:val="00DF0B95"/>
    <w:rsid w:val="00DF0CE8"/>
    <w:rsid w:val="00DF0F37"/>
    <w:rsid w:val="00DF1036"/>
    <w:rsid w:val="00DF11EB"/>
    <w:rsid w:val="00DF1273"/>
    <w:rsid w:val="00DF15FB"/>
    <w:rsid w:val="00DF165F"/>
    <w:rsid w:val="00DF1681"/>
    <w:rsid w:val="00DF1877"/>
    <w:rsid w:val="00DF1A9F"/>
    <w:rsid w:val="00DF1ACC"/>
    <w:rsid w:val="00DF1C6B"/>
    <w:rsid w:val="00DF1D89"/>
    <w:rsid w:val="00DF1ED0"/>
    <w:rsid w:val="00DF1F0C"/>
    <w:rsid w:val="00DF2095"/>
    <w:rsid w:val="00DF26A7"/>
    <w:rsid w:val="00DF2865"/>
    <w:rsid w:val="00DF29AE"/>
    <w:rsid w:val="00DF29E4"/>
    <w:rsid w:val="00DF2A29"/>
    <w:rsid w:val="00DF2EB5"/>
    <w:rsid w:val="00DF39F1"/>
    <w:rsid w:val="00DF3B37"/>
    <w:rsid w:val="00DF3E07"/>
    <w:rsid w:val="00DF40E9"/>
    <w:rsid w:val="00DF42B5"/>
    <w:rsid w:val="00DF44ED"/>
    <w:rsid w:val="00DF485C"/>
    <w:rsid w:val="00DF4AC9"/>
    <w:rsid w:val="00DF4BB7"/>
    <w:rsid w:val="00DF4CF8"/>
    <w:rsid w:val="00DF540E"/>
    <w:rsid w:val="00DF5542"/>
    <w:rsid w:val="00DF57E7"/>
    <w:rsid w:val="00DF57FE"/>
    <w:rsid w:val="00DF592F"/>
    <w:rsid w:val="00DF5A8C"/>
    <w:rsid w:val="00DF5BA3"/>
    <w:rsid w:val="00DF5BDC"/>
    <w:rsid w:val="00DF5C83"/>
    <w:rsid w:val="00DF63D5"/>
    <w:rsid w:val="00DF6452"/>
    <w:rsid w:val="00DF6501"/>
    <w:rsid w:val="00DF654D"/>
    <w:rsid w:val="00DF65BD"/>
    <w:rsid w:val="00DF66EF"/>
    <w:rsid w:val="00DF687D"/>
    <w:rsid w:val="00DF68C2"/>
    <w:rsid w:val="00DF69EE"/>
    <w:rsid w:val="00DF6D07"/>
    <w:rsid w:val="00DF6D59"/>
    <w:rsid w:val="00DF7313"/>
    <w:rsid w:val="00DF7359"/>
    <w:rsid w:val="00DF75F6"/>
    <w:rsid w:val="00DF7600"/>
    <w:rsid w:val="00DF7603"/>
    <w:rsid w:val="00DF771D"/>
    <w:rsid w:val="00DF775B"/>
    <w:rsid w:val="00DF794C"/>
    <w:rsid w:val="00DF7B1A"/>
    <w:rsid w:val="00DF7B38"/>
    <w:rsid w:val="00DF7C90"/>
    <w:rsid w:val="00DF7E0E"/>
    <w:rsid w:val="00E000CE"/>
    <w:rsid w:val="00E000D5"/>
    <w:rsid w:val="00E00190"/>
    <w:rsid w:val="00E001C2"/>
    <w:rsid w:val="00E0030E"/>
    <w:rsid w:val="00E0053A"/>
    <w:rsid w:val="00E00633"/>
    <w:rsid w:val="00E0092F"/>
    <w:rsid w:val="00E00CB6"/>
    <w:rsid w:val="00E00E2C"/>
    <w:rsid w:val="00E00EAB"/>
    <w:rsid w:val="00E00ED7"/>
    <w:rsid w:val="00E013A6"/>
    <w:rsid w:val="00E015B8"/>
    <w:rsid w:val="00E0163F"/>
    <w:rsid w:val="00E0197C"/>
    <w:rsid w:val="00E01B25"/>
    <w:rsid w:val="00E01D98"/>
    <w:rsid w:val="00E02171"/>
    <w:rsid w:val="00E021AE"/>
    <w:rsid w:val="00E0257A"/>
    <w:rsid w:val="00E02892"/>
    <w:rsid w:val="00E029D3"/>
    <w:rsid w:val="00E02A1A"/>
    <w:rsid w:val="00E02F2C"/>
    <w:rsid w:val="00E0301D"/>
    <w:rsid w:val="00E03105"/>
    <w:rsid w:val="00E03208"/>
    <w:rsid w:val="00E03C3D"/>
    <w:rsid w:val="00E04013"/>
    <w:rsid w:val="00E04364"/>
    <w:rsid w:val="00E043F9"/>
    <w:rsid w:val="00E04473"/>
    <w:rsid w:val="00E0455B"/>
    <w:rsid w:val="00E04880"/>
    <w:rsid w:val="00E04F31"/>
    <w:rsid w:val="00E05019"/>
    <w:rsid w:val="00E050CF"/>
    <w:rsid w:val="00E050FF"/>
    <w:rsid w:val="00E05289"/>
    <w:rsid w:val="00E05344"/>
    <w:rsid w:val="00E053AB"/>
    <w:rsid w:val="00E0556A"/>
    <w:rsid w:val="00E05878"/>
    <w:rsid w:val="00E05BA5"/>
    <w:rsid w:val="00E05C80"/>
    <w:rsid w:val="00E05EF2"/>
    <w:rsid w:val="00E05FF3"/>
    <w:rsid w:val="00E06142"/>
    <w:rsid w:val="00E06143"/>
    <w:rsid w:val="00E0629A"/>
    <w:rsid w:val="00E06457"/>
    <w:rsid w:val="00E0665B"/>
    <w:rsid w:val="00E06768"/>
    <w:rsid w:val="00E068DB"/>
    <w:rsid w:val="00E06A3A"/>
    <w:rsid w:val="00E06F4E"/>
    <w:rsid w:val="00E06F90"/>
    <w:rsid w:val="00E0701C"/>
    <w:rsid w:val="00E07338"/>
    <w:rsid w:val="00E077DE"/>
    <w:rsid w:val="00E0792B"/>
    <w:rsid w:val="00E079E7"/>
    <w:rsid w:val="00E07DAA"/>
    <w:rsid w:val="00E07FC8"/>
    <w:rsid w:val="00E10140"/>
    <w:rsid w:val="00E10204"/>
    <w:rsid w:val="00E1042F"/>
    <w:rsid w:val="00E10482"/>
    <w:rsid w:val="00E104CA"/>
    <w:rsid w:val="00E107BC"/>
    <w:rsid w:val="00E108C3"/>
    <w:rsid w:val="00E10A24"/>
    <w:rsid w:val="00E1107B"/>
    <w:rsid w:val="00E110BF"/>
    <w:rsid w:val="00E11146"/>
    <w:rsid w:val="00E1153B"/>
    <w:rsid w:val="00E1175D"/>
    <w:rsid w:val="00E11883"/>
    <w:rsid w:val="00E11968"/>
    <w:rsid w:val="00E121B0"/>
    <w:rsid w:val="00E124F9"/>
    <w:rsid w:val="00E1251D"/>
    <w:rsid w:val="00E126D5"/>
    <w:rsid w:val="00E126F9"/>
    <w:rsid w:val="00E12B21"/>
    <w:rsid w:val="00E12BE3"/>
    <w:rsid w:val="00E12D6E"/>
    <w:rsid w:val="00E133CC"/>
    <w:rsid w:val="00E136FA"/>
    <w:rsid w:val="00E137EF"/>
    <w:rsid w:val="00E13995"/>
    <w:rsid w:val="00E139B1"/>
    <w:rsid w:val="00E13AAA"/>
    <w:rsid w:val="00E13AF8"/>
    <w:rsid w:val="00E13D23"/>
    <w:rsid w:val="00E13D62"/>
    <w:rsid w:val="00E13E5C"/>
    <w:rsid w:val="00E14051"/>
    <w:rsid w:val="00E14221"/>
    <w:rsid w:val="00E14280"/>
    <w:rsid w:val="00E14343"/>
    <w:rsid w:val="00E144E8"/>
    <w:rsid w:val="00E14579"/>
    <w:rsid w:val="00E1467B"/>
    <w:rsid w:val="00E14967"/>
    <w:rsid w:val="00E14EBE"/>
    <w:rsid w:val="00E1531E"/>
    <w:rsid w:val="00E1538F"/>
    <w:rsid w:val="00E153DD"/>
    <w:rsid w:val="00E154DA"/>
    <w:rsid w:val="00E155EF"/>
    <w:rsid w:val="00E1572A"/>
    <w:rsid w:val="00E157BA"/>
    <w:rsid w:val="00E1588A"/>
    <w:rsid w:val="00E15A63"/>
    <w:rsid w:val="00E15C02"/>
    <w:rsid w:val="00E16094"/>
    <w:rsid w:val="00E16116"/>
    <w:rsid w:val="00E162A3"/>
    <w:rsid w:val="00E163A4"/>
    <w:rsid w:val="00E164C2"/>
    <w:rsid w:val="00E168A0"/>
    <w:rsid w:val="00E16B70"/>
    <w:rsid w:val="00E16BEB"/>
    <w:rsid w:val="00E16C69"/>
    <w:rsid w:val="00E16D20"/>
    <w:rsid w:val="00E16E53"/>
    <w:rsid w:val="00E16F94"/>
    <w:rsid w:val="00E16F95"/>
    <w:rsid w:val="00E1735A"/>
    <w:rsid w:val="00E17527"/>
    <w:rsid w:val="00E176E7"/>
    <w:rsid w:val="00E177A0"/>
    <w:rsid w:val="00E177CC"/>
    <w:rsid w:val="00E178D2"/>
    <w:rsid w:val="00E17E79"/>
    <w:rsid w:val="00E17F94"/>
    <w:rsid w:val="00E20431"/>
    <w:rsid w:val="00E2052B"/>
    <w:rsid w:val="00E206CA"/>
    <w:rsid w:val="00E20721"/>
    <w:rsid w:val="00E20A22"/>
    <w:rsid w:val="00E20A76"/>
    <w:rsid w:val="00E20C22"/>
    <w:rsid w:val="00E2134C"/>
    <w:rsid w:val="00E21350"/>
    <w:rsid w:val="00E213FF"/>
    <w:rsid w:val="00E214BD"/>
    <w:rsid w:val="00E21523"/>
    <w:rsid w:val="00E2164D"/>
    <w:rsid w:val="00E2183A"/>
    <w:rsid w:val="00E219E4"/>
    <w:rsid w:val="00E21A57"/>
    <w:rsid w:val="00E21FF5"/>
    <w:rsid w:val="00E2224A"/>
    <w:rsid w:val="00E222CF"/>
    <w:rsid w:val="00E223E8"/>
    <w:rsid w:val="00E225D7"/>
    <w:rsid w:val="00E226E0"/>
    <w:rsid w:val="00E22B08"/>
    <w:rsid w:val="00E22BD5"/>
    <w:rsid w:val="00E22CCA"/>
    <w:rsid w:val="00E22EA5"/>
    <w:rsid w:val="00E22FE4"/>
    <w:rsid w:val="00E23522"/>
    <w:rsid w:val="00E23535"/>
    <w:rsid w:val="00E23805"/>
    <w:rsid w:val="00E238C3"/>
    <w:rsid w:val="00E241A2"/>
    <w:rsid w:val="00E24488"/>
    <w:rsid w:val="00E244B8"/>
    <w:rsid w:val="00E2468E"/>
    <w:rsid w:val="00E24866"/>
    <w:rsid w:val="00E2498F"/>
    <w:rsid w:val="00E24A57"/>
    <w:rsid w:val="00E24A76"/>
    <w:rsid w:val="00E24B94"/>
    <w:rsid w:val="00E25089"/>
    <w:rsid w:val="00E2512F"/>
    <w:rsid w:val="00E25316"/>
    <w:rsid w:val="00E25324"/>
    <w:rsid w:val="00E253D2"/>
    <w:rsid w:val="00E254FE"/>
    <w:rsid w:val="00E2554F"/>
    <w:rsid w:val="00E255EE"/>
    <w:rsid w:val="00E25FEE"/>
    <w:rsid w:val="00E25FEF"/>
    <w:rsid w:val="00E26136"/>
    <w:rsid w:val="00E26206"/>
    <w:rsid w:val="00E26263"/>
    <w:rsid w:val="00E26415"/>
    <w:rsid w:val="00E26CBA"/>
    <w:rsid w:val="00E26DDC"/>
    <w:rsid w:val="00E27002"/>
    <w:rsid w:val="00E270F0"/>
    <w:rsid w:val="00E2742F"/>
    <w:rsid w:val="00E27623"/>
    <w:rsid w:val="00E27B80"/>
    <w:rsid w:val="00E30E9A"/>
    <w:rsid w:val="00E31282"/>
    <w:rsid w:val="00E31418"/>
    <w:rsid w:val="00E315D0"/>
    <w:rsid w:val="00E3166C"/>
    <w:rsid w:val="00E3180E"/>
    <w:rsid w:val="00E31AB1"/>
    <w:rsid w:val="00E31D12"/>
    <w:rsid w:val="00E31D20"/>
    <w:rsid w:val="00E31FC5"/>
    <w:rsid w:val="00E323FE"/>
    <w:rsid w:val="00E326ED"/>
    <w:rsid w:val="00E32719"/>
    <w:rsid w:val="00E32744"/>
    <w:rsid w:val="00E3283E"/>
    <w:rsid w:val="00E328AD"/>
    <w:rsid w:val="00E32D3D"/>
    <w:rsid w:val="00E32DF1"/>
    <w:rsid w:val="00E3318E"/>
    <w:rsid w:val="00E331F0"/>
    <w:rsid w:val="00E335DB"/>
    <w:rsid w:val="00E33674"/>
    <w:rsid w:val="00E336C7"/>
    <w:rsid w:val="00E33735"/>
    <w:rsid w:val="00E33C2E"/>
    <w:rsid w:val="00E33C8D"/>
    <w:rsid w:val="00E33CF1"/>
    <w:rsid w:val="00E33D7D"/>
    <w:rsid w:val="00E33F8B"/>
    <w:rsid w:val="00E34109"/>
    <w:rsid w:val="00E34205"/>
    <w:rsid w:val="00E3462E"/>
    <w:rsid w:val="00E349A0"/>
    <w:rsid w:val="00E34BF8"/>
    <w:rsid w:val="00E34F73"/>
    <w:rsid w:val="00E34FBF"/>
    <w:rsid w:val="00E35423"/>
    <w:rsid w:val="00E35503"/>
    <w:rsid w:val="00E3588D"/>
    <w:rsid w:val="00E358D4"/>
    <w:rsid w:val="00E35D08"/>
    <w:rsid w:val="00E35D4A"/>
    <w:rsid w:val="00E360E3"/>
    <w:rsid w:val="00E361F1"/>
    <w:rsid w:val="00E362E3"/>
    <w:rsid w:val="00E3647B"/>
    <w:rsid w:val="00E36658"/>
    <w:rsid w:val="00E3678B"/>
    <w:rsid w:val="00E36966"/>
    <w:rsid w:val="00E36B83"/>
    <w:rsid w:val="00E36BBF"/>
    <w:rsid w:val="00E36C6E"/>
    <w:rsid w:val="00E36C8C"/>
    <w:rsid w:val="00E36E11"/>
    <w:rsid w:val="00E36EC2"/>
    <w:rsid w:val="00E37109"/>
    <w:rsid w:val="00E3718C"/>
    <w:rsid w:val="00E372F5"/>
    <w:rsid w:val="00E378B2"/>
    <w:rsid w:val="00E37908"/>
    <w:rsid w:val="00E37A4C"/>
    <w:rsid w:val="00E37EA9"/>
    <w:rsid w:val="00E4012E"/>
    <w:rsid w:val="00E40699"/>
    <w:rsid w:val="00E40798"/>
    <w:rsid w:val="00E409AB"/>
    <w:rsid w:val="00E40B9C"/>
    <w:rsid w:val="00E40D19"/>
    <w:rsid w:val="00E41096"/>
    <w:rsid w:val="00E41275"/>
    <w:rsid w:val="00E41290"/>
    <w:rsid w:val="00E416E8"/>
    <w:rsid w:val="00E41721"/>
    <w:rsid w:val="00E4173E"/>
    <w:rsid w:val="00E417B7"/>
    <w:rsid w:val="00E41949"/>
    <w:rsid w:val="00E41A62"/>
    <w:rsid w:val="00E41DDD"/>
    <w:rsid w:val="00E41E1E"/>
    <w:rsid w:val="00E41F3E"/>
    <w:rsid w:val="00E42623"/>
    <w:rsid w:val="00E4297F"/>
    <w:rsid w:val="00E429DF"/>
    <w:rsid w:val="00E42BE0"/>
    <w:rsid w:val="00E42C3A"/>
    <w:rsid w:val="00E42F05"/>
    <w:rsid w:val="00E432B9"/>
    <w:rsid w:val="00E43366"/>
    <w:rsid w:val="00E43438"/>
    <w:rsid w:val="00E43505"/>
    <w:rsid w:val="00E438E3"/>
    <w:rsid w:val="00E439D3"/>
    <w:rsid w:val="00E43A5C"/>
    <w:rsid w:val="00E43AB0"/>
    <w:rsid w:val="00E43C39"/>
    <w:rsid w:val="00E43D1F"/>
    <w:rsid w:val="00E43D71"/>
    <w:rsid w:val="00E44619"/>
    <w:rsid w:val="00E4476F"/>
    <w:rsid w:val="00E44C0A"/>
    <w:rsid w:val="00E44CEC"/>
    <w:rsid w:val="00E44D88"/>
    <w:rsid w:val="00E44FA8"/>
    <w:rsid w:val="00E44FE7"/>
    <w:rsid w:val="00E450BD"/>
    <w:rsid w:val="00E451AB"/>
    <w:rsid w:val="00E4535A"/>
    <w:rsid w:val="00E45388"/>
    <w:rsid w:val="00E454A6"/>
    <w:rsid w:val="00E456DE"/>
    <w:rsid w:val="00E456F8"/>
    <w:rsid w:val="00E4579C"/>
    <w:rsid w:val="00E457E5"/>
    <w:rsid w:val="00E458DF"/>
    <w:rsid w:val="00E45A17"/>
    <w:rsid w:val="00E45A38"/>
    <w:rsid w:val="00E45ADF"/>
    <w:rsid w:val="00E45ED5"/>
    <w:rsid w:val="00E45F94"/>
    <w:rsid w:val="00E461F6"/>
    <w:rsid w:val="00E46372"/>
    <w:rsid w:val="00E463C8"/>
    <w:rsid w:val="00E464F5"/>
    <w:rsid w:val="00E465B1"/>
    <w:rsid w:val="00E465CA"/>
    <w:rsid w:val="00E4668A"/>
    <w:rsid w:val="00E46770"/>
    <w:rsid w:val="00E468D8"/>
    <w:rsid w:val="00E46969"/>
    <w:rsid w:val="00E46D9F"/>
    <w:rsid w:val="00E46E73"/>
    <w:rsid w:val="00E46FFD"/>
    <w:rsid w:val="00E472C7"/>
    <w:rsid w:val="00E4732B"/>
    <w:rsid w:val="00E47349"/>
    <w:rsid w:val="00E4735C"/>
    <w:rsid w:val="00E47469"/>
    <w:rsid w:val="00E47575"/>
    <w:rsid w:val="00E475E3"/>
    <w:rsid w:val="00E477C6"/>
    <w:rsid w:val="00E4790E"/>
    <w:rsid w:val="00E4793B"/>
    <w:rsid w:val="00E47C49"/>
    <w:rsid w:val="00E47E0E"/>
    <w:rsid w:val="00E5009A"/>
    <w:rsid w:val="00E50122"/>
    <w:rsid w:val="00E5013C"/>
    <w:rsid w:val="00E5038E"/>
    <w:rsid w:val="00E504A3"/>
    <w:rsid w:val="00E505D0"/>
    <w:rsid w:val="00E50825"/>
    <w:rsid w:val="00E508B2"/>
    <w:rsid w:val="00E50B58"/>
    <w:rsid w:val="00E50C6F"/>
    <w:rsid w:val="00E50EA0"/>
    <w:rsid w:val="00E51066"/>
    <w:rsid w:val="00E51123"/>
    <w:rsid w:val="00E5119B"/>
    <w:rsid w:val="00E51351"/>
    <w:rsid w:val="00E5149A"/>
    <w:rsid w:val="00E51662"/>
    <w:rsid w:val="00E51BC9"/>
    <w:rsid w:val="00E51D65"/>
    <w:rsid w:val="00E51DA0"/>
    <w:rsid w:val="00E51EB9"/>
    <w:rsid w:val="00E52138"/>
    <w:rsid w:val="00E521D9"/>
    <w:rsid w:val="00E5244B"/>
    <w:rsid w:val="00E525F9"/>
    <w:rsid w:val="00E5263B"/>
    <w:rsid w:val="00E526E3"/>
    <w:rsid w:val="00E52828"/>
    <w:rsid w:val="00E52876"/>
    <w:rsid w:val="00E528BA"/>
    <w:rsid w:val="00E52C0D"/>
    <w:rsid w:val="00E52C88"/>
    <w:rsid w:val="00E52D5E"/>
    <w:rsid w:val="00E52DF7"/>
    <w:rsid w:val="00E53011"/>
    <w:rsid w:val="00E5320C"/>
    <w:rsid w:val="00E532B6"/>
    <w:rsid w:val="00E53BB5"/>
    <w:rsid w:val="00E53CC7"/>
    <w:rsid w:val="00E5401D"/>
    <w:rsid w:val="00E54118"/>
    <w:rsid w:val="00E54274"/>
    <w:rsid w:val="00E54568"/>
    <w:rsid w:val="00E5468B"/>
    <w:rsid w:val="00E547B4"/>
    <w:rsid w:val="00E549BB"/>
    <w:rsid w:val="00E54BEC"/>
    <w:rsid w:val="00E54D02"/>
    <w:rsid w:val="00E54E04"/>
    <w:rsid w:val="00E551A3"/>
    <w:rsid w:val="00E55207"/>
    <w:rsid w:val="00E5551F"/>
    <w:rsid w:val="00E55739"/>
    <w:rsid w:val="00E55768"/>
    <w:rsid w:val="00E558BA"/>
    <w:rsid w:val="00E55955"/>
    <w:rsid w:val="00E55B6D"/>
    <w:rsid w:val="00E55C63"/>
    <w:rsid w:val="00E55E05"/>
    <w:rsid w:val="00E55EDE"/>
    <w:rsid w:val="00E56089"/>
    <w:rsid w:val="00E560BE"/>
    <w:rsid w:val="00E56156"/>
    <w:rsid w:val="00E564EB"/>
    <w:rsid w:val="00E56932"/>
    <w:rsid w:val="00E56B22"/>
    <w:rsid w:val="00E56B38"/>
    <w:rsid w:val="00E56D22"/>
    <w:rsid w:val="00E56F91"/>
    <w:rsid w:val="00E5702A"/>
    <w:rsid w:val="00E572A2"/>
    <w:rsid w:val="00E574A2"/>
    <w:rsid w:val="00E5758C"/>
    <w:rsid w:val="00E577CB"/>
    <w:rsid w:val="00E577E3"/>
    <w:rsid w:val="00E578E2"/>
    <w:rsid w:val="00E57ABC"/>
    <w:rsid w:val="00E57DC9"/>
    <w:rsid w:val="00E57EBB"/>
    <w:rsid w:val="00E6059D"/>
    <w:rsid w:val="00E605F2"/>
    <w:rsid w:val="00E607F1"/>
    <w:rsid w:val="00E60BA5"/>
    <w:rsid w:val="00E60C73"/>
    <w:rsid w:val="00E61023"/>
    <w:rsid w:val="00E611CF"/>
    <w:rsid w:val="00E611E4"/>
    <w:rsid w:val="00E6161B"/>
    <w:rsid w:val="00E617E9"/>
    <w:rsid w:val="00E61941"/>
    <w:rsid w:val="00E61983"/>
    <w:rsid w:val="00E61A8E"/>
    <w:rsid w:val="00E61A95"/>
    <w:rsid w:val="00E61BD3"/>
    <w:rsid w:val="00E61CC4"/>
    <w:rsid w:val="00E61DDB"/>
    <w:rsid w:val="00E61F04"/>
    <w:rsid w:val="00E6209F"/>
    <w:rsid w:val="00E6223A"/>
    <w:rsid w:val="00E62297"/>
    <w:rsid w:val="00E623A4"/>
    <w:rsid w:val="00E62667"/>
    <w:rsid w:val="00E626BE"/>
    <w:rsid w:val="00E627C3"/>
    <w:rsid w:val="00E627D1"/>
    <w:rsid w:val="00E627D4"/>
    <w:rsid w:val="00E628C6"/>
    <w:rsid w:val="00E62DD4"/>
    <w:rsid w:val="00E6310C"/>
    <w:rsid w:val="00E631A5"/>
    <w:rsid w:val="00E63509"/>
    <w:rsid w:val="00E63543"/>
    <w:rsid w:val="00E635F1"/>
    <w:rsid w:val="00E6363A"/>
    <w:rsid w:val="00E63897"/>
    <w:rsid w:val="00E63AA9"/>
    <w:rsid w:val="00E63CF4"/>
    <w:rsid w:val="00E6456C"/>
    <w:rsid w:val="00E645B6"/>
    <w:rsid w:val="00E64619"/>
    <w:rsid w:val="00E647D6"/>
    <w:rsid w:val="00E647DC"/>
    <w:rsid w:val="00E64C42"/>
    <w:rsid w:val="00E64C98"/>
    <w:rsid w:val="00E64CBA"/>
    <w:rsid w:val="00E64D06"/>
    <w:rsid w:val="00E64DB7"/>
    <w:rsid w:val="00E64DCA"/>
    <w:rsid w:val="00E64DD2"/>
    <w:rsid w:val="00E64E95"/>
    <w:rsid w:val="00E65481"/>
    <w:rsid w:val="00E65984"/>
    <w:rsid w:val="00E65B50"/>
    <w:rsid w:val="00E65C9D"/>
    <w:rsid w:val="00E65E90"/>
    <w:rsid w:val="00E660B7"/>
    <w:rsid w:val="00E66159"/>
    <w:rsid w:val="00E66184"/>
    <w:rsid w:val="00E664E1"/>
    <w:rsid w:val="00E66507"/>
    <w:rsid w:val="00E665FE"/>
    <w:rsid w:val="00E66633"/>
    <w:rsid w:val="00E66A07"/>
    <w:rsid w:val="00E66A54"/>
    <w:rsid w:val="00E66A6C"/>
    <w:rsid w:val="00E66BCC"/>
    <w:rsid w:val="00E66DF8"/>
    <w:rsid w:val="00E66E8E"/>
    <w:rsid w:val="00E671E0"/>
    <w:rsid w:val="00E67437"/>
    <w:rsid w:val="00E6775D"/>
    <w:rsid w:val="00E677B3"/>
    <w:rsid w:val="00E67975"/>
    <w:rsid w:val="00E6797B"/>
    <w:rsid w:val="00E67CD3"/>
    <w:rsid w:val="00E67E67"/>
    <w:rsid w:val="00E70294"/>
    <w:rsid w:val="00E702BE"/>
    <w:rsid w:val="00E7068F"/>
    <w:rsid w:val="00E70AF0"/>
    <w:rsid w:val="00E70E71"/>
    <w:rsid w:val="00E70F37"/>
    <w:rsid w:val="00E70FF4"/>
    <w:rsid w:val="00E7107B"/>
    <w:rsid w:val="00E7109E"/>
    <w:rsid w:val="00E712E5"/>
    <w:rsid w:val="00E71377"/>
    <w:rsid w:val="00E7186D"/>
    <w:rsid w:val="00E71948"/>
    <w:rsid w:val="00E7196A"/>
    <w:rsid w:val="00E71D17"/>
    <w:rsid w:val="00E71D55"/>
    <w:rsid w:val="00E71E57"/>
    <w:rsid w:val="00E721FE"/>
    <w:rsid w:val="00E7227B"/>
    <w:rsid w:val="00E7229E"/>
    <w:rsid w:val="00E7233E"/>
    <w:rsid w:val="00E72446"/>
    <w:rsid w:val="00E726A6"/>
    <w:rsid w:val="00E726D3"/>
    <w:rsid w:val="00E72A8F"/>
    <w:rsid w:val="00E72ACF"/>
    <w:rsid w:val="00E72B4E"/>
    <w:rsid w:val="00E72BC3"/>
    <w:rsid w:val="00E72C43"/>
    <w:rsid w:val="00E72CD0"/>
    <w:rsid w:val="00E72CD3"/>
    <w:rsid w:val="00E72D9C"/>
    <w:rsid w:val="00E72DC7"/>
    <w:rsid w:val="00E72DE5"/>
    <w:rsid w:val="00E72E05"/>
    <w:rsid w:val="00E72F40"/>
    <w:rsid w:val="00E73066"/>
    <w:rsid w:val="00E733E4"/>
    <w:rsid w:val="00E735C9"/>
    <w:rsid w:val="00E7369D"/>
    <w:rsid w:val="00E737C7"/>
    <w:rsid w:val="00E73AA7"/>
    <w:rsid w:val="00E73C16"/>
    <w:rsid w:val="00E73EAD"/>
    <w:rsid w:val="00E740E5"/>
    <w:rsid w:val="00E74F04"/>
    <w:rsid w:val="00E75275"/>
    <w:rsid w:val="00E752DF"/>
    <w:rsid w:val="00E753D3"/>
    <w:rsid w:val="00E754CE"/>
    <w:rsid w:val="00E757BD"/>
    <w:rsid w:val="00E75919"/>
    <w:rsid w:val="00E7621D"/>
    <w:rsid w:val="00E76265"/>
    <w:rsid w:val="00E762B8"/>
    <w:rsid w:val="00E76B08"/>
    <w:rsid w:val="00E76E29"/>
    <w:rsid w:val="00E76E33"/>
    <w:rsid w:val="00E76EB9"/>
    <w:rsid w:val="00E76FD6"/>
    <w:rsid w:val="00E772C1"/>
    <w:rsid w:val="00E77429"/>
    <w:rsid w:val="00E776A9"/>
    <w:rsid w:val="00E77951"/>
    <w:rsid w:val="00E77AB7"/>
    <w:rsid w:val="00E77D01"/>
    <w:rsid w:val="00E77D7F"/>
    <w:rsid w:val="00E800EB"/>
    <w:rsid w:val="00E803D5"/>
    <w:rsid w:val="00E80D50"/>
    <w:rsid w:val="00E80DEF"/>
    <w:rsid w:val="00E80EE6"/>
    <w:rsid w:val="00E810BC"/>
    <w:rsid w:val="00E810CE"/>
    <w:rsid w:val="00E811F8"/>
    <w:rsid w:val="00E81476"/>
    <w:rsid w:val="00E81501"/>
    <w:rsid w:val="00E8187F"/>
    <w:rsid w:val="00E81A1E"/>
    <w:rsid w:val="00E81C2B"/>
    <w:rsid w:val="00E81CF1"/>
    <w:rsid w:val="00E81E4F"/>
    <w:rsid w:val="00E81FA5"/>
    <w:rsid w:val="00E82262"/>
    <w:rsid w:val="00E82325"/>
    <w:rsid w:val="00E8248F"/>
    <w:rsid w:val="00E827CB"/>
    <w:rsid w:val="00E82819"/>
    <w:rsid w:val="00E82933"/>
    <w:rsid w:val="00E82944"/>
    <w:rsid w:val="00E82AA4"/>
    <w:rsid w:val="00E82BF7"/>
    <w:rsid w:val="00E82C92"/>
    <w:rsid w:val="00E82F45"/>
    <w:rsid w:val="00E82F64"/>
    <w:rsid w:val="00E83123"/>
    <w:rsid w:val="00E83357"/>
    <w:rsid w:val="00E83667"/>
    <w:rsid w:val="00E836FB"/>
    <w:rsid w:val="00E83A3B"/>
    <w:rsid w:val="00E83CB7"/>
    <w:rsid w:val="00E83D38"/>
    <w:rsid w:val="00E83DF2"/>
    <w:rsid w:val="00E841A9"/>
    <w:rsid w:val="00E84267"/>
    <w:rsid w:val="00E84284"/>
    <w:rsid w:val="00E84318"/>
    <w:rsid w:val="00E84569"/>
    <w:rsid w:val="00E84573"/>
    <w:rsid w:val="00E847DF"/>
    <w:rsid w:val="00E84960"/>
    <w:rsid w:val="00E84A03"/>
    <w:rsid w:val="00E84A7E"/>
    <w:rsid w:val="00E84BEA"/>
    <w:rsid w:val="00E84DCF"/>
    <w:rsid w:val="00E84EDA"/>
    <w:rsid w:val="00E8511A"/>
    <w:rsid w:val="00E853C6"/>
    <w:rsid w:val="00E853D5"/>
    <w:rsid w:val="00E85618"/>
    <w:rsid w:val="00E85A66"/>
    <w:rsid w:val="00E85B4D"/>
    <w:rsid w:val="00E85B6A"/>
    <w:rsid w:val="00E85DBF"/>
    <w:rsid w:val="00E85DDF"/>
    <w:rsid w:val="00E85EB3"/>
    <w:rsid w:val="00E85FBA"/>
    <w:rsid w:val="00E8623B"/>
    <w:rsid w:val="00E8660E"/>
    <w:rsid w:val="00E866E7"/>
    <w:rsid w:val="00E86706"/>
    <w:rsid w:val="00E86746"/>
    <w:rsid w:val="00E86B00"/>
    <w:rsid w:val="00E86F09"/>
    <w:rsid w:val="00E870D4"/>
    <w:rsid w:val="00E87161"/>
    <w:rsid w:val="00E873FF"/>
    <w:rsid w:val="00E874EC"/>
    <w:rsid w:val="00E87F24"/>
    <w:rsid w:val="00E9035A"/>
    <w:rsid w:val="00E90608"/>
    <w:rsid w:val="00E907B6"/>
    <w:rsid w:val="00E90A73"/>
    <w:rsid w:val="00E90D33"/>
    <w:rsid w:val="00E910EB"/>
    <w:rsid w:val="00E911E2"/>
    <w:rsid w:val="00E9125D"/>
    <w:rsid w:val="00E91456"/>
    <w:rsid w:val="00E91567"/>
    <w:rsid w:val="00E916E1"/>
    <w:rsid w:val="00E9223D"/>
    <w:rsid w:val="00E92267"/>
    <w:rsid w:val="00E9233F"/>
    <w:rsid w:val="00E9234B"/>
    <w:rsid w:val="00E923D4"/>
    <w:rsid w:val="00E92436"/>
    <w:rsid w:val="00E92CF4"/>
    <w:rsid w:val="00E93090"/>
    <w:rsid w:val="00E9338F"/>
    <w:rsid w:val="00E933D7"/>
    <w:rsid w:val="00E934A6"/>
    <w:rsid w:val="00E934DC"/>
    <w:rsid w:val="00E9361D"/>
    <w:rsid w:val="00E93783"/>
    <w:rsid w:val="00E938D4"/>
    <w:rsid w:val="00E9396D"/>
    <w:rsid w:val="00E94083"/>
    <w:rsid w:val="00E9408F"/>
    <w:rsid w:val="00E9419E"/>
    <w:rsid w:val="00E941B0"/>
    <w:rsid w:val="00E945B6"/>
    <w:rsid w:val="00E945C2"/>
    <w:rsid w:val="00E94686"/>
    <w:rsid w:val="00E948DF"/>
    <w:rsid w:val="00E94B69"/>
    <w:rsid w:val="00E94CF2"/>
    <w:rsid w:val="00E952B8"/>
    <w:rsid w:val="00E952D5"/>
    <w:rsid w:val="00E9582C"/>
    <w:rsid w:val="00E958CC"/>
    <w:rsid w:val="00E95997"/>
    <w:rsid w:val="00E95B53"/>
    <w:rsid w:val="00E95E33"/>
    <w:rsid w:val="00E963C7"/>
    <w:rsid w:val="00E96729"/>
    <w:rsid w:val="00E967CE"/>
    <w:rsid w:val="00E96A63"/>
    <w:rsid w:val="00E96A97"/>
    <w:rsid w:val="00E96B98"/>
    <w:rsid w:val="00E96BAC"/>
    <w:rsid w:val="00E96CC5"/>
    <w:rsid w:val="00E96DB5"/>
    <w:rsid w:val="00E96E8B"/>
    <w:rsid w:val="00E970C8"/>
    <w:rsid w:val="00E9728B"/>
    <w:rsid w:val="00E9761A"/>
    <w:rsid w:val="00E9783B"/>
    <w:rsid w:val="00E97B83"/>
    <w:rsid w:val="00E97EFA"/>
    <w:rsid w:val="00EA00BB"/>
    <w:rsid w:val="00EA02A4"/>
    <w:rsid w:val="00EA031D"/>
    <w:rsid w:val="00EA03AC"/>
    <w:rsid w:val="00EA06F8"/>
    <w:rsid w:val="00EA075A"/>
    <w:rsid w:val="00EA0AA5"/>
    <w:rsid w:val="00EA0AF4"/>
    <w:rsid w:val="00EA0CC9"/>
    <w:rsid w:val="00EA0DE9"/>
    <w:rsid w:val="00EA0E00"/>
    <w:rsid w:val="00EA0F5B"/>
    <w:rsid w:val="00EA0F9B"/>
    <w:rsid w:val="00EA11F4"/>
    <w:rsid w:val="00EA1264"/>
    <w:rsid w:val="00EA1535"/>
    <w:rsid w:val="00EA1687"/>
    <w:rsid w:val="00EA177A"/>
    <w:rsid w:val="00EA1965"/>
    <w:rsid w:val="00EA1B27"/>
    <w:rsid w:val="00EA1C1F"/>
    <w:rsid w:val="00EA1C28"/>
    <w:rsid w:val="00EA1C9D"/>
    <w:rsid w:val="00EA1D23"/>
    <w:rsid w:val="00EA1F0F"/>
    <w:rsid w:val="00EA20C1"/>
    <w:rsid w:val="00EA225C"/>
    <w:rsid w:val="00EA2362"/>
    <w:rsid w:val="00EA24AA"/>
    <w:rsid w:val="00EA2617"/>
    <w:rsid w:val="00EA2640"/>
    <w:rsid w:val="00EA2844"/>
    <w:rsid w:val="00EA2859"/>
    <w:rsid w:val="00EA2AD7"/>
    <w:rsid w:val="00EA2ADD"/>
    <w:rsid w:val="00EA2C3B"/>
    <w:rsid w:val="00EA2DB0"/>
    <w:rsid w:val="00EA2DC2"/>
    <w:rsid w:val="00EA2E15"/>
    <w:rsid w:val="00EA2EAE"/>
    <w:rsid w:val="00EA367F"/>
    <w:rsid w:val="00EA36F1"/>
    <w:rsid w:val="00EA374D"/>
    <w:rsid w:val="00EA3CD6"/>
    <w:rsid w:val="00EA3F66"/>
    <w:rsid w:val="00EA3F8D"/>
    <w:rsid w:val="00EA44FC"/>
    <w:rsid w:val="00EA468B"/>
    <w:rsid w:val="00EA478D"/>
    <w:rsid w:val="00EA48D2"/>
    <w:rsid w:val="00EA4989"/>
    <w:rsid w:val="00EA4AC6"/>
    <w:rsid w:val="00EA4E76"/>
    <w:rsid w:val="00EA4FD5"/>
    <w:rsid w:val="00EA50DC"/>
    <w:rsid w:val="00EA5958"/>
    <w:rsid w:val="00EA5D2D"/>
    <w:rsid w:val="00EA5D33"/>
    <w:rsid w:val="00EA5D3E"/>
    <w:rsid w:val="00EA61AD"/>
    <w:rsid w:val="00EA6228"/>
    <w:rsid w:val="00EA63AB"/>
    <w:rsid w:val="00EA654E"/>
    <w:rsid w:val="00EA660E"/>
    <w:rsid w:val="00EA66B4"/>
    <w:rsid w:val="00EA678F"/>
    <w:rsid w:val="00EA684E"/>
    <w:rsid w:val="00EA6860"/>
    <w:rsid w:val="00EA69F6"/>
    <w:rsid w:val="00EA6A02"/>
    <w:rsid w:val="00EA6A90"/>
    <w:rsid w:val="00EA6E48"/>
    <w:rsid w:val="00EA6F9C"/>
    <w:rsid w:val="00EA726C"/>
    <w:rsid w:val="00EA777F"/>
    <w:rsid w:val="00EA7EF9"/>
    <w:rsid w:val="00EA7FC9"/>
    <w:rsid w:val="00EB03F7"/>
    <w:rsid w:val="00EB0551"/>
    <w:rsid w:val="00EB069A"/>
    <w:rsid w:val="00EB06B4"/>
    <w:rsid w:val="00EB0750"/>
    <w:rsid w:val="00EB0765"/>
    <w:rsid w:val="00EB084D"/>
    <w:rsid w:val="00EB0AAB"/>
    <w:rsid w:val="00EB0D75"/>
    <w:rsid w:val="00EB0F02"/>
    <w:rsid w:val="00EB1155"/>
    <w:rsid w:val="00EB138B"/>
    <w:rsid w:val="00EB142E"/>
    <w:rsid w:val="00EB1478"/>
    <w:rsid w:val="00EB14C5"/>
    <w:rsid w:val="00EB14F8"/>
    <w:rsid w:val="00EB155A"/>
    <w:rsid w:val="00EB1673"/>
    <w:rsid w:val="00EB1744"/>
    <w:rsid w:val="00EB1BC0"/>
    <w:rsid w:val="00EB1C01"/>
    <w:rsid w:val="00EB1CC6"/>
    <w:rsid w:val="00EB1D50"/>
    <w:rsid w:val="00EB1F6F"/>
    <w:rsid w:val="00EB1FA6"/>
    <w:rsid w:val="00EB22F5"/>
    <w:rsid w:val="00EB25A4"/>
    <w:rsid w:val="00EB262E"/>
    <w:rsid w:val="00EB2A48"/>
    <w:rsid w:val="00EB2ACF"/>
    <w:rsid w:val="00EB2DC2"/>
    <w:rsid w:val="00EB2F10"/>
    <w:rsid w:val="00EB3135"/>
    <w:rsid w:val="00EB31C8"/>
    <w:rsid w:val="00EB3450"/>
    <w:rsid w:val="00EB3560"/>
    <w:rsid w:val="00EB3699"/>
    <w:rsid w:val="00EB36EC"/>
    <w:rsid w:val="00EB38F4"/>
    <w:rsid w:val="00EB3A7F"/>
    <w:rsid w:val="00EB3C4D"/>
    <w:rsid w:val="00EB3C50"/>
    <w:rsid w:val="00EB3D12"/>
    <w:rsid w:val="00EB3F00"/>
    <w:rsid w:val="00EB43A3"/>
    <w:rsid w:val="00EB4679"/>
    <w:rsid w:val="00EB46AA"/>
    <w:rsid w:val="00EB4B1F"/>
    <w:rsid w:val="00EB4D07"/>
    <w:rsid w:val="00EB52CF"/>
    <w:rsid w:val="00EB5361"/>
    <w:rsid w:val="00EB5821"/>
    <w:rsid w:val="00EB5889"/>
    <w:rsid w:val="00EB5C99"/>
    <w:rsid w:val="00EB5D48"/>
    <w:rsid w:val="00EB628A"/>
    <w:rsid w:val="00EB637C"/>
    <w:rsid w:val="00EB643B"/>
    <w:rsid w:val="00EB6679"/>
    <w:rsid w:val="00EB678E"/>
    <w:rsid w:val="00EB687C"/>
    <w:rsid w:val="00EB69E7"/>
    <w:rsid w:val="00EB6A6E"/>
    <w:rsid w:val="00EB6ED6"/>
    <w:rsid w:val="00EB6FF4"/>
    <w:rsid w:val="00EB702F"/>
    <w:rsid w:val="00EB7033"/>
    <w:rsid w:val="00EB7067"/>
    <w:rsid w:val="00EB7118"/>
    <w:rsid w:val="00EB7128"/>
    <w:rsid w:val="00EB7273"/>
    <w:rsid w:val="00EB7362"/>
    <w:rsid w:val="00EB79DC"/>
    <w:rsid w:val="00EB7BB1"/>
    <w:rsid w:val="00EB7C92"/>
    <w:rsid w:val="00EB7F3D"/>
    <w:rsid w:val="00EC021B"/>
    <w:rsid w:val="00EC0402"/>
    <w:rsid w:val="00EC04CF"/>
    <w:rsid w:val="00EC050D"/>
    <w:rsid w:val="00EC088B"/>
    <w:rsid w:val="00EC089C"/>
    <w:rsid w:val="00EC0ACA"/>
    <w:rsid w:val="00EC0DB3"/>
    <w:rsid w:val="00EC0FE9"/>
    <w:rsid w:val="00EC12B3"/>
    <w:rsid w:val="00EC133A"/>
    <w:rsid w:val="00EC1472"/>
    <w:rsid w:val="00EC1835"/>
    <w:rsid w:val="00EC1837"/>
    <w:rsid w:val="00EC1A01"/>
    <w:rsid w:val="00EC1A4B"/>
    <w:rsid w:val="00EC1A97"/>
    <w:rsid w:val="00EC1B1D"/>
    <w:rsid w:val="00EC1B55"/>
    <w:rsid w:val="00EC1C61"/>
    <w:rsid w:val="00EC1FDA"/>
    <w:rsid w:val="00EC2213"/>
    <w:rsid w:val="00EC22E4"/>
    <w:rsid w:val="00EC2365"/>
    <w:rsid w:val="00EC23F9"/>
    <w:rsid w:val="00EC256B"/>
    <w:rsid w:val="00EC2A85"/>
    <w:rsid w:val="00EC2B7B"/>
    <w:rsid w:val="00EC2C18"/>
    <w:rsid w:val="00EC2EEC"/>
    <w:rsid w:val="00EC300F"/>
    <w:rsid w:val="00EC3023"/>
    <w:rsid w:val="00EC31D8"/>
    <w:rsid w:val="00EC32F4"/>
    <w:rsid w:val="00EC340A"/>
    <w:rsid w:val="00EC3716"/>
    <w:rsid w:val="00EC3868"/>
    <w:rsid w:val="00EC3B5B"/>
    <w:rsid w:val="00EC3CDE"/>
    <w:rsid w:val="00EC3DE1"/>
    <w:rsid w:val="00EC3EE4"/>
    <w:rsid w:val="00EC422C"/>
    <w:rsid w:val="00EC4324"/>
    <w:rsid w:val="00EC45B0"/>
    <w:rsid w:val="00EC4779"/>
    <w:rsid w:val="00EC47D6"/>
    <w:rsid w:val="00EC47F7"/>
    <w:rsid w:val="00EC48C6"/>
    <w:rsid w:val="00EC48EE"/>
    <w:rsid w:val="00EC4A79"/>
    <w:rsid w:val="00EC4C3F"/>
    <w:rsid w:val="00EC4CB7"/>
    <w:rsid w:val="00EC4CBA"/>
    <w:rsid w:val="00EC51DC"/>
    <w:rsid w:val="00EC5245"/>
    <w:rsid w:val="00EC54E1"/>
    <w:rsid w:val="00EC555E"/>
    <w:rsid w:val="00EC59D7"/>
    <w:rsid w:val="00EC5AEA"/>
    <w:rsid w:val="00EC5B7B"/>
    <w:rsid w:val="00EC5DCB"/>
    <w:rsid w:val="00EC5EE6"/>
    <w:rsid w:val="00EC5FD1"/>
    <w:rsid w:val="00EC6150"/>
    <w:rsid w:val="00EC629A"/>
    <w:rsid w:val="00EC63EE"/>
    <w:rsid w:val="00EC6883"/>
    <w:rsid w:val="00EC68BE"/>
    <w:rsid w:val="00EC6964"/>
    <w:rsid w:val="00EC6AA0"/>
    <w:rsid w:val="00EC6E3A"/>
    <w:rsid w:val="00EC6F67"/>
    <w:rsid w:val="00EC6FEB"/>
    <w:rsid w:val="00EC7028"/>
    <w:rsid w:val="00EC70A8"/>
    <w:rsid w:val="00EC70CB"/>
    <w:rsid w:val="00EC712F"/>
    <w:rsid w:val="00EC7548"/>
    <w:rsid w:val="00EC789E"/>
    <w:rsid w:val="00EC7938"/>
    <w:rsid w:val="00EC7BE3"/>
    <w:rsid w:val="00EC7D6A"/>
    <w:rsid w:val="00EC7D7D"/>
    <w:rsid w:val="00EC7EC5"/>
    <w:rsid w:val="00EC7F3F"/>
    <w:rsid w:val="00ED002A"/>
    <w:rsid w:val="00ED00E8"/>
    <w:rsid w:val="00ED0210"/>
    <w:rsid w:val="00ED0302"/>
    <w:rsid w:val="00ED0531"/>
    <w:rsid w:val="00ED05B7"/>
    <w:rsid w:val="00ED05D1"/>
    <w:rsid w:val="00ED0725"/>
    <w:rsid w:val="00ED082D"/>
    <w:rsid w:val="00ED0965"/>
    <w:rsid w:val="00ED0A46"/>
    <w:rsid w:val="00ED109D"/>
    <w:rsid w:val="00ED11F3"/>
    <w:rsid w:val="00ED14AD"/>
    <w:rsid w:val="00ED175F"/>
    <w:rsid w:val="00ED17FF"/>
    <w:rsid w:val="00ED18E4"/>
    <w:rsid w:val="00ED194D"/>
    <w:rsid w:val="00ED1C77"/>
    <w:rsid w:val="00ED1D00"/>
    <w:rsid w:val="00ED1ED6"/>
    <w:rsid w:val="00ED2347"/>
    <w:rsid w:val="00ED23A5"/>
    <w:rsid w:val="00ED2647"/>
    <w:rsid w:val="00ED26B9"/>
    <w:rsid w:val="00ED2776"/>
    <w:rsid w:val="00ED27FE"/>
    <w:rsid w:val="00ED2B00"/>
    <w:rsid w:val="00ED2D63"/>
    <w:rsid w:val="00ED2D76"/>
    <w:rsid w:val="00ED2DB9"/>
    <w:rsid w:val="00ED2E53"/>
    <w:rsid w:val="00ED3327"/>
    <w:rsid w:val="00ED3342"/>
    <w:rsid w:val="00ED346B"/>
    <w:rsid w:val="00ED3515"/>
    <w:rsid w:val="00ED354B"/>
    <w:rsid w:val="00ED3684"/>
    <w:rsid w:val="00ED369C"/>
    <w:rsid w:val="00ED397B"/>
    <w:rsid w:val="00ED3A15"/>
    <w:rsid w:val="00ED3B46"/>
    <w:rsid w:val="00ED3CF5"/>
    <w:rsid w:val="00ED3D6F"/>
    <w:rsid w:val="00ED3DA8"/>
    <w:rsid w:val="00ED3F26"/>
    <w:rsid w:val="00ED4182"/>
    <w:rsid w:val="00ED44BA"/>
    <w:rsid w:val="00ED46E9"/>
    <w:rsid w:val="00ED4714"/>
    <w:rsid w:val="00ED4873"/>
    <w:rsid w:val="00ED4920"/>
    <w:rsid w:val="00ED4928"/>
    <w:rsid w:val="00ED4B45"/>
    <w:rsid w:val="00ED4C9E"/>
    <w:rsid w:val="00ED4ED4"/>
    <w:rsid w:val="00ED4F8A"/>
    <w:rsid w:val="00ED501D"/>
    <w:rsid w:val="00ED5233"/>
    <w:rsid w:val="00ED52C8"/>
    <w:rsid w:val="00ED5547"/>
    <w:rsid w:val="00ED569F"/>
    <w:rsid w:val="00ED5954"/>
    <w:rsid w:val="00ED5CEB"/>
    <w:rsid w:val="00ED5D3E"/>
    <w:rsid w:val="00ED5DE3"/>
    <w:rsid w:val="00ED618F"/>
    <w:rsid w:val="00ED634E"/>
    <w:rsid w:val="00ED64C6"/>
    <w:rsid w:val="00ED6661"/>
    <w:rsid w:val="00ED6706"/>
    <w:rsid w:val="00ED6788"/>
    <w:rsid w:val="00ED67C7"/>
    <w:rsid w:val="00ED688C"/>
    <w:rsid w:val="00ED696D"/>
    <w:rsid w:val="00ED6AA6"/>
    <w:rsid w:val="00ED6B20"/>
    <w:rsid w:val="00ED6E3A"/>
    <w:rsid w:val="00ED703C"/>
    <w:rsid w:val="00ED7485"/>
    <w:rsid w:val="00ED74ED"/>
    <w:rsid w:val="00ED7657"/>
    <w:rsid w:val="00ED7AAB"/>
    <w:rsid w:val="00EE0215"/>
    <w:rsid w:val="00EE02BE"/>
    <w:rsid w:val="00EE0332"/>
    <w:rsid w:val="00EE0381"/>
    <w:rsid w:val="00EE0434"/>
    <w:rsid w:val="00EE0526"/>
    <w:rsid w:val="00EE0561"/>
    <w:rsid w:val="00EE0664"/>
    <w:rsid w:val="00EE071F"/>
    <w:rsid w:val="00EE0A05"/>
    <w:rsid w:val="00EE0EE3"/>
    <w:rsid w:val="00EE0F05"/>
    <w:rsid w:val="00EE110D"/>
    <w:rsid w:val="00EE136A"/>
    <w:rsid w:val="00EE1420"/>
    <w:rsid w:val="00EE161C"/>
    <w:rsid w:val="00EE1D52"/>
    <w:rsid w:val="00EE1DB6"/>
    <w:rsid w:val="00EE21CD"/>
    <w:rsid w:val="00EE2459"/>
    <w:rsid w:val="00EE2603"/>
    <w:rsid w:val="00EE29BC"/>
    <w:rsid w:val="00EE2AA7"/>
    <w:rsid w:val="00EE2BE7"/>
    <w:rsid w:val="00EE2C8C"/>
    <w:rsid w:val="00EE2E3F"/>
    <w:rsid w:val="00EE376E"/>
    <w:rsid w:val="00EE3B12"/>
    <w:rsid w:val="00EE4155"/>
    <w:rsid w:val="00EE43D0"/>
    <w:rsid w:val="00EE441F"/>
    <w:rsid w:val="00EE4454"/>
    <w:rsid w:val="00EE4678"/>
    <w:rsid w:val="00EE480B"/>
    <w:rsid w:val="00EE4B72"/>
    <w:rsid w:val="00EE4BBC"/>
    <w:rsid w:val="00EE4C54"/>
    <w:rsid w:val="00EE4D40"/>
    <w:rsid w:val="00EE4F8E"/>
    <w:rsid w:val="00EE51C4"/>
    <w:rsid w:val="00EE559F"/>
    <w:rsid w:val="00EE571A"/>
    <w:rsid w:val="00EE57B4"/>
    <w:rsid w:val="00EE5A1C"/>
    <w:rsid w:val="00EE5ABA"/>
    <w:rsid w:val="00EE5AFE"/>
    <w:rsid w:val="00EE5C74"/>
    <w:rsid w:val="00EE5E11"/>
    <w:rsid w:val="00EE5F1E"/>
    <w:rsid w:val="00EE5F57"/>
    <w:rsid w:val="00EE6221"/>
    <w:rsid w:val="00EE6347"/>
    <w:rsid w:val="00EE6534"/>
    <w:rsid w:val="00EE6C35"/>
    <w:rsid w:val="00EE6D61"/>
    <w:rsid w:val="00EE6FA7"/>
    <w:rsid w:val="00EE71C8"/>
    <w:rsid w:val="00EE75BC"/>
    <w:rsid w:val="00EE7657"/>
    <w:rsid w:val="00EE7747"/>
    <w:rsid w:val="00EE7847"/>
    <w:rsid w:val="00EE79BF"/>
    <w:rsid w:val="00EE7F2B"/>
    <w:rsid w:val="00EF0456"/>
    <w:rsid w:val="00EF04B6"/>
    <w:rsid w:val="00EF0A03"/>
    <w:rsid w:val="00EF0AD9"/>
    <w:rsid w:val="00EF0ADF"/>
    <w:rsid w:val="00EF0B16"/>
    <w:rsid w:val="00EF0B98"/>
    <w:rsid w:val="00EF0BB0"/>
    <w:rsid w:val="00EF0C47"/>
    <w:rsid w:val="00EF0CEB"/>
    <w:rsid w:val="00EF0D5D"/>
    <w:rsid w:val="00EF13CF"/>
    <w:rsid w:val="00EF13E6"/>
    <w:rsid w:val="00EF1403"/>
    <w:rsid w:val="00EF16D3"/>
    <w:rsid w:val="00EF17CF"/>
    <w:rsid w:val="00EF17EB"/>
    <w:rsid w:val="00EF1937"/>
    <w:rsid w:val="00EF1ACE"/>
    <w:rsid w:val="00EF1CCB"/>
    <w:rsid w:val="00EF1D8E"/>
    <w:rsid w:val="00EF1DA9"/>
    <w:rsid w:val="00EF1FF9"/>
    <w:rsid w:val="00EF2079"/>
    <w:rsid w:val="00EF276F"/>
    <w:rsid w:val="00EF27CD"/>
    <w:rsid w:val="00EF29B6"/>
    <w:rsid w:val="00EF2A82"/>
    <w:rsid w:val="00EF2AC5"/>
    <w:rsid w:val="00EF2CDC"/>
    <w:rsid w:val="00EF2FAB"/>
    <w:rsid w:val="00EF33CC"/>
    <w:rsid w:val="00EF345D"/>
    <w:rsid w:val="00EF3606"/>
    <w:rsid w:val="00EF379B"/>
    <w:rsid w:val="00EF3840"/>
    <w:rsid w:val="00EF39F8"/>
    <w:rsid w:val="00EF3A2A"/>
    <w:rsid w:val="00EF3A89"/>
    <w:rsid w:val="00EF3CA2"/>
    <w:rsid w:val="00EF3CBC"/>
    <w:rsid w:val="00EF3DA4"/>
    <w:rsid w:val="00EF3DF4"/>
    <w:rsid w:val="00EF4097"/>
    <w:rsid w:val="00EF46D6"/>
    <w:rsid w:val="00EF4715"/>
    <w:rsid w:val="00EF47BA"/>
    <w:rsid w:val="00EF4865"/>
    <w:rsid w:val="00EF491D"/>
    <w:rsid w:val="00EF4932"/>
    <w:rsid w:val="00EF4937"/>
    <w:rsid w:val="00EF4A74"/>
    <w:rsid w:val="00EF4B95"/>
    <w:rsid w:val="00EF4DD4"/>
    <w:rsid w:val="00EF4F86"/>
    <w:rsid w:val="00EF55FB"/>
    <w:rsid w:val="00EF56FF"/>
    <w:rsid w:val="00EF57A5"/>
    <w:rsid w:val="00EF582C"/>
    <w:rsid w:val="00EF584E"/>
    <w:rsid w:val="00EF5D39"/>
    <w:rsid w:val="00EF5F60"/>
    <w:rsid w:val="00EF627D"/>
    <w:rsid w:val="00EF62F1"/>
    <w:rsid w:val="00EF6344"/>
    <w:rsid w:val="00EF64D4"/>
    <w:rsid w:val="00EF65D5"/>
    <w:rsid w:val="00EF6670"/>
    <w:rsid w:val="00EF6B60"/>
    <w:rsid w:val="00EF6FB5"/>
    <w:rsid w:val="00EF715D"/>
    <w:rsid w:val="00EF71B2"/>
    <w:rsid w:val="00EF727A"/>
    <w:rsid w:val="00EF72D0"/>
    <w:rsid w:val="00EF748F"/>
    <w:rsid w:val="00EF75D4"/>
    <w:rsid w:val="00EF75FA"/>
    <w:rsid w:val="00EF7919"/>
    <w:rsid w:val="00EF7AB5"/>
    <w:rsid w:val="00EF7BBD"/>
    <w:rsid w:val="00EF7F54"/>
    <w:rsid w:val="00EF7F5F"/>
    <w:rsid w:val="00F0015E"/>
    <w:rsid w:val="00F00499"/>
    <w:rsid w:val="00F00546"/>
    <w:rsid w:val="00F0062C"/>
    <w:rsid w:val="00F00828"/>
    <w:rsid w:val="00F0095E"/>
    <w:rsid w:val="00F00A20"/>
    <w:rsid w:val="00F00A4A"/>
    <w:rsid w:val="00F00AAC"/>
    <w:rsid w:val="00F00AF2"/>
    <w:rsid w:val="00F00C20"/>
    <w:rsid w:val="00F00D36"/>
    <w:rsid w:val="00F0114E"/>
    <w:rsid w:val="00F01270"/>
    <w:rsid w:val="00F015A3"/>
    <w:rsid w:val="00F01641"/>
    <w:rsid w:val="00F01772"/>
    <w:rsid w:val="00F0179F"/>
    <w:rsid w:val="00F01816"/>
    <w:rsid w:val="00F01853"/>
    <w:rsid w:val="00F018BD"/>
    <w:rsid w:val="00F01AAF"/>
    <w:rsid w:val="00F01CF1"/>
    <w:rsid w:val="00F01E78"/>
    <w:rsid w:val="00F01EDA"/>
    <w:rsid w:val="00F01F84"/>
    <w:rsid w:val="00F020EF"/>
    <w:rsid w:val="00F02148"/>
    <w:rsid w:val="00F02407"/>
    <w:rsid w:val="00F0257A"/>
    <w:rsid w:val="00F027EA"/>
    <w:rsid w:val="00F02857"/>
    <w:rsid w:val="00F02B9A"/>
    <w:rsid w:val="00F02C76"/>
    <w:rsid w:val="00F02C9D"/>
    <w:rsid w:val="00F02D0F"/>
    <w:rsid w:val="00F02D32"/>
    <w:rsid w:val="00F02E06"/>
    <w:rsid w:val="00F03107"/>
    <w:rsid w:val="00F0318A"/>
    <w:rsid w:val="00F03324"/>
    <w:rsid w:val="00F0344C"/>
    <w:rsid w:val="00F0388F"/>
    <w:rsid w:val="00F03BA5"/>
    <w:rsid w:val="00F03C08"/>
    <w:rsid w:val="00F03E25"/>
    <w:rsid w:val="00F03E9A"/>
    <w:rsid w:val="00F03F09"/>
    <w:rsid w:val="00F044B6"/>
    <w:rsid w:val="00F0451E"/>
    <w:rsid w:val="00F0453B"/>
    <w:rsid w:val="00F0455C"/>
    <w:rsid w:val="00F0486A"/>
    <w:rsid w:val="00F048F2"/>
    <w:rsid w:val="00F04B20"/>
    <w:rsid w:val="00F04CF7"/>
    <w:rsid w:val="00F04E1E"/>
    <w:rsid w:val="00F04E70"/>
    <w:rsid w:val="00F04ECE"/>
    <w:rsid w:val="00F04EE9"/>
    <w:rsid w:val="00F050E8"/>
    <w:rsid w:val="00F0519D"/>
    <w:rsid w:val="00F0534A"/>
    <w:rsid w:val="00F0542F"/>
    <w:rsid w:val="00F058B8"/>
    <w:rsid w:val="00F05D8D"/>
    <w:rsid w:val="00F0608F"/>
    <w:rsid w:val="00F06158"/>
    <w:rsid w:val="00F0632A"/>
    <w:rsid w:val="00F06551"/>
    <w:rsid w:val="00F0679A"/>
    <w:rsid w:val="00F067DF"/>
    <w:rsid w:val="00F069A0"/>
    <w:rsid w:val="00F06C63"/>
    <w:rsid w:val="00F06CB1"/>
    <w:rsid w:val="00F06D2A"/>
    <w:rsid w:val="00F06EA2"/>
    <w:rsid w:val="00F0714C"/>
    <w:rsid w:val="00F0734C"/>
    <w:rsid w:val="00F0748F"/>
    <w:rsid w:val="00F07654"/>
    <w:rsid w:val="00F0765E"/>
    <w:rsid w:val="00F0771B"/>
    <w:rsid w:val="00F07BA9"/>
    <w:rsid w:val="00F07D4B"/>
    <w:rsid w:val="00F07DCB"/>
    <w:rsid w:val="00F07E41"/>
    <w:rsid w:val="00F07F77"/>
    <w:rsid w:val="00F07FE5"/>
    <w:rsid w:val="00F10161"/>
    <w:rsid w:val="00F10194"/>
    <w:rsid w:val="00F101C5"/>
    <w:rsid w:val="00F10241"/>
    <w:rsid w:val="00F10314"/>
    <w:rsid w:val="00F10396"/>
    <w:rsid w:val="00F106F7"/>
    <w:rsid w:val="00F10B01"/>
    <w:rsid w:val="00F10BD5"/>
    <w:rsid w:val="00F10C36"/>
    <w:rsid w:val="00F10C38"/>
    <w:rsid w:val="00F10D6F"/>
    <w:rsid w:val="00F10E70"/>
    <w:rsid w:val="00F113A0"/>
    <w:rsid w:val="00F1171B"/>
    <w:rsid w:val="00F11A6D"/>
    <w:rsid w:val="00F11B40"/>
    <w:rsid w:val="00F11C37"/>
    <w:rsid w:val="00F11D78"/>
    <w:rsid w:val="00F11EA8"/>
    <w:rsid w:val="00F11F7F"/>
    <w:rsid w:val="00F12380"/>
    <w:rsid w:val="00F123B7"/>
    <w:rsid w:val="00F12595"/>
    <w:rsid w:val="00F12670"/>
    <w:rsid w:val="00F12806"/>
    <w:rsid w:val="00F12821"/>
    <w:rsid w:val="00F1290B"/>
    <w:rsid w:val="00F12938"/>
    <w:rsid w:val="00F12975"/>
    <w:rsid w:val="00F12C38"/>
    <w:rsid w:val="00F13071"/>
    <w:rsid w:val="00F1312D"/>
    <w:rsid w:val="00F13292"/>
    <w:rsid w:val="00F133DF"/>
    <w:rsid w:val="00F13401"/>
    <w:rsid w:val="00F136C8"/>
    <w:rsid w:val="00F13730"/>
    <w:rsid w:val="00F1378E"/>
    <w:rsid w:val="00F138BE"/>
    <w:rsid w:val="00F138CF"/>
    <w:rsid w:val="00F1396D"/>
    <w:rsid w:val="00F13A97"/>
    <w:rsid w:val="00F13A9F"/>
    <w:rsid w:val="00F13B8A"/>
    <w:rsid w:val="00F13BFD"/>
    <w:rsid w:val="00F13F3F"/>
    <w:rsid w:val="00F13F91"/>
    <w:rsid w:val="00F141F8"/>
    <w:rsid w:val="00F14479"/>
    <w:rsid w:val="00F146AA"/>
    <w:rsid w:val="00F14965"/>
    <w:rsid w:val="00F149A2"/>
    <w:rsid w:val="00F149F4"/>
    <w:rsid w:val="00F14BF0"/>
    <w:rsid w:val="00F14CB0"/>
    <w:rsid w:val="00F14EA2"/>
    <w:rsid w:val="00F1521A"/>
    <w:rsid w:val="00F152E2"/>
    <w:rsid w:val="00F15649"/>
    <w:rsid w:val="00F15A6E"/>
    <w:rsid w:val="00F15C0B"/>
    <w:rsid w:val="00F15DBC"/>
    <w:rsid w:val="00F15E9A"/>
    <w:rsid w:val="00F15EB4"/>
    <w:rsid w:val="00F16125"/>
    <w:rsid w:val="00F16966"/>
    <w:rsid w:val="00F16C4A"/>
    <w:rsid w:val="00F16F89"/>
    <w:rsid w:val="00F17024"/>
    <w:rsid w:val="00F17065"/>
    <w:rsid w:val="00F17226"/>
    <w:rsid w:val="00F17240"/>
    <w:rsid w:val="00F1768B"/>
    <w:rsid w:val="00F17AA6"/>
    <w:rsid w:val="00F17D39"/>
    <w:rsid w:val="00F17ECD"/>
    <w:rsid w:val="00F17FA4"/>
    <w:rsid w:val="00F20044"/>
    <w:rsid w:val="00F203A8"/>
    <w:rsid w:val="00F205D0"/>
    <w:rsid w:val="00F20676"/>
    <w:rsid w:val="00F20A06"/>
    <w:rsid w:val="00F20CBC"/>
    <w:rsid w:val="00F20CCB"/>
    <w:rsid w:val="00F20D9B"/>
    <w:rsid w:val="00F20EA4"/>
    <w:rsid w:val="00F21287"/>
    <w:rsid w:val="00F214B9"/>
    <w:rsid w:val="00F2150A"/>
    <w:rsid w:val="00F21513"/>
    <w:rsid w:val="00F21919"/>
    <w:rsid w:val="00F2199C"/>
    <w:rsid w:val="00F219E8"/>
    <w:rsid w:val="00F21A7D"/>
    <w:rsid w:val="00F21A89"/>
    <w:rsid w:val="00F21AE1"/>
    <w:rsid w:val="00F21B1D"/>
    <w:rsid w:val="00F21C31"/>
    <w:rsid w:val="00F22255"/>
    <w:rsid w:val="00F2228D"/>
    <w:rsid w:val="00F223AD"/>
    <w:rsid w:val="00F2255E"/>
    <w:rsid w:val="00F2283B"/>
    <w:rsid w:val="00F2286C"/>
    <w:rsid w:val="00F228C4"/>
    <w:rsid w:val="00F22A5D"/>
    <w:rsid w:val="00F22B0B"/>
    <w:rsid w:val="00F22E60"/>
    <w:rsid w:val="00F235AC"/>
    <w:rsid w:val="00F237E0"/>
    <w:rsid w:val="00F2382E"/>
    <w:rsid w:val="00F23959"/>
    <w:rsid w:val="00F23DF7"/>
    <w:rsid w:val="00F23E9A"/>
    <w:rsid w:val="00F24109"/>
    <w:rsid w:val="00F24353"/>
    <w:rsid w:val="00F24415"/>
    <w:rsid w:val="00F246FA"/>
    <w:rsid w:val="00F248D9"/>
    <w:rsid w:val="00F24936"/>
    <w:rsid w:val="00F24B01"/>
    <w:rsid w:val="00F24D09"/>
    <w:rsid w:val="00F24D0D"/>
    <w:rsid w:val="00F24F91"/>
    <w:rsid w:val="00F25034"/>
    <w:rsid w:val="00F2504B"/>
    <w:rsid w:val="00F2511F"/>
    <w:rsid w:val="00F25252"/>
    <w:rsid w:val="00F259BA"/>
    <w:rsid w:val="00F25B8F"/>
    <w:rsid w:val="00F25CCE"/>
    <w:rsid w:val="00F262D6"/>
    <w:rsid w:val="00F26308"/>
    <w:rsid w:val="00F2664E"/>
    <w:rsid w:val="00F268B3"/>
    <w:rsid w:val="00F26ECF"/>
    <w:rsid w:val="00F270CC"/>
    <w:rsid w:val="00F272A4"/>
    <w:rsid w:val="00F27309"/>
    <w:rsid w:val="00F279B8"/>
    <w:rsid w:val="00F27B1A"/>
    <w:rsid w:val="00F27B36"/>
    <w:rsid w:val="00F27B4F"/>
    <w:rsid w:val="00F27BC2"/>
    <w:rsid w:val="00F27BE5"/>
    <w:rsid w:val="00F27D2A"/>
    <w:rsid w:val="00F27E62"/>
    <w:rsid w:val="00F30092"/>
    <w:rsid w:val="00F30264"/>
    <w:rsid w:val="00F30416"/>
    <w:rsid w:val="00F305A1"/>
    <w:rsid w:val="00F30724"/>
    <w:rsid w:val="00F30744"/>
    <w:rsid w:val="00F30CB4"/>
    <w:rsid w:val="00F30D5E"/>
    <w:rsid w:val="00F30F97"/>
    <w:rsid w:val="00F30FD2"/>
    <w:rsid w:val="00F310A4"/>
    <w:rsid w:val="00F310F2"/>
    <w:rsid w:val="00F31135"/>
    <w:rsid w:val="00F31156"/>
    <w:rsid w:val="00F3119D"/>
    <w:rsid w:val="00F311D5"/>
    <w:rsid w:val="00F3129F"/>
    <w:rsid w:val="00F312AA"/>
    <w:rsid w:val="00F31617"/>
    <w:rsid w:val="00F31682"/>
    <w:rsid w:val="00F316FF"/>
    <w:rsid w:val="00F3179A"/>
    <w:rsid w:val="00F319F6"/>
    <w:rsid w:val="00F31C65"/>
    <w:rsid w:val="00F31CA1"/>
    <w:rsid w:val="00F31D7E"/>
    <w:rsid w:val="00F31D9E"/>
    <w:rsid w:val="00F31DB0"/>
    <w:rsid w:val="00F31E9B"/>
    <w:rsid w:val="00F31F46"/>
    <w:rsid w:val="00F31F90"/>
    <w:rsid w:val="00F3207D"/>
    <w:rsid w:val="00F3214E"/>
    <w:rsid w:val="00F322EA"/>
    <w:rsid w:val="00F322F9"/>
    <w:rsid w:val="00F32609"/>
    <w:rsid w:val="00F3275D"/>
    <w:rsid w:val="00F327D5"/>
    <w:rsid w:val="00F328E2"/>
    <w:rsid w:val="00F32960"/>
    <w:rsid w:val="00F32AD6"/>
    <w:rsid w:val="00F32C0D"/>
    <w:rsid w:val="00F32FF5"/>
    <w:rsid w:val="00F33004"/>
    <w:rsid w:val="00F3300E"/>
    <w:rsid w:val="00F331B9"/>
    <w:rsid w:val="00F3329E"/>
    <w:rsid w:val="00F332DF"/>
    <w:rsid w:val="00F33558"/>
    <w:rsid w:val="00F3355A"/>
    <w:rsid w:val="00F3391C"/>
    <w:rsid w:val="00F33D38"/>
    <w:rsid w:val="00F33DA5"/>
    <w:rsid w:val="00F33FF6"/>
    <w:rsid w:val="00F34016"/>
    <w:rsid w:val="00F342FE"/>
    <w:rsid w:val="00F3445E"/>
    <w:rsid w:val="00F34571"/>
    <w:rsid w:val="00F3491D"/>
    <w:rsid w:val="00F34AB5"/>
    <w:rsid w:val="00F34C2B"/>
    <w:rsid w:val="00F34E26"/>
    <w:rsid w:val="00F3507C"/>
    <w:rsid w:val="00F351C3"/>
    <w:rsid w:val="00F35414"/>
    <w:rsid w:val="00F35466"/>
    <w:rsid w:val="00F355A1"/>
    <w:rsid w:val="00F35773"/>
    <w:rsid w:val="00F35869"/>
    <w:rsid w:val="00F358A8"/>
    <w:rsid w:val="00F35990"/>
    <w:rsid w:val="00F359D4"/>
    <w:rsid w:val="00F35AFB"/>
    <w:rsid w:val="00F35B7E"/>
    <w:rsid w:val="00F35CF5"/>
    <w:rsid w:val="00F35FA4"/>
    <w:rsid w:val="00F36093"/>
    <w:rsid w:val="00F3611D"/>
    <w:rsid w:val="00F362F5"/>
    <w:rsid w:val="00F36312"/>
    <w:rsid w:val="00F36330"/>
    <w:rsid w:val="00F3651E"/>
    <w:rsid w:val="00F3672C"/>
    <w:rsid w:val="00F367A3"/>
    <w:rsid w:val="00F36867"/>
    <w:rsid w:val="00F368DC"/>
    <w:rsid w:val="00F36A42"/>
    <w:rsid w:val="00F36AC6"/>
    <w:rsid w:val="00F36ADE"/>
    <w:rsid w:val="00F36CFD"/>
    <w:rsid w:val="00F36E37"/>
    <w:rsid w:val="00F37057"/>
    <w:rsid w:val="00F370D2"/>
    <w:rsid w:val="00F370E1"/>
    <w:rsid w:val="00F37120"/>
    <w:rsid w:val="00F376AE"/>
    <w:rsid w:val="00F376E2"/>
    <w:rsid w:val="00F37891"/>
    <w:rsid w:val="00F379B0"/>
    <w:rsid w:val="00F379FD"/>
    <w:rsid w:val="00F37C13"/>
    <w:rsid w:val="00F37EE0"/>
    <w:rsid w:val="00F400E8"/>
    <w:rsid w:val="00F4030B"/>
    <w:rsid w:val="00F408AA"/>
    <w:rsid w:val="00F40BA5"/>
    <w:rsid w:val="00F40C9A"/>
    <w:rsid w:val="00F40E2D"/>
    <w:rsid w:val="00F40F43"/>
    <w:rsid w:val="00F40F8B"/>
    <w:rsid w:val="00F41101"/>
    <w:rsid w:val="00F413C2"/>
    <w:rsid w:val="00F41424"/>
    <w:rsid w:val="00F4144A"/>
    <w:rsid w:val="00F415FE"/>
    <w:rsid w:val="00F41A2B"/>
    <w:rsid w:val="00F41B38"/>
    <w:rsid w:val="00F41C47"/>
    <w:rsid w:val="00F41EC2"/>
    <w:rsid w:val="00F41F3D"/>
    <w:rsid w:val="00F4204A"/>
    <w:rsid w:val="00F4208D"/>
    <w:rsid w:val="00F4213E"/>
    <w:rsid w:val="00F4222F"/>
    <w:rsid w:val="00F4261F"/>
    <w:rsid w:val="00F427AD"/>
    <w:rsid w:val="00F42819"/>
    <w:rsid w:val="00F42AF5"/>
    <w:rsid w:val="00F42B90"/>
    <w:rsid w:val="00F42D56"/>
    <w:rsid w:val="00F43314"/>
    <w:rsid w:val="00F436B8"/>
    <w:rsid w:val="00F437C9"/>
    <w:rsid w:val="00F4385F"/>
    <w:rsid w:val="00F4387C"/>
    <w:rsid w:val="00F43C36"/>
    <w:rsid w:val="00F442B2"/>
    <w:rsid w:val="00F4438E"/>
    <w:rsid w:val="00F443FD"/>
    <w:rsid w:val="00F4452B"/>
    <w:rsid w:val="00F448EF"/>
    <w:rsid w:val="00F44966"/>
    <w:rsid w:val="00F44DD8"/>
    <w:rsid w:val="00F44EED"/>
    <w:rsid w:val="00F45167"/>
    <w:rsid w:val="00F45531"/>
    <w:rsid w:val="00F45680"/>
    <w:rsid w:val="00F457C4"/>
    <w:rsid w:val="00F45DA5"/>
    <w:rsid w:val="00F4607D"/>
    <w:rsid w:val="00F46210"/>
    <w:rsid w:val="00F46304"/>
    <w:rsid w:val="00F46529"/>
    <w:rsid w:val="00F4666B"/>
    <w:rsid w:val="00F46676"/>
    <w:rsid w:val="00F46677"/>
    <w:rsid w:val="00F46893"/>
    <w:rsid w:val="00F46955"/>
    <w:rsid w:val="00F46AD4"/>
    <w:rsid w:val="00F46B1F"/>
    <w:rsid w:val="00F4707D"/>
    <w:rsid w:val="00F47234"/>
    <w:rsid w:val="00F4723C"/>
    <w:rsid w:val="00F4738B"/>
    <w:rsid w:val="00F47420"/>
    <w:rsid w:val="00F47515"/>
    <w:rsid w:val="00F47A6D"/>
    <w:rsid w:val="00F47A7A"/>
    <w:rsid w:val="00F47EC1"/>
    <w:rsid w:val="00F507CC"/>
    <w:rsid w:val="00F50815"/>
    <w:rsid w:val="00F5094F"/>
    <w:rsid w:val="00F50A23"/>
    <w:rsid w:val="00F50CD4"/>
    <w:rsid w:val="00F50D35"/>
    <w:rsid w:val="00F50D57"/>
    <w:rsid w:val="00F50FFA"/>
    <w:rsid w:val="00F513B1"/>
    <w:rsid w:val="00F51462"/>
    <w:rsid w:val="00F515B2"/>
    <w:rsid w:val="00F51899"/>
    <w:rsid w:val="00F51978"/>
    <w:rsid w:val="00F51A15"/>
    <w:rsid w:val="00F51AE0"/>
    <w:rsid w:val="00F51E9A"/>
    <w:rsid w:val="00F52110"/>
    <w:rsid w:val="00F52399"/>
    <w:rsid w:val="00F525B7"/>
    <w:rsid w:val="00F52763"/>
    <w:rsid w:val="00F52807"/>
    <w:rsid w:val="00F52893"/>
    <w:rsid w:val="00F5294C"/>
    <w:rsid w:val="00F52961"/>
    <w:rsid w:val="00F529B3"/>
    <w:rsid w:val="00F52A8F"/>
    <w:rsid w:val="00F52C9E"/>
    <w:rsid w:val="00F52D3A"/>
    <w:rsid w:val="00F52EC5"/>
    <w:rsid w:val="00F52F78"/>
    <w:rsid w:val="00F5355D"/>
    <w:rsid w:val="00F5368F"/>
    <w:rsid w:val="00F53954"/>
    <w:rsid w:val="00F53CC4"/>
    <w:rsid w:val="00F53E6D"/>
    <w:rsid w:val="00F540C9"/>
    <w:rsid w:val="00F54319"/>
    <w:rsid w:val="00F5456D"/>
    <w:rsid w:val="00F545C1"/>
    <w:rsid w:val="00F54780"/>
    <w:rsid w:val="00F54BCF"/>
    <w:rsid w:val="00F54BE0"/>
    <w:rsid w:val="00F54D83"/>
    <w:rsid w:val="00F54E0E"/>
    <w:rsid w:val="00F54F82"/>
    <w:rsid w:val="00F55349"/>
    <w:rsid w:val="00F5538C"/>
    <w:rsid w:val="00F5561C"/>
    <w:rsid w:val="00F5570C"/>
    <w:rsid w:val="00F55BED"/>
    <w:rsid w:val="00F55C46"/>
    <w:rsid w:val="00F56346"/>
    <w:rsid w:val="00F563B0"/>
    <w:rsid w:val="00F563F8"/>
    <w:rsid w:val="00F564F8"/>
    <w:rsid w:val="00F5652A"/>
    <w:rsid w:val="00F56B06"/>
    <w:rsid w:val="00F56DC4"/>
    <w:rsid w:val="00F56DF5"/>
    <w:rsid w:val="00F5737F"/>
    <w:rsid w:val="00F574A5"/>
    <w:rsid w:val="00F574AB"/>
    <w:rsid w:val="00F577A2"/>
    <w:rsid w:val="00F57841"/>
    <w:rsid w:val="00F5795F"/>
    <w:rsid w:val="00F57B3C"/>
    <w:rsid w:val="00F57CA6"/>
    <w:rsid w:val="00F57D3B"/>
    <w:rsid w:val="00F57D5F"/>
    <w:rsid w:val="00F57E05"/>
    <w:rsid w:val="00F57E98"/>
    <w:rsid w:val="00F60146"/>
    <w:rsid w:val="00F601C7"/>
    <w:rsid w:val="00F602E3"/>
    <w:rsid w:val="00F602F5"/>
    <w:rsid w:val="00F60420"/>
    <w:rsid w:val="00F6077C"/>
    <w:rsid w:val="00F6092C"/>
    <w:rsid w:val="00F6096D"/>
    <w:rsid w:val="00F61081"/>
    <w:rsid w:val="00F61136"/>
    <w:rsid w:val="00F6115F"/>
    <w:rsid w:val="00F61166"/>
    <w:rsid w:val="00F61206"/>
    <w:rsid w:val="00F61509"/>
    <w:rsid w:val="00F615D4"/>
    <w:rsid w:val="00F618CC"/>
    <w:rsid w:val="00F61D7C"/>
    <w:rsid w:val="00F61D97"/>
    <w:rsid w:val="00F621CE"/>
    <w:rsid w:val="00F624BE"/>
    <w:rsid w:val="00F62505"/>
    <w:rsid w:val="00F62596"/>
    <w:rsid w:val="00F6296A"/>
    <w:rsid w:val="00F63253"/>
    <w:rsid w:val="00F6340D"/>
    <w:rsid w:val="00F63529"/>
    <w:rsid w:val="00F63678"/>
    <w:rsid w:val="00F63687"/>
    <w:rsid w:val="00F63835"/>
    <w:rsid w:val="00F638BB"/>
    <w:rsid w:val="00F638D7"/>
    <w:rsid w:val="00F63A55"/>
    <w:rsid w:val="00F63BA9"/>
    <w:rsid w:val="00F6404F"/>
    <w:rsid w:val="00F64406"/>
    <w:rsid w:val="00F64596"/>
    <w:rsid w:val="00F645BE"/>
    <w:rsid w:val="00F646EC"/>
    <w:rsid w:val="00F646F4"/>
    <w:rsid w:val="00F64763"/>
    <w:rsid w:val="00F6477D"/>
    <w:rsid w:val="00F648B3"/>
    <w:rsid w:val="00F648C0"/>
    <w:rsid w:val="00F64904"/>
    <w:rsid w:val="00F64ABD"/>
    <w:rsid w:val="00F64CE1"/>
    <w:rsid w:val="00F64D83"/>
    <w:rsid w:val="00F651D4"/>
    <w:rsid w:val="00F65804"/>
    <w:rsid w:val="00F6597B"/>
    <w:rsid w:val="00F65B6F"/>
    <w:rsid w:val="00F65B99"/>
    <w:rsid w:val="00F65CC0"/>
    <w:rsid w:val="00F66061"/>
    <w:rsid w:val="00F660A0"/>
    <w:rsid w:val="00F661A7"/>
    <w:rsid w:val="00F66241"/>
    <w:rsid w:val="00F665FF"/>
    <w:rsid w:val="00F667B8"/>
    <w:rsid w:val="00F667BB"/>
    <w:rsid w:val="00F6696E"/>
    <w:rsid w:val="00F66B95"/>
    <w:rsid w:val="00F66C56"/>
    <w:rsid w:val="00F673D7"/>
    <w:rsid w:val="00F6743A"/>
    <w:rsid w:val="00F67A56"/>
    <w:rsid w:val="00F67AA6"/>
    <w:rsid w:val="00F67D80"/>
    <w:rsid w:val="00F67D96"/>
    <w:rsid w:val="00F67F8A"/>
    <w:rsid w:val="00F67FC9"/>
    <w:rsid w:val="00F7008A"/>
    <w:rsid w:val="00F701CC"/>
    <w:rsid w:val="00F70204"/>
    <w:rsid w:val="00F70969"/>
    <w:rsid w:val="00F70A6E"/>
    <w:rsid w:val="00F70B28"/>
    <w:rsid w:val="00F70C0F"/>
    <w:rsid w:val="00F70D98"/>
    <w:rsid w:val="00F712F9"/>
    <w:rsid w:val="00F71468"/>
    <w:rsid w:val="00F7150E"/>
    <w:rsid w:val="00F71D68"/>
    <w:rsid w:val="00F71D95"/>
    <w:rsid w:val="00F71F0C"/>
    <w:rsid w:val="00F7201C"/>
    <w:rsid w:val="00F720EC"/>
    <w:rsid w:val="00F72222"/>
    <w:rsid w:val="00F7222E"/>
    <w:rsid w:val="00F7243D"/>
    <w:rsid w:val="00F725B7"/>
    <w:rsid w:val="00F725BB"/>
    <w:rsid w:val="00F72835"/>
    <w:rsid w:val="00F72A3F"/>
    <w:rsid w:val="00F72ABA"/>
    <w:rsid w:val="00F72BB5"/>
    <w:rsid w:val="00F72E05"/>
    <w:rsid w:val="00F73042"/>
    <w:rsid w:val="00F73108"/>
    <w:rsid w:val="00F73421"/>
    <w:rsid w:val="00F73496"/>
    <w:rsid w:val="00F734A9"/>
    <w:rsid w:val="00F737A4"/>
    <w:rsid w:val="00F73872"/>
    <w:rsid w:val="00F738A9"/>
    <w:rsid w:val="00F738EE"/>
    <w:rsid w:val="00F73D5F"/>
    <w:rsid w:val="00F7403D"/>
    <w:rsid w:val="00F743CB"/>
    <w:rsid w:val="00F74633"/>
    <w:rsid w:val="00F74637"/>
    <w:rsid w:val="00F746D3"/>
    <w:rsid w:val="00F74779"/>
    <w:rsid w:val="00F748EB"/>
    <w:rsid w:val="00F74BCA"/>
    <w:rsid w:val="00F74CF2"/>
    <w:rsid w:val="00F74D3D"/>
    <w:rsid w:val="00F74E4A"/>
    <w:rsid w:val="00F75153"/>
    <w:rsid w:val="00F75256"/>
    <w:rsid w:val="00F753DB"/>
    <w:rsid w:val="00F75674"/>
    <w:rsid w:val="00F75738"/>
    <w:rsid w:val="00F7573C"/>
    <w:rsid w:val="00F7585D"/>
    <w:rsid w:val="00F758DF"/>
    <w:rsid w:val="00F75EB2"/>
    <w:rsid w:val="00F75FD4"/>
    <w:rsid w:val="00F76145"/>
    <w:rsid w:val="00F762E1"/>
    <w:rsid w:val="00F76485"/>
    <w:rsid w:val="00F76506"/>
    <w:rsid w:val="00F7655B"/>
    <w:rsid w:val="00F765CC"/>
    <w:rsid w:val="00F7685C"/>
    <w:rsid w:val="00F76B8D"/>
    <w:rsid w:val="00F76ED4"/>
    <w:rsid w:val="00F76EFD"/>
    <w:rsid w:val="00F77215"/>
    <w:rsid w:val="00F77461"/>
    <w:rsid w:val="00F7763F"/>
    <w:rsid w:val="00F77941"/>
    <w:rsid w:val="00F779F9"/>
    <w:rsid w:val="00F77BF2"/>
    <w:rsid w:val="00F77CD6"/>
    <w:rsid w:val="00F77F72"/>
    <w:rsid w:val="00F80022"/>
    <w:rsid w:val="00F801A3"/>
    <w:rsid w:val="00F80309"/>
    <w:rsid w:val="00F80664"/>
    <w:rsid w:val="00F809EB"/>
    <w:rsid w:val="00F80C59"/>
    <w:rsid w:val="00F81107"/>
    <w:rsid w:val="00F81136"/>
    <w:rsid w:val="00F81158"/>
    <w:rsid w:val="00F81159"/>
    <w:rsid w:val="00F81770"/>
    <w:rsid w:val="00F817E5"/>
    <w:rsid w:val="00F818FB"/>
    <w:rsid w:val="00F81B22"/>
    <w:rsid w:val="00F81C7B"/>
    <w:rsid w:val="00F8238F"/>
    <w:rsid w:val="00F823B9"/>
    <w:rsid w:val="00F82558"/>
    <w:rsid w:val="00F82722"/>
    <w:rsid w:val="00F82731"/>
    <w:rsid w:val="00F82C30"/>
    <w:rsid w:val="00F82C53"/>
    <w:rsid w:val="00F82CCF"/>
    <w:rsid w:val="00F82CF6"/>
    <w:rsid w:val="00F82D49"/>
    <w:rsid w:val="00F82D80"/>
    <w:rsid w:val="00F82E2E"/>
    <w:rsid w:val="00F82EC4"/>
    <w:rsid w:val="00F82FC7"/>
    <w:rsid w:val="00F83234"/>
    <w:rsid w:val="00F83294"/>
    <w:rsid w:val="00F83503"/>
    <w:rsid w:val="00F8386A"/>
    <w:rsid w:val="00F83CB5"/>
    <w:rsid w:val="00F83D40"/>
    <w:rsid w:val="00F83E7B"/>
    <w:rsid w:val="00F83F22"/>
    <w:rsid w:val="00F83F25"/>
    <w:rsid w:val="00F83FE0"/>
    <w:rsid w:val="00F8423F"/>
    <w:rsid w:val="00F843B5"/>
    <w:rsid w:val="00F84806"/>
    <w:rsid w:val="00F84897"/>
    <w:rsid w:val="00F84D89"/>
    <w:rsid w:val="00F84DC6"/>
    <w:rsid w:val="00F84FD8"/>
    <w:rsid w:val="00F85034"/>
    <w:rsid w:val="00F854AE"/>
    <w:rsid w:val="00F8618E"/>
    <w:rsid w:val="00F86214"/>
    <w:rsid w:val="00F864C4"/>
    <w:rsid w:val="00F864FF"/>
    <w:rsid w:val="00F8650A"/>
    <w:rsid w:val="00F8669B"/>
    <w:rsid w:val="00F86B45"/>
    <w:rsid w:val="00F86BE3"/>
    <w:rsid w:val="00F86D6F"/>
    <w:rsid w:val="00F86D80"/>
    <w:rsid w:val="00F86E6D"/>
    <w:rsid w:val="00F86FC7"/>
    <w:rsid w:val="00F8701A"/>
    <w:rsid w:val="00F8702B"/>
    <w:rsid w:val="00F871DC"/>
    <w:rsid w:val="00F8754F"/>
    <w:rsid w:val="00F8759F"/>
    <w:rsid w:val="00F876E7"/>
    <w:rsid w:val="00F87996"/>
    <w:rsid w:val="00F900AF"/>
    <w:rsid w:val="00F90493"/>
    <w:rsid w:val="00F905B2"/>
    <w:rsid w:val="00F90868"/>
    <w:rsid w:val="00F90C28"/>
    <w:rsid w:val="00F90C3A"/>
    <w:rsid w:val="00F90E1F"/>
    <w:rsid w:val="00F91159"/>
    <w:rsid w:val="00F911CD"/>
    <w:rsid w:val="00F9129C"/>
    <w:rsid w:val="00F912B8"/>
    <w:rsid w:val="00F9139E"/>
    <w:rsid w:val="00F91563"/>
    <w:rsid w:val="00F9161A"/>
    <w:rsid w:val="00F91782"/>
    <w:rsid w:val="00F918A6"/>
    <w:rsid w:val="00F91928"/>
    <w:rsid w:val="00F91B4E"/>
    <w:rsid w:val="00F92197"/>
    <w:rsid w:val="00F921DE"/>
    <w:rsid w:val="00F92591"/>
    <w:rsid w:val="00F926B6"/>
    <w:rsid w:val="00F92735"/>
    <w:rsid w:val="00F928EB"/>
    <w:rsid w:val="00F92B92"/>
    <w:rsid w:val="00F92C61"/>
    <w:rsid w:val="00F92E5A"/>
    <w:rsid w:val="00F92E70"/>
    <w:rsid w:val="00F92F1B"/>
    <w:rsid w:val="00F9305A"/>
    <w:rsid w:val="00F932C8"/>
    <w:rsid w:val="00F936FA"/>
    <w:rsid w:val="00F93790"/>
    <w:rsid w:val="00F9394B"/>
    <w:rsid w:val="00F93A82"/>
    <w:rsid w:val="00F93AAC"/>
    <w:rsid w:val="00F93ECD"/>
    <w:rsid w:val="00F93F60"/>
    <w:rsid w:val="00F944A5"/>
    <w:rsid w:val="00F94566"/>
    <w:rsid w:val="00F9487A"/>
    <w:rsid w:val="00F94CD8"/>
    <w:rsid w:val="00F94E87"/>
    <w:rsid w:val="00F950E5"/>
    <w:rsid w:val="00F952BC"/>
    <w:rsid w:val="00F9583B"/>
    <w:rsid w:val="00F95844"/>
    <w:rsid w:val="00F95B35"/>
    <w:rsid w:val="00F95BED"/>
    <w:rsid w:val="00F95C2D"/>
    <w:rsid w:val="00F95C8B"/>
    <w:rsid w:val="00F95D51"/>
    <w:rsid w:val="00F95D98"/>
    <w:rsid w:val="00F95F5A"/>
    <w:rsid w:val="00F9628D"/>
    <w:rsid w:val="00F962CE"/>
    <w:rsid w:val="00F96754"/>
    <w:rsid w:val="00F96759"/>
    <w:rsid w:val="00F96770"/>
    <w:rsid w:val="00F967A9"/>
    <w:rsid w:val="00F968F6"/>
    <w:rsid w:val="00F96C8D"/>
    <w:rsid w:val="00F96E17"/>
    <w:rsid w:val="00F96FB9"/>
    <w:rsid w:val="00F973AF"/>
    <w:rsid w:val="00F973C3"/>
    <w:rsid w:val="00F97AD2"/>
    <w:rsid w:val="00F97B27"/>
    <w:rsid w:val="00F97B62"/>
    <w:rsid w:val="00F97BD4"/>
    <w:rsid w:val="00F97E3D"/>
    <w:rsid w:val="00FA02E5"/>
    <w:rsid w:val="00FA0352"/>
    <w:rsid w:val="00FA06DF"/>
    <w:rsid w:val="00FA0709"/>
    <w:rsid w:val="00FA08A4"/>
    <w:rsid w:val="00FA08AB"/>
    <w:rsid w:val="00FA0AEA"/>
    <w:rsid w:val="00FA0D52"/>
    <w:rsid w:val="00FA0E76"/>
    <w:rsid w:val="00FA12C5"/>
    <w:rsid w:val="00FA1381"/>
    <w:rsid w:val="00FA1585"/>
    <w:rsid w:val="00FA15B7"/>
    <w:rsid w:val="00FA1685"/>
    <w:rsid w:val="00FA17F2"/>
    <w:rsid w:val="00FA1ACB"/>
    <w:rsid w:val="00FA1C18"/>
    <w:rsid w:val="00FA1EB2"/>
    <w:rsid w:val="00FA1EC8"/>
    <w:rsid w:val="00FA210A"/>
    <w:rsid w:val="00FA2278"/>
    <w:rsid w:val="00FA22DD"/>
    <w:rsid w:val="00FA23A5"/>
    <w:rsid w:val="00FA258B"/>
    <w:rsid w:val="00FA2816"/>
    <w:rsid w:val="00FA2963"/>
    <w:rsid w:val="00FA299E"/>
    <w:rsid w:val="00FA29D4"/>
    <w:rsid w:val="00FA2B34"/>
    <w:rsid w:val="00FA2C2E"/>
    <w:rsid w:val="00FA2D28"/>
    <w:rsid w:val="00FA2ECE"/>
    <w:rsid w:val="00FA2ED0"/>
    <w:rsid w:val="00FA2F3E"/>
    <w:rsid w:val="00FA2FA5"/>
    <w:rsid w:val="00FA3108"/>
    <w:rsid w:val="00FA3298"/>
    <w:rsid w:val="00FA3372"/>
    <w:rsid w:val="00FA36D5"/>
    <w:rsid w:val="00FA3861"/>
    <w:rsid w:val="00FA3970"/>
    <w:rsid w:val="00FA3C2C"/>
    <w:rsid w:val="00FA3CFD"/>
    <w:rsid w:val="00FA3CFF"/>
    <w:rsid w:val="00FA3E91"/>
    <w:rsid w:val="00FA3FD7"/>
    <w:rsid w:val="00FA41A0"/>
    <w:rsid w:val="00FA422F"/>
    <w:rsid w:val="00FA42D1"/>
    <w:rsid w:val="00FA43EF"/>
    <w:rsid w:val="00FA4BB8"/>
    <w:rsid w:val="00FA4D11"/>
    <w:rsid w:val="00FA4DE4"/>
    <w:rsid w:val="00FA522D"/>
    <w:rsid w:val="00FA5351"/>
    <w:rsid w:val="00FA543B"/>
    <w:rsid w:val="00FA5770"/>
    <w:rsid w:val="00FA58BC"/>
    <w:rsid w:val="00FA5A7E"/>
    <w:rsid w:val="00FA5D32"/>
    <w:rsid w:val="00FA60F9"/>
    <w:rsid w:val="00FA6164"/>
    <w:rsid w:val="00FA61A4"/>
    <w:rsid w:val="00FA61D0"/>
    <w:rsid w:val="00FA62F3"/>
    <w:rsid w:val="00FA6583"/>
    <w:rsid w:val="00FA66B0"/>
    <w:rsid w:val="00FA6707"/>
    <w:rsid w:val="00FA6C90"/>
    <w:rsid w:val="00FA6CD1"/>
    <w:rsid w:val="00FA71DB"/>
    <w:rsid w:val="00FA736E"/>
    <w:rsid w:val="00FA77E7"/>
    <w:rsid w:val="00FA787C"/>
    <w:rsid w:val="00FA78E7"/>
    <w:rsid w:val="00FA79CE"/>
    <w:rsid w:val="00FA7A76"/>
    <w:rsid w:val="00FA7B21"/>
    <w:rsid w:val="00FA7FE7"/>
    <w:rsid w:val="00FB002E"/>
    <w:rsid w:val="00FB00B9"/>
    <w:rsid w:val="00FB02E2"/>
    <w:rsid w:val="00FB0540"/>
    <w:rsid w:val="00FB0677"/>
    <w:rsid w:val="00FB0860"/>
    <w:rsid w:val="00FB092F"/>
    <w:rsid w:val="00FB0A9C"/>
    <w:rsid w:val="00FB0C86"/>
    <w:rsid w:val="00FB0F29"/>
    <w:rsid w:val="00FB0F41"/>
    <w:rsid w:val="00FB105D"/>
    <w:rsid w:val="00FB1092"/>
    <w:rsid w:val="00FB11D1"/>
    <w:rsid w:val="00FB149D"/>
    <w:rsid w:val="00FB17BC"/>
    <w:rsid w:val="00FB1CBD"/>
    <w:rsid w:val="00FB1F35"/>
    <w:rsid w:val="00FB205F"/>
    <w:rsid w:val="00FB244D"/>
    <w:rsid w:val="00FB26F3"/>
    <w:rsid w:val="00FB27D7"/>
    <w:rsid w:val="00FB2A5C"/>
    <w:rsid w:val="00FB2C3A"/>
    <w:rsid w:val="00FB2DD8"/>
    <w:rsid w:val="00FB3071"/>
    <w:rsid w:val="00FB34F4"/>
    <w:rsid w:val="00FB3506"/>
    <w:rsid w:val="00FB35AF"/>
    <w:rsid w:val="00FB3610"/>
    <w:rsid w:val="00FB366C"/>
    <w:rsid w:val="00FB39C4"/>
    <w:rsid w:val="00FB4059"/>
    <w:rsid w:val="00FB40B6"/>
    <w:rsid w:val="00FB40E4"/>
    <w:rsid w:val="00FB422D"/>
    <w:rsid w:val="00FB44C0"/>
    <w:rsid w:val="00FB4824"/>
    <w:rsid w:val="00FB4B4A"/>
    <w:rsid w:val="00FB4FAE"/>
    <w:rsid w:val="00FB506D"/>
    <w:rsid w:val="00FB5081"/>
    <w:rsid w:val="00FB51A7"/>
    <w:rsid w:val="00FB5234"/>
    <w:rsid w:val="00FB535F"/>
    <w:rsid w:val="00FB53CC"/>
    <w:rsid w:val="00FB5453"/>
    <w:rsid w:val="00FB552E"/>
    <w:rsid w:val="00FB56D3"/>
    <w:rsid w:val="00FB59E6"/>
    <w:rsid w:val="00FB5A70"/>
    <w:rsid w:val="00FB5EBF"/>
    <w:rsid w:val="00FB63D4"/>
    <w:rsid w:val="00FB6637"/>
    <w:rsid w:val="00FB6AF1"/>
    <w:rsid w:val="00FB6B82"/>
    <w:rsid w:val="00FB6CD0"/>
    <w:rsid w:val="00FB6EA3"/>
    <w:rsid w:val="00FB7401"/>
    <w:rsid w:val="00FB7898"/>
    <w:rsid w:val="00FB7A72"/>
    <w:rsid w:val="00FB7C0B"/>
    <w:rsid w:val="00FB7C87"/>
    <w:rsid w:val="00FB7D0D"/>
    <w:rsid w:val="00FB7D85"/>
    <w:rsid w:val="00FB7F09"/>
    <w:rsid w:val="00FC0025"/>
    <w:rsid w:val="00FC002B"/>
    <w:rsid w:val="00FC0109"/>
    <w:rsid w:val="00FC0159"/>
    <w:rsid w:val="00FC0195"/>
    <w:rsid w:val="00FC05CB"/>
    <w:rsid w:val="00FC05E1"/>
    <w:rsid w:val="00FC0C4B"/>
    <w:rsid w:val="00FC0C6B"/>
    <w:rsid w:val="00FC0DDC"/>
    <w:rsid w:val="00FC1329"/>
    <w:rsid w:val="00FC1451"/>
    <w:rsid w:val="00FC15A9"/>
    <w:rsid w:val="00FC184E"/>
    <w:rsid w:val="00FC188C"/>
    <w:rsid w:val="00FC19AD"/>
    <w:rsid w:val="00FC1B3E"/>
    <w:rsid w:val="00FC1B67"/>
    <w:rsid w:val="00FC1B7B"/>
    <w:rsid w:val="00FC1C70"/>
    <w:rsid w:val="00FC1C9E"/>
    <w:rsid w:val="00FC1FC7"/>
    <w:rsid w:val="00FC201F"/>
    <w:rsid w:val="00FC2049"/>
    <w:rsid w:val="00FC22EB"/>
    <w:rsid w:val="00FC22F5"/>
    <w:rsid w:val="00FC23CB"/>
    <w:rsid w:val="00FC24A8"/>
    <w:rsid w:val="00FC284F"/>
    <w:rsid w:val="00FC2DD2"/>
    <w:rsid w:val="00FC2EC0"/>
    <w:rsid w:val="00FC3197"/>
    <w:rsid w:val="00FC3235"/>
    <w:rsid w:val="00FC32B6"/>
    <w:rsid w:val="00FC3492"/>
    <w:rsid w:val="00FC38F4"/>
    <w:rsid w:val="00FC3BF9"/>
    <w:rsid w:val="00FC3F64"/>
    <w:rsid w:val="00FC4142"/>
    <w:rsid w:val="00FC414F"/>
    <w:rsid w:val="00FC43AE"/>
    <w:rsid w:val="00FC4417"/>
    <w:rsid w:val="00FC44B2"/>
    <w:rsid w:val="00FC4743"/>
    <w:rsid w:val="00FC47A1"/>
    <w:rsid w:val="00FC47B8"/>
    <w:rsid w:val="00FC47D7"/>
    <w:rsid w:val="00FC4852"/>
    <w:rsid w:val="00FC4913"/>
    <w:rsid w:val="00FC497E"/>
    <w:rsid w:val="00FC5019"/>
    <w:rsid w:val="00FC51B1"/>
    <w:rsid w:val="00FC568B"/>
    <w:rsid w:val="00FC587A"/>
    <w:rsid w:val="00FC5929"/>
    <w:rsid w:val="00FC5965"/>
    <w:rsid w:val="00FC5CC2"/>
    <w:rsid w:val="00FC5F0C"/>
    <w:rsid w:val="00FC5F32"/>
    <w:rsid w:val="00FC5F78"/>
    <w:rsid w:val="00FC662A"/>
    <w:rsid w:val="00FC672B"/>
    <w:rsid w:val="00FC68BC"/>
    <w:rsid w:val="00FC697C"/>
    <w:rsid w:val="00FC6999"/>
    <w:rsid w:val="00FC6A82"/>
    <w:rsid w:val="00FC6A95"/>
    <w:rsid w:val="00FC6B1A"/>
    <w:rsid w:val="00FC6B7E"/>
    <w:rsid w:val="00FC6D77"/>
    <w:rsid w:val="00FC6DCE"/>
    <w:rsid w:val="00FC6EE2"/>
    <w:rsid w:val="00FC739F"/>
    <w:rsid w:val="00FC762C"/>
    <w:rsid w:val="00FC769E"/>
    <w:rsid w:val="00FC7701"/>
    <w:rsid w:val="00FC789D"/>
    <w:rsid w:val="00FC7912"/>
    <w:rsid w:val="00FC7AEB"/>
    <w:rsid w:val="00FC7C58"/>
    <w:rsid w:val="00FC7E6E"/>
    <w:rsid w:val="00FC7E84"/>
    <w:rsid w:val="00FC7FEB"/>
    <w:rsid w:val="00FD0213"/>
    <w:rsid w:val="00FD02F2"/>
    <w:rsid w:val="00FD0442"/>
    <w:rsid w:val="00FD0571"/>
    <w:rsid w:val="00FD072F"/>
    <w:rsid w:val="00FD0805"/>
    <w:rsid w:val="00FD0F4E"/>
    <w:rsid w:val="00FD1109"/>
    <w:rsid w:val="00FD1169"/>
    <w:rsid w:val="00FD160D"/>
    <w:rsid w:val="00FD17BA"/>
    <w:rsid w:val="00FD1AF4"/>
    <w:rsid w:val="00FD1B2C"/>
    <w:rsid w:val="00FD1B83"/>
    <w:rsid w:val="00FD1B9D"/>
    <w:rsid w:val="00FD1D3C"/>
    <w:rsid w:val="00FD1D4C"/>
    <w:rsid w:val="00FD203F"/>
    <w:rsid w:val="00FD214D"/>
    <w:rsid w:val="00FD225D"/>
    <w:rsid w:val="00FD2271"/>
    <w:rsid w:val="00FD228F"/>
    <w:rsid w:val="00FD22A9"/>
    <w:rsid w:val="00FD2366"/>
    <w:rsid w:val="00FD237F"/>
    <w:rsid w:val="00FD23E9"/>
    <w:rsid w:val="00FD2508"/>
    <w:rsid w:val="00FD25D6"/>
    <w:rsid w:val="00FD26AC"/>
    <w:rsid w:val="00FD2B83"/>
    <w:rsid w:val="00FD2D74"/>
    <w:rsid w:val="00FD2F09"/>
    <w:rsid w:val="00FD30E0"/>
    <w:rsid w:val="00FD3115"/>
    <w:rsid w:val="00FD33CB"/>
    <w:rsid w:val="00FD357B"/>
    <w:rsid w:val="00FD35E0"/>
    <w:rsid w:val="00FD3AA6"/>
    <w:rsid w:val="00FD3AE9"/>
    <w:rsid w:val="00FD3CC1"/>
    <w:rsid w:val="00FD3CC2"/>
    <w:rsid w:val="00FD3E8E"/>
    <w:rsid w:val="00FD416D"/>
    <w:rsid w:val="00FD41F1"/>
    <w:rsid w:val="00FD46CE"/>
    <w:rsid w:val="00FD4893"/>
    <w:rsid w:val="00FD4ACD"/>
    <w:rsid w:val="00FD4ADC"/>
    <w:rsid w:val="00FD4DAE"/>
    <w:rsid w:val="00FD4F5C"/>
    <w:rsid w:val="00FD53E3"/>
    <w:rsid w:val="00FD549C"/>
    <w:rsid w:val="00FD577C"/>
    <w:rsid w:val="00FD628A"/>
    <w:rsid w:val="00FD675A"/>
    <w:rsid w:val="00FD6786"/>
    <w:rsid w:val="00FD67B2"/>
    <w:rsid w:val="00FD68E0"/>
    <w:rsid w:val="00FD6A42"/>
    <w:rsid w:val="00FD6CF7"/>
    <w:rsid w:val="00FD6DB7"/>
    <w:rsid w:val="00FD6F78"/>
    <w:rsid w:val="00FD736C"/>
    <w:rsid w:val="00FD7989"/>
    <w:rsid w:val="00FD7A51"/>
    <w:rsid w:val="00FD7C35"/>
    <w:rsid w:val="00FD7F7B"/>
    <w:rsid w:val="00FD7F98"/>
    <w:rsid w:val="00FD7FE7"/>
    <w:rsid w:val="00FE00B0"/>
    <w:rsid w:val="00FE01CF"/>
    <w:rsid w:val="00FE0369"/>
    <w:rsid w:val="00FE0E80"/>
    <w:rsid w:val="00FE0EE8"/>
    <w:rsid w:val="00FE150A"/>
    <w:rsid w:val="00FE180B"/>
    <w:rsid w:val="00FE19BC"/>
    <w:rsid w:val="00FE1ABD"/>
    <w:rsid w:val="00FE1B69"/>
    <w:rsid w:val="00FE1D22"/>
    <w:rsid w:val="00FE1F1D"/>
    <w:rsid w:val="00FE1F3A"/>
    <w:rsid w:val="00FE201F"/>
    <w:rsid w:val="00FE2074"/>
    <w:rsid w:val="00FE212F"/>
    <w:rsid w:val="00FE2435"/>
    <w:rsid w:val="00FE2517"/>
    <w:rsid w:val="00FE25F1"/>
    <w:rsid w:val="00FE28C0"/>
    <w:rsid w:val="00FE2E10"/>
    <w:rsid w:val="00FE2E58"/>
    <w:rsid w:val="00FE2EBA"/>
    <w:rsid w:val="00FE3053"/>
    <w:rsid w:val="00FE3127"/>
    <w:rsid w:val="00FE33C3"/>
    <w:rsid w:val="00FE33EE"/>
    <w:rsid w:val="00FE369D"/>
    <w:rsid w:val="00FE3914"/>
    <w:rsid w:val="00FE39D2"/>
    <w:rsid w:val="00FE3B2A"/>
    <w:rsid w:val="00FE3C28"/>
    <w:rsid w:val="00FE4096"/>
    <w:rsid w:val="00FE420C"/>
    <w:rsid w:val="00FE470C"/>
    <w:rsid w:val="00FE4A5D"/>
    <w:rsid w:val="00FE4C6A"/>
    <w:rsid w:val="00FE5098"/>
    <w:rsid w:val="00FE50E3"/>
    <w:rsid w:val="00FE51B8"/>
    <w:rsid w:val="00FE5417"/>
    <w:rsid w:val="00FE5444"/>
    <w:rsid w:val="00FE544A"/>
    <w:rsid w:val="00FE54A8"/>
    <w:rsid w:val="00FE5653"/>
    <w:rsid w:val="00FE5CA0"/>
    <w:rsid w:val="00FE5D45"/>
    <w:rsid w:val="00FE6452"/>
    <w:rsid w:val="00FE65C4"/>
    <w:rsid w:val="00FE66C1"/>
    <w:rsid w:val="00FE6A13"/>
    <w:rsid w:val="00FE6A46"/>
    <w:rsid w:val="00FE6C26"/>
    <w:rsid w:val="00FE6CAE"/>
    <w:rsid w:val="00FE6D08"/>
    <w:rsid w:val="00FE6E3A"/>
    <w:rsid w:val="00FE6E9E"/>
    <w:rsid w:val="00FE6EF2"/>
    <w:rsid w:val="00FE6F61"/>
    <w:rsid w:val="00FE712F"/>
    <w:rsid w:val="00FE73E7"/>
    <w:rsid w:val="00FE7471"/>
    <w:rsid w:val="00FE74C4"/>
    <w:rsid w:val="00FE7522"/>
    <w:rsid w:val="00FE79E0"/>
    <w:rsid w:val="00FE7C55"/>
    <w:rsid w:val="00FE7D1F"/>
    <w:rsid w:val="00FE7D49"/>
    <w:rsid w:val="00FE7DA8"/>
    <w:rsid w:val="00FE7DB7"/>
    <w:rsid w:val="00FE7E84"/>
    <w:rsid w:val="00FE7EB8"/>
    <w:rsid w:val="00FE7F08"/>
    <w:rsid w:val="00FF011E"/>
    <w:rsid w:val="00FF0333"/>
    <w:rsid w:val="00FF0487"/>
    <w:rsid w:val="00FF052E"/>
    <w:rsid w:val="00FF0578"/>
    <w:rsid w:val="00FF05AD"/>
    <w:rsid w:val="00FF0648"/>
    <w:rsid w:val="00FF07C0"/>
    <w:rsid w:val="00FF080D"/>
    <w:rsid w:val="00FF08AB"/>
    <w:rsid w:val="00FF09D7"/>
    <w:rsid w:val="00FF0C50"/>
    <w:rsid w:val="00FF0C66"/>
    <w:rsid w:val="00FF0CA5"/>
    <w:rsid w:val="00FF1031"/>
    <w:rsid w:val="00FF1398"/>
    <w:rsid w:val="00FF13A9"/>
    <w:rsid w:val="00FF14C0"/>
    <w:rsid w:val="00FF150F"/>
    <w:rsid w:val="00FF1809"/>
    <w:rsid w:val="00FF1B43"/>
    <w:rsid w:val="00FF1F6C"/>
    <w:rsid w:val="00FF1FA5"/>
    <w:rsid w:val="00FF2247"/>
    <w:rsid w:val="00FF22DF"/>
    <w:rsid w:val="00FF231B"/>
    <w:rsid w:val="00FF24EA"/>
    <w:rsid w:val="00FF25B3"/>
    <w:rsid w:val="00FF25BC"/>
    <w:rsid w:val="00FF25C6"/>
    <w:rsid w:val="00FF26A4"/>
    <w:rsid w:val="00FF27FC"/>
    <w:rsid w:val="00FF2840"/>
    <w:rsid w:val="00FF293E"/>
    <w:rsid w:val="00FF2A12"/>
    <w:rsid w:val="00FF2A77"/>
    <w:rsid w:val="00FF2B89"/>
    <w:rsid w:val="00FF2F1C"/>
    <w:rsid w:val="00FF3116"/>
    <w:rsid w:val="00FF3160"/>
    <w:rsid w:val="00FF31BC"/>
    <w:rsid w:val="00FF338B"/>
    <w:rsid w:val="00FF35BB"/>
    <w:rsid w:val="00FF361F"/>
    <w:rsid w:val="00FF368E"/>
    <w:rsid w:val="00FF3990"/>
    <w:rsid w:val="00FF3B93"/>
    <w:rsid w:val="00FF3DEF"/>
    <w:rsid w:val="00FF3E05"/>
    <w:rsid w:val="00FF3E74"/>
    <w:rsid w:val="00FF3FCF"/>
    <w:rsid w:val="00FF42EE"/>
    <w:rsid w:val="00FF4790"/>
    <w:rsid w:val="00FF4796"/>
    <w:rsid w:val="00FF48DF"/>
    <w:rsid w:val="00FF499F"/>
    <w:rsid w:val="00FF4A4B"/>
    <w:rsid w:val="00FF4A94"/>
    <w:rsid w:val="00FF4B1D"/>
    <w:rsid w:val="00FF5013"/>
    <w:rsid w:val="00FF5268"/>
    <w:rsid w:val="00FF56F8"/>
    <w:rsid w:val="00FF5820"/>
    <w:rsid w:val="00FF5842"/>
    <w:rsid w:val="00FF5A1C"/>
    <w:rsid w:val="00FF5DD6"/>
    <w:rsid w:val="00FF5DE8"/>
    <w:rsid w:val="00FF6044"/>
    <w:rsid w:val="00FF6129"/>
    <w:rsid w:val="00FF63FC"/>
    <w:rsid w:val="00FF6758"/>
    <w:rsid w:val="00FF6776"/>
    <w:rsid w:val="00FF6AA8"/>
    <w:rsid w:val="00FF6B0B"/>
    <w:rsid w:val="00FF6DDD"/>
    <w:rsid w:val="00FF6E10"/>
    <w:rsid w:val="00FF7155"/>
    <w:rsid w:val="00FF7221"/>
    <w:rsid w:val="00FF7360"/>
    <w:rsid w:val="00FF736D"/>
    <w:rsid w:val="00FF73C4"/>
    <w:rsid w:val="00FF740E"/>
    <w:rsid w:val="00FF7742"/>
    <w:rsid w:val="00FF7A91"/>
    <w:rsid w:val="00FF7B23"/>
    <w:rsid w:val="00FF7E56"/>
    <w:rsid w:val="02438BD5"/>
    <w:rsid w:val="02AD3DB9"/>
    <w:rsid w:val="02EAD759"/>
    <w:rsid w:val="06BD967F"/>
    <w:rsid w:val="09AE0395"/>
    <w:rsid w:val="0DE8B607"/>
    <w:rsid w:val="14D2A813"/>
    <w:rsid w:val="173F6F7E"/>
    <w:rsid w:val="18820794"/>
    <w:rsid w:val="1C574131"/>
    <w:rsid w:val="1E119EF2"/>
    <w:rsid w:val="1E3CBD5E"/>
    <w:rsid w:val="1EBD8FC1"/>
    <w:rsid w:val="2075BDE4"/>
    <w:rsid w:val="20F814AC"/>
    <w:rsid w:val="234282B8"/>
    <w:rsid w:val="26E49627"/>
    <w:rsid w:val="2B0EB21D"/>
    <w:rsid w:val="2B76F73A"/>
    <w:rsid w:val="2D79EE84"/>
    <w:rsid w:val="2FA68727"/>
    <w:rsid w:val="366FE167"/>
    <w:rsid w:val="3938DCBD"/>
    <w:rsid w:val="399C453C"/>
    <w:rsid w:val="3C1D3066"/>
    <w:rsid w:val="412D4821"/>
    <w:rsid w:val="424B5307"/>
    <w:rsid w:val="4434883D"/>
    <w:rsid w:val="44374809"/>
    <w:rsid w:val="47C27C8A"/>
    <w:rsid w:val="4CA011A9"/>
    <w:rsid w:val="50DF8B4D"/>
    <w:rsid w:val="524A1602"/>
    <w:rsid w:val="537530AC"/>
    <w:rsid w:val="572F8F04"/>
    <w:rsid w:val="68D8900C"/>
    <w:rsid w:val="69CADCAD"/>
    <w:rsid w:val="6C194A79"/>
    <w:rsid w:val="72165BEC"/>
    <w:rsid w:val="748C316A"/>
    <w:rsid w:val="7B71D2AD"/>
    <w:rsid w:val="7DDEADE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white" stroke="f">
      <v:fill color="white" on="f"/>
      <v:stroke on="f"/>
      <v:textbox inset="0,0,0,0"/>
    </o:shapedefaults>
    <o:shapelayout v:ext="edit">
      <o:idmap v:ext="edit" data="2"/>
    </o:shapelayout>
  </w:shapeDefaults>
  <w:decimalSymbol w:val="."/>
  <w:listSeparator w:val=","/>
  <w14:docId w14:val="56E928B8"/>
  <w15:docId w15:val="{BC4EBEE1-7BA2-4364-83E2-BD85565DA2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Roboto Slab" w:eastAsia="Times New Roman" w:hAnsi="Roboto Slab" w:cs="Times New Roman"/>
        <w:sz w:val="22"/>
        <w:lang w:val="it-IT" w:eastAsia="it-IT" w:bidi="ar-SA"/>
      </w:rPr>
    </w:rPrDefault>
    <w:pPrDefault/>
  </w:docDefaults>
  <w:latentStyles w:defLockedState="0" w:defUIPriority="98" w:defSemiHidden="0" w:defUnhideWhenUsed="0" w:defQFormat="0" w:count="376">
    <w:lsdException w:name="Normal" w:uiPriority="0" w:qFormat="1"/>
    <w:lsdException w:name="heading 1" w:uiPriority="99" w:qFormat="1"/>
    <w:lsdException w:name="heading 2" w:semiHidden="1" w:uiPriority="9" w:unhideWhenUsed="1" w:qFormat="1"/>
    <w:lsdException w:name="heading 3" w:semiHidden="1" w:uiPriority="99" w:unhideWhenUsed="1" w:qFormat="1"/>
    <w:lsdException w:name="heading 4" w:semiHidden="1" w:uiPriority="99" w:unhideWhenUsed="1" w:qFormat="1"/>
    <w:lsdException w:name="heading 5" w:semiHidden="1" w:uiPriority="99" w:unhideWhenUsed="1" w:qFormat="1"/>
    <w:lsdException w:name="heading 6" w:semiHidden="1" w:uiPriority="0" w:unhideWhenUsed="1" w:qFormat="1"/>
    <w:lsdException w:name="heading 7" w:semiHidden="1" w:uiPriority="99" w:unhideWhenUsed="1" w:qFormat="1"/>
    <w:lsdException w:name="heading 8" w:semiHidden="1" w:uiPriority="99" w:unhideWhenUsed="1" w:qFormat="1"/>
    <w:lsdException w:name="heading 9" w:semiHidden="1" w:uiPriority="9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99" w:unhideWhenUsed="1"/>
    <w:lsdException w:name="toc 5" w:semiHidden="1" w:uiPriority="99" w:unhideWhenUsed="1"/>
    <w:lsdException w:name="toc 6" w:semiHidden="1" w:uiPriority="99" w:unhideWhenUsed="1"/>
    <w:lsdException w:name="toc 7" w:semiHidden="1" w:uiPriority="99" w:unhideWhenUsed="1"/>
    <w:lsdException w:name="toc 8" w:semiHidden="1" w:uiPriority="99" w:unhideWhenUsed="1"/>
    <w:lsdException w:name="toc 9" w:semiHidden="1" w:uiPriority="99" w:unhideWhenUsed="1"/>
    <w:lsdException w:name="Normal Indent" w:semiHidden="1" w:uiPriority="99" w:unhideWhenUsed="1"/>
    <w:lsdException w:name="footnote text" w:semiHidden="1" w:uiPriority="99" w:unhideWhenUsed="1"/>
    <w:lsdException w:name="annotation text" w:semiHidden="1" w:uiPriority="99" w:unhideWhenUsed="1"/>
    <w:lsdException w:name="header" w:semiHidden="1" w:uiPriority="99" w:unhideWhenUsed="1"/>
    <w:lsdException w:name="footer" w:semiHidden="1" w:uiPriority="99" w:unhideWhenUsed="1" w:qFormat="1"/>
    <w:lsdException w:name="index heading" w:semiHidden="1" w:unhideWhenUsed="1"/>
    <w:lsdException w:name="caption" w:semiHidden="1" w:uiPriority="4"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qFormat="1"/>
    <w:lsdException w:name="annotation reference" w:semiHidden="1" w:uiPriority="99" w:unhideWhenUsed="1"/>
    <w:lsdException w:name="line number" w:semiHidden="1" w:unhideWhenUsed="1"/>
    <w:lsdException w:name="page number" w:semiHidden="1" w:uiPriority="99" w:unhideWhenUsed="1"/>
    <w:lsdException w:name="endnote reference" w:semiHidden="1" w:uiPriority="99" w:unhideWhenUsed="1"/>
    <w:lsdException w:name="endnote text" w:semiHidden="1" w:uiPriority="99" w:unhideWhenUsed="1"/>
    <w:lsdException w:name="macro" w:semiHidden="1" w:unhideWhenUsed="1"/>
    <w:lsdException w:name="toa heading" w:semiHidden="1" w:unhideWhenUsed="1"/>
    <w:lsdException w:name="List" w:uiPriority="0"/>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99"/>
    <w:lsdException w:name="Closing" w:semiHidden="1" w:unhideWhenUsed="1"/>
    <w:lsdException w:name="Signature" w:semiHidden="1" w:unhideWhenUsed="1"/>
    <w:lsdException w:name="Default Paragraph Font" w:semiHidden="1" w:uiPriority="0" w:unhideWhenUsed="1"/>
    <w:lsdException w:name="Body Text" w:semiHidden="1" w:uiPriority="0" w:unhideWhenUsed="1" w:qFormat="1"/>
    <w:lsdException w:name="Body Text Indent" w:semiHidden="1" w:uiPriority="0" w:unhideWhenUsed="1"/>
    <w:lsdException w:name="List Continue" w:semiHidden="1" w:uiPriority="99" w:unhideWhenUsed="1"/>
    <w:lsdException w:name="Message Header" w:semiHidden="1" w:unhideWhenUsed="1"/>
    <w:lsdException w:name="Subtitle" w:uiPriority="99"/>
    <w:lsdException w:name="Salutation" w:semiHidden="1" w:uiPriority="99" w:unhideWhenUsed="1"/>
    <w:lsdException w:name="Date" w:semiHidden="1" w:unhideWhenUsed="1"/>
    <w:lsdException w:name="Body Text First Indent" w:semiHidden="1" w:uiPriority="3" w:unhideWhenUsed="1"/>
    <w:lsdException w:name="Body Text First Indent 2" w:semiHidden="1" w:uiPriority="3" w:unhideWhenUsed="1"/>
    <w:lsdException w:name="Note Heading" w:semiHidden="1" w:unhideWhenUsed="1"/>
    <w:lsdException w:name="Body Text 2" w:semiHidden="1" w:uiPriority="99" w:unhideWhenUsed="1"/>
    <w:lsdException w:name="Body Text 3" w:semiHidden="1" w:uiPriority="99" w:unhideWhenUsed="1"/>
    <w:lsdException w:name="Body Text Indent 2" w:semiHidden="1" w:uiPriority="0" w:unhideWhenUsed="1"/>
    <w:lsdException w:name="Body Text Indent 3" w:semiHidden="1" w:uiPriority="0" w:unhideWhenUsed="1"/>
    <w:lsdException w:name="Block Text" w:semiHidden="1" w:uiPriority="99" w:unhideWhenUsed="1"/>
    <w:lsdException w:name="Hyperlink" w:semiHidden="1" w:uiPriority="99" w:unhideWhenUsed="1"/>
    <w:lsdException w:name="FollowedHyperlink" w:semiHidden="1" w:uiPriority="99"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iPriority="0" w:unhideWhenUsed="1"/>
    <w:lsdException w:name="HTML Bottom of Form" w:semiHidden="1" w:uiPriority="0"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0"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iPriority="0" w:unhideWhenUsed="1"/>
    <w:lsdException w:name="Table Simple 3" w:semiHidden="1" w:uiPriority="0" w:unhideWhenUsed="1"/>
    <w:lsdException w:name="Table Classic 1" w:semiHidden="1" w:uiPriority="0" w:unhideWhenUsed="1"/>
    <w:lsdException w:name="Table Classic 2" w:semiHidden="1" w:uiPriority="0" w:unhideWhenUsed="1"/>
    <w:lsdException w:name="Table Classic 3" w:semiHidden="1" w:uiPriority="0" w:unhideWhenUsed="1"/>
    <w:lsdException w:name="Table Classic 4" w:semiHidden="1" w:uiPriority="0" w:unhideWhenUsed="1"/>
    <w:lsdException w:name="Table Colorful 1" w:semiHidden="1" w:uiPriority="0" w:unhideWhenUsed="1"/>
    <w:lsdException w:name="Table Colorful 2" w:semiHidden="1" w:uiPriority="0" w:unhideWhenUsed="1"/>
    <w:lsdException w:name="Table Colorful 3" w:semiHidden="1" w:uiPriority="0" w:unhideWhenUsed="1"/>
    <w:lsdException w:name="Table Columns 1" w:semiHidden="1" w:uiPriority="0" w:unhideWhenUsed="1"/>
    <w:lsdException w:name="Table Columns 2" w:semiHidden="1" w:uiPriority="0" w:unhideWhenUsed="1"/>
    <w:lsdException w:name="Table Columns 3" w:semiHidden="1" w:uiPriority="0" w:unhideWhenUsed="1"/>
    <w:lsdException w:name="Table Columns 4" w:semiHidden="1" w:uiPriority="0" w:unhideWhenUsed="1"/>
    <w:lsdException w:name="Table Columns 5" w:semiHidden="1" w:uiPriority="0" w:unhideWhenUsed="1"/>
    <w:lsdException w:name="Table Grid 1" w:semiHidden="1" w:uiPriority="0" w:unhideWhenUsed="1"/>
    <w:lsdException w:name="Table Grid 2" w:semiHidden="1" w:uiPriority="0" w:unhideWhenUsed="1"/>
    <w:lsdException w:name="Table Grid 3" w:semiHidden="1" w:uiPriority="0" w:unhideWhenUsed="1"/>
    <w:lsdException w:name="Table Grid 4" w:semiHidden="1" w:uiPriority="0" w:unhideWhenUsed="1"/>
    <w:lsdException w:name="Table Grid 5" w:semiHidden="1" w:uiPriority="0" w:unhideWhenUsed="1"/>
    <w:lsdException w:name="Table Grid 6" w:semiHidden="1" w:uiPriority="0" w:unhideWhenUsed="1"/>
    <w:lsdException w:name="Table Grid 7" w:semiHidden="1" w:uiPriority="0" w:unhideWhenUsed="1"/>
    <w:lsdException w:name="Table Grid 8" w:semiHidden="1" w:uiPriority="0" w:unhideWhenUsed="1"/>
    <w:lsdException w:name="Table List 1" w:semiHidden="1" w:uiPriority="0" w:unhideWhenUsed="1"/>
    <w:lsdException w:name="Table List 2" w:semiHidden="1" w:uiPriority="0" w:unhideWhenUsed="1"/>
    <w:lsdException w:name="Table List 3" w:semiHidden="1" w:uiPriority="0" w:unhideWhenUsed="1"/>
    <w:lsdException w:name="Table List 4" w:semiHidden="1" w:uiPriority="0" w:unhideWhenUsed="1"/>
    <w:lsdException w:name="Table List 5" w:semiHidden="1" w:uiPriority="0" w:unhideWhenUsed="1"/>
    <w:lsdException w:name="Table List 6" w:semiHidden="1" w:uiPriority="0" w:unhideWhenUsed="1"/>
    <w:lsdException w:name="Table List 7" w:semiHidden="1" w:uiPriority="0" w:unhideWhenUsed="1"/>
    <w:lsdException w:name="Table List 8" w:semiHidden="1" w:uiPriority="0" w:unhideWhenUsed="1"/>
    <w:lsdException w:name="Table 3D effects 1" w:semiHidden="1" w:uiPriority="0" w:unhideWhenUsed="1"/>
    <w:lsdException w:name="Table 3D effects 2" w:semiHidden="1" w:uiPriority="0" w:unhideWhenUsed="1"/>
    <w:lsdException w:name="Table 3D effects 3" w:semiHidden="1" w:uiPriority="0" w:unhideWhenUsed="1"/>
    <w:lsdException w:name="Table Contemporary" w:semiHidden="1" w:uiPriority="0" w:unhideWhenUsed="1"/>
    <w:lsdException w:name="Table Elegant" w:semiHidden="1" w:uiPriority="0" w:unhideWhenUsed="1"/>
    <w:lsdException w:name="Table Professional" w:semiHidden="1" w:uiPriority="0" w:unhideWhenUsed="1"/>
    <w:lsdException w:name="Table Subtle 1" w:semiHidden="1" w:uiPriority="0" w:unhideWhenUsed="1"/>
    <w:lsdException w:name="Table Subtle 2" w:semiHidden="1" w:uiPriority="0" w:unhideWhenUsed="1"/>
    <w:lsdException w:name="Table Web 1" w:semiHidden="1" w:uiPriority="0" w:unhideWhenUsed="1"/>
    <w:lsdException w:name="Table Web 2" w:semiHidden="1" w:uiPriority="0" w:unhideWhenUsed="1"/>
    <w:lsdException w:name="Table Web 3" w:semiHidden="1" w:uiPriority="0" w:unhideWhenUsed="1"/>
    <w:lsdException w:name="Balloon Text" w:semiHidden="1" w:uiPriority="99" w:unhideWhenUsed="1"/>
    <w:lsdException w:name="Table Grid" w:uiPriority="59"/>
    <w:lsdException w:name="Table Theme" w:semiHidden="1" w:uiPriority="0"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lsdException w:name="Intense Emphasis" w:qFormat="1"/>
    <w:lsdException w:name="Subtle Reference" w:qFormat="1"/>
    <w:lsdException w:name="Intense Reference" w:qFormat="1"/>
    <w:lsdException w:name="Bibliography" w:semiHidden="1" w:unhideWhenUsed="1"/>
    <w:lsdException w:name="TOC Heading"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F4934"/>
    <w:pPr>
      <w:spacing w:after="120"/>
      <w:jc w:val="both"/>
    </w:pPr>
    <w:rPr>
      <w:rFonts w:ascii="Arial" w:hAnsi="Arial" w:cs="Roboto Slab"/>
      <w:szCs w:val="22"/>
      <w:lang w:val="en-GB"/>
    </w:rPr>
  </w:style>
  <w:style w:type="paragraph" w:styleId="Heading1">
    <w:name w:val="heading 1"/>
    <w:next w:val="BodyText"/>
    <w:link w:val="Heading1Char"/>
    <w:uiPriority w:val="99"/>
    <w:qFormat/>
    <w:rsid w:val="00896818"/>
    <w:pPr>
      <w:keepNext/>
      <w:numPr>
        <w:numId w:val="23"/>
      </w:numPr>
      <w:spacing w:before="120" w:after="60"/>
      <w:outlineLvl w:val="0"/>
    </w:pPr>
    <w:rPr>
      <w:rFonts w:ascii="Arial" w:hAnsi="Arial" w:cs="Arial"/>
      <w:b/>
      <w:bCs/>
      <w:snapToGrid w:val="0"/>
      <w:color w:val="E36C0A" w:themeColor="accent6" w:themeShade="BF"/>
      <w:kern w:val="32"/>
      <w:sz w:val="32"/>
      <w:szCs w:val="36"/>
      <w:lang w:val="en-GB"/>
    </w:rPr>
  </w:style>
  <w:style w:type="paragraph" w:styleId="Heading2">
    <w:name w:val="heading 2"/>
    <w:basedOn w:val="Heading1"/>
    <w:next w:val="Normal"/>
    <w:link w:val="Heading2Char"/>
    <w:uiPriority w:val="9"/>
    <w:qFormat/>
    <w:rsid w:val="00D25840"/>
    <w:pPr>
      <w:numPr>
        <w:ilvl w:val="1"/>
      </w:numPr>
      <w:spacing w:before="240"/>
      <w:outlineLvl w:val="1"/>
    </w:pPr>
    <w:rPr>
      <w:bCs w:val="0"/>
      <w:iCs/>
      <w:sz w:val="24"/>
      <w:szCs w:val="24"/>
    </w:rPr>
  </w:style>
  <w:style w:type="paragraph" w:styleId="Heading3">
    <w:name w:val="heading 3"/>
    <w:basedOn w:val="Heading2"/>
    <w:next w:val="Normal"/>
    <w:link w:val="Heading3Char"/>
    <w:uiPriority w:val="99"/>
    <w:qFormat/>
    <w:rsid w:val="00A4760D"/>
    <w:pPr>
      <w:numPr>
        <w:ilvl w:val="2"/>
      </w:numPr>
      <w:spacing w:before="160" w:after="0"/>
      <w:outlineLvl w:val="2"/>
    </w:pPr>
    <w:rPr>
      <w:bCs/>
      <w:sz w:val="22"/>
    </w:rPr>
  </w:style>
  <w:style w:type="paragraph" w:styleId="Heading4">
    <w:name w:val="heading 4"/>
    <w:basedOn w:val="Subtitle"/>
    <w:next w:val="Normal"/>
    <w:link w:val="Heading4Char"/>
    <w:uiPriority w:val="99"/>
    <w:qFormat/>
    <w:rsid w:val="00401B10"/>
    <w:pPr>
      <w:keepNext/>
      <w:numPr>
        <w:ilvl w:val="3"/>
        <w:numId w:val="23"/>
      </w:numPr>
      <w:spacing w:before="120" w:after="60"/>
      <w:outlineLvl w:val="3"/>
    </w:pPr>
    <w:rPr>
      <w:b/>
      <w:bCs/>
      <w:snapToGrid w:val="0"/>
      <w:color w:val="31849B" w:themeColor="accent5" w:themeShade="BF"/>
    </w:rPr>
  </w:style>
  <w:style w:type="paragraph" w:styleId="Heading5">
    <w:name w:val="heading 5"/>
    <w:basedOn w:val="Normal"/>
    <w:next w:val="Normal"/>
    <w:link w:val="Heading5Char"/>
    <w:uiPriority w:val="99"/>
    <w:qFormat/>
    <w:rsid w:val="000C208E"/>
    <w:pPr>
      <w:keepNext/>
      <w:numPr>
        <w:ilvl w:val="4"/>
        <w:numId w:val="23"/>
      </w:numPr>
      <w:tabs>
        <w:tab w:val="right" w:pos="9498"/>
      </w:tabs>
      <w:spacing w:before="120" w:after="0"/>
      <w:outlineLvl w:val="4"/>
    </w:pPr>
    <w:rPr>
      <w:rFonts w:ascii="Segoe UI Emoji" w:eastAsiaTheme="minorEastAsia" w:hAnsi="Segoe UI Emoji" w:cs="Segoe UI Emoji"/>
      <w:b/>
      <w:bCs/>
      <w:caps/>
      <w:color w:val="31849B" w:themeColor="accent5" w:themeShade="BF"/>
      <w:lang w:val="de-DE" w:bidi="en-US"/>
    </w:rPr>
  </w:style>
  <w:style w:type="paragraph" w:styleId="Heading6">
    <w:name w:val="heading 6"/>
    <w:basedOn w:val="Normal"/>
    <w:next w:val="Normal"/>
    <w:link w:val="Heading6Char"/>
    <w:qFormat/>
    <w:rsid w:val="000C208E"/>
    <w:pPr>
      <w:keepNext/>
      <w:keepLines/>
      <w:numPr>
        <w:ilvl w:val="5"/>
        <w:numId w:val="23"/>
      </w:numPr>
      <w:shd w:val="clear" w:color="auto" w:fill="DBE5F1"/>
      <w:tabs>
        <w:tab w:val="left" w:pos="450"/>
        <w:tab w:val="right" w:pos="9356"/>
      </w:tabs>
      <w:spacing w:before="60" w:after="0"/>
      <w:jc w:val="left"/>
      <w:outlineLvl w:val="5"/>
    </w:pPr>
    <w:rPr>
      <w:rFonts w:eastAsiaTheme="minorHAnsi" w:cs="Calibri"/>
      <w:b/>
      <w:bCs/>
      <w:iCs/>
      <w:smallCaps/>
      <w:color w:val="000000" w:themeColor="text1"/>
      <w:lang w:eastAsia="en-GB" w:bidi="en-US"/>
    </w:rPr>
  </w:style>
  <w:style w:type="paragraph" w:styleId="Heading7">
    <w:name w:val="heading 7"/>
    <w:basedOn w:val="Heading6"/>
    <w:next w:val="Normal"/>
    <w:link w:val="Heading7Char"/>
    <w:uiPriority w:val="99"/>
    <w:qFormat/>
    <w:rsid w:val="0086081E"/>
    <w:pPr>
      <w:numPr>
        <w:ilvl w:val="6"/>
      </w:numPr>
      <w:pBdr>
        <w:bottom w:val="single" w:sz="12" w:space="1" w:color="92D050"/>
      </w:pBdr>
      <w:shd w:val="clear" w:color="auto" w:fill="auto"/>
      <w:outlineLvl w:val="6"/>
    </w:pPr>
  </w:style>
  <w:style w:type="paragraph" w:styleId="Heading8">
    <w:name w:val="heading 8"/>
    <w:basedOn w:val="Heading7"/>
    <w:next w:val="Normal"/>
    <w:link w:val="Heading8Char"/>
    <w:uiPriority w:val="99"/>
    <w:qFormat/>
    <w:rsid w:val="00272964"/>
    <w:pPr>
      <w:numPr>
        <w:ilvl w:val="7"/>
      </w:numPr>
      <w:pBdr>
        <w:bottom w:val="none" w:sz="0" w:space="0" w:color="auto"/>
      </w:pBdr>
      <w:outlineLvl w:val="7"/>
    </w:pPr>
  </w:style>
  <w:style w:type="paragraph" w:styleId="Heading9">
    <w:name w:val="heading 9"/>
    <w:basedOn w:val="Normal"/>
    <w:next w:val="Normal"/>
    <w:link w:val="Heading9Char"/>
    <w:uiPriority w:val="99"/>
    <w:rsid w:val="0056221B"/>
    <w:pPr>
      <w:numPr>
        <w:ilvl w:val="8"/>
        <w:numId w:val="23"/>
      </w:numPr>
      <w:spacing w:before="240"/>
      <w:outlineLvl w:val="8"/>
    </w:pPr>
    <w:rPr>
      <w:rFonts w:cs="Ari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link w:val="HeaderChar"/>
    <w:uiPriority w:val="99"/>
    <w:rsid w:val="0008125E"/>
    <w:pPr>
      <w:tabs>
        <w:tab w:val="center" w:pos="4536"/>
        <w:tab w:val="right" w:pos="9072"/>
      </w:tabs>
      <w:spacing w:line="20" w:lineRule="exact"/>
    </w:pPr>
    <w:rPr>
      <w:rFonts w:cs="Roboto Slab"/>
      <w:color w:val="808080" w:themeColor="background1" w:themeShade="80"/>
      <w:sz w:val="4"/>
      <w:szCs w:val="4"/>
      <w:lang w:val="en-GB"/>
    </w:rPr>
  </w:style>
  <w:style w:type="paragraph" w:styleId="Footer">
    <w:name w:val="footer"/>
    <w:link w:val="FooterChar"/>
    <w:uiPriority w:val="99"/>
    <w:qFormat/>
    <w:rsid w:val="00A95254"/>
    <w:pPr>
      <w:tabs>
        <w:tab w:val="center" w:pos="4536"/>
        <w:tab w:val="right" w:pos="9072"/>
      </w:tabs>
    </w:pPr>
    <w:rPr>
      <w:rFonts w:cs="Roboto Slab"/>
      <w:color w:val="808080" w:themeColor="background1" w:themeShade="80"/>
      <w:sz w:val="16"/>
      <w:szCs w:val="22"/>
      <w:lang w:val="en-US"/>
    </w:rPr>
  </w:style>
  <w:style w:type="paragraph" w:styleId="Caption">
    <w:name w:val="caption"/>
    <w:aliases w:val="Epígrafe Car,Legenda Char,Legenda Char Char Char,Legenda Char Char Char Char Char Char Char Char Char Char Char,Legenda1,Legenda Char Char Char Char Char Char Char Char Char1,Legenda Char Char,Legend,Label,cp,gc,EDS Caption,Graphic Caption,Char"/>
    <w:next w:val="Normal"/>
    <w:link w:val="CaptionChar"/>
    <w:uiPriority w:val="4"/>
    <w:qFormat/>
    <w:rsid w:val="001F3C30"/>
    <w:pPr>
      <w:spacing w:before="120" w:after="120"/>
      <w:jc w:val="center"/>
    </w:pPr>
    <w:rPr>
      <w:rFonts w:ascii="Arial" w:hAnsi="Arial"/>
      <w:bCs/>
      <w:i/>
      <w:sz w:val="18"/>
      <w:lang w:val="en-GB"/>
    </w:rPr>
  </w:style>
  <w:style w:type="paragraph" w:styleId="DocumentMap">
    <w:name w:val="Document Map"/>
    <w:basedOn w:val="Normal"/>
    <w:link w:val="DocumentMapChar"/>
    <w:uiPriority w:val="98"/>
    <w:semiHidden/>
    <w:pPr>
      <w:shd w:val="clear" w:color="auto" w:fill="000080"/>
    </w:pPr>
    <w:rPr>
      <w:rFonts w:cs="Tahoma"/>
    </w:rPr>
  </w:style>
  <w:style w:type="paragraph" w:customStyle="1" w:styleId="IIIIIIBULLET">
    <w:name w:val="I II III BULLET"/>
    <w:rsid w:val="005735AE"/>
    <w:pPr>
      <w:numPr>
        <w:numId w:val="16"/>
      </w:numPr>
    </w:pPr>
    <w:rPr>
      <w:color w:val="000000" w:themeColor="text1"/>
      <w:lang w:val="en-GB"/>
    </w:rPr>
  </w:style>
  <w:style w:type="paragraph" w:styleId="BalloonText">
    <w:name w:val="Balloon Text"/>
    <w:basedOn w:val="Normal"/>
    <w:link w:val="BalloonTextChar"/>
    <w:uiPriority w:val="99"/>
    <w:rsid w:val="005E5417"/>
    <w:rPr>
      <w:rFonts w:ascii="Tahoma" w:hAnsi="Tahoma" w:cs="Tahoma"/>
      <w:sz w:val="16"/>
      <w:szCs w:val="16"/>
    </w:rPr>
  </w:style>
  <w:style w:type="paragraph" w:styleId="TableofFigures">
    <w:name w:val="table of figures"/>
    <w:basedOn w:val="Normal"/>
    <w:next w:val="Normal"/>
    <w:uiPriority w:val="99"/>
    <w:rsid w:val="002C24E6"/>
    <w:pPr>
      <w:ind w:left="400" w:hanging="400"/>
    </w:pPr>
  </w:style>
  <w:style w:type="character" w:customStyle="1" w:styleId="BalloonTextChar">
    <w:name w:val="Balloon Text Char"/>
    <w:basedOn w:val="DefaultParagraphFont"/>
    <w:link w:val="BalloonText"/>
    <w:uiPriority w:val="99"/>
    <w:rsid w:val="005E5417"/>
    <w:rPr>
      <w:rFonts w:ascii="Tahoma" w:hAnsi="Tahoma" w:cs="Tahoma"/>
      <w:sz w:val="16"/>
      <w:szCs w:val="16"/>
      <w:lang w:val="en-US"/>
    </w:rPr>
  </w:style>
  <w:style w:type="paragraph" w:customStyle="1" w:styleId="KopfInfobereich">
    <w:name w:val="Kopf Infobereich"/>
    <w:basedOn w:val="Normal"/>
    <w:autoRedefine/>
    <w:rsid w:val="008361B6"/>
    <w:pPr>
      <w:tabs>
        <w:tab w:val="left" w:pos="284"/>
        <w:tab w:val="left" w:pos="2552"/>
      </w:tabs>
      <w:spacing w:before="100" w:beforeAutospacing="1" w:after="100" w:afterAutospacing="1"/>
    </w:pPr>
    <w:rPr>
      <w:b/>
    </w:rPr>
  </w:style>
  <w:style w:type="table" w:styleId="TableGrid">
    <w:name w:val="Table Grid"/>
    <w:aliases w:val="CV1,CV table,Table Grid_General,none,ED Style 4,HTG,chiffres,Tableau D,Table EY,Table Finalité,Table Definitions Grid,Deloitte Table Grid,Table Definitions Grid2,Table Definitions Grid11,Table Definitions Grid3,Table Definitions Grid12"/>
    <w:basedOn w:val="TableNormal"/>
    <w:uiPriority w:val="59"/>
    <w:rsid w:val="008361B6"/>
    <w:pPr>
      <w:spacing w:before="60" w:after="60" w:line="360" w:lineRule="auto"/>
    </w:pPr>
    <w:tblPr/>
  </w:style>
  <w:style w:type="character" w:styleId="PlaceholderText">
    <w:name w:val="Placeholder Text"/>
    <w:basedOn w:val="DefaultParagraphFont"/>
    <w:uiPriority w:val="98"/>
    <w:semiHidden/>
    <w:rsid w:val="008361B6"/>
    <w:rPr>
      <w:color w:val="808080"/>
    </w:rPr>
  </w:style>
  <w:style w:type="paragraph" w:customStyle="1" w:styleId="ProjectPart">
    <w:name w:val="Project Part"/>
    <w:basedOn w:val="Heading1"/>
    <w:link w:val="ProjectPart0"/>
    <w:rsid w:val="00DB32F2"/>
    <w:pPr>
      <w:numPr>
        <w:numId w:val="0"/>
      </w:numPr>
      <w:ind w:left="851" w:hanging="851"/>
      <w:jc w:val="center"/>
    </w:pPr>
  </w:style>
  <w:style w:type="paragraph" w:styleId="TOCHeading">
    <w:name w:val="TOC Heading"/>
    <w:basedOn w:val="Heading1"/>
    <w:next w:val="Normal"/>
    <w:uiPriority w:val="98"/>
    <w:unhideWhenUsed/>
    <w:qFormat/>
    <w:rsid w:val="00CC0938"/>
    <w:pPr>
      <w:keepLines/>
      <w:numPr>
        <w:numId w:val="0"/>
      </w:numPr>
      <w:spacing w:before="240" w:after="0" w:line="259" w:lineRule="auto"/>
      <w:outlineLvl w:val="9"/>
    </w:pPr>
    <w:rPr>
      <w:rFonts w:asciiTheme="majorHAnsi" w:eastAsiaTheme="majorEastAsia" w:hAnsiTheme="majorHAnsi" w:cstheme="majorBidi"/>
      <w:b w:val="0"/>
      <w:bCs w:val="0"/>
      <w:color w:val="365F91" w:themeColor="accent1" w:themeShade="BF"/>
      <w:kern w:val="0"/>
    </w:rPr>
  </w:style>
  <w:style w:type="character" w:customStyle="1" w:styleId="ProjectPart0">
    <w:name w:val="Project Part Знак"/>
    <w:basedOn w:val="DefaultParagraphFont"/>
    <w:link w:val="ProjectPart"/>
    <w:rsid w:val="00DB32F2"/>
    <w:rPr>
      <w:rFonts w:cs="Arial"/>
      <w:b/>
      <w:bCs/>
      <w:snapToGrid w:val="0"/>
      <w:color w:val="31849B" w:themeColor="accent5" w:themeShade="BF"/>
      <w:kern w:val="32"/>
      <w:sz w:val="28"/>
      <w:szCs w:val="36"/>
      <w:lang w:val="en-GB"/>
    </w:rPr>
  </w:style>
  <w:style w:type="paragraph" w:styleId="Subtitle">
    <w:name w:val="Subtitle"/>
    <w:basedOn w:val="Normal"/>
    <w:next w:val="Normal"/>
    <w:link w:val="SubtitleChar"/>
    <w:uiPriority w:val="99"/>
    <w:rsid w:val="004400A3"/>
    <w:pPr>
      <w:numPr>
        <w:ilvl w:val="1"/>
      </w:numPr>
      <w:pBdr>
        <w:top w:val="single" w:sz="4" w:space="1" w:color="auto"/>
      </w:pBdr>
      <w:spacing w:before="240" w:after="160"/>
    </w:pPr>
    <w:rPr>
      <w:rFonts w:eastAsiaTheme="minorEastAsia" w:cstheme="minorBidi"/>
      <w:color w:val="5A5A5A" w:themeColor="text1" w:themeTint="A5"/>
      <w:spacing w:val="15"/>
    </w:rPr>
  </w:style>
  <w:style w:type="character" w:customStyle="1" w:styleId="SubtitleChar">
    <w:name w:val="Subtitle Char"/>
    <w:basedOn w:val="DefaultParagraphFont"/>
    <w:link w:val="Subtitle"/>
    <w:uiPriority w:val="99"/>
    <w:rsid w:val="004400A3"/>
    <w:rPr>
      <w:rFonts w:ascii="Roboto Slab" w:eastAsiaTheme="minorEastAsia" w:hAnsi="Roboto Slab" w:cstheme="minorBidi"/>
      <w:color w:val="5A5A5A" w:themeColor="text1" w:themeTint="A5"/>
      <w:spacing w:val="15"/>
      <w:sz w:val="22"/>
      <w:szCs w:val="22"/>
      <w:lang w:val="en-US" w:eastAsia="de-DE"/>
    </w:rPr>
  </w:style>
  <w:style w:type="character" w:styleId="IntenseEmphasis">
    <w:name w:val="Intense Emphasis"/>
    <w:uiPriority w:val="98"/>
    <w:qFormat/>
    <w:rsid w:val="00624D8C"/>
    <w:rPr>
      <w:rFonts w:eastAsiaTheme="minorEastAsia"/>
      <w:b/>
      <w:bCs/>
      <w:color w:val="002060"/>
    </w:rPr>
  </w:style>
  <w:style w:type="paragraph" w:customStyle="1" w:styleId="Heading2NONUM">
    <w:name w:val="Heading 2 +NO_NUM"/>
    <w:basedOn w:val="Heading2"/>
    <w:next w:val="BodyText"/>
    <w:qFormat/>
    <w:rsid w:val="00BD0611"/>
    <w:pPr>
      <w:spacing w:before="60" w:after="0"/>
    </w:pPr>
  </w:style>
  <w:style w:type="character" w:styleId="Emphasis">
    <w:name w:val="Emphasis"/>
    <w:basedOn w:val="DefaultParagraphFont"/>
    <w:uiPriority w:val="20"/>
    <w:rsid w:val="003005F5"/>
    <w:rPr>
      <w:i/>
    </w:rPr>
  </w:style>
  <w:style w:type="paragraph" w:styleId="CommentSubject">
    <w:name w:val="annotation subject"/>
    <w:basedOn w:val="Normal"/>
    <w:next w:val="Normal"/>
    <w:link w:val="CommentSubjectChar"/>
    <w:uiPriority w:val="99"/>
    <w:semiHidden/>
    <w:unhideWhenUsed/>
    <w:rsid w:val="00EA1264"/>
    <w:rPr>
      <w:b/>
      <w:bCs/>
    </w:rPr>
  </w:style>
  <w:style w:type="character" w:customStyle="1" w:styleId="CommentSubjectChar">
    <w:name w:val="Comment Subject Char"/>
    <w:basedOn w:val="DefaultParagraphFont"/>
    <w:link w:val="CommentSubject"/>
    <w:uiPriority w:val="99"/>
    <w:semiHidden/>
    <w:rsid w:val="00EA1264"/>
    <w:rPr>
      <w:rFonts w:cs="Roboto Slab"/>
      <w:b/>
      <w:bCs/>
      <w:szCs w:val="22"/>
      <w:lang w:val="en-US"/>
    </w:rPr>
  </w:style>
  <w:style w:type="table" w:styleId="GridTable1Light-Accent5">
    <w:name w:val="Grid Table 1 Light Accent 5"/>
    <w:basedOn w:val="TableNormal"/>
    <w:uiPriority w:val="46"/>
    <w:rsid w:val="00896F65"/>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paragraph" w:customStyle="1" w:styleId="Divider">
    <w:name w:val="Divider"/>
    <w:next w:val="Normal"/>
    <w:link w:val="DividerChar"/>
    <w:qFormat/>
    <w:rsid w:val="003F314D"/>
    <w:rPr>
      <w:rFonts w:ascii="Roboto Condensed" w:eastAsiaTheme="minorEastAsia" w:hAnsi="Roboto Condensed" w:cstheme="minorBidi"/>
      <w:b/>
      <w:caps/>
      <w:color w:val="31849B" w:themeColor="accent5" w:themeShade="BF"/>
      <w:szCs w:val="22"/>
      <w:lang w:val="en-GB" w:bidi="en-US"/>
    </w:rPr>
  </w:style>
  <w:style w:type="character" w:customStyle="1" w:styleId="DividerChar">
    <w:name w:val="Divider Char"/>
    <w:basedOn w:val="DefaultParagraphFont"/>
    <w:link w:val="Divider"/>
    <w:rsid w:val="003F314D"/>
    <w:rPr>
      <w:rFonts w:ascii="Roboto Condensed" w:eastAsiaTheme="minorEastAsia" w:hAnsi="Roboto Condensed" w:cstheme="minorBidi"/>
      <w:b/>
      <w:caps/>
      <w:color w:val="31849B" w:themeColor="accent5" w:themeShade="BF"/>
      <w:szCs w:val="22"/>
      <w:lang w:val="en-GB" w:bidi="en-US"/>
    </w:rPr>
  </w:style>
  <w:style w:type="table" w:customStyle="1" w:styleId="LightGrid-Accent12">
    <w:name w:val="Light Grid - Accent 12"/>
    <w:basedOn w:val="TableNormal"/>
    <w:next w:val="LightGrid-Accent1"/>
    <w:uiPriority w:val="62"/>
    <w:unhideWhenUsed/>
    <w:rsid w:val="00A16C35"/>
    <w:rPr>
      <w:lang w:val="es-ES" w:eastAsia="es-ES"/>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1">
    <w:name w:val="Light Grid Accent 1"/>
    <w:basedOn w:val="TableNormal"/>
    <w:uiPriority w:val="62"/>
    <w:semiHidden/>
    <w:unhideWhenUsed/>
    <w:rsid w:val="00A16C35"/>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dTable6Colorful-Accent1">
    <w:name w:val="Grid Table 6 Colorful Accent 1"/>
    <w:basedOn w:val="TableNormal"/>
    <w:uiPriority w:val="51"/>
    <w:rsid w:val="00095FE1"/>
    <w:pPr>
      <w:spacing w:before="100"/>
    </w:pPr>
    <w:rPr>
      <w:rFonts w:eastAsiaTheme="minorEastAsia" w:cs="Roboto Slab"/>
      <w:szCs w:val="22"/>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BodyText">
    <w:name w:val="Body Text"/>
    <w:link w:val="BodyTextChar"/>
    <w:unhideWhenUsed/>
    <w:qFormat/>
    <w:rsid w:val="0036256A"/>
    <w:pPr>
      <w:spacing w:after="60"/>
      <w:jc w:val="both"/>
    </w:pPr>
    <w:rPr>
      <w:rFonts w:ascii="Arial" w:eastAsia="Calibri" w:hAnsi="Arial" w:cs="Calibri"/>
      <w:szCs w:val="24"/>
      <w:lang w:val="en-GB"/>
    </w:rPr>
  </w:style>
  <w:style w:type="character" w:customStyle="1" w:styleId="BodyTextChar">
    <w:name w:val="Body Text Char"/>
    <w:basedOn w:val="DefaultParagraphFont"/>
    <w:link w:val="BodyText"/>
    <w:rsid w:val="0036256A"/>
    <w:rPr>
      <w:rFonts w:ascii="Arial" w:eastAsia="Calibri" w:hAnsi="Arial" w:cs="Calibri"/>
      <w:szCs w:val="24"/>
      <w:lang w:val="en-GB"/>
    </w:rPr>
  </w:style>
  <w:style w:type="table" w:styleId="LightShading-Accent1">
    <w:name w:val="Light Shading Accent 1"/>
    <w:basedOn w:val="TableNormal"/>
    <w:uiPriority w:val="60"/>
    <w:rsid w:val="00703E10"/>
    <w:rPr>
      <w:color w:val="365F91" w:themeColor="accent1" w:themeShade="BF"/>
      <w:lang w:val="es-ES" w:eastAsia="es-ES"/>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paragraph" w:customStyle="1" w:styleId="123LIST">
    <w:name w:val="123 LIST"/>
    <w:basedOn w:val="Normal"/>
    <w:link w:val="123LISTChar"/>
    <w:qFormat/>
    <w:rsid w:val="00B509BF"/>
    <w:pPr>
      <w:numPr>
        <w:numId w:val="15"/>
      </w:numPr>
      <w:spacing w:after="60"/>
      <w:contextualSpacing/>
    </w:pPr>
  </w:style>
  <w:style w:type="table" w:styleId="ListTable3-Accent5">
    <w:name w:val="List Table 3 Accent 5"/>
    <w:basedOn w:val="TableNormal"/>
    <w:uiPriority w:val="48"/>
    <w:rsid w:val="000D7A45"/>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tblBorders>
    </w:tblPr>
    <w:tblStylePr w:type="firstRow">
      <w:rPr>
        <w:b/>
        <w:bCs/>
        <w:color w:val="FFFFFF" w:themeColor="background1"/>
      </w:rPr>
      <w:tblPr/>
      <w:tcPr>
        <w:shd w:val="clear" w:color="auto" w:fill="4BACC6" w:themeFill="accent5"/>
      </w:tcPr>
    </w:tblStylePr>
    <w:tblStylePr w:type="lastRow">
      <w:rPr>
        <w:b/>
        <w:bCs/>
      </w:rPr>
      <w:tblPr/>
      <w:tcPr>
        <w:tcBorders>
          <w:top w:val="double" w:sz="4" w:space="0" w:color="4BACC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table" w:styleId="MediumList1">
    <w:name w:val="Medium List 1"/>
    <w:basedOn w:val="TableNormal"/>
    <w:uiPriority w:val="65"/>
    <w:rsid w:val="009F5E97"/>
    <w:pPr>
      <w:jc w:val="both"/>
    </w:pPr>
    <w:rPr>
      <w:rFonts w:asciiTheme="minorHAnsi" w:eastAsiaTheme="minorHAnsi" w:hAnsiTheme="minorHAnsi" w:cstheme="minorBidi"/>
      <w:color w:val="000000" w:themeColor="text1"/>
      <w:szCs w:val="22"/>
      <w:lang w:val="en-US" w:eastAsia="en-US"/>
    </w:rPr>
    <w:tblPr>
      <w:tblStyleRowBandSize w:val="1"/>
      <w:tblStyleColBandSize w:val="1"/>
    </w:tblPr>
    <w:tcPr>
      <w:tcBorders>
        <w:top w:val="single" w:sz="8" w:space="0" w:color="000000" w:themeColor="text1"/>
        <w:bottom w:val="single" w:sz="8" w:space="0" w:color="000000" w:themeColor="text1"/>
      </w:tcBorders>
      <w:shd w:val="clear" w:color="auto" w:fill="C0C0C0" w:themeFill="text1" w:themeFillTint="3F"/>
    </w:tc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StylePr>
  </w:style>
  <w:style w:type="character" w:customStyle="1" w:styleId="FooterChar">
    <w:name w:val="Footer Char"/>
    <w:basedOn w:val="DefaultParagraphFont"/>
    <w:link w:val="Footer"/>
    <w:uiPriority w:val="99"/>
    <w:rsid w:val="00A95254"/>
    <w:rPr>
      <w:rFonts w:cs="Roboto Slab"/>
      <w:color w:val="808080" w:themeColor="background1" w:themeShade="80"/>
      <w:sz w:val="16"/>
      <w:szCs w:val="22"/>
      <w:lang w:val="en-US"/>
    </w:rPr>
  </w:style>
  <w:style w:type="character" w:customStyle="1" w:styleId="CaptionChar">
    <w:name w:val="Caption Char"/>
    <w:aliases w:val="Epígrafe Car Char,Legenda Char Char1,Legenda Char Char Char Char,Legenda Char Char Char Char Char Char Char Char Char Char Char Char,Legenda1 Char,Legenda Char Char Char Char Char Char Char Char Char1 Char,Legenda Char Char Char1,Label Char"/>
    <w:link w:val="Caption"/>
    <w:uiPriority w:val="4"/>
    <w:qFormat/>
    <w:rsid w:val="001F3C30"/>
    <w:rPr>
      <w:rFonts w:ascii="Arial" w:hAnsi="Arial"/>
      <w:bCs/>
      <w:i/>
      <w:sz w:val="18"/>
      <w:lang w:val="en-GB"/>
    </w:rPr>
  </w:style>
  <w:style w:type="paragraph" w:customStyle="1" w:styleId="L3TASK">
    <w:name w:val="L3_TASK"/>
    <w:basedOn w:val="Heading4"/>
    <w:next w:val="Normal"/>
    <w:uiPriority w:val="99"/>
    <w:qFormat/>
    <w:rsid w:val="008C3AF8"/>
  </w:style>
  <w:style w:type="table" w:styleId="ListTable1Light-Accent5">
    <w:name w:val="List Table 1 Light Accent 5"/>
    <w:basedOn w:val="TableNormal"/>
    <w:uiPriority w:val="46"/>
    <w:rsid w:val="00E04013"/>
    <w:tblPr>
      <w:tblStyleRowBandSize w:val="1"/>
      <w:tblStyleColBandSize w:val="1"/>
    </w:tblPr>
    <w:tblStylePr w:type="firstRow">
      <w:rPr>
        <w:b/>
        <w:bCs/>
      </w:rPr>
      <w:tblPr/>
      <w:tcPr>
        <w:tcBorders>
          <w:bottom w:val="single" w:sz="4" w:space="0" w:color="92CDDC" w:themeColor="accent5" w:themeTint="99"/>
        </w:tcBorders>
      </w:tcPr>
    </w:tblStylePr>
    <w:tblStylePr w:type="lastRow">
      <w:rPr>
        <w:b/>
        <w:bCs/>
      </w:rPr>
      <w:tblPr/>
      <w:tcPr>
        <w:tcBorders>
          <w:top w:val="sing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character" w:styleId="SubtleEmphasis">
    <w:name w:val="Subtle Emphasis"/>
    <w:basedOn w:val="DefaultParagraphFont"/>
    <w:uiPriority w:val="98"/>
    <w:qFormat/>
    <w:rsid w:val="001B4F96"/>
    <w:rPr>
      <w:i/>
      <w:iCs/>
      <w:color w:val="404040" w:themeColor="text1" w:themeTint="BF"/>
    </w:rPr>
  </w:style>
  <w:style w:type="character" w:styleId="BookTitle">
    <w:name w:val="Book Title"/>
    <w:uiPriority w:val="98"/>
    <w:rsid w:val="0093219A"/>
  </w:style>
  <w:style w:type="table" w:styleId="GridTable4-Accent5">
    <w:name w:val="Grid Table 4 Accent 5"/>
    <w:basedOn w:val="TableNormal"/>
    <w:uiPriority w:val="49"/>
    <w:rsid w:val="00E110BF"/>
    <w:tblPr>
      <w:tblStyleRowBandSize w:val="1"/>
      <w:tblStyleColBandSize w:val="1"/>
    </w:tblPr>
    <w:tcPr>
      <w:shd w:val="clear" w:color="auto" w:fill="DAEEF3" w:themeFill="accent5" w:themeFillTint="33"/>
    </w:tc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style>
  <w:style w:type="paragraph" w:styleId="List4">
    <w:name w:val="List 4"/>
    <w:basedOn w:val="Normal"/>
    <w:next w:val="Normal"/>
    <w:uiPriority w:val="98"/>
    <w:semiHidden/>
    <w:rsid w:val="00E110BF"/>
    <w:pPr>
      <w:ind w:left="1135" w:hanging="284"/>
      <w:jc w:val="left"/>
    </w:pPr>
    <w:rPr>
      <w:rFonts w:ascii="Calibri" w:hAnsi="Calibri" w:cs="Maiandra GD"/>
      <w:color w:val="000000" w:themeColor="text1"/>
      <w:szCs w:val="18"/>
      <w:lang w:val="nl-NL" w:eastAsia="nl-NL"/>
    </w:rPr>
  </w:style>
  <w:style w:type="paragraph" w:styleId="Revision">
    <w:name w:val="Revision"/>
    <w:hidden/>
    <w:uiPriority w:val="99"/>
    <w:semiHidden/>
    <w:rsid w:val="00176DE3"/>
    <w:rPr>
      <w:lang w:val="en-US" w:eastAsia="de-DE"/>
    </w:rPr>
  </w:style>
  <w:style w:type="paragraph" w:customStyle="1" w:styleId="RISK">
    <w:name w:val="RISK"/>
    <w:basedOn w:val="Normal"/>
    <w:uiPriority w:val="99"/>
    <w:rsid w:val="003212A7"/>
    <w:pPr>
      <w:jc w:val="left"/>
    </w:pPr>
    <w:rPr>
      <w:rFonts w:ascii="Calibri" w:eastAsiaTheme="minorHAnsi" w:hAnsi="Calibri" w:cs="Calibri"/>
      <w:color w:val="002060"/>
      <w:lang w:eastAsia="en-GB"/>
    </w:rPr>
  </w:style>
  <w:style w:type="paragraph" w:customStyle="1" w:styleId="aBC">
    <w:name w:val="aBC"/>
    <w:basedOn w:val="Normal"/>
    <w:rsid w:val="00676CAD"/>
    <w:pPr>
      <w:numPr>
        <w:ilvl w:val="1"/>
        <w:numId w:val="5"/>
      </w:numPr>
    </w:pPr>
  </w:style>
  <w:style w:type="table" w:customStyle="1" w:styleId="ListTable3-Accent11">
    <w:name w:val="List Table 3 - Accent 11"/>
    <w:basedOn w:val="TableNormal"/>
    <w:uiPriority w:val="48"/>
    <w:rsid w:val="005314FA"/>
    <w:pPr>
      <w:jc w:val="both"/>
    </w:pPr>
    <w:rPr>
      <w:rFonts w:eastAsiaTheme="minorHAnsi" w:cstheme="minorBidi"/>
      <w:szCs w:val="22"/>
      <w:lang w:val="de-DE" w:eastAsia="en-US"/>
    </w:r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character" w:customStyle="1" w:styleId="Heading4Char">
    <w:name w:val="Heading 4 Char"/>
    <w:basedOn w:val="DefaultParagraphFont"/>
    <w:link w:val="Heading4"/>
    <w:uiPriority w:val="99"/>
    <w:rsid w:val="00401B10"/>
    <w:rPr>
      <w:rFonts w:eastAsiaTheme="minorEastAsia" w:cstheme="minorBidi"/>
      <w:b/>
      <w:bCs/>
      <w:snapToGrid w:val="0"/>
      <w:color w:val="31849B" w:themeColor="accent5" w:themeShade="BF"/>
      <w:spacing w:val="15"/>
      <w:szCs w:val="22"/>
      <w:lang w:val="en-GB"/>
    </w:rPr>
  </w:style>
  <w:style w:type="character" w:styleId="IntenseReference">
    <w:name w:val="Intense Reference"/>
    <w:uiPriority w:val="98"/>
    <w:qFormat/>
    <w:rsid w:val="00852BC6"/>
  </w:style>
  <w:style w:type="table" w:styleId="TableGridLight">
    <w:name w:val="Grid Table Light"/>
    <w:basedOn w:val="TableNormal"/>
    <w:uiPriority w:val="40"/>
    <w:rsid w:val="00965CDE"/>
    <w:tblPr/>
  </w:style>
  <w:style w:type="numbering" w:customStyle="1" w:styleId="IdPrListaTitulos">
    <w:name w:val="Id_Pr_ListaTitulos"/>
    <w:uiPriority w:val="99"/>
    <w:rsid w:val="00645336"/>
    <w:pPr>
      <w:numPr>
        <w:numId w:val="1"/>
      </w:numPr>
    </w:pPr>
  </w:style>
  <w:style w:type="character" w:styleId="UnresolvedMention">
    <w:name w:val="Unresolved Mention"/>
    <w:basedOn w:val="DefaultParagraphFont"/>
    <w:uiPriority w:val="99"/>
    <w:semiHidden/>
    <w:unhideWhenUsed/>
    <w:rsid w:val="00186A7B"/>
    <w:rPr>
      <w:color w:val="605E5C"/>
      <w:shd w:val="clear" w:color="auto" w:fill="E1DFDD"/>
    </w:rPr>
  </w:style>
  <w:style w:type="character" w:customStyle="1" w:styleId="Heading1Char">
    <w:name w:val="Heading 1 Char"/>
    <w:basedOn w:val="DefaultParagraphFont"/>
    <w:link w:val="Heading1"/>
    <w:uiPriority w:val="99"/>
    <w:rsid w:val="00896818"/>
    <w:rPr>
      <w:rFonts w:ascii="Arial" w:hAnsi="Arial" w:cs="Arial"/>
      <w:b/>
      <w:bCs/>
      <w:snapToGrid w:val="0"/>
      <w:color w:val="E36C0A" w:themeColor="accent6" w:themeShade="BF"/>
      <w:kern w:val="32"/>
      <w:sz w:val="32"/>
      <w:szCs w:val="36"/>
      <w:lang w:val="en-GB"/>
    </w:rPr>
  </w:style>
  <w:style w:type="character" w:customStyle="1" w:styleId="Heading2Char">
    <w:name w:val="Heading 2 Char"/>
    <w:basedOn w:val="DefaultParagraphFont"/>
    <w:link w:val="Heading2"/>
    <w:uiPriority w:val="9"/>
    <w:rsid w:val="00D25840"/>
    <w:rPr>
      <w:rFonts w:ascii="Arial" w:hAnsi="Arial" w:cs="Arial"/>
      <w:b/>
      <w:iCs/>
      <w:snapToGrid w:val="0"/>
      <w:color w:val="E36C0A" w:themeColor="accent6" w:themeShade="BF"/>
      <w:kern w:val="32"/>
      <w:sz w:val="24"/>
      <w:szCs w:val="24"/>
      <w:lang w:val="en-GB"/>
    </w:rPr>
  </w:style>
  <w:style w:type="character" w:customStyle="1" w:styleId="Heading3Char">
    <w:name w:val="Heading 3 Char"/>
    <w:basedOn w:val="DefaultParagraphFont"/>
    <w:link w:val="Heading3"/>
    <w:uiPriority w:val="99"/>
    <w:rsid w:val="00A4760D"/>
    <w:rPr>
      <w:rFonts w:ascii="Arial" w:hAnsi="Arial" w:cs="Arial"/>
      <w:b/>
      <w:bCs/>
      <w:iCs/>
      <w:snapToGrid w:val="0"/>
      <w:color w:val="E36C0A" w:themeColor="accent6" w:themeShade="BF"/>
      <w:kern w:val="32"/>
      <w:szCs w:val="24"/>
      <w:lang w:val="en-GB"/>
    </w:rPr>
  </w:style>
  <w:style w:type="character" w:customStyle="1" w:styleId="Heading5Char">
    <w:name w:val="Heading 5 Char"/>
    <w:basedOn w:val="DefaultParagraphFont"/>
    <w:link w:val="Heading5"/>
    <w:uiPriority w:val="99"/>
    <w:rsid w:val="000C208E"/>
    <w:rPr>
      <w:rFonts w:ascii="Segoe UI Emoji" w:eastAsiaTheme="minorEastAsia" w:hAnsi="Segoe UI Emoji" w:cs="Segoe UI Emoji"/>
      <w:b/>
      <w:bCs/>
      <w:caps/>
      <w:color w:val="31849B" w:themeColor="accent5" w:themeShade="BF"/>
      <w:szCs w:val="22"/>
      <w:lang w:val="de-DE" w:bidi="en-US"/>
    </w:rPr>
  </w:style>
  <w:style w:type="character" w:customStyle="1" w:styleId="Heading6Char">
    <w:name w:val="Heading 6 Char"/>
    <w:basedOn w:val="DefaultParagraphFont"/>
    <w:link w:val="Heading6"/>
    <w:rsid w:val="000C208E"/>
    <w:rPr>
      <w:rFonts w:eastAsiaTheme="minorHAnsi" w:cs="Calibri"/>
      <w:b/>
      <w:bCs/>
      <w:iCs/>
      <w:smallCaps/>
      <w:color w:val="000000" w:themeColor="text1"/>
      <w:szCs w:val="22"/>
      <w:shd w:val="clear" w:color="auto" w:fill="DBE5F1"/>
      <w:lang w:val="en-GB" w:eastAsia="en-GB" w:bidi="en-US"/>
    </w:rPr>
  </w:style>
  <w:style w:type="character" w:customStyle="1" w:styleId="Heading7Char">
    <w:name w:val="Heading 7 Char"/>
    <w:basedOn w:val="DefaultParagraphFont"/>
    <w:link w:val="Heading7"/>
    <w:uiPriority w:val="99"/>
    <w:rsid w:val="0086081E"/>
    <w:rPr>
      <w:rFonts w:eastAsiaTheme="minorHAnsi" w:cs="Calibri"/>
      <w:b/>
      <w:bCs/>
      <w:iCs/>
      <w:smallCaps/>
      <w:color w:val="000000" w:themeColor="text1"/>
      <w:szCs w:val="22"/>
      <w:lang w:val="en-GB" w:eastAsia="en-GB" w:bidi="en-US"/>
    </w:rPr>
  </w:style>
  <w:style w:type="character" w:customStyle="1" w:styleId="Heading8Char">
    <w:name w:val="Heading 8 Char"/>
    <w:basedOn w:val="DefaultParagraphFont"/>
    <w:link w:val="Heading8"/>
    <w:uiPriority w:val="99"/>
    <w:rsid w:val="00272964"/>
    <w:rPr>
      <w:rFonts w:eastAsiaTheme="minorHAnsi" w:cs="Calibri"/>
      <w:b/>
      <w:bCs/>
      <w:iCs/>
      <w:smallCaps/>
      <w:color w:val="000000" w:themeColor="text1"/>
      <w:szCs w:val="22"/>
      <w:lang w:val="en-GB" w:eastAsia="en-GB" w:bidi="en-US"/>
    </w:rPr>
  </w:style>
  <w:style w:type="character" w:customStyle="1" w:styleId="Heading9Char">
    <w:name w:val="Heading 9 Char"/>
    <w:basedOn w:val="DefaultParagraphFont"/>
    <w:link w:val="Heading9"/>
    <w:uiPriority w:val="99"/>
    <w:rsid w:val="0056221B"/>
    <w:rPr>
      <w:rFonts w:cs="Arial"/>
      <w:szCs w:val="22"/>
      <w:lang w:val="en-GB"/>
    </w:rPr>
  </w:style>
  <w:style w:type="character" w:customStyle="1" w:styleId="HeaderChar">
    <w:name w:val="Header Char"/>
    <w:basedOn w:val="DefaultParagraphFont"/>
    <w:link w:val="Header"/>
    <w:uiPriority w:val="99"/>
    <w:rsid w:val="0008125E"/>
    <w:rPr>
      <w:rFonts w:cs="Roboto Slab"/>
      <w:color w:val="808080" w:themeColor="background1" w:themeShade="80"/>
      <w:sz w:val="4"/>
      <w:szCs w:val="4"/>
      <w:lang w:val="en-GB"/>
    </w:rPr>
  </w:style>
  <w:style w:type="character" w:customStyle="1" w:styleId="DocumentMapChar">
    <w:name w:val="Document Map Char"/>
    <w:basedOn w:val="DefaultParagraphFont"/>
    <w:link w:val="DocumentMap"/>
    <w:uiPriority w:val="98"/>
    <w:semiHidden/>
    <w:rsid w:val="008E2432"/>
    <w:rPr>
      <w:rFonts w:ascii="Roboto Slab" w:hAnsi="Roboto Slab" w:cs="Tahoma"/>
      <w:shd w:val="clear" w:color="auto" w:fill="000080"/>
      <w:lang w:val="en-US" w:eastAsia="de-DE"/>
    </w:rPr>
  </w:style>
  <w:style w:type="numbering" w:styleId="111111">
    <w:name w:val="Outline List 2"/>
    <w:basedOn w:val="NoList"/>
    <w:uiPriority w:val="98"/>
    <w:semiHidden/>
    <w:rsid w:val="008E2432"/>
    <w:pPr>
      <w:numPr>
        <w:numId w:val="2"/>
      </w:numPr>
    </w:pPr>
  </w:style>
  <w:style w:type="numbering" w:styleId="1ai">
    <w:name w:val="Outline List 1"/>
    <w:basedOn w:val="NoList"/>
    <w:uiPriority w:val="98"/>
    <w:semiHidden/>
    <w:rsid w:val="008E2432"/>
    <w:pPr>
      <w:numPr>
        <w:numId w:val="3"/>
      </w:numPr>
    </w:pPr>
  </w:style>
  <w:style w:type="table" w:styleId="Table3Deffects1">
    <w:name w:val="Table 3D effects 1"/>
    <w:basedOn w:val="TableNormal"/>
    <w:semiHidden/>
    <w:rsid w:val="008E2432"/>
    <w:pPr>
      <w:spacing w:line="280" w:lineRule="atLeast"/>
    </w:pPr>
    <w:rPr>
      <w:rFonts w:ascii="Calibri" w:hAnsi="Calibri" w:cs="Maiandra GD"/>
      <w:color w:val="000000" w:themeColor="text1"/>
      <w:szCs w:val="18"/>
      <w:lang w:val="nl-NL" w:eastAsia="nl-NL"/>
    </w:rPr>
    <w:tblPr/>
    <w:tcPr>
      <w:tcBorders>
        <w:bottom w:val="single" w:sz="6" w:space="0" w:color="808080"/>
        <w:right w:val="single" w:sz="6" w:space="0" w:color="808080"/>
      </w:tcBorders>
      <w:shd w:val="solid" w:color="C0C0C0" w:fill="FFFFFF"/>
    </w:tcPr>
    <w:tblStylePr w:type="firstRow">
      <w:rPr>
        <w:b/>
        <w:bCs/>
        <w:color w:val="800080"/>
      </w:rPr>
    </w:tblStylePr>
    <w:tblStylePr w:type="firstCol">
      <w:rPr>
        <w:b/>
        <w:bCs/>
      </w:rPr>
    </w:tblStylePr>
    <w:tblStylePr w:type="swCell">
      <w:rPr>
        <w:color w:val="000080"/>
      </w:rPr>
    </w:tblStylePr>
  </w:style>
  <w:style w:type="table" w:styleId="Table3Deffects2">
    <w:name w:val="Table 3D effects 2"/>
    <w:basedOn w:val="TableNormal"/>
    <w:semiHidden/>
    <w:rsid w:val="008E2432"/>
    <w:pPr>
      <w:spacing w:line="280" w:lineRule="atLeast"/>
    </w:pPr>
    <w:rPr>
      <w:rFonts w:ascii="Calibri" w:hAnsi="Calibri" w:cs="Maiandra GD"/>
      <w:color w:val="000000" w:themeColor="text1"/>
      <w:szCs w:val="18"/>
      <w:lang w:val="nl-NL" w:eastAsia="nl-NL"/>
    </w:rPr>
    <w:tblPr/>
    <w:tblStylePr w:type="firstRow">
      <w:rPr>
        <w:b/>
        <w:bCs/>
      </w:rPr>
    </w:tblStylePr>
    <w:tblStylePr w:type="swCell">
      <w:rPr>
        <w:b/>
        <w:bCs/>
      </w:rPr>
    </w:tblStylePr>
  </w:style>
  <w:style w:type="table" w:styleId="Table3Deffects3">
    <w:name w:val="Table 3D effects 3"/>
    <w:basedOn w:val="TableNormal"/>
    <w:semiHidden/>
    <w:rsid w:val="008E2432"/>
    <w:pPr>
      <w:spacing w:line="280" w:lineRule="atLeast"/>
    </w:pPr>
    <w:rPr>
      <w:rFonts w:ascii="Calibri" w:hAnsi="Calibri" w:cs="Maiandra GD"/>
      <w:color w:val="000000" w:themeColor="text1"/>
      <w:szCs w:val="18"/>
      <w:lang w:val="nl-NL" w:eastAsia="nl-NL"/>
    </w:rPr>
    <w:tblPr/>
    <w:tblStylePr w:type="firstRow">
      <w:rPr>
        <w:b/>
        <w:bCs/>
      </w:rPr>
    </w:tblStylePr>
    <w:tblStylePr w:type="band1Vert">
      <w:rPr>
        <w:color w:val="auto"/>
      </w:rPr>
    </w:tblStylePr>
    <w:tblStylePr w:type="band2Vert">
      <w:rPr>
        <w:color w:val="auto"/>
      </w:rPr>
    </w:tblStylePr>
    <w:tblStylePr w:type="swCell">
      <w:rPr>
        <w:b/>
        <w:bCs/>
      </w:rPr>
    </w:tblStylePr>
  </w:style>
  <w:style w:type="paragraph" w:styleId="Salutation">
    <w:name w:val="Salutation"/>
    <w:basedOn w:val="Normal"/>
    <w:next w:val="Normal"/>
    <w:link w:val="SalutationChar"/>
    <w:uiPriority w:val="99"/>
    <w:rsid w:val="00E82325"/>
    <w:pPr>
      <w:jc w:val="left"/>
    </w:pPr>
    <w:rPr>
      <w:rFonts w:ascii="Calibri" w:hAnsi="Calibri" w:cs="Maiandra GD"/>
      <w:color w:val="000000" w:themeColor="text1"/>
      <w:szCs w:val="18"/>
      <w:lang w:val="nl-NL" w:eastAsia="nl-NL"/>
    </w:rPr>
  </w:style>
  <w:style w:type="character" w:customStyle="1" w:styleId="SalutationChar">
    <w:name w:val="Salutation Char"/>
    <w:basedOn w:val="DefaultParagraphFont"/>
    <w:link w:val="Salutation"/>
    <w:uiPriority w:val="99"/>
    <w:rsid w:val="008E2432"/>
    <w:rPr>
      <w:rFonts w:ascii="Calibri" w:hAnsi="Calibri" w:cs="Maiandra GD"/>
      <w:color w:val="000000" w:themeColor="text1"/>
      <w:szCs w:val="18"/>
      <w:lang w:val="nl-NL" w:eastAsia="nl-NL"/>
    </w:rPr>
  </w:style>
  <w:style w:type="paragraph" w:styleId="EnvelopeAddress">
    <w:name w:val="envelope address"/>
    <w:basedOn w:val="Normal"/>
    <w:next w:val="Normal"/>
    <w:uiPriority w:val="98"/>
    <w:semiHidden/>
    <w:rsid w:val="00E82325"/>
    <w:pPr>
      <w:jc w:val="left"/>
    </w:pPr>
    <w:rPr>
      <w:rFonts w:ascii="Calibri" w:hAnsi="Calibri" w:cs="Maiandra GD"/>
      <w:color w:val="000000" w:themeColor="text1"/>
      <w:szCs w:val="18"/>
      <w:lang w:val="nl-NL" w:eastAsia="nl-NL"/>
    </w:rPr>
  </w:style>
  <w:style w:type="paragraph" w:styleId="Closing">
    <w:name w:val="Closing"/>
    <w:basedOn w:val="Normal"/>
    <w:next w:val="Normal"/>
    <w:link w:val="ClosingChar"/>
    <w:uiPriority w:val="98"/>
    <w:semiHidden/>
    <w:rsid w:val="00E82325"/>
    <w:pPr>
      <w:jc w:val="left"/>
    </w:pPr>
    <w:rPr>
      <w:rFonts w:ascii="Calibri" w:hAnsi="Calibri" w:cs="Maiandra GD"/>
      <w:color w:val="000000" w:themeColor="text1"/>
      <w:szCs w:val="18"/>
      <w:lang w:val="nl-NL" w:eastAsia="nl-NL"/>
    </w:rPr>
  </w:style>
  <w:style w:type="character" w:customStyle="1" w:styleId="ClosingChar">
    <w:name w:val="Closing Char"/>
    <w:basedOn w:val="DefaultParagraphFont"/>
    <w:link w:val="Closing"/>
    <w:uiPriority w:val="98"/>
    <w:semiHidden/>
    <w:rsid w:val="008E2432"/>
    <w:rPr>
      <w:rFonts w:ascii="Calibri" w:hAnsi="Calibri" w:cs="Maiandra GD"/>
      <w:color w:val="000000" w:themeColor="text1"/>
      <w:szCs w:val="18"/>
      <w:lang w:val="nl-NL" w:eastAsia="nl-NL"/>
    </w:rPr>
  </w:style>
  <w:style w:type="paragraph" w:styleId="TOC4">
    <w:name w:val="toc 4"/>
    <w:basedOn w:val="Normal"/>
    <w:next w:val="Normal"/>
    <w:uiPriority w:val="99"/>
    <w:rsid w:val="008E2432"/>
  </w:style>
  <w:style w:type="paragraph" w:styleId="TableofAuthorities">
    <w:name w:val="table of authorities"/>
    <w:basedOn w:val="Normal"/>
    <w:next w:val="Normal"/>
    <w:uiPriority w:val="98"/>
    <w:rsid w:val="00E82325"/>
    <w:pPr>
      <w:ind w:left="180" w:hanging="180"/>
      <w:jc w:val="left"/>
    </w:pPr>
    <w:rPr>
      <w:rFonts w:ascii="Calibri" w:hAnsi="Calibri" w:cs="Maiandra GD"/>
      <w:color w:val="000000" w:themeColor="text1"/>
      <w:szCs w:val="18"/>
      <w:lang w:val="nl-NL" w:eastAsia="nl-NL"/>
    </w:rPr>
  </w:style>
  <w:style w:type="paragraph" w:styleId="Index2">
    <w:name w:val="index 2"/>
    <w:basedOn w:val="Normal"/>
    <w:next w:val="Normal"/>
    <w:uiPriority w:val="98"/>
    <w:semiHidden/>
    <w:rsid w:val="00E82325"/>
    <w:pPr>
      <w:jc w:val="left"/>
    </w:pPr>
    <w:rPr>
      <w:rFonts w:ascii="Calibri" w:hAnsi="Calibri" w:cs="Maiandra GD"/>
      <w:color w:val="000000" w:themeColor="text1"/>
      <w:szCs w:val="18"/>
      <w:lang w:val="nl-NL" w:eastAsia="nl-NL"/>
    </w:rPr>
  </w:style>
  <w:style w:type="paragraph" w:styleId="Index3">
    <w:name w:val="index 3"/>
    <w:basedOn w:val="Normal"/>
    <w:next w:val="Normal"/>
    <w:uiPriority w:val="98"/>
    <w:semiHidden/>
    <w:rsid w:val="00E82325"/>
    <w:pPr>
      <w:jc w:val="left"/>
    </w:pPr>
    <w:rPr>
      <w:rFonts w:ascii="Calibri" w:hAnsi="Calibri" w:cs="Maiandra GD"/>
      <w:color w:val="000000" w:themeColor="text1"/>
      <w:szCs w:val="18"/>
      <w:lang w:val="nl-NL" w:eastAsia="nl-NL"/>
    </w:rPr>
  </w:style>
  <w:style w:type="paragraph" w:styleId="Title">
    <w:name w:val="Title"/>
    <w:basedOn w:val="Normal"/>
    <w:next w:val="Normal"/>
    <w:link w:val="TitleChar"/>
    <w:uiPriority w:val="99"/>
    <w:rsid w:val="007822FB"/>
    <w:pPr>
      <w:jc w:val="left"/>
    </w:pPr>
    <w:rPr>
      <w:rFonts w:cs="Arial"/>
      <w:b/>
      <w:bCs/>
      <w:snapToGrid w:val="0"/>
      <w:color w:val="31849B" w:themeColor="accent5" w:themeShade="BF"/>
      <w:kern w:val="32"/>
      <w:sz w:val="28"/>
      <w:szCs w:val="36"/>
    </w:rPr>
  </w:style>
  <w:style w:type="character" w:customStyle="1" w:styleId="TitleChar">
    <w:name w:val="Title Char"/>
    <w:basedOn w:val="DefaultParagraphFont"/>
    <w:link w:val="Title"/>
    <w:uiPriority w:val="99"/>
    <w:rsid w:val="007822FB"/>
    <w:rPr>
      <w:rFonts w:cs="Arial"/>
      <w:b/>
      <w:bCs/>
      <w:snapToGrid w:val="0"/>
      <w:color w:val="31849B" w:themeColor="accent5" w:themeShade="BF"/>
      <w:kern w:val="32"/>
      <w:sz w:val="28"/>
      <w:szCs w:val="36"/>
      <w:lang w:val="en-US"/>
    </w:rPr>
  </w:style>
  <w:style w:type="character" w:styleId="PageNumber">
    <w:name w:val="page number"/>
    <w:basedOn w:val="DefaultParagraphFont"/>
    <w:uiPriority w:val="99"/>
    <w:rsid w:val="008E2432"/>
  </w:style>
  <w:style w:type="character" w:customStyle="1" w:styleId="YELLOWHILIGHT">
    <w:name w:val="YELLOW_HILIGHT"/>
    <w:basedOn w:val="NoteHeadingChar"/>
    <w:uiPriority w:val="97"/>
    <w:semiHidden/>
    <w:qFormat/>
    <w:rsid w:val="008E2432"/>
    <w:rPr>
      <w:rFonts w:ascii="Calibri" w:hAnsi="Calibri" w:cs="Maiandra GD"/>
      <w:color w:val="000000"/>
      <w:sz w:val="22"/>
      <w:szCs w:val="18"/>
      <w:bdr w:val="none" w:sz="0" w:space="0" w:color="auto"/>
      <w:shd w:val="clear" w:color="auto" w:fill="FFFF00"/>
      <w:lang w:val="nl-NL" w:eastAsia="nl-NL"/>
    </w:rPr>
  </w:style>
  <w:style w:type="paragraph" w:styleId="Index4">
    <w:name w:val="index 4"/>
    <w:basedOn w:val="Normal"/>
    <w:next w:val="Normal"/>
    <w:uiPriority w:val="98"/>
    <w:semiHidden/>
    <w:rsid w:val="008E2432"/>
    <w:pPr>
      <w:ind w:left="720" w:hanging="180"/>
      <w:jc w:val="left"/>
    </w:pPr>
    <w:rPr>
      <w:rFonts w:ascii="Calibri" w:hAnsi="Calibri" w:cs="Maiandra GD"/>
      <w:color w:val="000000" w:themeColor="text1"/>
      <w:szCs w:val="18"/>
      <w:lang w:eastAsia="nl-NL"/>
    </w:rPr>
  </w:style>
  <w:style w:type="paragraph" w:styleId="Index5">
    <w:name w:val="index 5"/>
    <w:basedOn w:val="Normal"/>
    <w:next w:val="Normal"/>
    <w:uiPriority w:val="98"/>
    <w:semiHidden/>
    <w:rsid w:val="008E2432"/>
    <w:pPr>
      <w:ind w:left="900" w:hanging="180"/>
      <w:jc w:val="left"/>
    </w:pPr>
    <w:rPr>
      <w:rFonts w:ascii="Calibri" w:hAnsi="Calibri" w:cs="Maiandra GD"/>
      <w:color w:val="000000" w:themeColor="text1"/>
      <w:szCs w:val="18"/>
      <w:lang w:eastAsia="nl-NL"/>
    </w:rPr>
  </w:style>
  <w:style w:type="paragraph" w:styleId="Index6">
    <w:name w:val="index 6"/>
    <w:basedOn w:val="Normal"/>
    <w:next w:val="Normal"/>
    <w:uiPriority w:val="98"/>
    <w:semiHidden/>
    <w:rsid w:val="008E2432"/>
    <w:pPr>
      <w:ind w:left="1080" w:hanging="180"/>
      <w:jc w:val="left"/>
    </w:pPr>
    <w:rPr>
      <w:rFonts w:ascii="Calibri" w:hAnsi="Calibri" w:cs="Maiandra GD"/>
      <w:color w:val="000000" w:themeColor="text1"/>
      <w:szCs w:val="18"/>
      <w:lang w:eastAsia="nl-NL"/>
    </w:rPr>
  </w:style>
  <w:style w:type="paragraph" w:styleId="Index7">
    <w:name w:val="index 7"/>
    <w:basedOn w:val="Normal"/>
    <w:next w:val="Normal"/>
    <w:uiPriority w:val="98"/>
    <w:semiHidden/>
    <w:rsid w:val="008E2432"/>
    <w:pPr>
      <w:ind w:left="1260" w:hanging="180"/>
      <w:jc w:val="left"/>
    </w:pPr>
    <w:rPr>
      <w:rFonts w:ascii="Calibri" w:hAnsi="Calibri" w:cs="Maiandra GD"/>
      <w:color w:val="000000" w:themeColor="text1"/>
      <w:szCs w:val="18"/>
      <w:lang w:eastAsia="nl-NL"/>
    </w:rPr>
  </w:style>
  <w:style w:type="paragraph" w:styleId="Index8">
    <w:name w:val="index 8"/>
    <w:basedOn w:val="Normal"/>
    <w:next w:val="Normal"/>
    <w:uiPriority w:val="98"/>
    <w:semiHidden/>
    <w:rsid w:val="008E2432"/>
    <w:pPr>
      <w:ind w:left="1440" w:hanging="180"/>
      <w:jc w:val="left"/>
    </w:pPr>
    <w:rPr>
      <w:rFonts w:ascii="Calibri" w:hAnsi="Calibri" w:cs="Maiandra GD"/>
      <w:color w:val="000000" w:themeColor="text1"/>
      <w:szCs w:val="18"/>
      <w:lang w:eastAsia="nl-NL"/>
    </w:rPr>
  </w:style>
  <w:style w:type="paragraph" w:styleId="Index9">
    <w:name w:val="index 9"/>
    <w:basedOn w:val="Normal"/>
    <w:next w:val="Normal"/>
    <w:uiPriority w:val="98"/>
    <w:semiHidden/>
    <w:rsid w:val="008E2432"/>
    <w:pPr>
      <w:ind w:left="1620" w:hanging="180"/>
      <w:jc w:val="left"/>
    </w:pPr>
    <w:rPr>
      <w:rFonts w:ascii="Calibri" w:hAnsi="Calibri" w:cs="Maiandra GD"/>
      <w:color w:val="000000" w:themeColor="text1"/>
      <w:szCs w:val="18"/>
      <w:lang w:eastAsia="nl-NL"/>
    </w:rPr>
  </w:style>
  <w:style w:type="paragraph" w:styleId="EnvelopeReturn">
    <w:name w:val="envelope return"/>
    <w:basedOn w:val="Normal"/>
    <w:next w:val="Normal"/>
    <w:uiPriority w:val="98"/>
    <w:semiHidden/>
    <w:rsid w:val="00E82325"/>
    <w:pPr>
      <w:jc w:val="left"/>
    </w:pPr>
    <w:rPr>
      <w:rFonts w:ascii="Calibri" w:hAnsi="Calibri" w:cs="Maiandra GD"/>
      <w:color w:val="000000" w:themeColor="text1"/>
      <w:szCs w:val="18"/>
      <w:lang w:val="nl-NL" w:eastAsia="nl-NL"/>
    </w:rPr>
  </w:style>
  <w:style w:type="numbering" w:styleId="ArticleSection">
    <w:name w:val="Outline List 3"/>
    <w:basedOn w:val="NoList"/>
    <w:uiPriority w:val="98"/>
    <w:semiHidden/>
    <w:rsid w:val="008E2432"/>
    <w:pPr>
      <w:numPr>
        <w:numId w:val="4"/>
      </w:numPr>
    </w:pPr>
  </w:style>
  <w:style w:type="paragraph" w:styleId="MessageHeader">
    <w:name w:val="Message Header"/>
    <w:basedOn w:val="Normal"/>
    <w:next w:val="Normal"/>
    <w:link w:val="MessageHeaderChar"/>
    <w:uiPriority w:val="98"/>
    <w:semiHidden/>
    <w:rsid w:val="00E82325"/>
    <w:pPr>
      <w:jc w:val="left"/>
    </w:pPr>
    <w:rPr>
      <w:rFonts w:ascii="Calibri" w:hAnsi="Calibri" w:cs="Maiandra GD"/>
      <w:color w:val="000000" w:themeColor="text1"/>
      <w:szCs w:val="18"/>
      <w:lang w:val="nl-NL" w:eastAsia="nl-NL"/>
    </w:rPr>
  </w:style>
  <w:style w:type="character" w:customStyle="1" w:styleId="MessageHeaderChar">
    <w:name w:val="Message Header Char"/>
    <w:basedOn w:val="DefaultParagraphFont"/>
    <w:link w:val="MessageHeader"/>
    <w:uiPriority w:val="98"/>
    <w:semiHidden/>
    <w:rsid w:val="008E2432"/>
    <w:rPr>
      <w:rFonts w:ascii="Calibri" w:hAnsi="Calibri" w:cs="Maiandra GD"/>
      <w:color w:val="000000" w:themeColor="text1"/>
      <w:szCs w:val="18"/>
      <w:lang w:val="nl-NL" w:eastAsia="nl-NL"/>
    </w:rPr>
  </w:style>
  <w:style w:type="table" w:styleId="TableSimple1">
    <w:name w:val="Table Simple 1"/>
    <w:basedOn w:val="TableNormal"/>
    <w:semiHidden/>
    <w:rsid w:val="008E2432"/>
    <w:pPr>
      <w:spacing w:line="280" w:lineRule="atLeast"/>
    </w:pPr>
    <w:rPr>
      <w:rFonts w:ascii="Calibri" w:hAnsi="Calibri" w:cs="Maiandra GD"/>
      <w:color w:val="000000" w:themeColor="text1"/>
      <w:szCs w:val="18"/>
      <w:lang w:val="nl-NL" w:eastAsia="nl-NL"/>
    </w:rPr>
    <w:tblPr/>
  </w:style>
  <w:style w:type="table" w:styleId="TableSimple2">
    <w:name w:val="Table Simple 2"/>
    <w:basedOn w:val="TableNormal"/>
    <w:semiHidden/>
    <w:rsid w:val="008E2432"/>
    <w:pPr>
      <w:spacing w:line="280" w:lineRule="atLeast"/>
    </w:pPr>
    <w:rPr>
      <w:rFonts w:ascii="Calibri" w:hAnsi="Calibri" w:cs="Maiandra GD"/>
      <w:color w:val="000000" w:themeColor="text1"/>
      <w:szCs w:val="18"/>
      <w:lang w:val="nl-NL" w:eastAsia="nl-NL"/>
    </w:rPr>
    <w:tblPr/>
    <w:tblStylePr w:type="firstRow">
      <w:rPr>
        <w:b/>
        <w:bCs/>
      </w:rPr>
    </w:tblStylePr>
    <w:tblStylePr w:type="lastRow">
      <w:rPr>
        <w:b/>
        <w:bCs/>
        <w:color w:val="auto"/>
      </w:rPr>
    </w:tblStylePr>
    <w:tblStylePr w:type="firstCol">
      <w:rPr>
        <w:b/>
        <w:bCs/>
      </w:rPr>
    </w:tblStylePr>
    <w:tblStylePr w:type="lastCol">
      <w:rPr>
        <w:b/>
        <w:bCs/>
      </w:rPr>
    </w:tblStylePr>
    <w:tblStylePr w:type="neCell">
      <w:rPr>
        <w:b/>
        <w:bCs/>
      </w:rPr>
    </w:tblStylePr>
    <w:tblStylePr w:type="swCell">
      <w:rPr>
        <w:b/>
        <w:bCs/>
      </w:rPr>
    </w:tblStylePr>
  </w:style>
  <w:style w:type="table" w:styleId="TableSimple3">
    <w:name w:val="Table Simple 3"/>
    <w:basedOn w:val="TableNormal"/>
    <w:semiHidden/>
    <w:rsid w:val="008E2432"/>
    <w:pPr>
      <w:spacing w:line="280" w:lineRule="atLeast"/>
    </w:pPr>
    <w:rPr>
      <w:rFonts w:ascii="Calibri" w:hAnsi="Calibri" w:cs="Maiandra GD"/>
      <w:color w:val="000000" w:themeColor="text1"/>
      <w:szCs w:val="18"/>
      <w:lang w:val="nl-NL" w:eastAsia="nl-NL"/>
    </w:rPr>
    <w:tblPr/>
    <w:tblStylePr w:type="firstRow">
      <w:rPr>
        <w:b/>
        <w:bCs/>
        <w:color w:val="FFFFFF"/>
      </w:rPr>
    </w:tblStylePr>
  </w:style>
  <w:style w:type="table" w:styleId="TableContemporary">
    <w:name w:val="Table Contemporary"/>
    <w:basedOn w:val="TableNormal"/>
    <w:semiHidden/>
    <w:rsid w:val="008E2432"/>
    <w:pPr>
      <w:spacing w:line="280" w:lineRule="atLeast"/>
    </w:pPr>
    <w:rPr>
      <w:rFonts w:ascii="Calibri" w:hAnsi="Calibri" w:cs="Maiandra GD"/>
      <w:color w:val="000000" w:themeColor="text1"/>
      <w:szCs w:val="18"/>
      <w:lang w:val="nl-NL" w:eastAsia="nl-NL"/>
    </w:rPr>
    <w:tblPr/>
    <w:tblStylePr w:type="firstRow">
      <w:rPr>
        <w:b/>
        <w:bCs/>
        <w:color w:val="auto"/>
      </w:rPr>
    </w:tblStylePr>
    <w:tblStylePr w:type="band1Horz">
      <w:rPr>
        <w:color w:val="auto"/>
      </w:rPr>
    </w:tblStylePr>
    <w:tblStylePr w:type="band2Horz">
      <w:rPr>
        <w:color w:val="auto"/>
      </w:rPr>
    </w:tblStylePr>
  </w:style>
  <w:style w:type="table" w:styleId="TableElegant">
    <w:name w:val="Table Elegant"/>
    <w:basedOn w:val="TableNormal"/>
    <w:semiHidden/>
    <w:rsid w:val="008E2432"/>
    <w:pPr>
      <w:spacing w:line="280" w:lineRule="atLeast"/>
    </w:pPr>
    <w:rPr>
      <w:rFonts w:ascii="Calibri" w:hAnsi="Calibri" w:cs="Maiandra GD"/>
      <w:color w:val="000000" w:themeColor="text1"/>
      <w:szCs w:val="18"/>
      <w:lang w:val="nl-NL" w:eastAsia="nl-NL"/>
    </w:rPr>
    <w:tblPr/>
    <w:tblStylePr w:type="firstRow">
      <w:rPr>
        <w:caps/>
        <w:color w:val="auto"/>
      </w:rPr>
    </w:tblStylePr>
  </w:style>
  <w:style w:type="paragraph" w:styleId="E-mailSignature">
    <w:name w:val="E-mail Signature"/>
    <w:basedOn w:val="Normal"/>
    <w:next w:val="Normal"/>
    <w:link w:val="E-mailSignatureChar"/>
    <w:uiPriority w:val="98"/>
    <w:semiHidden/>
    <w:rsid w:val="00E82325"/>
    <w:pPr>
      <w:jc w:val="left"/>
    </w:pPr>
    <w:rPr>
      <w:rFonts w:ascii="Calibri" w:hAnsi="Calibri" w:cs="Maiandra GD"/>
      <w:color w:val="000000" w:themeColor="text1"/>
      <w:szCs w:val="18"/>
      <w:lang w:val="nl-NL" w:eastAsia="nl-NL"/>
    </w:rPr>
  </w:style>
  <w:style w:type="character" w:customStyle="1" w:styleId="E-mailSignatureChar">
    <w:name w:val="E-mail Signature Char"/>
    <w:basedOn w:val="DefaultParagraphFont"/>
    <w:link w:val="E-mailSignature"/>
    <w:uiPriority w:val="98"/>
    <w:semiHidden/>
    <w:rsid w:val="008E2432"/>
    <w:rPr>
      <w:rFonts w:ascii="Calibri" w:hAnsi="Calibri" w:cs="Maiandra GD"/>
      <w:color w:val="000000" w:themeColor="text1"/>
      <w:szCs w:val="18"/>
      <w:lang w:val="nl-NL" w:eastAsia="nl-NL"/>
    </w:rPr>
  </w:style>
  <w:style w:type="paragraph" w:styleId="Signature">
    <w:name w:val="Signature"/>
    <w:basedOn w:val="Normal"/>
    <w:next w:val="Normal"/>
    <w:link w:val="SignatureChar"/>
    <w:uiPriority w:val="98"/>
    <w:semiHidden/>
    <w:rsid w:val="00E82325"/>
    <w:pPr>
      <w:jc w:val="left"/>
    </w:pPr>
    <w:rPr>
      <w:rFonts w:ascii="Calibri" w:hAnsi="Calibri" w:cs="Maiandra GD"/>
      <w:color w:val="000000" w:themeColor="text1"/>
      <w:szCs w:val="18"/>
      <w:lang w:val="nl-NL" w:eastAsia="nl-NL"/>
    </w:rPr>
  </w:style>
  <w:style w:type="character" w:customStyle="1" w:styleId="SignatureChar">
    <w:name w:val="Signature Char"/>
    <w:basedOn w:val="DefaultParagraphFont"/>
    <w:link w:val="Signature"/>
    <w:uiPriority w:val="98"/>
    <w:semiHidden/>
    <w:rsid w:val="008E2432"/>
    <w:rPr>
      <w:rFonts w:ascii="Calibri" w:hAnsi="Calibri" w:cs="Maiandra GD"/>
      <w:color w:val="000000" w:themeColor="text1"/>
      <w:szCs w:val="18"/>
      <w:lang w:val="nl-NL" w:eastAsia="nl-NL"/>
    </w:rPr>
  </w:style>
  <w:style w:type="paragraph" w:styleId="HTMLPreformatted">
    <w:name w:val="HTML Preformatted"/>
    <w:basedOn w:val="Normal"/>
    <w:next w:val="Normal"/>
    <w:link w:val="HTMLPreformattedChar"/>
    <w:uiPriority w:val="98"/>
    <w:semiHidden/>
    <w:rsid w:val="00E82325"/>
    <w:pPr>
      <w:jc w:val="left"/>
    </w:pPr>
    <w:rPr>
      <w:rFonts w:ascii="Calibri" w:hAnsi="Calibri" w:cs="Maiandra GD"/>
      <w:color w:val="000000" w:themeColor="text1"/>
      <w:szCs w:val="18"/>
      <w:lang w:val="nl-NL" w:eastAsia="nl-NL"/>
    </w:rPr>
  </w:style>
  <w:style w:type="character" w:customStyle="1" w:styleId="HTMLPreformattedChar">
    <w:name w:val="HTML Preformatted Char"/>
    <w:basedOn w:val="DefaultParagraphFont"/>
    <w:link w:val="HTMLPreformatted"/>
    <w:uiPriority w:val="98"/>
    <w:semiHidden/>
    <w:rsid w:val="008E2432"/>
    <w:rPr>
      <w:rFonts w:ascii="Calibri" w:hAnsi="Calibri" w:cs="Maiandra GD"/>
      <w:color w:val="000000" w:themeColor="text1"/>
      <w:szCs w:val="18"/>
      <w:lang w:val="nl-NL" w:eastAsia="nl-NL"/>
    </w:rPr>
  </w:style>
  <w:style w:type="table" w:styleId="LightList-Accent6">
    <w:name w:val="Light List Accent 6"/>
    <w:basedOn w:val="TableNormal"/>
    <w:uiPriority w:val="61"/>
    <w:semiHidden/>
    <w:rsid w:val="008E2432"/>
    <w:rPr>
      <w:rFonts w:ascii="Calibri" w:hAnsi="Calibri" w:cs="Maiandra GD"/>
      <w:color w:val="000000" w:themeColor="text1"/>
      <w:szCs w:val="18"/>
      <w:lang w:val="nl-NL" w:eastAsia="nl-NL"/>
    </w:rPr>
    <w:tblPr/>
    <w:tblStylePr w:type="firstRow">
      <w:pPr>
        <w:spacing w:before="0" w:after="0" w:line="240" w:lineRule="auto"/>
      </w:pPr>
      <w:rPr>
        <w:b/>
        <w:bCs/>
        <w:color w:val="FFFFFF" w:themeColor="background1"/>
      </w:rPr>
    </w:tblStylePr>
    <w:tblStylePr w:type="lastRow">
      <w:pPr>
        <w:spacing w:before="0" w:after="0" w:line="240" w:lineRule="auto"/>
      </w:pPr>
      <w:rPr>
        <w:b/>
        <w:bCs/>
      </w:rPr>
    </w:tblStylePr>
    <w:tblStylePr w:type="firstCol">
      <w:rPr>
        <w:b/>
        <w:bCs/>
      </w:rPr>
    </w:tblStylePr>
    <w:tblStylePr w:type="lastCol">
      <w:rPr>
        <w:b/>
        <w:bCs/>
      </w:rPr>
    </w:tblStylePr>
  </w:style>
  <w:style w:type="table" w:styleId="LightList-Accent5">
    <w:name w:val="Light List Accent 5"/>
    <w:basedOn w:val="TableNormal"/>
    <w:uiPriority w:val="61"/>
    <w:semiHidden/>
    <w:rsid w:val="008E2432"/>
    <w:rPr>
      <w:rFonts w:ascii="Calibri" w:hAnsi="Calibri" w:cs="Maiandra GD"/>
      <w:color w:val="000000" w:themeColor="text1"/>
      <w:szCs w:val="18"/>
      <w:lang w:val="nl-NL" w:eastAsia="nl-NL"/>
    </w:rPr>
    <w:tblPr/>
    <w:tblStylePr w:type="firstRow">
      <w:pPr>
        <w:spacing w:before="0" w:after="0" w:line="240" w:lineRule="auto"/>
      </w:pPr>
      <w:rPr>
        <w:b/>
        <w:bCs/>
        <w:color w:val="FFFFFF" w:themeColor="background1"/>
      </w:rPr>
    </w:tblStylePr>
    <w:tblStylePr w:type="lastRow">
      <w:pPr>
        <w:spacing w:before="0" w:after="0" w:line="240" w:lineRule="auto"/>
      </w:pPr>
      <w:rPr>
        <w:b/>
        <w:bCs/>
      </w:rPr>
    </w:tblStylePr>
    <w:tblStylePr w:type="firstCol">
      <w:rPr>
        <w:b/>
        <w:bCs/>
      </w:rPr>
    </w:tblStylePr>
    <w:tblStylePr w:type="lastCol">
      <w:rPr>
        <w:b/>
        <w:bCs/>
      </w:rPr>
    </w:tblStylePr>
  </w:style>
  <w:style w:type="table" w:styleId="LightList-Accent4">
    <w:name w:val="Light List Accent 4"/>
    <w:basedOn w:val="TableNormal"/>
    <w:uiPriority w:val="61"/>
    <w:semiHidden/>
    <w:rsid w:val="008E2432"/>
    <w:rPr>
      <w:rFonts w:ascii="Calibri" w:hAnsi="Calibri" w:cs="Maiandra GD"/>
      <w:color w:val="000000" w:themeColor="text1"/>
      <w:szCs w:val="18"/>
      <w:lang w:val="nl-NL" w:eastAsia="nl-NL"/>
    </w:rPr>
    <w:tblPr/>
    <w:tblStylePr w:type="firstRow">
      <w:pPr>
        <w:spacing w:before="0" w:after="0" w:line="240" w:lineRule="auto"/>
      </w:pPr>
      <w:rPr>
        <w:b/>
        <w:bCs/>
        <w:color w:val="FFFFFF" w:themeColor="background1"/>
      </w:rPr>
    </w:tblStylePr>
    <w:tblStylePr w:type="lastRow">
      <w:pPr>
        <w:spacing w:before="0" w:after="0" w:line="240" w:lineRule="auto"/>
      </w:pPr>
      <w:rPr>
        <w:b/>
        <w:bCs/>
      </w:rPr>
    </w:tblStylePr>
    <w:tblStylePr w:type="firstCol">
      <w:rPr>
        <w:b/>
        <w:bCs/>
      </w:rPr>
    </w:tblStylePr>
    <w:tblStylePr w:type="lastCol">
      <w:rPr>
        <w:b/>
        <w:bCs/>
      </w:rPr>
    </w:tblStylePr>
  </w:style>
  <w:style w:type="table" w:styleId="LightList-Accent3">
    <w:name w:val="Light List Accent 3"/>
    <w:basedOn w:val="TableNormal"/>
    <w:uiPriority w:val="61"/>
    <w:semiHidden/>
    <w:rsid w:val="008E2432"/>
    <w:rPr>
      <w:rFonts w:ascii="Calibri" w:hAnsi="Calibri" w:cs="Maiandra GD"/>
      <w:color w:val="000000" w:themeColor="text1"/>
      <w:szCs w:val="18"/>
      <w:lang w:val="nl-NL" w:eastAsia="nl-NL"/>
    </w:rPr>
    <w:tblPr/>
    <w:tblStylePr w:type="firstRow">
      <w:pPr>
        <w:spacing w:before="0" w:after="0" w:line="240" w:lineRule="auto"/>
      </w:pPr>
      <w:rPr>
        <w:b/>
        <w:bCs/>
        <w:color w:val="FFFFFF" w:themeColor="background1"/>
      </w:rPr>
    </w:tblStylePr>
    <w:tblStylePr w:type="lastRow">
      <w:pPr>
        <w:spacing w:before="0" w:after="0" w:line="240" w:lineRule="auto"/>
      </w:pPr>
      <w:rPr>
        <w:b/>
        <w:bCs/>
      </w:rPr>
    </w:tblStylePr>
    <w:tblStylePr w:type="firstCol">
      <w:rPr>
        <w:b/>
        <w:bCs/>
      </w:rPr>
    </w:tblStylePr>
    <w:tblStylePr w:type="lastCol">
      <w:rPr>
        <w:b/>
        <w:bCs/>
      </w:rPr>
    </w:tblStylePr>
  </w:style>
  <w:style w:type="paragraph" w:styleId="HTMLAddress">
    <w:name w:val="HTML Address"/>
    <w:basedOn w:val="Normal"/>
    <w:next w:val="Normal"/>
    <w:link w:val="HTMLAddressChar"/>
    <w:uiPriority w:val="98"/>
    <w:semiHidden/>
    <w:rsid w:val="00E82325"/>
    <w:pPr>
      <w:jc w:val="left"/>
    </w:pPr>
    <w:rPr>
      <w:rFonts w:ascii="Calibri" w:hAnsi="Calibri" w:cs="Maiandra GD"/>
      <w:color w:val="000000" w:themeColor="text1"/>
      <w:szCs w:val="18"/>
      <w:lang w:val="nl-NL" w:eastAsia="nl-NL"/>
    </w:rPr>
  </w:style>
  <w:style w:type="character" w:customStyle="1" w:styleId="HTMLAddressChar">
    <w:name w:val="HTML Address Char"/>
    <w:basedOn w:val="DefaultParagraphFont"/>
    <w:link w:val="HTMLAddress"/>
    <w:uiPriority w:val="98"/>
    <w:semiHidden/>
    <w:rsid w:val="008E2432"/>
    <w:rPr>
      <w:rFonts w:ascii="Calibri" w:hAnsi="Calibri" w:cs="Maiandra GD"/>
      <w:color w:val="000000" w:themeColor="text1"/>
      <w:szCs w:val="18"/>
      <w:lang w:val="nl-NL" w:eastAsia="nl-NL"/>
    </w:rPr>
  </w:style>
  <w:style w:type="table" w:styleId="LightList-Accent2">
    <w:name w:val="Light List Accent 2"/>
    <w:basedOn w:val="TableNormal"/>
    <w:uiPriority w:val="61"/>
    <w:semiHidden/>
    <w:rsid w:val="008E2432"/>
    <w:rPr>
      <w:rFonts w:ascii="Calibri" w:hAnsi="Calibri" w:cs="Maiandra GD"/>
      <w:color w:val="000000" w:themeColor="text1"/>
      <w:szCs w:val="18"/>
      <w:lang w:val="nl-NL" w:eastAsia="nl-NL"/>
    </w:rPr>
    <w:tblPr/>
    <w:tblStylePr w:type="firstRow">
      <w:pPr>
        <w:spacing w:before="0" w:after="0" w:line="240" w:lineRule="auto"/>
      </w:pPr>
      <w:rPr>
        <w:b/>
        <w:bCs/>
        <w:color w:val="FFFFFF" w:themeColor="background1"/>
      </w:rPr>
    </w:tblStylePr>
    <w:tblStylePr w:type="lastRow">
      <w:pPr>
        <w:spacing w:before="0" w:after="0" w:line="240" w:lineRule="auto"/>
      </w:pPr>
      <w:rPr>
        <w:b/>
        <w:bCs/>
      </w:rPr>
    </w:tblStylePr>
    <w:tblStylePr w:type="firstCol">
      <w:rPr>
        <w:b/>
        <w:bCs/>
      </w:rPr>
    </w:tblStylePr>
    <w:tblStylePr w:type="lastCol">
      <w:rPr>
        <w:b/>
        <w:bCs/>
      </w:rPr>
    </w:tblStylePr>
  </w:style>
  <w:style w:type="table" w:styleId="LightShading-Accent6">
    <w:name w:val="Light Shading Accent 6"/>
    <w:basedOn w:val="TableNormal"/>
    <w:uiPriority w:val="60"/>
    <w:semiHidden/>
    <w:rsid w:val="008E2432"/>
    <w:rPr>
      <w:rFonts w:ascii="Calibri" w:hAnsi="Calibri" w:cs="Maiandra GD"/>
      <w:color w:val="E36C0A" w:themeColor="accent6" w:themeShade="BF"/>
      <w:szCs w:val="18"/>
      <w:lang w:val="nl-NL" w:eastAsia="nl-NL"/>
    </w:rPr>
    <w:tblPr>
      <w:tblStyleRowBandSize w:val="1"/>
      <w:tblStyleColBandSize w:val="1"/>
    </w:tblPr>
    <w:tcPr>
      <w:tcBorders>
        <w:top w:val="single" w:sz="8" w:space="0" w:color="F79646" w:themeColor="accent6"/>
        <w:left w:val="nil"/>
        <w:bottom w:val="single" w:sz="8" w:space="0" w:color="F79646" w:themeColor="accent6"/>
        <w:right w:val="nil"/>
      </w:tcBorders>
    </w:tcPr>
    <w:tblStylePr w:type="firstRow">
      <w:pPr>
        <w:spacing w:before="0" w:after="0" w:line="240" w:lineRule="auto"/>
      </w:pPr>
      <w:rPr>
        <w:b/>
        <w:bCs/>
      </w:rPr>
    </w:tblStylePr>
    <w:tblStylePr w:type="lastRow">
      <w:pPr>
        <w:spacing w:before="0" w:after="0" w:line="240" w:lineRule="auto"/>
      </w:pPr>
      <w:rPr>
        <w:b/>
        <w:bCs/>
      </w:rPr>
    </w:tblStylePr>
    <w:tblStylePr w:type="firstCol">
      <w:rPr>
        <w:b/>
        <w:bCs/>
      </w:rPr>
    </w:tblStylePr>
    <w:tblStylePr w:type="lastCol">
      <w:rPr>
        <w:b/>
        <w:bCs/>
      </w:rPr>
    </w:tblStylePr>
  </w:style>
  <w:style w:type="table" w:styleId="TableClassic1">
    <w:name w:val="Table Classic 1"/>
    <w:basedOn w:val="TableNormal"/>
    <w:semiHidden/>
    <w:rsid w:val="008E2432"/>
    <w:pPr>
      <w:spacing w:line="280" w:lineRule="atLeast"/>
    </w:pPr>
    <w:rPr>
      <w:rFonts w:ascii="Calibri" w:hAnsi="Calibri" w:cs="Maiandra GD"/>
      <w:color w:val="000000" w:themeColor="text1"/>
      <w:szCs w:val="18"/>
      <w:lang w:val="nl-NL" w:eastAsia="nl-NL"/>
    </w:rPr>
    <w:tblPr/>
    <w:tblStylePr w:type="firstRow">
      <w:rPr>
        <w:i/>
        <w:iCs/>
      </w:rPr>
    </w:tblStylePr>
    <w:tblStylePr w:type="lastRow">
      <w:rPr>
        <w:color w:val="auto"/>
      </w:rPr>
    </w:tblStylePr>
    <w:tblStylePr w:type="neCell">
      <w:rPr>
        <w:b/>
        <w:bCs/>
        <w:i w:val="0"/>
        <w:iCs w:val="0"/>
      </w:rPr>
    </w:tblStylePr>
    <w:tblStylePr w:type="swCell">
      <w:rPr>
        <w:b/>
        <w:bCs/>
      </w:rPr>
    </w:tblStylePr>
  </w:style>
  <w:style w:type="table" w:styleId="TableClassic2">
    <w:name w:val="Table Classic 2"/>
    <w:basedOn w:val="TableNormal"/>
    <w:semiHidden/>
    <w:rsid w:val="008E2432"/>
    <w:pPr>
      <w:spacing w:line="280" w:lineRule="atLeast"/>
    </w:pPr>
    <w:rPr>
      <w:rFonts w:ascii="Calibri" w:hAnsi="Calibri" w:cs="Maiandra GD"/>
      <w:color w:val="000000" w:themeColor="text1"/>
      <w:szCs w:val="18"/>
      <w:lang w:val="nl-NL" w:eastAsia="nl-NL"/>
    </w:rPr>
    <w:tblPr/>
    <w:tblStylePr w:type="firstRow">
      <w:rPr>
        <w:color w:val="FFFFFF"/>
      </w:rPr>
    </w:tblStylePr>
    <w:tblStylePr w:type="firstCol">
      <w:rPr>
        <w:b/>
        <w:bCs/>
      </w:rPr>
    </w:tblStylePr>
    <w:tblStylePr w:type="neCell">
      <w:rPr>
        <w:b/>
        <w:bCs/>
      </w:rPr>
    </w:tblStylePr>
    <w:tblStylePr w:type="swCell">
      <w:rPr>
        <w:color w:val="000080"/>
      </w:rPr>
    </w:tblStylePr>
  </w:style>
  <w:style w:type="table" w:styleId="TableClassic3">
    <w:name w:val="Table Classic 3"/>
    <w:basedOn w:val="TableNormal"/>
    <w:semiHidden/>
    <w:rsid w:val="008E2432"/>
    <w:pPr>
      <w:spacing w:line="280" w:lineRule="atLeast"/>
    </w:pPr>
    <w:rPr>
      <w:rFonts w:ascii="Calibri" w:hAnsi="Calibri" w:cs="Maiandra GD"/>
      <w:color w:val="000000" w:themeColor="text1"/>
      <w:szCs w:val="18"/>
      <w:lang w:val="nl-NL" w:eastAsia="nl-NL"/>
    </w:rPr>
    <w:tblPr/>
    <w:tblStylePr w:type="firstRow">
      <w:rPr>
        <w:b/>
        <w:bCs/>
        <w:i/>
        <w:iCs/>
        <w:color w:val="FFFFFF"/>
      </w:rPr>
    </w:tblStylePr>
    <w:tblStylePr w:type="lastRow">
      <w:rPr>
        <w:color w:val="000080"/>
      </w:rPr>
    </w:tblStylePr>
    <w:tblStylePr w:type="firstCol">
      <w:rPr>
        <w:b/>
        <w:bCs/>
        <w:color w:val="000000"/>
      </w:rPr>
    </w:tblStylePr>
  </w:style>
  <w:style w:type="table" w:styleId="TableClassic4">
    <w:name w:val="Table Classic 4"/>
    <w:basedOn w:val="TableNormal"/>
    <w:semiHidden/>
    <w:rsid w:val="008E2432"/>
    <w:pPr>
      <w:spacing w:line="280" w:lineRule="atLeast"/>
    </w:pPr>
    <w:rPr>
      <w:rFonts w:ascii="Calibri" w:hAnsi="Calibri" w:cs="Maiandra GD"/>
      <w:color w:val="000000" w:themeColor="text1"/>
      <w:szCs w:val="18"/>
      <w:lang w:val="nl-NL" w:eastAsia="nl-NL"/>
    </w:rPr>
    <w:tblPr/>
    <w:tblStylePr w:type="firstRow">
      <w:rPr>
        <w:b/>
        <w:bCs/>
        <w:i/>
        <w:iCs/>
        <w:color w:val="FFFFFF"/>
      </w:rPr>
    </w:tblStylePr>
    <w:tblStylePr w:type="lastRow">
      <w:rPr>
        <w:color w:val="000080"/>
      </w:rPr>
    </w:tblStylePr>
    <w:tblStylePr w:type="firstCol">
      <w:rPr>
        <w:b/>
        <w:bCs/>
      </w:rPr>
    </w:tblStylePr>
    <w:tblStylePr w:type="nwCell">
      <w:rPr>
        <w:b/>
        <w:bCs/>
      </w:rPr>
    </w:tblStylePr>
    <w:tblStylePr w:type="swCell">
      <w:rPr>
        <w:color w:val="000080"/>
      </w:rPr>
    </w:tblStylePr>
  </w:style>
  <w:style w:type="table" w:styleId="TableColorful1">
    <w:name w:val="Table Colorful 1"/>
    <w:basedOn w:val="TableNormal"/>
    <w:semiHidden/>
    <w:rsid w:val="008E2432"/>
    <w:pPr>
      <w:spacing w:line="280" w:lineRule="atLeast"/>
    </w:pPr>
    <w:rPr>
      <w:rFonts w:ascii="Calibri" w:hAnsi="Calibri" w:cs="Maiandra GD"/>
      <w:color w:val="000000" w:themeColor="text1"/>
      <w:szCs w:val="18"/>
      <w:lang w:val="nl-NL" w:eastAsia="nl-NL"/>
    </w:rPr>
    <w:tblPr/>
    <w:tblStylePr w:type="firstRow">
      <w:rPr>
        <w:b/>
        <w:bCs/>
        <w:i/>
        <w:iCs/>
      </w:rPr>
    </w:tblStylePr>
    <w:tblStylePr w:type="firstCol">
      <w:rPr>
        <w:b/>
        <w:bCs/>
        <w:i/>
        <w:iCs/>
      </w:rPr>
    </w:tblStylePr>
    <w:tblStylePr w:type="swCell">
      <w:rPr>
        <w:b/>
        <w:bCs/>
        <w:i w:val="0"/>
        <w:iCs w:val="0"/>
      </w:rPr>
    </w:tblStylePr>
  </w:style>
  <w:style w:type="table" w:styleId="TableColorful2">
    <w:name w:val="Table Colorful 2"/>
    <w:basedOn w:val="TableNormal"/>
    <w:semiHidden/>
    <w:rsid w:val="008E2432"/>
    <w:pPr>
      <w:spacing w:line="280" w:lineRule="atLeast"/>
    </w:pPr>
    <w:rPr>
      <w:rFonts w:ascii="Calibri" w:hAnsi="Calibri" w:cs="Maiandra GD"/>
      <w:color w:val="000000" w:themeColor="text1"/>
      <w:szCs w:val="18"/>
      <w:lang w:val="nl-NL" w:eastAsia="nl-NL"/>
    </w:rPr>
    <w:tblPr/>
    <w:tblStylePr w:type="firstRow">
      <w:rPr>
        <w:b/>
        <w:bCs/>
        <w:i/>
        <w:iCs/>
        <w:color w:val="FFFFFF"/>
      </w:rPr>
    </w:tblStylePr>
    <w:tblStylePr w:type="firstCol">
      <w:rPr>
        <w:b/>
        <w:bCs/>
        <w:i/>
        <w:iCs/>
      </w:rPr>
    </w:tblStylePr>
    <w:tblStylePr w:type="swCell">
      <w:rPr>
        <w:b/>
        <w:bCs/>
        <w:i w:val="0"/>
        <w:iCs w:val="0"/>
      </w:rPr>
    </w:tblStylePr>
  </w:style>
  <w:style w:type="table" w:styleId="TableColorful3">
    <w:name w:val="Table Colorful 3"/>
    <w:basedOn w:val="TableNormal"/>
    <w:semiHidden/>
    <w:rsid w:val="008E2432"/>
    <w:pPr>
      <w:spacing w:line="280" w:lineRule="atLeast"/>
    </w:pPr>
    <w:rPr>
      <w:rFonts w:ascii="Calibri" w:hAnsi="Calibri" w:cs="Maiandra GD"/>
      <w:color w:val="000000" w:themeColor="text1"/>
      <w:szCs w:val="18"/>
      <w:lang w:val="nl-NL" w:eastAsia="nl-NL"/>
    </w:rPr>
    <w:tblPr/>
    <w:tblStylePr w:type="nwCell">
      <w:rPr>
        <w:b/>
        <w:bCs/>
        <w:color w:val="FFFFFF"/>
      </w:rPr>
    </w:tblStylePr>
  </w:style>
  <w:style w:type="paragraph" w:styleId="List3">
    <w:name w:val="List 3"/>
    <w:basedOn w:val="Normal"/>
    <w:next w:val="Normal"/>
    <w:uiPriority w:val="98"/>
    <w:semiHidden/>
    <w:rsid w:val="00E82325"/>
    <w:pPr>
      <w:ind w:left="851" w:hanging="284"/>
      <w:jc w:val="left"/>
    </w:pPr>
    <w:rPr>
      <w:rFonts w:ascii="Calibri" w:hAnsi="Calibri" w:cs="Maiandra GD"/>
      <w:color w:val="000000" w:themeColor="text1"/>
      <w:szCs w:val="18"/>
      <w:lang w:val="nl-NL" w:eastAsia="nl-NL"/>
    </w:rPr>
  </w:style>
  <w:style w:type="paragraph" w:styleId="List5">
    <w:name w:val="List 5"/>
    <w:basedOn w:val="Normal"/>
    <w:next w:val="Normal"/>
    <w:uiPriority w:val="98"/>
    <w:semiHidden/>
    <w:rsid w:val="00E82325"/>
    <w:pPr>
      <w:ind w:left="1418" w:hanging="284"/>
      <w:jc w:val="left"/>
    </w:pPr>
    <w:rPr>
      <w:rFonts w:ascii="Calibri" w:hAnsi="Calibri" w:cs="Maiandra GD"/>
      <w:color w:val="000000" w:themeColor="text1"/>
      <w:szCs w:val="18"/>
      <w:lang w:val="nl-NL" w:eastAsia="nl-NL"/>
    </w:rPr>
  </w:style>
  <w:style w:type="paragraph" w:styleId="Index1">
    <w:name w:val="index 1"/>
    <w:basedOn w:val="Normal"/>
    <w:next w:val="Normal"/>
    <w:uiPriority w:val="98"/>
    <w:semiHidden/>
    <w:rsid w:val="00E82325"/>
    <w:pPr>
      <w:jc w:val="left"/>
    </w:pPr>
    <w:rPr>
      <w:rFonts w:ascii="Calibri" w:hAnsi="Calibri" w:cs="Maiandra GD"/>
      <w:color w:val="000000" w:themeColor="text1"/>
      <w:szCs w:val="18"/>
      <w:lang w:val="nl-NL" w:eastAsia="nl-NL"/>
    </w:rPr>
  </w:style>
  <w:style w:type="paragraph" w:styleId="ListBullet2">
    <w:name w:val="List Bullet 2"/>
    <w:basedOn w:val="Normal"/>
    <w:next w:val="Normal"/>
    <w:uiPriority w:val="98"/>
    <w:semiHidden/>
    <w:rsid w:val="00E82325"/>
    <w:pPr>
      <w:numPr>
        <w:numId w:val="6"/>
      </w:numPr>
      <w:tabs>
        <w:tab w:val="num" w:pos="360"/>
      </w:tabs>
      <w:jc w:val="left"/>
    </w:pPr>
    <w:rPr>
      <w:rFonts w:ascii="Calibri" w:hAnsi="Calibri" w:cs="Maiandra GD"/>
      <w:color w:val="000000" w:themeColor="text1"/>
      <w:szCs w:val="18"/>
      <w:lang w:val="nl-NL" w:eastAsia="nl-NL"/>
    </w:rPr>
  </w:style>
  <w:style w:type="paragraph" w:styleId="ListBullet3">
    <w:name w:val="List Bullet 3"/>
    <w:basedOn w:val="Normal"/>
    <w:next w:val="Normal"/>
    <w:uiPriority w:val="98"/>
    <w:semiHidden/>
    <w:rsid w:val="00E82325"/>
    <w:pPr>
      <w:numPr>
        <w:numId w:val="7"/>
      </w:numPr>
      <w:tabs>
        <w:tab w:val="num" w:pos="360"/>
      </w:tabs>
      <w:jc w:val="left"/>
    </w:pPr>
    <w:rPr>
      <w:rFonts w:ascii="Calibri" w:hAnsi="Calibri" w:cs="Maiandra GD"/>
      <w:color w:val="000000" w:themeColor="text1"/>
      <w:szCs w:val="18"/>
      <w:lang w:val="nl-NL" w:eastAsia="nl-NL"/>
    </w:rPr>
  </w:style>
  <w:style w:type="paragraph" w:styleId="ListBullet4">
    <w:name w:val="List Bullet 4"/>
    <w:basedOn w:val="Normal"/>
    <w:next w:val="Normal"/>
    <w:uiPriority w:val="98"/>
    <w:semiHidden/>
    <w:rsid w:val="00E82325"/>
    <w:pPr>
      <w:numPr>
        <w:numId w:val="8"/>
      </w:numPr>
      <w:jc w:val="left"/>
    </w:pPr>
    <w:rPr>
      <w:rFonts w:ascii="Calibri" w:hAnsi="Calibri" w:cs="Maiandra GD"/>
      <w:color w:val="000000" w:themeColor="text1"/>
      <w:szCs w:val="18"/>
      <w:lang w:val="nl-NL" w:eastAsia="nl-NL"/>
    </w:rPr>
  </w:style>
  <w:style w:type="paragraph" w:styleId="ListNumber">
    <w:name w:val="List Number"/>
    <w:basedOn w:val="Normal"/>
    <w:next w:val="Normal"/>
    <w:uiPriority w:val="98"/>
    <w:semiHidden/>
    <w:rsid w:val="00E82325"/>
    <w:pPr>
      <w:numPr>
        <w:numId w:val="9"/>
      </w:numPr>
      <w:jc w:val="left"/>
    </w:pPr>
    <w:rPr>
      <w:rFonts w:ascii="Calibri" w:hAnsi="Calibri" w:cs="Maiandra GD"/>
      <w:color w:val="000000" w:themeColor="text1"/>
      <w:szCs w:val="18"/>
      <w:lang w:val="nl-NL" w:eastAsia="nl-NL"/>
    </w:rPr>
  </w:style>
  <w:style w:type="paragraph" w:styleId="ListNumber2">
    <w:name w:val="List Number 2"/>
    <w:basedOn w:val="Normal"/>
    <w:next w:val="Normal"/>
    <w:uiPriority w:val="98"/>
    <w:semiHidden/>
    <w:rsid w:val="00E82325"/>
    <w:pPr>
      <w:numPr>
        <w:numId w:val="10"/>
      </w:numPr>
      <w:jc w:val="left"/>
    </w:pPr>
    <w:rPr>
      <w:rFonts w:ascii="Calibri" w:hAnsi="Calibri" w:cs="Maiandra GD"/>
      <w:color w:val="000000" w:themeColor="text1"/>
      <w:szCs w:val="18"/>
      <w:lang w:val="nl-NL" w:eastAsia="nl-NL"/>
    </w:rPr>
  </w:style>
  <w:style w:type="paragraph" w:styleId="ListNumber4">
    <w:name w:val="List Number 4"/>
    <w:basedOn w:val="Normal"/>
    <w:next w:val="Normal"/>
    <w:uiPriority w:val="98"/>
    <w:semiHidden/>
    <w:rsid w:val="00E82325"/>
    <w:pPr>
      <w:tabs>
        <w:tab w:val="num" w:pos="1209"/>
      </w:tabs>
      <w:ind w:left="1208" w:hanging="357"/>
      <w:jc w:val="left"/>
    </w:pPr>
    <w:rPr>
      <w:rFonts w:ascii="Calibri" w:hAnsi="Calibri" w:cs="Maiandra GD"/>
      <w:color w:val="000000" w:themeColor="text1"/>
      <w:szCs w:val="18"/>
      <w:lang w:val="nl-NL" w:eastAsia="nl-NL"/>
    </w:rPr>
  </w:style>
  <w:style w:type="paragraph" w:styleId="ListNumber5">
    <w:name w:val="List Number 5"/>
    <w:basedOn w:val="Normal"/>
    <w:next w:val="Normal"/>
    <w:uiPriority w:val="98"/>
    <w:semiHidden/>
    <w:rsid w:val="00E82325"/>
    <w:pPr>
      <w:numPr>
        <w:numId w:val="11"/>
      </w:numPr>
      <w:tabs>
        <w:tab w:val="num" w:pos="360"/>
        <w:tab w:val="num" w:pos="1492"/>
      </w:tabs>
      <w:jc w:val="left"/>
    </w:pPr>
    <w:rPr>
      <w:rFonts w:ascii="Calibri" w:hAnsi="Calibri" w:cs="Maiandra GD"/>
      <w:color w:val="000000" w:themeColor="text1"/>
      <w:szCs w:val="18"/>
      <w:lang w:val="nl-NL" w:eastAsia="nl-NL"/>
    </w:rPr>
  </w:style>
  <w:style w:type="paragraph" w:styleId="NoteHeading">
    <w:name w:val="Note Heading"/>
    <w:basedOn w:val="Normal"/>
    <w:next w:val="Normal"/>
    <w:link w:val="NoteHeadingChar"/>
    <w:uiPriority w:val="98"/>
    <w:semiHidden/>
    <w:rsid w:val="00E82325"/>
    <w:pPr>
      <w:jc w:val="left"/>
    </w:pPr>
    <w:rPr>
      <w:rFonts w:ascii="Calibri" w:hAnsi="Calibri" w:cs="Maiandra GD"/>
      <w:color w:val="000000" w:themeColor="text1"/>
      <w:szCs w:val="18"/>
      <w:lang w:val="nl-NL" w:eastAsia="nl-NL"/>
    </w:rPr>
  </w:style>
  <w:style w:type="character" w:customStyle="1" w:styleId="NoteHeadingChar">
    <w:name w:val="Note Heading Char"/>
    <w:basedOn w:val="DefaultParagraphFont"/>
    <w:link w:val="NoteHeading"/>
    <w:uiPriority w:val="98"/>
    <w:semiHidden/>
    <w:rsid w:val="008E2432"/>
    <w:rPr>
      <w:rFonts w:ascii="Calibri" w:hAnsi="Calibri" w:cs="Maiandra GD"/>
      <w:color w:val="000000" w:themeColor="text1"/>
      <w:szCs w:val="18"/>
      <w:lang w:val="nl-NL" w:eastAsia="nl-NL"/>
    </w:rPr>
  </w:style>
  <w:style w:type="paragraph" w:styleId="BodyText2">
    <w:name w:val="Body Text 2"/>
    <w:basedOn w:val="Normal"/>
    <w:next w:val="Normal"/>
    <w:link w:val="BodyText2Char"/>
    <w:uiPriority w:val="99"/>
    <w:semiHidden/>
    <w:rsid w:val="00E82325"/>
    <w:pPr>
      <w:jc w:val="left"/>
    </w:pPr>
    <w:rPr>
      <w:rFonts w:ascii="Calibri" w:hAnsi="Calibri" w:cs="Maiandra GD"/>
      <w:color w:val="000000" w:themeColor="text1"/>
      <w:szCs w:val="18"/>
      <w:lang w:val="nl-NL" w:eastAsia="nl-NL"/>
    </w:rPr>
  </w:style>
  <w:style w:type="character" w:customStyle="1" w:styleId="BodyText2Char">
    <w:name w:val="Body Text 2 Char"/>
    <w:basedOn w:val="DefaultParagraphFont"/>
    <w:link w:val="BodyText2"/>
    <w:uiPriority w:val="99"/>
    <w:semiHidden/>
    <w:rsid w:val="008E2432"/>
    <w:rPr>
      <w:rFonts w:ascii="Calibri" w:hAnsi="Calibri" w:cs="Maiandra GD"/>
      <w:color w:val="000000" w:themeColor="text1"/>
      <w:szCs w:val="18"/>
      <w:lang w:val="nl-NL" w:eastAsia="nl-NL"/>
    </w:rPr>
  </w:style>
  <w:style w:type="paragraph" w:styleId="BodyTextFirstIndent">
    <w:name w:val="Body Text First Indent"/>
    <w:basedOn w:val="Normal"/>
    <w:next w:val="Normal"/>
    <w:link w:val="BodyTextFirstIndentChar"/>
    <w:uiPriority w:val="3"/>
    <w:semiHidden/>
    <w:rsid w:val="00E82325"/>
    <w:pPr>
      <w:ind w:firstLine="360"/>
      <w:jc w:val="left"/>
    </w:pPr>
    <w:rPr>
      <w:rFonts w:ascii="Calibri" w:hAnsi="Calibri" w:cs="Maiandra GD"/>
      <w:color w:val="000000" w:themeColor="text1"/>
      <w:szCs w:val="18"/>
      <w:lang w:val="nl-NL" w:eastAsia="nl-NL"/>
    </w:rPr>
  </w:style>
  <w:style w:type="character" w:customStyle="1" w:styleId="BodyTextFirstIndentChar">
    <w:name w:val="Body Text First Indent Char"/>
    <w:basedOn w:val="BodyTextChar"/>
    <w:link w:val="BodyTextFirstIndent"/>
    <w:uiPriority w:val="3"/>
    <w:semiHidden/>
    <w:rsid w:val="008E2432"/>
    <w:rPr>
      <w:rFonts w:ascii="Calibri" w:eastAsia="Calibri" w:hAnsi="Calibri" w:cs="Maiandra GD"/>
      <w:color w:val="000000" w:themeColor="text1"/>
      <w:szCs w:val="18"/>
      <w:lang w:val="nl-NL" w:eastAsia="nl-NL"/>
    </w:rPr>
  </w:style>
  <w:style w:type="paragraph" w:styleId="BodyTextFirstIndent2">
    <w:name w:val="Body Text First Indent 2"/>
    <w:basedOn w:val="Normal"/>
    <w:next w:val="Normal"/>
    <w:link w:val="BodyTextFirstIndent2Char"/>
    <w:uiPriority w:val="3"/>
    <w:semiHidden/>
    <w:rsid w:val="00E82325"/>
    <w:pPr>
      <w:ind w:left="360" w:firstLine="360"/>
      <w:jc w:val="left"/>
    </w:pPr>
    <w:rPr>
      <w:rFonts w:ascii="Calibri" w:hAnsi="Calibri" w:cs="Maiandra GD"/>
      <w:color w:val="000000" w:themeColor="text1"/>
      <w:szCs w:val="18"/>
      <w:lang w:val="nl-NL" w:eastAsia="nl-NL"/>
    </w:rPr>
  </w:style>
  <w:style w:type="character" w:customStyle="1" w:styleId="BodyTextFirstIndent2Char">
    <w:name w:val="Body Text First Indent 2 Char"/>
    <w:basedOn w:val="DefaultParagraphFont"/>
    <w:link w:val="BodyTextFirstIndent2"/>
    <w:uiPriority w:val="3"/>
    <w:semiHidden/>
    <w:rsid w:val="00EA2E15"/>
    <w:rPr>
      <w:rFonts w:ascii="Calibri" w:hAnsi="Calibri" w:cs="Maiandra GD"/>
      <w:color w:val="000000" w:themeColor="text1"/>
      <w:szCs w:val="18"/>
      <w:lang w:val="nl-NL" w:eastAsia="nl-NL"/>
    </w:rPr>
  </w:style>
  <w:style w:type="table" w:styleId="TableProfessional">
    <w:name w:val="Table Professional"/>
    <w:basedOn w:val="TableNormal"/>
    <w:semiHidden/>
    <w:rsid w:val="008E2432"/>
    <w:pPr>
      <w:spacing w:line="280" w:lineRule="atLeast"/>
    </w:pPr>
    <w:rPr>
      <w:rFonts w:ascii="Calibri" w:hAnsi="Calibri" w:cs="Maiandra GD"/>
      <w:color w:val="000000" w:themeColor="text1"/>
      <w:szCs w:val="18"/>
      <w:lang w:val="nl-NL" w:eastAsia="nl-NL"/>
    </w:rPr>
    <w:tblPr/>
    <w:tblStylePr w:type="firstRow">
      <w:rPr>
        <w:b/>
        <w:bCs/>
        <w:color w:val="auto"/>
      </w:rPr>
    </w:tblStylePr>
  </w:style>
  <w:style w:type="table" w:styleId="TableColumns1">
    <w:name w:val="Table Columns 1"/>
    <w:basedOn w:val="TableNormal"/>
    <w:semiHidden/>
    <w:rsid w:val="008E2432"/>
    <w:pPr>
      <w:spacing w:line="280" w:lineRule="atLeast"/>
    </w:pPr>
    <w:rPr>
      <w:rFonts w:ascii="Calibri" w:hAnsi="Calibri" w:cs="Maiandra GD"/>
      <w:color w:val="000000" w:themeColor="text1"/>
      <w:szCs w:val="18"/>
      <w:lang w:val="nl-NL" w:eastAsia="nl-NL"/>
    </w:rPr>
    <w:tblPr>
      <w:tblStyleColBandSize w:val="1"/>
    </w:tblPr>
    <w:tcPr>
      <w:tcBorders>
        <w:bottom w:val="double" w:sz="6" w:space="0" w:color="000000"/>
      </w:tcBorders>
      <w:shd w:val="pct25" w:color="000000" w:fill="FFFFFF"/>
    </w:tcPr>
    <w:tblStylePr w:type="firstRow">
      <w:rPr>
        <w:b w:val="0"/>
        <w:bCs w:val="0"/>
      </w:rPr>
    </w:tblStylePr>
    <w:tblStylePr w:type="lastRow">
      <w:rPr>
        <w:b w:val="0"/>
        <w:bCs w:val="0"/>
      </w:rPr>
    </w:tblStylePr>
    <w:tblStylePr w:type="firstCol">
      <w:rPr>
        <w:b w:val="0"/>
        <w:bCs w:val="0"/>
      </w:rPr>
    </w:tblStylePr>
    <w:tblStylePr w:type="lastCol">
      <w:rPr>
        <w:b w:val="0"/>
        <w:bCs w:val="0"/>
      </w:rPr>
    </w:tblStylePr>
    <w:tblStylePr w:type="band1Vert">
      <w:rPr>
        <w:color w:val="auto"/>
      </w:rPr>
    </w:tblStylePr>
    <w:tblStylePr w:type="band2Vert">
      <w:rPr>
        <w:color w:val="auto"/>
      </w:r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8E2432"/>
    <w:pPr>
      <w:spacing w:line="280" w:lineRule="atLeast"/>
    </w:pPr>
    <w:rPr>
      <w:rFonts w:ascii="Calibri" w:hAnsi="Calibri" w:cs="Maiandra GD"/>
      <w:color w:val="000000" w:themeColor="text1"/>
      <w:szCs w:val="18"/>
      <w:lang w:val="nl-NL" w:eastAsia="nl-NL"/>
    </w:rPr>
    <w:tblPr/>
    <w:tblStylePr w:type="firstRow">
      <w:rPr>
        <w:color w:val="FFFFFF"/>
      </w:rPr>
    </w:tblStylePr>
    <w:tblStylePr w:type="lastRow">
      <w:rPr>
        <w:b w:val="0"/>
        <w:bCs w:val="0"/>
      </w:rPr>
    </w:tblStylePr>
    <w:tblStylePr w:type="firstCol">
      <w:rPr>
        <w:b w:val="0"/>
        <w:bCs w:val="0"/>
        <w:color w:val="000000"/>
      </w:rPr>
    </w:tblStylePr>
    <w:tblStylePr w:type="lastCol">
      <w:rPr>
        <w:b w:val="0"/>
        <w:bCs w:val="0"/>
      </w:rPr>
    </w:tblStylePr>
    <w:tblStylePr w:type="band1Vert">
      <w:rPr>
        <w:color w:val="auto"/>
      </w:rPr>
    </w:tblStylePr>
    <w:tblStylePr w:type="band2Vert">
      <w:rPr>
        <w:color w:val="auto"/>
      </w:rPr>
    </w:tblStylePr>
    <w:tblStylePr w:type="neCell">
      <w:rPr>
        <w:b/>
        <w:bCs/>
      </w:rPr>
    </w:tblStylePr>
    <w:tblStylePr w:type="swCell">
      <w:rPr>
        <w:b/>
        <w:bCs/>
      </w:rPr>
    </w:tblStylePr>
  </w:style>
  <w:style w:type="table" w:styleId="TableColumns3">
    <w:name w:val="Table Columns 3"/>
    <w:basedOn w:val="TableNormal"/>
    <w:semiHidden/>
    <w:rsid w:val="008E2432"/>
    <w:pPr>
      <w:spacing w:line="280" w:lineRule="atLeast"/>
    </w:pPr>
    <w:rPr>
      <w:rFonts w:ascii="Calibri" w:hAnsi="Calibri" w:cs="Maiandra GD"/>
      <w:color w:val="000000" w:themeColor="text1"/>
      <w:szCs w:val="18"/>
      <w:lang w:val="nl-NL" w:eastAsia="nl-NL"/>
    </w:rPr>
    <w:tblPr/>
    <w:tblStylePr w:type="firstRow">
      <w:rPr>
        <w:color w:val="FFFFFF"/>
      </w:rPr>
    </w:tblStylePr>
    <w:tblStylePr w:type="lastRow">
      <w:rPr>
        <w:b w:val="0"/>
        <w:bCs w:val="0"/>
      </w:rPr>
    </w:tblStylePr>
    <w:tblStylePr w:type="firstCol">
      <w:rPr>
        <w:b w:val="0"/>
        <w:bCs w:val="0"/>
      </w:rPr>
    </w:tblStylePr>
    <w:tblStylePr w:type="lastCol">
      <w:rPr>
        <w:b w:val="0"/>
        <w:bCs w:val="0"/>
      </w:rPr>
    </w:tblStylePr>
    <w:tblStylePr w:type="band1Vert">
      <w:rPr>
        <w:color w:val="auto"/>
      </w:rPr>
    </w:tblStylePr>
    <w:tblStylePr w:type="band2Vert">
      <w:rPr>
        <w:color w:val="auto"/>
      </w:rPr>
    </w:tblStylePr>
    <w:tblStylePr w:type="neCell">
      <w:rPr>
        <w:b/>
        <w:bCs/>
      </w:rPr>
    </w:tblStylePr>
  </w:style>
  <w:style w:type="table" w:styleId="TableColumns4">
    <w:name w:val="Table Columns 4"/>
    <w:basedOn w:val="TableNormal"/>
    <w:semiHidden/>
    <w:rsid w:val="008E2432"/>
    <w:pPr>
      <w:spacing w:line="280" w:lineRule="atLeast"/>
    </w:pPr>
    <w:rPr>
      <w:rFonts w:ascii="Calibri" w:hAnsi="Calibri" w:cs="Maiandra GD"/>
      <w:color w:val="000000" w:themeColor="text1"/>
      <w:szCs w:val="18"/>
      <w:lang w:val="nl-NL" w:eastAsia="nl-NL"/>
    </w:rPr>
    <w:tblPr/>
    <w:tblStylePr w:type="firstRow">
      <w:rPr>
        <w:color w:val="FFFFFF"/>
      </w:rPr>
    </w:tblStylePr>
    <w:tblStylePr w:type="lastRow">
      <w:rPr>
        <w:b/>
        <w:bCs/>
      </w:rPr>
    </w:tblStylePr>
    <w:tblStylePr w:type="lastCol">
      <w:rPr>
        <w:b/>
        <w:bCs/>
      </w:rPr>
    </w:tblStylePr>
    <w:tblStylePr w:type="band1Vert">
      <w:rPr>
        <w:color w:val="auto"/>
      </w:rPr>
    </w:tblStylePr>
    <w:tblStylePr w:type="band2Vert">
      <w:rPr>
        <w:color w:val="auto"/>
      </w:rPr>
    </w:tblStylePr>
  </w:style>
  <w:style w:type="table" w:styleId="TableColumns5">
    <w:name w:val="Table Columns 5"/>
    <w:basedOn w:val="TableNormal"/>
    <w:semiHidden/>
    <w:rsid w:val="008E2432"/>
    <w:pPr>
      <w:spacing w:line="280" w:lineRule="atLeast"/>
    </w:pPr>
    <w:rPr>
      <w:rFonts w:ascii="Calibri" w:hAnsi="Calibri" w:cs="Maiandra GD"/>
      <w:color w:val="000000" w:themeColor="text1"/>
      <w:szCs w:val="18"/>
      <w:lang w:val="nl-NL" w:eastAsia="nl-NL"/>
    </w:rPr>
    <w:tblPr/>
    <w:tblStylePr w:type="firstRow">
      <w:rPr>
        <w:b/>
        <w:bCs/>
        <w:i/>
        <w:iCs/>
      </w:rPr>
    </w:tblStylePr>
    <w:tblStylePr w:type="lastRow">
      <w:rPr>
        <w:b/>
        <w:bCs/>
      </w:rPr>
    </w:tblStylePr>
    <w:tblStylePr w:type="firstCol">
      <w:rPr>
        <w:b/>
        <w:bCs/>
      </w:rPr>
    </w:tblStylePr>
    <w:tblStylePr w:type="lastCol">
      <w:rPr>
        <w:b/>
        <w:bCs/>
      </w:rPr>
    </w:tblStylePr>
    <w:tblStylePr w:type="band1Vert">
      <w:rPr>
        <w:color w:val="auto"/>
      </w:rPr>
    </w:tblStylePr>
    <w:tblStylePr w:type="band2Vert">
      <w:rPr>
        <w:color w:val="auto"/>
      </w:rPr>
    </w:tblStylePr>
  </w:style>
  <w:style w:type="table" w:styleId="TableList1">
    <w:name w:val="Table List 1"/>
    <w:basedOn w:val="TableNormal"/>
    <w:semiHidden/>
    <w:rsid w:val="008E2432"/>
    <w:pPr>
      <w:spacing w:line="280" w:lineRule="atLeast"/>
    </w:pPr>
    <w:rPr>
      <w:rFonts w:ascii="Calibri" w:hAnsi="Calibri" w:cs="Maiandra GD"/>
      <w:color w:val="000000" w:themeColor="text1"/>
      <w:szCs w:val="18"/>
      <w:lang w:val="nl-NL" w:eastAsia="nl-NL"/>
    </w:rPr>
    <w:tblPr/>
    <w:tblStylePr w:type="firstRow">
      <w:rPr>
        <w:b/>
        <w:bCs/>
        <w:i/>
        <w:iCs/>
        <w:color w:val="800000"/>
      </w:rPr>
    </w:tblStylePr>
    <w:tblStylePr w:type="band1Horz">
      <w:rPr>
        <w:color w:val="auto"/>
      </w:rPr>
    </w:tblStylePr>
    <w:tblStylePr w:type="band2Horz">
      <w:rPr>
        <w:color w:val="auto"/>
      </w:rPr>
    </w:tblStylePr>
    <w:tblStylePr w:type="swCell">
      <w:rPr>
        <w:b/>
        <w:bCs/>
      </w:rPr>
    </w:tblStylePr>
  </w:style>
  <w:style w:type="table" w:styleId="TableList2">
    <w:name w:val="Table List 2"/>
    <w:basedOn w:val="TableNormal"/>
    <w:semiHidden/>
    <w:rsid w:val="008E2432"/>
    <w:pPr>
      <w:spacing w:line="280" w:lineRule="atLeast"/>
    </w:pPr>
    <w:rPr>
      <w:rFonts w:ascii="Calibri" w:hAnsi="Calibri" w:cs="Maiandra GD"/>
      <w:color w:val="000000" w:themeColor="text1"/>
      <w:szCs w:val="18"/>
      <w:lang w:val="nl-NL" w:eastAsia="nl-NL"/>
    </w:rPr>
    <w:tblPr/>
    <w:tblStylePr w:type="firstRow">
      <w:rPr>
        <w:b/>
        <w:bCs/>
        <w:color w:val="FFFFFF"/>
      </w:rPr>
    </w:tblStylePr>
    <w:tblStylePr w:type="band1Horz">
      <w:rPr>
        <w:color w:val="auto"/>
      </w:rPr>
    </w:tblStylePr>
    <w:tblStylePr w:type="band2Horz">
      <w:rPr>
        <w:color w:val="auto"/>
      </w:rPr>
    </w:tblStylePr>
    <w:tblStylePr w:type="swCell">
      <w:rPr>
        <w:b/>
        <w:bCs/>
      </w:rPr>
    </w:tblStylePr>
  </w:style>
  <w:style w:type="table" w:styleId="TableList3">
    <w:name w:val="Table List 3"/>
    <w:basedOn w:val="TableNormal"/>
    <w:semiHidden/>
    <w:rsid w:val="008E2432"/>
    <w:pPr>
      <w:spacing w:line="280" w:lineRule="atLeast"/>
    </w:pPr>
    <w:rPr>
      <w:rFonts w:ascii="Calibri" w:hAnsi="Calibri" w:cs="Maiandra GD"/>
      <w:color w:val="000000" w:themeColor="text1"/>
      <w:szCs w:val="18"/>
      <w:lang w:val="nl-NL" w:eastAsia="nl-NL"/>
    </w:rPr>
    <w:tblPr/>
    <w:tblStylePr w:type="firstRow">
      <w:rPr>
        <w:b/>
        <w:bCs/>
        <w:color w:val="000080"/>
      </w:rPr>
    </w:tblStylePr>
    <w:tblStylePr w:type="swCell">
      <w:rPr>
        <w:i/>
        <w:iCs/>
        <w:color w:val="000080"/>
      </w:rPr>
    </w:tblStylePr>
  </w:style>
  <w:style w:type="table" w:styleId="TableList4">
    <w:name w:val="Table List 4"/>
    <w:basedOn w:val="TableNormal"/>
    <w:semiHidden/>
    <w:rsid w:val="008E2432"/>
    <w:pPr>
      <w:spacing w:line="280" w:lineRule="atLeast"/>
    </w:pPr>
    <w:rPr>
      <w:rFonts w:ascii="Calibri" w:hAnsi="Calibri" w:cs="Maiandra GD"/>
      <w:color w:val="000000" w:themeColor="text1"/>
      <w:szCs w:val="18"/>
      <w:lang w:val="nl-NL" w:eastAsia="nl-NL"/>
    </w:rPr>
    <w:tblPr/>
    <w:tblStylePr w:type="firstRow">
      <w:rPr>
        <w:b/>
        <w:bCs/>
        <w:color w:val="FFFFFF"/>
      </w:rPr>
    </w:tblStylePr>
  </w:style>
  <w:style w:type="table" w:styleId="TableList5">
    <w:name w:val="Table List 5"/>
    <w:basedOn w:val="TableNormal"/>
    <w:semiHidden/>
    <w:rsid w:val="008E2432"/>
    <w:pPr>
      <w:spacing w:line="280" w:lineRule="atLeast"/>
    </w:pPr>
    <w:rPr>
      <w:rFonts w:ascii="Calibri" w:hAnsi="Calibri" w:cs="Maiandra GD"/>
      <w:color w:val="000000" w:themeColor="text1"/>
      <w:szCs w:val="18"/>
      <w:lang w:val="nl-NL" w:eastAsia="nl-NL"/>
    </w:rPr>
    <w:tblPr/>
    <w:tblStylePr w:type="firstRow">
      <w:rPr>
        <w:b/>
        <w:bCs/>
      </w:rPr>
    </w:tblStylePr>
    <w:tblStylePr w:type="firstCol">
      <w:rPr>
        <w:b/>
        <w:bCs/>
      </w:rPr>
    </w:tblStylePr>
  </w:style>
  <w:style w:type="table" w:styleId="TableList6">
    <w:name w:val="Table List 6"/>
    <w:basedOn w:val="TableNormal"/>
    <w:semiHidden/>
    <w:rsid w:val="008E2432"/>
    <w:pPr>
      <w:spacing w:line="280" w:lineRule="atLeast"/>
    </w:pPr>
    <w:rPr>
      <w:rFonts w:ascii="Calibri" w:hAnsi="Calibri" w:cs="Maiandra GD"/>
      <w:color w:val="000000" w:themeColor="text1"/>
      <w:szCs w:val="18"/>
      <w:lang w:val="nl-NL" w:eastAsia="nl-NL"/>
    </w:rPr>
    <w:tblPr/>
    <w:tblStylePr w:type="firstRow">
      <w:rPr>
        <w:b/>
        <w:bCs/>
      </w:rPr>
    </w:tblStylePr>
    <w:tblStylePr w:type="firstCol">
      <w:rPr>
        <w:b/>
        <w:bCs/>
      </w:rPr>
    </w:tblStylePr>
  </w:style>
  <w:style w:type="table" w:styleId="TableList7">
    <w:name w:val="Table List 7"/>
    <w:basedOn w:val="TableNormal"/>
    <w:semiHidden/>
    <w:rsid w:val="008E2432"/>
    <w:pPr>
      <w:spacing w:line="280" w:lineRule="atLeast"/>
    </w:pPr>
    <w:rPr>
      <w:rFonts w:ascii="Calibri" w:hAnsi="Calibri" w:cs="Maiandra GD"/>
      <w:color w:val="000000" w:themeColor="text1"/>
      <w:szCs w:val="18"/>
      <w:lang w:val="nl-NL" w:eastAsia="nl-NL"/>
    </w:rPr>
    <w:tblPr/>
    <w:tblStylePr w:type="firstRow">
      <w:rPr>
        <w:b/>
        <w:bCs/>
      </w:rPr>
    </w:tblStylePr>
    <w:tblStylePr w:type="lastRow">
      <w:rPr>
        <w:b/>
        <w:bCs/>
      </w:rPr>
    </w:tblStylePr>
    <w:tblStylePr w:type="firstCol">
      <w:rPr>
        <w:b/>
        <w:bCs/>
      </w:rPr>
    </w:tblStylePr>
    <w:tblStylePr w:type="lastCol">
      <w:rPr>
        <w:b/>
        <w:bCs/>
      </w:rPr>
    </w:tblStylePr>
    <w:tblStylePr w:type="band1Horz">
      <w:rPr>
        <w:color w:val="auto"/>
      </w:rPr>
    </w:tblStylePr>
  </w:style>
  <w:style w:type="table" w:styleId="TableList8">
    <w:name w:val="Table List 8"/>
    <w:basedOn w:val="TableNormal"/>
    <w:semiHidden/>
    <w:rsid w:val="008E2432"/>
    <w:pPr>
      <w:spacing w:line="280" w:lineRule="atLeast"/>
    </w:pPr>
    <w:rPr>
      <w:rFonts w:ascii="Calibri" w:hAnsi="Calibri" w:cs="Maiandra GD"/>
      <w:color w:val="000000" w:themeColor="text1"/>
      <w:szCs w:val="18"/>
      <w:lang w:val="nl-NL" w:eastAsia="nl-NL"/>
    </w:rPr>
    <w:tblPr/>
    <w:tblStylePr w:type="firstRow">
      <w:rPr>
        <w:b/>
        <w:bCs/>
        <w:i/>
        <w:iCs/>
      </w:rPr>
    </w:tblStylePr>
    <w:tblStylePr w:type="lastRow">
      <w:rPr>
        <w:b/>
        <w:bCs/>
      </w:rPr>
    </w:tblStylePr>
    <w:tblStylePr w:type="firstCol">
      <w:rPr>
        <w:b/>
        <w:bCs/>
      </w:rPr>
    </w:tblStylePr>
    <w:tblStylePr w:type="lastCol">
      <w:rPr>
        <w:b/>
        <w:bCs/>
      </w:rPr>
    </w:tblStylePr>
    <w:tblStylePr w:type="band1Horz">
      <w:rPr>
        <w:color w:val="auto"/>
      </w:rPr>
    </w:tblStylePr>
  </w:style>
  <w:style w:type="table" w:styleId="TableGrid1">
    <w:name w:val="Table Grid 1"/>
    <w:basedOn w:val="TableNormal"/>
    <w:semiHidden/>
    <w:rsid w:val="008E2432"/>
    <w:pPr>
      <w:spacing w:line="280" w:lineRule="atLeast"/>
    </w:pPr>
    <w:rPr>
      <w:rFonts w:ascii="Calibri" w:hAnsi="Calibri" w:cs="Maiandra GD"/>
      <w:color w:val="000000" w:themeColor="text1"/>
      <w:szCs w:val="18"/>
      <w:lang w:val="nl-NL" w:eastAsia="nl-NL"/>
    </w:rPr>
    <w:tblPr/>
    <w:tblStylePr w:type="lastRow">
      <w:rPr>
        <w:i/>
        <w:iCs/>
      </w:rPr>
    </w:tblStylePr>
    <w:tblStylePr w:type="lastCol">
      <w:rPr>
        <w:i/>
        <w:iCs/>
      </w:rPr>
    </w:tblStylePr>
  </w:style>
  <w:style w:type="table" w:styleId="TableGrid2">
    <w:name w:val="Table Grid 2"/>
    <w:basedOn w:val="TableNormal"/>
    <w:semiHidden/>
    <w:rsid w:val="008E2432"/>
    <w:pPr>
      <w:spacing w:line="280" w:lineRule="atLeast"/>
    </w:pPr>
    <w:rPr>
      <w:rFonts w:ascii="Calibri" w:hAnsi="Calibri" w:cs="Maiandra GD"/>
      <w:color w:val="000000" w:themeColor="text1"/>
      <w:szCs w:val="18"/>
      <w:lang w:val="nl-NL" w:eastAsia="nl-NL"/>
    </w:rPr>
    <w:tblPr/>
    <w:tblStylePr w:type="firstRow">
      <w:rPr>
        <w:b/>
        <w:bCs/>
      </w:rPr>
    </w:tblStylePr>
    <w:tblStylePr w:type="lastRow">
      <w:rPr>
        <w:b/>
        <w:bCs/>
      </w:rPr>
    </w:tblStylePr>
    <w:tblStylePr w:type="firstCol">
      <w:rPr>
        <w:b/>
        <w:bCs/>
      </w:rPr>
    </w:tblStylePr>
    <w:tblStylePr w:type="lastCol">
      <w:rPr>
        <w:b/>
        <w:bCs/>
      </w:rPr>
    </w:tblStylePr>
  </w:style>
  <w:style w:type="table" w:styleId="TableGrid3">
    <w:name w:val="Table Grid 3"/>
    <w:basedOn w:val="TableNormal"/>
    <w:semiHidden/>
    <w:rsid w:val="008E2432"/>
    <w:pPr>
      <w:spacing w:line="280" w:lineRule="atLeast"/>
    </w:pPr>
    <w:rPr>
      <w:rFonts w:ascii="Calibri" w:hAnsi="Calibri" w:cs="Maiandra GD"/>
      <w:color w:val="000000" w:themeColor="text1"/>
      <w:szCs w:val="18"/>
      <w:lang w:val="nl-NL" w:eastAsia="nl-NL"/>
    </w:rPr>
    <w:tblPr/>
    <w:tblStylePr w:type="lastRow">
      <w:rPr>
        <w:b/>
        <w:bCs/>
      </w:rPr>
    </w:tblStylePr>
    <w:tblStylePr w:type="lastCol">
      <w:rPr>
        <w:b/>
        <w:bCs/>
      </w:rPr>
    </w:tblStylePr>
  </w:style>
  <w:style w:type="table" w:styleId="TableGrid4">
    <w:name w:val="Table Grid 4"/>
    <w:basedOn w:val="TableNormal"/>
    <w:semiHidden/>
    <w:rsid w:val="008E2432"/>
    <w:pPr>
      <w:spacing w:line="280" w:lineRule="atLeast"/>
    </w:pPr>
    <w:rPr>
      <w:rFonts w:ascii="Calibri" w:hAnsi="Calibri" w:cs="Maiandra GD"/>
      <w:color w:val="000000" w:themeColor="text1"/>
      <w:szCs w:val="18"/>
      <w:lang w:val="nl-NL" w:eastAsia="nl-NL"/>
    </w:rPr>
    <w:tblPr/>
    <w:tblStylePr w:type="firstRow">
      <w:rPr>
        <w:color w:val="auto"/>
      </w:rPr>
    </w:tblStylePr>
    <w:tblStylePr w:type="lastRow">
      <w:rPr>
        <w:b/>
        <w:bCs/>
        <w:color w:val="auto"/>
      </w:rPr>
    </w:tblStylePr>
    <w:tblStylePr w:type="lastCol">
      <w:rPr>
        <w:b/>
        <w:bCs/>
        <w:color w:val="auto"/>
      </w:rPr>
    </w:tblStylePr>
  </w:style>
  <w:style w:type="table" w:styleId="TableGrid5">
    <w:name w:val="Table Grid 5"/>
    <w:basedOn w:val="TableNormal"/>
    <w:semiHidden/>
    <w:rsid w:val="008E2432"/>
    <w:pPr>
      <w:spacing w:line="280" w:lineRule="atLeast"/>
    </w:pPr>
    <w:rPr>
      <w:rFonts w:ascii="Calibri" w:hAnsi="Calibri" w:cs="Maiandra GD"/>
      <w:color w:val="000000" w:themeColor="text1"/>
      <w:szCs w:val="18"/>
      <w:lang w:val="nl-NL" w:eastAsia="nl-NL"/>
    </w:rPr>
    <w:tblPr/>
    <w:tblStylePr w:type="lastRow">
      <w:rPr>
        <w:b/>
        <w:bCs/>
      </w:rPr>
    </w:tblStylePr>
    <w:tblStylePr w:type="lastCol">
      <w:rPr>
        <w:b/>
        <w:bCs/>
      </w:rPr>
    </w:tblStylePr>
  </w:style>
  <w:style w:type="table" w:styleId="TableGrid6">
    <w:name w:val="Table Grid 6"/>
    <w:basedOn w:val="TableNormal"/>
    <w:semiHidden/>
    <w:rsid w:val="008E2432"/>
    <w:pPr>
      <w:spacing w:line="280" w:lineRule="atLeast"/>
    </w:pPr>
    <w:rPr>
      <w:rFonts w:ascii="Calibri" w:hAnsi="Calibri" w:cs="Maiandra GD"/>
      <w:color w:val="000000" w:themeColor="text1"/>
      <w:szCs w:val="18"/>
      <w:lang w:val="nl-NL" w:eastAsia="nl-NL"/>
    </w:rPr>
    <w:tblPr/>
    <w:tblStylePr w:type="firstRow">
      <w:rPr>
        <w:b/>
        <w:bCs/>
      </w:rPr>
    </w:tblStylePr>
    <w:tblStylePr w:type="lastRow">
      <w:rPr>
        <w:color w:val="auto"/>
      </w:rPr>
    </w:tblStylePr>
    <w:tblStylePr w:type="firstCol">
      <w:rPr>
        <w:b/>
        <w:bCs/>
      </w:rPr>
    </w:tblStylePr>
  </w:style>
  <w:style w:type="table" w:styleId="TableGrid7">
    <w:name w:val="Table Grid 7"/>
    <w:basedOn w:val="TableNormal"/>
    <w:semiHidden/>
    <w:rsid w:val="008E2432"/>
    <w:pPr>
      <w:spacing w:line="280" w:lineRule="atLeast"/>
    </w:pPr>
    <w:rPr>
      <w:rFonts w:ascii="Calibri" w:hAnsi="Calibri" w:cs="Maiandra GD"/>
      <w:color w:val="000000" w:themeColor="text1"/>
      <w:szCs w:val="18"/>
      <w:lang w:val="nl-NL" w:eastAsia="nl-NL"/>
    </w:rPr>
    <w:tblPr/>
    <w:tblStylePr w:type="firstRow">
      <w:rPr>
        <w:b w:val="0"/>
        <w:bCs w:val="0"/>
      </w:rPr>
    </w:tblStylePr>
    <w:tblStylePr w:type="lastRow">
      <w:rPr>
        <w:b w:val="0"/>
        <w:bCs w:val="0"/>
      </w:rPr>
    </w:tblStylePr>
    <w:tblStylePr w:type="firstCol">
      <w:rPr>
        <w:b w:val="0"/>
        <w:bCs w:val="0"/>
      </w:rPr>
    </w:tblStylePr>
    <w:tblStylePr w:type="lastCol">
      <w:rPr>
        <w:b w:val="0"/>
        <w:bCs w:val="0"/>
      </w:rPr>
    </w:tblStylePr>
  </w:style>
  <w:style w:type="table" w:styleId="TableGrid8">
    <w:name w:val="Table Grid 8"/>
    <w:basedOn w:val="TableNormal"/>
    <w:semiHidden/>
    <w:rsid w:val="008E2432"/>
    <w:pPr>
      <w:spacing w:line="280" w:lineRule="atLeast"/>
    </w:pPr>
    <w:rPr>
      <w:rFonts w:ascii="Calibri" w:hAnsi="Calibri" w:cs="Maiandra GD"/>
      <w:color w:val="000000" w:themeColor="text1"/>
      <w:szCs w:val="18"/>
      <w:lang w:val="nl-NL" w:eastAsia="nl-NL"/>
    </w:rPr>
    <w:tblPr/>
    <w:tblStylePr w:type="firstRow">
      <w:rPr>
        <w:b/>
        <w:bCs/>
        <w:color w:val="FFFFFF"/>
      </w:rPr>
    </w:tblStylePr>
    <w:tblStylePr w:type="lastRow">
      <w:rPr>
        <w:b/>
        <w:bCs/>
        <w:color w:val="auto"/>
      </w:rPr>
    </w:tblStylePr>
    <w:tblStylePr w:type="lastCol">
      <w:rPr>
        <w:b/>
        <w:bCs/>
        <w:color w:val="auto"/>
      </w:rPr>
    </w:tblStylePr>
  </w:style>
  <w:style w:type="table" w:styleId="TableTheme">
    <w:name w:val="Table Theme"/>
    <w:basedOn w:val="TableNormal"/>
    <w:semiHidden/>
    <w:rsid w:val="008E2432"/>
    <w:pPr>
      <w:spacing w:line="280" w:lineRule="atLeast"/>
    </w:pPr>
    <w:rPr>
      <w:rFonts w:ascii="Calibri" w:hAnsi="Calibri" w:cs="Maiandra GD"/>
      <w:color w:val="000000" w:themeColor="text1"/>
      <w:szCs w:val="18"/>
      <w:lang w:val="nl-NL" w:eastAsia="nl-NL"/>
    </w:rPr>
    <w:tblPr/>
  </w:style>
  <w:style w:type="table" w:styleId="TableSubtle1">
    <w:name w:val="Table Subtle 1"/>
    <w:basedOn w:val="TableNormal"/>
    <w:semiHidden/>
    <w:rsid w:val="008E2432"/>
    <w:pPr>
      <w:spacing w:line="280" w:lineRule="atLeast"/>
    </w:pPr>
    <w:rPr>
      <w:rFonts w:ascii="Calibri" w:hAnsi="Calibri" w:cs="Maiandra GD"/>
      <w:color w:val="000000" w:themeColor="text1"/>
      <w:szCs w:val="18"/>
      <w:lang w:val="nl-NL" w:eastAsia="nl-NL"/>
    </w:rPr>
    <w:tblPr/>
    <w:tblStylePr w:type="neCell">
      <w:rPr>
        <w:b/>
        <w:bCs/>
      </w:rPr>
    </w:tblStylePr>
    <w:tblStylePr w:type="swCell">
      <w:rPr>
        <w:b/>
        <w:bCs/>
      </w:rPr>
    </w:tblStylePr>
  </w:style>
  <w:style w:type="table" w:styleId="TableSubtle2">
    <w:name w:val="Table Subtle 2"/>
    <w:basedOn w:val="TableNormal"/>
    <w:semiHidden/>
    <w:rsid w:val="008E2432"/>
    <w:pPr>
      <w:spacing w:line="280" w:lineRule="atLeast"/>
    </w:pPr>
    <w:rPr>
      <w:rFonts w:ascii="Calibri" w:hAnsi="Calibri" w:cs="Maiandra GD"/>
      <w:color w:val="000000" w:themeColor="text1"/>
      <w:szCs w:val="18"/>
      <w:lang w:val="nl-NL" w:eastAsia="nl-NL"/>
    </w:rPr>
    <w:tblPr/>
    <w:tblStylePr w:type="neCell">
      <w:rPr>
        <w:b/>
        <w:bCs/>
      </w:rPr>
    </w:tblStylePr>
    <w:tblStylePr w:type="swCell">
      <w:rPr>
        <w:b/>
        <w:bCs/>
      </w:rPr>
    </w:tblStylePr>
  </w:style>
  <w:style w:type="table" w:styleId="TableWeb1">
    <w:name w:val="Table Web 1"/>
    <w:basedOn w:val="TableNormal"/>
    <w:semiHidden/>
    <w:rsid w:val="008E2432"/>
    <w:pPr>
      <w:spacing w:line="280" w:lineRule="atLeast"/>
    </w:pPr>
    <w:rPr>
      <w:rFonts w:ascii="Calibri" w:hAnsi="Calibri" w:cs="Maiandra GD"/>
      <w:color w:val="000000" w:themeColor="text1"/>
      <w:szCs w:val="18"/>
      <w:lang w:val="nl-NL" w:eastAsia="nl-NL"/>
    </w:rPr>
    <w:tblPr/>
    <w:tblStylePr w:type="firstRow">
      <w:rPr>
        <w:color w:val="auto"/>
      </w:rPr>
    </w:tblStylePr>
  </w:style>
  <w:style w:type="table" w:styleId="TableWeb2">
    <w:name w:val="Table Web 2"/>
    <w:basedOn w:val="TableNormal"/>
    <w:semiHidden/>
    <w:rsid w:val="008E2432"/>
    <w:pPr>
      <w:spacing w:line="280" w:lineRule="atLeast"/>
    </w:pPr>
    <w:rPr>
      <w:rFonts w:ascii="Calibri" w:hAnsi="Calibri" w:cs="Maiandra GD"/>
      <w:color w:val="000000" w:themeColor="text1"/>
      <w:szCs w:val="18"/>
      <w:lang w:val="nl-NL" w:eastAsia="nl-NL"/>
    </w:rPr>
    <w:tblPr/>
    <w:tblStylePr w:type="firstRow">
      <w:rPr>
        <w:color w:val="auto"/>
      </w:rPr>
    </w:tblStylePr>
  </w:style>
  <w:style w:type="table" w:styleId="TableWeb3">
    <w:name w:val="Table Web 3"/>
    <w:basedOn w:val="TableNormal"/>
    <w:semiHidden/>
    <w:rsid w:val="008E2432"/>
    <w:pPr>
      <w:spacing w:line="280" w:lineRule="atLeast"/>
    </w:pPr>
    <w:rPr>
      <w:rFonts w:ascii="Calibri" w:hAnsi="Calibri" w:cs="Maiandra GD"/>
      <w:color w:val="000000" w:themeColor="text1"/>
      <w:szCs w:val="18"/>
      <w:lang w:val="nl-NL" w:eastAsia="nl-NL"/>
    </w:rPr>
    <w:tblPr/>
    <w:tblStylePr w:type="firstRow">
      <w:rPr>
        <w:color w:val="auto"/>
      </w:rPr>
    </w:tblStylePr>
  </w:style>
  <w:style w:type="paragraph" w:styleId="Date">
    <w:name w:val="Date"/>
    <w:basedOn w:val="Normal"/>
    <w:next w:val="Normal"/>
    <w:link w:val="DateChar"/>
    <w:uiPriority w:val="98"/>
    <w:semiHidden/>
    <w:rsid w:val="00E82325"/>
    <w:pPr>
      <w:jc w:val="left"/>
    </w:pPr>
    <w:rPr>
      <w:rFonts w:ascii="Calibri" w:hAnsi="Calibri" w:cs="Maiandra GD"/>
      <w:color w:val="000000" w:themeColor="text1"/>
      <w:szCs w:val="18"/>
      <w:lang w:val="nl-NL" w:eastAsia="nl-NL"/>
    </w:rPr>
  </w:style>
  <w:style w:type="character" w:customStyle="1" w:styleId="DateChar">
    <w:name w:val="Date Char"/>
    <w:basedOn w:val="DefaultParagraphFont"/>
    <w:link w:val="Date"/>
    <w:uiPriority w:val="98"/>
    <w:semiHidden/>
    <w:rsid w:val="008E2432"/>
    <w:rPr>
      <w:rFonts w:ascii="Calibri" w:hAnsi="Calibri" w:cs="Maiandra GD"/>
      <w:color w:val="000000" w:themeColor="text1"/>
      <w:szCs w:val="18"/>
      <w:lang w:val="nl-NL" w:eastAsia="nl-NL"/>
    </w:rPr>
  </w:style>
  <w:style w:type="paragraph" w:styleId="PlainText">
    <w:name w:val="Plain Text"/>
    <w:basedOn w:val="Normal"/>
    <w:next w:val="Normal"/>
    <w:link w:val="PlainTextChar"/>
    <w:uiPriority w:val="98"/>
    <w:semiHidden/>
    <w:rsid w:val="00E82325"/>
    <w:pPr>
      <w:jc w:val="left"/>
    </w:pPr>
    <w:rPr>
      <w:rFonts w:ascii="Calibri" w:hAnsi="Calibri" w:cs="Maiandra GD"/>
      <w:color w:val="000000" w:themeColor="text1"/>
      <w:szCs w:val="18"/>
      <w:lang w:val="nl-NL" w:eastAsia="nl-NL"/>
    </w:rPr>
  </w:style>
  <w:style w:type="character" w:customStyle="1" w:styleId="PlainTextChar">
    <w:name w:val="Plain Text Char"/>
    <w:basedOn w:val="DefaultParagraphFont"/>
    <w:link w:val="PlainText"/>
    <w:uiPriority w:val="98"/>
    <w:semiHidden/>
    <w:rsid w:val="008E2432"/>
    <w:rPr>
      <w:rFonts w:ascii="Calibri" w:hAnsi="Calibri" w:cs="Maiandra GD"/>
      <w:color w:val="000000" w:themeColor="text1"/>
      <w:szCs w:val="18"/>
      <w:lang w:val="nl-NL" w:eastAsia="nl-NL"/>
    </w:rPr>
  </w:style>
  <w:style w:type="table" w:styleId="LightShading-Accent5">
    <w:name w:val="Light Shading Accent 5"/>
    <w:basedOn w:val="TableNormal"/>
    <w:uiPriority w:val="60"/>
    <w:semiHidden/>
    <w:rsid w:val="008E2432"/>
    <w:rPr>
      <w:rFonts w:ascii="Calibri" w:hAnsi="Calibri" w:cs="Maiandra GD"/>
      <w:color w:val="31849B" w:themeColor="accent5" w:themeShade="BF"/>
      <w:szCs w:val="18"/>
      <w:lang w:val="nl-NL" w:eastAsia="nl-NL"/>
    </w:rPr>
    <w:tblPr>
      <w:tblStyleRowBandSize w:val="1"/>
      <w:tblStyleColBandSize w:val="1"/>
    </w:tblPr>
    <w:tcPr>
      <w:tcBorders>
        <w:top w:val="single" w:sz="8" w:space="0" w:color="4BACC6" w:themeColor="accent5"/>
        <w:left w:val="nil"/>
        <w:bottom w:val="single" w:sz="8" w:space="0" w:color="4BACC6" w:themeColor="accent5"/>
        <w:right w:val="nil"/>
      </w:tcBorders>
      <w:shd w:val="clear" w:color="auto" w:fill="D2EAF1" w:themeFill="accent5" w:themeFillTint="3F"/>
    </w:tc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StylePr>
    <w:tblStylePr w:type="firstCol">
      <w:rPr>
        <w:b/>
        <w:bCs/>
      </w:rPr>
    </w:tblStylePr>
    <w:tblStylePr w:type="lastCol">
      <w:rPr>
        <w:b/>
        <w:bCs/>
      </w:rPr>
    </w:tblStylePr>
  </w:style>
  <w:style w:type="paragraph" w:styleId="IndexHeading">
    <w:name w:val="index heading"/>
    <w:basedOn w:val="Normal"/>
    <w:next w:val="Normal"/>
    <w:uiPriority w:val="98"/>
    <w:semiHidden/>
    <w:rsid w:val="00E82325"/>
    <w:pPr>
      <w:jc w:val="left"/>
    </w:pPr>
    <w:rPr>
      <w:rFonts w:ascii="Calibri" w:hAnsi="Calibri" w:cs="Maiandra GD"/>
      <w:color w:val="000000" w:themeColor="text1"/>
      <w:szCs w:val="18"/>
      <w:lang w:val="nl-NL" w:eastAsia="nl-NL"/>
    </w:rPr>
  </w:style>
  <w:style w:type="paragraph" w:styleId="TOAHeading">
    <w:name w:val="toa heading"/>
    <w:basedOn w:val="TOC1"/>
    <w:next w:val="Normal"/>
    <w:uiPriority w:val="98"/>
    <w:rsid w:val="00D71C17"/>
    <w:rPr>
      <w:color w:val="31849B" w:themeColor="accent5" w:themeShade="BF"/>
      <w:sz w:val="32"/>
      <w:szCs w:val="32"/>
    </w:rPr>
  </w:style>
  <w:style w:type="paragraph" w:styleId="MacroText">
    <w:name w:val="macro"/>
    <w:basedOn w:val="Normal"/>
    <w:next w:val="Normal"/>
    <w:link w:val="MacroTextChar"/>
    <w:uiPriority w:val="98"/>
    <w:semiHidden/>
    <w:rsid w:val="00E82325"/>
    <w:pPr>
      <w:jc w:val="left"/>
    </w:pPr>
    <w:rPr>
      <w:rFonts w:ascii="Calibri" w:hAnsi="Calibri" w:cs="Maiandra GD"/>
      <w:color w:val="000000" w:themeColor="text1"/>
      <w:szCs w:val="18"/>
      <w:lang w:val="nl-NL" w:eastAsia="nl-NL"/>
    </w:rPr>
  </w:style>
  <w:style w:type="character" w:customStyle="1" w:styleId="MacroTextChar">
    <w:name w:val="Macro Text Char"/>
    <w:basedOn w:val="DefaultParagraphFont"/>
    <w:link w:val="MacroText"/>
    <w:uiPriority w:val="98"/>
    <w:semiHidden/>
    <w:rsid w:val="008E2432"/>
    <w:rPr>
      <w:rFonts w:ascii="Calibri" w:hAnsi="Calibri" w:cs="Maiandra GD"/>
      <w:color w:val="000000" w:themeColor="text1"/>
      <w:szCs w:val="18"/>
      <w:lang w:val="nl-NL" w:eastAsia="nl-NL"/>
    </w:rPr>
  </w:style>
  <w:style w:type="character" w:customStyle="1" w:styleId="1">
    <w:name w:val="Текст примітки Знак1"/>
    <w:basedOn w:val="DefaultParagraphFont"/>
    <w:semiHidden/>
    <w:rsid w:val="008E2432"/>
    <w:rPr>
      <w:sz w:val="20"/>
      <w:szCs w:val="20"/>
      <w:lang w:val="en-GB"/>
    </w:rPr>
  </w:style>
  <w:style w:type="table" w:styleId="LightShading-Accent4">
    <w:name w:val="Light Shading Accent 4"/>
    <w:basedOn w:val="TableNormal"/>
    <w:uiPriority w:val="60"/>
    <w:semiHidden/>
    <w:rsid w:val="008E2432"/>
    <w:rPr>
      <w:rFonts w:ascii="Calibri" w:hAnsi="Calibri" w:cs="Maiandra GD"/>
      <w:color w:val="5F497A" w:themeColor="accent4" w:themeShade="BF"/>
      <w:szCs w:val="18"/>
      <w:lang w:val="nl-NL" w:eastAsia="nl-NL"/>
    </w:rPr>
    <w:tblPr>
      <w:tblStyleRowBandSize w:val="1"/>
      <w:tblStyleColBandSize w:val="1"/>
    </w:tblPr>
    <w:tcPr>
      <w:tcBorders>
        <w:top w:val="single" w:sz="8" w:space="0" w:color="8064A2" w:themeColor="accent4"/>
        <w:left w:val="nil"/>
        <w:bottom w:val="single" w:sz="8" w:space="0" w:color="8064A2" w:themeColor="accent4"/>
        <w:right w:val="nil"/>
      </w:tcBorders>
      <w:shd w:val="clear" w:color="auto" w:fill="DFD8E8" w:themeFill="accent4" w:themeFillTint="3F"/>
    </w:tc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StylePr>
    <w:tblStylePr w:type="firstCol">
      <w:rPr>
        <w:b/>
        <w:bCs/>
      </w:rPr>
    </w:tblStylePr>
    <w:tblStylePr w:type="lastCol">
      <w:rPr>
        <w:b/>
        <w:bCs/>
      </w:rPr>
    </w:tblStylePr>
  </w:style>
  <w:style w:type="table" w:styleId="LightShading-Accent3">
    <w:name w:val="Light Shading Accent 3"/>
    <w:basedOn w:val="TableNormal"/>
    <w:uiPriority w:val="60"/>
    <w:semiHidden/>
    <w:rsid w:val="008E2432"/>
    <w:rPr>
      <w:rFonts w:ascii="Calibri" w:hAnsi="Calibri" w:cs="Maiandra GD"/>
      <w:color w:val="76923C" w:themeColor="accent3" w:themeShade="BF"/>
      <w:szCs w:val="18"/>
      <w:lang w:val="nl-NL" w:eastAsia="nl-NL"/>
    </w:rPr>
    <w:tblPr>
      <w:tblStyleRowBandSize w:val="1"/>
      <w:tblStyleColBandSize w:val="1"/>
    </w:tblPr>
    <w:tcPr>
      <w:tcBorders>
        <w:top w:val="single" w:sz="8" w:space="0" w:color="9BBB59" w:themeColor="accent3"/>
        <w:left w:val="nil"/>
        <w:bottom w:val="single" w:sz="8" w:space="0" w:color="9BBB59" w:themeColor="accent3"/>
        <w:right w:val="nil"/>
      </w:tcBorders>
      <w:shd w:val="clear" w:color="auto" w:fill="E6EED5" w:themeFill="accent3" w:themeFillTint="3F"/>
    </w:tc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StylePr>
    <w:tblStylePr w:type="firstCol">
      <w:rPr>
        <w:b/>
        <w:bCs/>
      </w:rPr>
    </w:tblStylePr>
    <w:tblStylePr w:type="lastCol">
      <w:rPr>
        <w:b/>
        <w:bCs/>
      </w:rPr>
    </w:tblStylePr>
  </w:style>
  <w:style w:type="table" w:styleId="LightShading-Accent2">
    <w:name w:val="Light Shading Accent 2"/>
    <w:basedOn w:val="TableNormal"/>
    <w:uiPriority w:val="60"/>
    <w:semiHidden/>
    <w:rsid w:val="008E2432"/>
    <w:rPr>
      <w:rFonts w:ascii="Calibri" w:hAnsi="Calibri" w:cs="Maiandra GD"/>
      <w:color w:val="943634" w:themeColor="accent2" w:themeShade="BF"/>
      <w:szCs w:val="18"/>
      <w:lang w:val="nl-NL" w:eastAsia="nl-NL"/>
    </w:rPr>
    <w:tblPr>
      <w:tblStyleRowBandSize w:val="1"/>
      <w:tblStyleColBandSize w:val="1"/>
    </w:tblPr>
    <w:tcPr>
      <w:tcBorders>
        <w:top w:val="single" w:sz="8" w:space="0" w:color="C0504D" w:themeColor="accent2"/>
        <w:left w:val="nil"/>
        <w:bottom w:val="single" w:sz="8" w:space="0" w:color="C0504D" w:themeColor="accent2"/>
        <w:right w:val="nil"/>
      </w:tcBorders>
      <w:shd w:val="clear" w:color="auto" w:fill="EFD3D2" w:themeFill="accent2" w:themeFillTint="3F"/>
    </w:tc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StylePr>
    <w:tblStylePr w:type="firstCol">
      <w:rPr>
        <w:b/>
        <w:bCs/>
      </w:rPr>
    </w:tblStylePr>
    <w:tblStylePr w:type="lastCol">
      <w:rPr>
        <w:b/>
        <w:bCs/>
      </w:rPr>
    </w:tblStylePr>
  </w:style>
  <w:style w:type="table" w:styleId="LightGrid-Accent6">
    <w:name w:val="Light Grid Accent 6"/>
    <w:basedOn w:val="TableNormal"/>
    <w:uiPriority w:val="62"/>
    <w:semiHidden/>
    <w:rsid w:val="008E2432"/>
    <w:rPr>
      <w:rFonts w:ascii="Calibri" w:hAnsi="Calibri" w:cs="Maiandra GD"/>
      <w:color w:val="000000" w:themeColor="text1"/>
      <w:szCs w:val="18"/>
      <w:lang w:val="nl-NL" w:eastAsia="nl-NL"/>
    </w:rPr>
    <w:tblPr>
      <w:tblStyleRowBandSize w:val="1"/>
      <w:tblStyleColBandSize w:val="1"/>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StylePr>
  </w:style>
  <w:style w:type="table" w:styleId="LightGrid-Accent5">
    <w:name w:val="Light Grid Accent 5"/>
    <w:basedOn w:val="TableNormal"/>
    <w:uiPriority w:val="62"/>
    <w:semiHidden/>
    <w:rsid w:val="008E2432"/>
    <w:rPr>
      <w:rFonts w:ascii="Calibri" w:hAnsi="Calibri" w:cs="Maiandra GD"/>
      <w:color w:val="000000" w:themeColor="text1"/>
      <w:szCs w:val="18"/>
      <w:lang w:val="nl-NL" w:eastAsia="nl-NL"/>
    </w:rPr>
    <w:tblPr>
      <w:tblStyleRowBandSize w:val="1"/>
      <w:tblStyleColBandSize w:val="1"/>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StylePr>
  </w:style>
  <w:style w:type="table" w:styleId="LightGrid-Accent4">
    <w:name w:val="Light Grid Accent 4"/>
    <w:basedOn w:val="TableNormal"/>
    <w:uiPriority w:val="62"/>
    <w:semiHidden/>
    <w:rsid w:val="008E2432"/>
    <w:rPr>
      <w:rFonts w:ascii="Calibri" w:hAnsi="Calibri" w:cs="Maiandra GD"/>
      <w:color w:val="000000" w:themeColor="text1"/>
      <w:szCs w:val="18"/>
      <w:lang w:val="nl-NL" w:eastAsia="nl-NL"/>
    </w:rPr>
    <w:tblPr>
      <w:tblStyleRowBandSize w:val="1"/>
      <w:tblStyleColBandSize w:val="1"/>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StylePr>
  </w:style>
  <w:style w:type="table" w:styleId="LightGrid-Accent3">
    <w:name w:val="Light Grid Accent 3"/>
    <w:basedOn w:val="TableNormal"/>
    <w:uiPriority w:val="62"/>
    <w:semiHidden/>
    <w:rsid w:val="008E2432"/>
    <w:rPr>
      <w:rFonts w:ascii="Calibri" w:hAnsi="Calibri" w:cs="Maiandra GD"/>
      <w:color w:val="000000" w:themeColor="text1"/>
      <w:szCs w:val="18"/>
      <w:lang w:val="nl-NL" w:eastAsia="nl-NL"/>
    </w:rPr>
    <w:tblPr>
      <w:tblStyleRowBandSize w:val="1"/>
      <w:tblStyleColBandSize w:val="1"/>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StylePr>
  </w:style>
  <w:style w:type="table" w:styleId="LightGrid-Accent2">
    <w:name w:val="Light Grid Accent 2"/>
    <w:basedOn w:val="TableNormal"/>
    <w:uiPriority w:val="62"/>
    <w:semiHidden/>
    <w:rsid w:val="008E2432"/>
    <w:rPr>
      <w:rFonts w:ascii="Calibri" w:hAnsi="Calibri" w:cs="Maiandra GD"/>
      <w:color w:val="000000" w:themeColor="text1"/>
      <w:szCs w:val="18"/>
      <w:lang w:val="nl-NL" w:eastAsia="nl-NL"/>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olorfulList-Accent6">
    <w:name w:val="Colorful List Accent 6"/>
    <w:basedOn w:val="TableNormal"/>
    <w:uiPriority w:val="72"/>
    <w:semiHidden/>
    <w:rsid w:val="008E2432"/>
    <w:rPr>
      <w:rFonts w:ascii="Calibri" w:hAnsi="Calibri" w:cs="Maiandra GD"/>
      <w:color w:val="000000" w:themeColor="text1"/>
      <w:szCs w:val="18"/>
      <w:lang w:val="nl-NL" w:eastAsia="nl-NL"/>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List-Accent5">
    <w:name w:val="Colorful List Accent 5"/>
    <w:basedOn w:val="TableNormal"/>
    <w:uiPriority w:val="72"/>
    <w:semiHidden/>
    <w:rsid w:val="008E2432"/>
    <w:rPr>
      <w:rFonts w:ascii="Calibri" w:hAnsi="Calibri" w:cs="Maiandra GD"/>
      <w:color w:val="000000" w:themeColor="text1"/>
      <w:szCs w:val="18"/>
      <w:lang w:val="nl-NL" w:eastAsia="nl-NL"/>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4">
    <w:name w:val="Colorful List Accent 4"/>
    <w:basedOn w:val="TableNormal"/>
    <w:uiPriority w:val="72"/>
    <w:semiHidden/>
    <w:rsid w:val="008E2432"/>
    <w:rPr>
      <w:rFonts w:ascii="Calibri" w:hAnsi="Calibri" w:cs="Maiandra GD"/>
      <w:color w:val="000000" w:themeColor="text1"/>
      <w:szCs w:val="18"/>
      <w:lang w:val="nl-NL" w:eastAsia="nl-NL"/>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3">
    <w:name w:val="Colorful List Accent 3"/>
    <w:basedOn w:val="TableNormal"/>
    <w:uiPriority w:val="72"/>
    <w:semiHidden/>
    <w:rsid w:val="008E2432"/>
    <w:rPr>
      <w:rFonts w:ascii="Calibri" w:hAnsi="Calibri" w:cs="Maiandra GD"/>
      <w:color w:val="000000" w:themeColor="text1"/>
      <w:szCs w:val="18"/>
      <w:lang w:val="nl-NL" w:eastAsia="nl-NL"/>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2">
    <w:name w:val="Colorful List Accent 2"/>
    <w:basedOn w:val="TableNormal"/>
    <w:uiPriority w:val="72"/>
    <w:semiHidden/>
    <w:rsid w:val="008E2432"/>
    <w:rPr>
      <w:rFonts w:ascii="Calibri" w:hAnsi="Calibri" w:cs="Maiandra GD"/>
      <w:color w:val="000000" w:themeColor="text1"/>
      <w:szCs w:val="18"/>
      <w:lang w:val="nl-NL" w:eastAsia="nl-NL"/>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1">
    <w:name w:val="Colorful List Accent 1"/>
    <w:basedOn w:val="TableNormal"/>
    <w:uiPriority w:val="72"/>
    <w:semiHidden/>
    <w:rsid w:val="008E2432"/>
    <w:rPr>
      <w:rFonts w:ascii="Calibri" w:hAnsi="Calibri" w:cs="Maiandra GD"/>
      <w:color w:val="000000" w:themeColor="text1"/>
      <w:szCs w:val="18"/>
      <w:lang w:val="nl-NL" w:eastAsia="nl-NL"/>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Shading-Accent6">
    <w:name w:val="Colorful Shading Accent 6"/>
    <w:basedOn w:val="TableNormal"/>
    <w:uiPriority w:val="71"/>
    <w:semiHidden/>
    <w:rsid w:val="008E2432"/>
    <w:rPr>
      <w:rFonts w:ascii="Calibri" w:hAnsi="Calibri" w:cs="Maiandra GD"/>
      <w:color w:val="000000" w:themeColor="text1"/>
      <w:szCs w:val="18"/>
      <w:lang w:val="nl-NL" w:eastAsia="nl-NL"/>
    </w:rPr>
    <w:tblPr>
      <w:tblStyleRowBandSize w:val="1"/>
      <w:tblStyleColBandSize w:val="1"/>
    </w:tblPr>
    <w:tcPr>
      <w:tcBorders>
        <w:top w:val="nil"/>
        <w:left w:val="nil"/>
        <w:bottom w:val="nil"/>
        <w:right w:val="nil"/>
      </w:tcBorders>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rsid w:val="008E2432"/>
    <w:rPr>
      <w:rFonts w:ascii="Calibri" w:hAnsi="Calibri" w:cs="Maiandra GD"/>
      <w:color w:val="000000" w:themeColor="text1"/>
      <w:szCs w:val="18"/>
      <w:lang w:val="nl-NL" w:eastAsia="nl-NL"/>
    </w:rPr>
    <w:tblPr>
      <w:tblStyleRowBandSize w:val="1"/>
      <w:tblStyleColBandSize w:val="1"/>
    </w:tblPr>
    <w:tcPr>
      <w:tcBorders>
        <w:top w:val="nil"/>
        <w:left w:val="nil"/>
        <w:bottom w:val="nil"/>
        <w:right w:val="nil"/>
      </w:tcBorders>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StylePr>
    <w:tblStylePr w:type="neCell">
      <w:rPr>
        <w:color w:val="000000" w:themeColor="text1"/>
      </w:rPr>
    </w:tblStylePr>
    <w:tblStylePr w:type="nwCell">
      <w:rPr>
        <w:color w:val="000000" w:themeColor="text1"/>
      </w:rPr>
    </w:tblStylePr>
  </w:style>
  <w:style w:type="table" w:styleId="ColorfulShading-Accent4">
    <w:name w:val="Colorful Shading Accent 4"/>
    <w:basedOn w:val="TableNormal"/>
    <w:uiPriority w:val="71"/>
    <w:semiHidden/>
    <w:rsid w:val="008E2432"/>
    <w:rPr>
      <w:rFonts w:ascii="Calibri" w:hAnsi="Calibri" w:cs="Maiandra GD"/>
      <w:color w:val="000000" w:themeColor="text1"/>
      <w:szCs w:val="18"/>
      <w:lang w:val="nl-NL" w:eastAsia="nl-NL"/>
    </w:rPr>
    <w:tblPr>
      <w:tblStyleRowBandSize w:val="1"/>
      <w:tblStyleColBandSize w:val="1"/>
    </w:tblPr>
    <w:tcPr>
      <w:tcBorders>
        <w:top w:val="nil"/>
        <w:left w:val="nil"/>
        <w:bottom w:val="nil"/>
        <w:right w:val="nil"/>
      </w:tcBorders>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rsid w:val="008E2432"/>
    <w:rPr>
      <w:rFonts w:ascii="Calibri" w:hAnsi="Calibri" w:cs="Maiandra GD"/>
      <w:color w:val="000000" w:themeColor="text1"/>
      <w:szCs w:val="18"/>
      <w:lang w:val="nl-NL" w:eastAsia="nl-NL"/>
    </w:rPr>
    <w:tblPr>
      <w:tblStyleRowBandSize w:val="1"/>
      <w:tblStyleColBandSize w:val="1"/>
    </w:tblPr>
    <w:tcPr>
      <w:tcBorders>
        <w:top w:val="nil"/>
        <w:left w:val="nil"/>
        <w:bottom w:val="nil"/>
        <w:right w:val="nil"/>
      </w:tcBorders>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StylePr>
  </w:style>
  <w:style w:type="table" w:styleId="ColorfulShading-Accent2">
    <w:name w:val="Colorful Shading Accent 2"/>
    <w:basedOn w:val="TableNormal"/>
    <w:uiPriority w:val="71"/>
    <w:semiHidden/>
    <w:rsid w:val="008E2432"/>
    <w:rPr>
      <w:rFonts w:ascii="Calibri" w:hAnsi="Calibri" w:cs="Maiandra GD"/>
      <w:color w:val="000000" w:themeColor="text1"/>
      <w:szCs w:val="18"/>
      <w:lang w:val="nl-NL" w:eastAsia="nl-NL"/>
    </w:rPr>
    <w:tblPr>
      <w:tblStyleRowBandSize w:val="1"/>
      <w:tblStyleColBandSize w:val="1"/>
    </w:tblPr>
    <w:tcPr>
      <w:tcBorders>
        <w:top w:val="nil"/>
        <w:left w:val="nil"/>
        <w:bottom w:val="nil"/>
        <w:right w:val="nil"/>
      </w:tcBorders>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rsid w:val="008E2432"/>
    <w:rPr>
      <w:rFonts w:ascii="Calibri" w:hAnsi="Calibri" w:cs="Maiandra GD"/>
      <w:color w:val="000000" w:themeColor="text1"/>
      <w:szCs w:val="18"/>
      <w:lang w:val="nl-NL" w:eastAsia="nl-NL"/>
    </w:rPr>
    <w:tblPr>
      <w:tblStyleRowBandSize w:val="1"/>
      <w:tblStyleColBandSize w:val="1"/>
    </w:tblPr>
    <w:tcPr>
      <w:tcBorders>
        <w:top w:val="nil"/>
        <w:left w:val="nil"/>
        <w:bottom w:val="nil"/>
        <w:right w:val="nil"/>
      </w:tcBorders>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StylePr>
    <w:tblStylePr w:type="neCell">
      <w:rPr>
        <w:color w:val="000000" w:themeColor="text1"/>
      </w:rPr>
    </w:tblStylePr>
    <w:tblStylePr w:type="nwCell">
      <w:rPr>
        <w:color w:val="000000" w:themeColor="text1"/>
      </w:rPr>
    </w:tblStylePr>
  </w:style>
  <w:style w:type="table" w:styleId="ColorfulGrid-Accent6">
    <w:name w:val="Colorful Grid Accent 6"/>
    <w:basedOn w:val="TableNormal"/>
    <w:uiPriority w:val="73"/>
    <w:semiHidden/>
    <w:rsid w:val="008E2432"/>
    <w:rPr>
      <w:rFonts w:ascii="Calibri" w:hAnsi="Calibri" w:cs="Maiandra GD"/>
      <w:color w:val="000000" w:themeColor="text1"/>
      <w:szCs w:val="18"/>
      <w:lang w:val="nl-NL" w:eastAsia="nl-NL"/>
    </w:rPr>
    <w:tblPr>
      <w:tblStyleRowBandSize w:val="1"/>
      <w:tblStyleColBandSize w:val="1"/>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styleId="ColorfulGrid-Accent5">
    <w:name w:val="Colorful Grid Accent 5"/>
    <w:basedOn w:val="TableNormal"/>
    <w:uiPriority w:val="73"/>
    <w:semiHidden/>
    <w:rsid w:val="008E2432"/>
    <w:rPr>
      <w:rFonts w:ascii="Calibri" w:hAnsi="Calibri" w:cs="Maiandra GD"/>
      <w:color w:val="000000" w:themeColor="text1"/>
      <w:szCs w:val="18"/>
      <w:lang w:val="nl-NL" w:eastAsia="nl-NL"/>
    </w:rPr>
    <w:tblPr>
      <w:tblStyleRowBandSize w:val="1"/>
      <w:tblStyleColBandSize w:val="1"/>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styleId="ColorfulGrid-Accent4">
    <w:name w:val="Colorful Grid Accent 4"/>
    <w:basedOn w:val="TableNormal"/>
    <w:uiPriority w:val="73"/>
    <w:semiHidden/>
    <w:rsid w:val="008E2432"/>
    <w:rPr>
      <w:rFonts w:ascii="Calibri" w:hAnsi="Calibri" w:cs="Maiandra GD"/>
      <w:color w:val="000000" w:themeColor="text1"/>
      <w:szCs w:val="18"/>
      <w:lang w:val="nl-NL" w:eastAsia="nl-NL"/>
    </w:rPr>
    <w:tblPr>
      <w:tblStyleRowBandSize w:val="1"/>
      <w:tblStyleColBandSize w:val="1"/>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styleId="ColorfulGrid-Accent3">
    <w:name w:val="Colorful Grid Accent 3"/>
    <w:basedOn w:val="TableNormal"/>
    <w:uiPriority w:val="73"/>
    <w:semiHidden/>
    <w:rsid w:val="008E2432"/>
    <w:rPr>
      <w:rFonts w:ascii="Calibri" w:hAnsi="Calibri" w:cs="Maiandra GD"/>
      <w:color w:val="000000" w:themeColor="text1"/>
      <w:szCs w:val="18"/>
      <w:lang w:val="nl-NL" w:eastAsia="nl-NL"/>
    </w:rPr>
    <w:tblPr>
      <w:tblStyleRowBandSize w:val="1"/>
      <w:tblStyleColBandSize w:val="1"/>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styleId="ColorfulGrid-Accent2">
    <w:name w:val="Colorful Grid Accent 2"/>
    <w:basedOn w:val="TableNormal"/>
    <w:uiPriority w:val="73"/>
    <w:semiHidden/>
    <w:rsid w:val="008E2432"/>
    <w:rPr>
      <w:rFonts w:ascii="Calibri" w:hAnsi="Calibri" w:cs="Maiandra GD"/>
      <w:color w:val="000000" w:themeColor="text1"/>
      <w:szCs w:val="18"/>
      <w:lang w:val="nl-NL" w:eastAsia="nl-NL"/>
    </w:rPr>
    <w:tblPr>
      <w:tblStyleRowBandSize w:val="1"/>
      <w:tblStyleColBandSize w:val="1"/>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styleId="ColorfulGrid-Accent1">
    <w:name w:val="Colorful Grid Accent 1"/>
    <w:basedOn w:val="TableNormal"/>
    <w:uiPriority w:val="73"/>
    <w:semiHidden/>
    <w:rsid w:val="008E2432"/>
    <w:rPr>
      <w:rFonts w:ascii="Calibri" w:hAnsi="Calibri" w:cs="Maiandra GD"/>
      <w:color w:val="000000" w:themeColor="text1"/>
      <w:szCs w:val="18"/>
      <w:lang w:val="nl-NL" w:eastAsia="nl-NL"/>
    </w:rPr>
    <w:tblPr>
      <w:tblStyleRowBandSize w:val="1"/>
      <w:tblStyleColBandSize w:val="1"/>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styleId="MediumList2-Accent6">
    <w:name w:val="Medium List 2 Accent 6"/>
    <w:basedOn w:val="TableNormal"/>
    <w:uiPriority w:val="66"/>
    <w:semiHidden/>
    <w:rsid w:val="008E2432"/>
    <w:rPr>
      <w:rFonts w:asciiTheme="majorHAnsi" w:eastAsiaTheme="majorEastAsia" w:hAnsiTheme="majorHAnsi" w:cstheme="majorBidi"/>
      <w:color w:val="000000" w:themeColor="text1"/>
      <w:szCs w:val="18"/>
      <w:lang w:val="nl-NL" w:eastAsia="nl-NL"/>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rsid w:val="008E2432"/>
    <w:rPr>
      <w:rFonts w:asciiTheme="majorHAnsi" w:eastAsiaTheme="majorEastAsia" w:hAnsiTheme="majorHAnsi" w:cstheme="majorBidi"/>
      <w:color w:val="000000" w:themeColor="text1"/>
      <w:szCs w:val="18"/>
      <w:lang w:val="nl-NL" w:eastAsia="nl-NL"/>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rsid w:val="008E2432"/>
    <w:rPr>
      <w:rFonts w:asciiTheme="majorHAnsi" w:eastAsiaTheme="majorEastAsia" w:hAnsiTheme="majorHAnsi" w:cstheme="majorBidi"/>
      <w:color w:val="000000" w:themeColor="text1"/>
      <w:szCs w:val="18"/>
      <w:lang w:val="nl-NL" w:eastAsia="nl-NL"/>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rsid w:val="008E2432"/>
    <w:rPr>
      <w:rFonts w:asciiTheme="majorHAnsi" w:eastAsiaTheme="majorEastAsia" w:hAnsiTheme="majorHAnsi" w:cstheme="majorBidi"/>
      <w:color w:val="000000" w:themeColor="text1"/>
      <w:szCs w:val="18"/>
      <w:lang w:val="nl-NL" w:eastAsia="nl-NL"/>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rsid w:val="008E2432"/>
    <w:rPr>
      <w:rFonts w:asciiTheme="majorHAnsi" w:eastAsiaTheme="majorEastAsia" w:hAnsiTheme="majorHAnsi" w:cstheme="majorBidi"/>
      <w:color w:val="000000" w:themeColor="text1"/>
      <w:szCs w:val="18"/>
      <w:lang w:val="nl-NL" w:eastAsia="nl-NL"/>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rsid w:val="008E2432"/>
    <w:rPr>
      <w:rFonts w:asciiTheme="majorHAnsi" w:eastAsiaTheme="majorEastAsia" w:hAnsiTheme="majorHAnsi" w:cstheme="majorBidi"/>
      <w:color w:val="000000" w:themeColor="text1"/>
      <w:szCs w:val="18"/>
      <w:lang w:val="nl-NL" w:eastAsia="nl-NL"/>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1-Accent6">
    <w:name w:val="Medium List 1 Accent 6"/>
    <w:basedOn w:val="TableNormal"/>
    <w:uiPriority w:val="65"/>
    <w:semiHidden/>
    <w:rsid w:val="008E2432"/>
    <w:rPr>
      <w:rFonts w:ascii="Calibri" w:hAnsi="Calibri" w:cs="Maiandra GD"/>
      <w:color w:val="000000" w:themeColor="text1"/>
      <w:szCs w:val="18"/>
      <w:lang w:val="nl-NL" w:eastAsia="nl-NL"/>
    </w:rPr>
    <w:tblPr>
      <w:tblStyleRowBandSize w:val="1"/>
      <w:tblStyleColBandSize w:val="1"/>
    </w:tblPr>
    <w:tcPr>
      <w:tcBorders>
        <w:top w:val="single" w:sz="8" w:space="0" w:color="F79646" w:themeColor="accent6"/>
        <w:bottom w:val="single" w:sz="8" w:space="0" w:color="F79646" w:themeColor="accent6"/>
      </w:tcBorders>
      <w:shd w:val="clear" w:color="auto" w:fill="FDE4D0" w:themeFill="accent6" w:themeFillTint="3F"/>
    </w:tc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StylePr>
  </w:style>
  <w:style w:type="table" w:styleId="MediumList1-Accent5">
    <w:name w:val="Medium List 1 Accent 5"/>
    <w:basedOn w:val="TableNormal"/>
    <w:uiPriority w:val="65"/>
    <w:semiHidden/>
    <w:rsid w:val="008E2432"/>
    <w:rPr>
      <w:rFonts w:ascii="Calibri" w:hAnsi="Calibri" w:cs="Maiandra GD"/>
      <w:color w:val="000000" w:themeColor="text1"/>
      <w:szCs w:val="18"/>
      <w:lang w:val="nl-NL" w:eastAsia="nl-NL"/>
    </w:rPr>
    <w:tblPr>
      <w:tblStyleRowBandSize w:val="1"/>
      <w:tblStyleColBandSize w:val="1"/>
    </w:tblPr>
    <w:tcPr>
      <w:tcBorders>
        <w:top w:val="single" w:sz="8" w:space="0" w:color="4BACC6" w:themeColor="accent5"/>
        <w:bottom w:val="single" w:sz="8" w:space="0" w:color="4BACC6" w:themeColor="accent5"/>
      </w:tcBorders>
      <w:shd w:val="clear" w:color="auto" w:fill="D2EAF1" w:themeFill="accent5" w:themeFillTint="3F"/>
    </w:tc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StylePr>
  </w:style>
  <w:style w:type="table" w:styleId="MediumList1-Accent4">
    <w:name w:val="Medium List 1 Accent 4"/>
    <w:basedOn w:val="TableNormal"/>
    <w:uiPriority w:val="65"/>
    <w:semiHidden/>
    <w:rsid w:val="008E2432"/>
    <w:rPr>
      <w:rFonts w:ascii="Calibri" w:hAnsi="Calibri" w:cs="Maiandra GD"/>
      <w:color w:val="000000" w:themeColor="text1"/>
      <w:szCs w:val="18"/>
      <w:lang w:val="nl-NL" w:eastAsia="nl-NL"/>
    </w:rPr>
    <w:tblPr>
      <w:tblStyleRowBandSize w:val="1"/>
      <w:tblStyleColBandSize w:val="1"/>
    </w:tblPr>
    <w:tcPr>
      <w:tcBorders>
        <w:top w:val="single" w:sz="8" w:space="0" w:color="8064A2" w:themeColor="accent4"/>
        <w:bottom w:val="single" w:sz="8" w:space="0" w:color="8064A2" w:themeColor="accent4"/>
      </w:tcBorders>
      <w:shd w:val="clear" w:color="auto" w:fill="DFD8E8" w:themeFill="accent4" w:themeFillTint="3F"/>
    </w:tc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StylePr>
  </w:style>
  <w:style w:type="table" w:styleId="MediumList1-Accent3">
    <w:name w:val="Medium List 1 Accent 3"/>
    <w:basedOn w:val="TableNormal"/>
    <w:uiPriority w:val="65"/>
    <w:semiHidden/>
    <w:rsid w:val="008E2432"/>
    <w:rPr>
      <w:rFonts w:ascii="Calibri" w:hAnsi="Calibri" w:cs="Maiandra GD"/>
      <w:color w:val="000000" w:themeColor="text1"/>
      <w:szCs w:val="18"/>
      <w:lang w:val="nl-NL" w:eastAsia="nl-NL"/>
    </w:rPr>
    <w:tblPr>
      <w:tblStyleRowBandSize w:val="1"/>
      <w:tblStyleColBandSize w:val="1"/>
    </w:tblPr>
    <w:tcPr>
      <w:tcBorders>
        <w:top w:val="single" w:sz="8" w:space="0" w:color="9BBB59" w:themeColor="accent3"/>
        <w:bottom w:val="single" w:sz="8" w:space="0" w:color="9BBB59" w:themeColor="accent3"/>
      </w:tcBorders>
      <w:shd w:val="clear" w:color="auto" w:fill="E6EED5" w:themeFill="accent3" w:themeFillTint="3F"/>
    </w:tc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StylePr>
  </w:style>
  <w:style w:type="table" w:styleId="MediumList1-Accent2">
    <w:name w:val="Medium List 1 Accent 2"/>
    <w:basedOn w:val="TableNormal"/>
    <w:uiPriority w:val="65"/>
    <w:semiHidden/>
    <w:rsid w:val="008E2432"/>
    <w:rPr>
      <w:rFonts w:ascii="Calibri" w:hAnsi="Calibri" w:cs="Maiandra GD"/>
      <w:color w:val="000000" w:themeColor="text1"/>
      <w:szCs w:val="18"/>
      <w:lang w:val="nl-NL" w:eastAsia="nl-NL"/>
    </w:rPr>
    <w:tblPr>
      <w:tblStyleRowBandSize w:val="1"/>
      <w:tblStyleColBandSize w:val="1"/>
    </w:tblPr>
    <w:tcPr>
      <w:tcBorders>
        <w:top w:val="single" w:sz="8" w:space="0" w:color="C0504D" w:themeColor="accent2"/>
        <w:bottom w:val="single" w:sz="8" w:space="0" w:color="C0504D" w:themeColor="accent2"/>
      </w:tcBorders>
      <w:shd w:val="clear" w:color="auto" w:fill="EFD3D2" w:themeFill="accent2" w:themeFillTint="3F"/>
    </w:tc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StylePr>
  </w:style>
  <w:style w:type="table" w:styleId="MediumShading2-Accent6">
    <w:name w:val="Medium Shading 2 Accent 6"/>
    <w:basedOn w:val="TableNormal"/>
    <w:uiPriority w:val="64"/>
    <w:semiHidden/>
    <w:rsid w:val="008E2432"/>
    <w:rPr>
      <w:rFonts w:ascii="Calibri" w:hAnsi="Calibri" w:cs="Maiandra GD"/>
      <w:color w:val="000000" w:themeColor="text1"/>
      <w:szCs w:val="18"/>
      <w:lang w:val="nl-NL" w:eastAsia="nl-NL"/>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semiHidden/>
    <w:rsid w:val="008E2432"/>
    <w:rPr>
      <w:rFonts w:ascii="Calibri" w:hAnsi="Calibri" w:cs="Maiandra GD"/>
      <w:color w:val="000000" w:themeColor="text1"/>
      <w:szCs w:val="18"/>
      <w:lang w:val="nl-NL" w:eastAsia="nl-NL"/>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semiHidden/>
    <w:rsid w:val="008E2432"/>
    <w:rPr>
      <w:rFonts w:ascii="Calibri" w:hAnsi="Calibri" w:cs="Maiandra GD"/>
      <w:color w:val="000000" w:themeColor="text1"/>
      <w:szCs w:val="18"/>
      <w:lang w:val="nl-NL" w:eastAsia="nl-NL"/>
    </w:rPr>
    <w:tblPr>
      <w:tblStyleRowBandSize w:val="1"/>
      <w:tblStyleColBandSize w:val="1"/>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semiHidden/>
    <w:rsid w:val="008E2432"/>
    <w:rPr>
      <w:rFonts w:ascii="Calibri" w:hAnsi="Calibri" w:cs="Maiandra GD"/>
      <w:color w:val="000000" w:themeColor="text1"/>
      <w:szCs w:val="18"/>
      <w:lang w:val="nl-NL" w:eastAsia="nl-NL"/>
    </w:rPr>
    <w:tblPr>
      <w:tblStyleRowBandSize w:val="1"/>
      <w:tblStyleColBandSize w:val="1"/>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semiHidden/>
    <w:rsid w:val="008E2432"/>
    <w:rPr>
      <w:rFonts w:ascii="Calibri" w:hAnsi="Calibri" w:cs="Maiandra GD"/>
      <w:color w:val="000000" w:themeColor="text1"/>
      <w:szCs w:val="18"/>
      <w:lang w:val="nl-NL" w:eastAsia="nl-NL"/>
    </w:rPr>
    <w:tblPr>
      <w:tblStyleRowBandSize w:val="1"/>
      <w:tblStyleColBandSize w:val="1"/>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1-Accent6">
    <w:name w:val="Medium Shading 1 Accent 6"/>
    <w:basedOn w:val="TableNormal"/>
    <w:uiPriority w:val="63"/>
    <w:semiHidden/>
    <w:rsid w:val="008E2432"/>
    <w:rPr>
      <w:rFonts w:ascii="Calibri" w:hAnsi="Calibri" w:cs="Maiandra GD"/>
      <w:color w:val="000000" w:themeColor="text1"/>
      <w:szCs w:val="18"/>
      <w:lang w:val="nl-NL" w:eastAsia="nl-NL"/>
    </w:rPr>
    <w:tblPr>
      <w:tblStyleRowBandSize w:val="1"/>
      <w:tblStyleColBandSize w:val="1"/>
    </w:tblPr>
    <w:tcPr>
      <w:tcBorders>
        <w:left w:val="single" w:sz="8" w:space="0" w:color="F9B074" w:themeColor="accent6" w:themeTint="BF"/>
        <w:right w:val="single" w:sz="8" w:space="0" w:color="F9B074" w:themeColor="accent6" w:themeTint="BF"/>
      </w:tcBorders>
      <w:shd w:val="clear" w:color="auto" w:fill="FDE4D0" w:themeFill="accent6" w:themeFillTint="3F"/>
    </w:tcPr>
    <w:tblStylePr w:type="firstRow">
      <w:pPr>
        <w:spacing w:before="0" w:after="0" w:line="240" w:lineRule="auto"/>
      </w:pPr>
      <w:rPr>
        <w:b/>
        <w:bCs/>
        <w:color w:val="FFFFFF" w:themeColor="background1"/>
      </w:rPr>
    </w:tblStylePr>
    <w:tblStylePr w:type="lastRow">
      <w:pPr>
        <w:spacing w:before="0" w:after="0" w:line="240" w:lineRule="auto"/>
      </w:pPr>
      <w:rPr>
        <w:b/>
        <w:bCs/>
      </w:rPr>
    </w:tblStylePr>
    <w:tblStylePr w:type="firstCol">
      <w:rPr>
        <w:b/>
        <w:bCs/>
      </w:rPr>
    </w:tblStylePr>
    <w:tblStylePr w:type="lastCol">
      <w:rPr>
        <w:b/>
        <w:bCs/>
      </w:rPr>
    </w:tblStylePr>
  </w:style>
  <w:style w:type="table" w:styleId="MediumShading1-Accent5">
    <w:name w:val="Medium Shading 1 Accent 5"/>
    <w:basedOn w:val="TableNormal"/>
    <w:uiPriority w:val="63"/>
    <w:semiHidden/>
    <w:rsid w:val="008E2432"/>
    <w:rPr>
      <w:rFonts w:ascii="Calibri" w:hAnsi="Calibri" w:cs="Maiandra GD"/>
      <w:color w:val="000000" w:themeColor="text1"/>
      <w:szCs w:val="18"/>
      <w:lang w:val="nl-NL" w:eastAsia="nl-NL"/>
    </w:rPr>
    <w:tblPr>
      <w:tblStyleRowBandSize w:val="1"/>
      <w:tblStyleColBandSize w:val="1"/>
    </w:tblPr>
    <w:tcPr>
      <w:tcBorders>
        <w:left w:val="single" w:sz="8" w:space="0" w:color="78C0D4" w:themeColor="accent5" w:themeTint="BF"/>
        <w:right w:val="single" w:sz="8" w:space="0" w:color="78C0D4" w:themeColor="accent5" w:themeTint="BF"/>
      </w:tcBorders>
      <w:shd w:val="clear" w:color="auto" w:fill="D2EAF1" w:themeFill="accent5" w:themeFillTint="3F"/>
    </w:tcPr>
    <w:tblStylePr w:type="firstRow">
      <w:pPr>
        <w:spacing w:before="0" w:after="0" w:line="240" w:lineRule="auto"/>
      </w:pPr>
      <w:rPr>
        <w:b/>
        <w:bCs/>
        <w:color w:val="FFFFFF" w:themeColor="background1"/>
      </w:rPr>
    </w:tblStylePr>
    <w:tblStylePr w:type="lastRow">
      <w:pPr>
        <w:spacing w:before="0" w:after="0" w:line="240" w:lineRule="auto"/>
      </w:pPr>
      <w:rPr>
        <w:b/>
        <w:bCs/>
      </w:rPr>
    </w:tblStylePr>
    <w:tblStylePr w:type="firstCol">
      <w:rPr>
        <w:b/>
        <w:bCs/>
      </w:rPr>
    </w:tblStylePr>
    <w:tblStylePr w:type="lastCol">
      <w:rPr>
        <w:b/>
        <w:bCs/>
      </w:rPr>
    </w:tblStylePr>
  </w:style>
  <w:style w:type="table" w:styleId="MediumShading1-Accent4">
    <w:name w:val="Medium Shading 1 Accent 4"/>
    <w:basedOn w:val="TableNormal"/>
    <w:uiPriority w:val="63"/>
    <w:semiHidden/>
    <w:rsid w:val="008E2432"/>
    <w:rPr>
      <w:rFonts w:ascii="Calibri" w:hAnsi="Calibri" w:cs="Maiandra GD"/>
      <w:color w:val="000000" w:themeColor="text1"/>
      <w:szCs w:val="18"/>
      <w:lang w:val="nl-NL" w:eastAsia="nl-NL"/>
    </w:rPr>
    <w:tblPr>
      <w:tblStyleRowBandSize w:val="1"/>
      <w:tblStyleColBandSize w:val="1"/>
    </w:tblPr>
    <w:tcPr>
      <w:tcBorders>
        <w:left w:val="single" w:sz="8" w:space="0" w:color="9F8AB9" w:themeColor="accent4" w:themeTint="BF"/>
        <w:right w:val="single" w:sz="8" w:space="0" w:color="9F8AB9" w:themeColor="accent4" w:themeTint="BF"/>
      </w:tcBorders>
      <w:shd w:val="clear" w:color="auto" w:fill="DFD8E8" w:themeFill="accent4" w:themeFillTint="3F"/>
    </w:tcPr>
    <w:tblStylePr w:type="firstRow">
      <w:pPr>
        <w:spacing w:before="0" w:after="0" w:line="240" w:lineRule="auto"/>
      </w:pPr>
      <w:rPr>
        <w:b/>
        <w:bCs/>
        <w:color w:val="FFFFFF" w:themeColor="background1"/>
      </w:rPr>
    </w:tblStylePr>
    <w:tblStylePr w:type="lastRow">
      <w:pPr>
        <w:spacing w:before="0" w:after="0" w:line="240" w:lineRule="auto"/>
      </w:pPr>
      <w:rPr>
        <w:b/>
        <w:bCs/>
      </w:rPr>
    </w:tblStylePr>
    <w:tblStylePr w:type="firstCol">
      <w:rPr>
        <w:b/>
        <w:bCs/>
      </w:rPr>
    </w:tblStylePr>
    <w:tblStylePr w:type="lastCol">
      <w:rPr>
        <w:b/>
        <w:bCs/>
      </w:rPr>
    </w:tblStylePr>
  </w:style>
  <w:style w:type="table" w:styleId="MediumShading1-Accent3">
    <w:name w:val="Medium Shading 1 Accent 3"/>
    <w:basedOn w:val="TableNormal"/>
    <w:uiPriority w:val="63"/>
    <w:semiHidden/>
    <w:rsid w:val="008E2432"/>
    <w:rPr>
      <w:rFonts w:ascii="Calibri" w:hAnsi="Calibri" w:cs="Maiandra GD"/>
      <w:color w:val="000000" w:themeColor="text1"/>
      <w:szCs w:val="18"/>
      <w:lang w:val="nl-NL" w:eastAsia="nl-NL"/>
    </w:rPr>
    <w:tblPr>
      <w:tblStyleRowBandSize w:val="1"/>
      <w:tblStyleColBandSize w:val="1"/>
    </w:tblPr>
    <w:tcPr>
      <w:tcBorders>
        <w:left w:val="single" w:sz="8" w:space="0" w:color="B3CC82" w:themeColor="accent3" w:themeTint="BF"/>
        <w:right w:val="single" w:sz="8" w:space="0" w:color="B3CC82" w:themeColor="accent3" w:themeTint="BF"/>
      </w:tcBorders>
      <w:shd w:val="clear" w:color="auto" w:fill="E6EED5" w:themeFill="accent3" w:themeFillTint="3F"/>
    </w:tcPr>
    <w:tblStylePr w:type="firstRow">
      <w:pPr>
        <w:spacing w:before="0" w:after="0" w:line="240" w:lineRule="auto"/>
      </w:pPr>
      <w:rPr>
        <w:b/>
        <w:bCs/>
        <w:color w:val="FFFFFF" w:themeColor="background1"/>
      </w:rPr>
    </w:tblStylePr>
    <w:tblStylePr w:type="lastRow">
      <w:pPr>
        <w:spacing w:before="0" w:after="0" w:line="240" w:lineRule="auto"/>
      </w:pPr>
      <w:rPr>
        <w:b/>
        <w:bCs/>
      </w:rPr>
    </w:tblStylePr>
    <w:tblStylePr w:type="firstCol">
      <w:rPr>
        <w:b/>
        <w:bCs/>
      </w:rPr>
    </w:tblStylePr>
    <w:tblStylePr w:type="lastCol">
      <w:rPr>
        <w:b/>
        <w:bCs/>
      </w:rPr>
    </w:tblStylePr>
  </w:style>
  <w:style w:type="table" w:styleId="MediumShading1-Accent2">
    <w:name w:val="Medium Shading 1 Accent 2"/>
    <w:basedOn w:val="TableNormal"/>
    <w:uiPriority w:val="63"/>
    <w:semiHidden/>
    <w:rsid w:val="008E2432"/>
    <w:rPr>
      <w:rFonts w:ascii="Calibri" w:hAnsi="Calibri" w:cs="Maiandra GD"/>
      <w:color w:val="000000" w:themeColor="text1"/>
      <w:szCs w:val="18"/>
      <w:lang w:val="nl-NL" w:eastAsia="nl-NL"/>
    </w:rPr>
    <w:tblPr>
      <w:tblStyleRowBandSize w:val="1"/>
      <w:tblStyleColBandSize w:val="1"/>
    </w:tblPr>
    <w:tcPr>
      <w:tcBorders>
        <w:left w:val="single" w:sz="8" w:space="0" w:color="CF7B79" w:themeColor="accent2" w:themeTint="BF"/>
        <w:right w:val="single" w:sz="8" w:space="0" w:color="CF7B79" w:themeColor="accent2" w:themeTint="BF"/>
      </w:tcBorders>
      <w:shd w:val="clear" w:color="auto" w:fill="EFD3D2" w:themeFill="accent2" w:themeFillTint="3F"/>
    </w:tcPr>
    <w:tblStylePr w:type="firstRow">
      <w:pPr>
        <w:spacing w:before="0" w:after="0" w:line="240" w:lineRule="auto"/>
      </w:pPr>
      <w:rPr>
        <w:b/>
        <w:bCs/>
        <w:color w:val="FFFFFF" w:themeColor="background1"/>
      </w:rPr>
    </w:tblStylePr>
    <w:tblStylePr w:type="lastRow">
      <w:pPr>
        <w:spacing w:before="0" w:after="0" w:line="240" w:lineRule="auto"/>
      </w:pPr>
      <w:rPr>
        <w:b/>
        <w:bCs/>
      </w:rPr>
    </w:tblStylePr>
    <w:tblStylePr w:type="firstCol">
      <w:rPr>
        <w:b/>
        <w:bCs/>
      </w:rPr>
    </w:tblStylePr>
    <w:tblStylePr w:type="lastCol">
      <w:rPr>
        <w:b/>
        <w:bCs/>
      </w:rPr>
    </w:tblStylePr>
  </w:style>
  <w:style w:type="table" w:styleId="MediumGrid3-Accent6">
    <w:name w:val="Medium Grid 3 Accent 6"/>
    <w:basedOn w:val="TableNormal"/>
    <w:uiPriority w:val="69"/>
    <w:semiHidden/>
    <w:rsid w:val="008E2432"/>
    <w:rPr>
      <w:rFonts w:ascii="Calibri" w:hAnsi="Calibri" w:cs="Maiandra GD"/>
      <w:color w:val="000000" w:themeColor="text1"/>
      <w:szCs w:val="18"/>
      <w:lang w:val="nl-NL" w:eastAsia="nl-NL"/>
    </w:rPr>
    <w:tblPr>
      <w:tblStyleRowBandSize w:val="1"/>
      <w:tblStyleColBandSize w:val="1"/>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style>
  <w:style w:type="table" w:styleId="MediumGrid3-Accent5">
    <w:name w:val="Medium Grid 3 Accent 5"/>
    <w:basedOn w:val="TableNormal"/>
    <w:uiPriority w:val="69"/>
    <w:semiHidden/>
    <w:rsid w:val="008E2432"/>
    <w:rPr>
      <w:rFonts w:ascii="Calibri" w:hAnsi="Calibri" w:cs="Maiandra GD"/>
      <w:color w:val="000000" w:themeColor="text1"/>
      <w:szCs w:val="18"/>
      <w:lang w:val="nl-NL" w:eastAsia="nl-NL"/>
    </w:rPr>
    <w:tblPr>
      <w:tblStyleRowBandSize w:val="1"/>
      <w:tblStyleColBandSize w:val="1"/>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style>
  <w:style w:type="table" w:styleId="MediumGrid3-Accent4">
    <w:name w:val="Medium Grid 3 Accent 4"/>
    <w:basedOn w:val="TableNormal"/>
    <w:uiPriority w:val="69"/>
    <w:semiHidden/>
    <w:rsid w:val="008E2432"/>
    <w:rPr>
      <w:rFonts w:ascii="Calibri" w:hAnsi="Calibri" w:cs="Maiandra GD"/>
      <w:color w:val="000000" w:themeColor="text1"/>
      <w:szCs w:val="18"/>
      <w:lang w:val="nl-NL" w:eastAsia="nl-NL"/>
    </w:rPr>
    <w:tblPr>
      <w:tblStyleRowBandSize w:val="1"/>
      <w:tblStyleColBandSize w:val="1"/>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style>
  <w:style w:type="table" w:styleId="MediumGrid3-Accent3">
    <w:name w:val="Medium Grid 3 Accent 3"/>
    <w:basedOn w:val="TableNormal"/>
    <w:uiPriority w:val="69"/>
    <w:semiHidden/>
    <w:rsid w:val="008E2432"/>
    <w:rPr>
      <w:rFonts w:ascii="Calibri" w:hAnsi="Calibri" w:cs="Maiandra GD"/>
      <w:color w:val="000000" w:themeColor="text1"/>
      <w:szCs w:val="18"/>
      <w:lang w:val="nl-NL" w:eastAsia="nl-NL"/>
    </w:rPr>
    <w:tblPr>
      <w:tblStyleRowBandSize w:val="1"/>
      <w:tblStyleColBandSize w:val="1"/>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style>
  <w:style w:type="table" w:styleId="MediumGrid3-Accent2">
    <w:name w:val="Medium Grid 3 Accent 2"/>
    <w:basedOn w:val="TableNormal"/>
    <w:uiPriority w:val="69"/>
    <w:semiHidden/>
    <w:rsid w:val="008E2432"/>
    <w:rPr>
      <w:rFonts w:ascii="Calibri" w:hAnsi="Calibri" w:cs="Maiandra GD"/>
      <w:color w:val="000000" w:themeColor="text1"/>
      <w:szCs w:val="18"/>
      <w:lang w:val="nl-NL" w:eastAsia="nl-NL"/>
    </w:rPr>
    <w:tblPr>
      <w:tblStyleRowBandSize w:val="1"/>
      <w:tblStyleColBandSize w:val="1"/>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style>
  <w:style w:type="table" w:styleId="MediumGrid3-Accent1">
    <w:name w:val="Medium Grid 3 Accent 1"/>
    <w:basedOn w:val="TableNormal"/>
    <w:uiPriority w:val="69"/>
    <w:semiHidden/>
    <w:rsid w:val="008E2432"/>
    <w:rPr>
      <w:rFonts w:ascii="Calibri" w:hAnsi="Calibri" w:cs="Maiandra GD"/>
      <w:color w:val="000000" w:themeColor="text1"/>
      <w:szCs w:val="18"/>
      <w:lang w:val="nl-NL" w:eastAsia="nl-NL"/>
    </w:rPr>
    <w:tblPr>
      <w:tblStyleRowBandSize w:val="1"/>
      <w:tblStyleColBandSize w:val="1"/>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style>
  <w:style w:type="table" w:styleId="MediumGrid2-Accent6">
    <w:name w:val="Medium Grid 2 Accent 6"/>
    <w:basedOn w:val="TableNormal"/>
    <w:uiPriority w:val="68"/>
    <w:semiHidden/>
    <w:rsid w:val="008E2432"/>
    <w:rPr>
      <w:rFonts w:asciiTheme="majorHAnsi" w:eastAsiaTheme="majorEastAsia" w:hAnsiTheme="majorHAnsi" w:cstheme="majorBidi"/>
      <w:color w:val="000000" w:themeColor="text1"/>
      <w:szCs w:val="18"/>
      <w:lang w:val="nl-NL" w:eastAsia="nl-NL"/>
    </w:rPr>
    <w:tblPr>
      <w:tblStyleRowBandSize w:val="1"/>
      <w:tblStyleColBandSize w:val="1"/>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rsid w:val="008E2432"/>
    <w:rPr>
      <w:rFonts w:asciiTheme="majorHAnsi" w:eastAsiaTheme="majorEastAsia" w:hAnsiTheme="majorHAnsi" w:cstheme="majorBidi"/>
      <w:color w:val="000000" w:themeColor="text1"/>
      <w:szCs w:val="18"/>
      <w:lang w:val="nl-NL" w:eastAsia="nl-NL"/>
    </w:rPr>
    <w:tblPr>
      <w:tblStyleRowBandSize w:val="1"/>
      <w:tblStyleColBandSize w:val="1"/>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rsid w:val="008E2432"/>
    <w:rPr>
      <w:rFonts w:asciiTheme="majorHAnsi" w:eastAsiaTheme="majorEastAsia" w:hAnsiTheme="majorHAnsi" w:cstheme="majorBidi"/>
      <w:color w:val="000000" w:themeColor="text1"/>
      <w:szCs w:val="18"/>
      <w:lang w:val="nl-NL" w:eastAsia="nl-NL"/>
    </w:rPr>
    <w:tblPr>
      <w:tblStyleRowBandSize w:val="1"/>
      <w:tblStyleColBandSize w:val="1"/>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rsid w:val="008E2432"/>
    <w:rPr>
      <w:rFonts w:asciiTheme="majorHAnsi" w:eastAsiaTheme="majorEastAsia" w:hAnsiTheme="majorHAnsi" w:cstheme="majorBidi"/>
      <w:color w:val="000000" w:themeColor="text1"/>
      <w:szCs w:val="18"/>
      <w:lang w:val="nl-NL" w:eastAsia="nl-NL"/>
    </w:rPr>
    <w:tblPr>
      <w:tblStyleRowBandSize w:val="1"/>
      <w:tblStyleColBandSize w:val="1"/>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rsid w:val="008E2432"/>
    <w:rPr>
      <w:rFonts w:asciiTheme="majorHAnsi" w:eastAsiaTheme="majorEastAsia" w:hAnsiTheme="majorHAnsi" w:cstheme="majorBidi"/>
      <w:color w:val="000000" w:themeColor="text1"/>
      <w:szCs w:val="18"/>
      <w:lang w:val="nl-NL" w:eastAsia="nl-NL"/>
    </w:rPr>
    <w:tblPr>
      <w:tblStyleRowBandSize w:val="1"/>
      <w:tblStyleColBandSize w:val="1"/>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rsid w:val="008E2432"/>
    <w:rPr>
      <w:rFonts w:asciiTheme="majorHAnsi" w:eastAsiaTheme="majorEastAsia" w:hAnsiTheme="majorHAnsi" w:cstheme="majorBidi"/>
      <w:color w:val="000000" w:themeColor="text1"/>
      <w:szCs w:val="18"/>
      <w:lang w:val="nl-NL" w:eastAsia="nl-NL"/>
    </w:rPr>
    <w:tblPr>
      <w:tblStyleRowBandSize w:val="1"/>
      <w:tblStyleColBandSize w:val="1"/>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1-Accent6">
    <w:name w:val="Medium Grid 1 Accent 6"/>
    <w:basedOn w:val="TableNormal"/>
    <w:uiPriority w:val="67"/>
    <w:semiHidden/>
    <w:rsid w:val="008E2432"/>
    <w:rPr>
      <w:rFonts w:ascii="Calibri" w:hAnsi="Calibri" w:cs="Maiandra GD"/>
      <w:color w:val="000000" w:themeColor="text1"/>
      <w:szCs w:val="18"/>
      <w:lang w:val="nl-NL" w:eastAsia="nl-NL"/>
    </w:rPr>
    <w:tblPr>
      <w:tblStyleRowBandSize w:val="1"/>
      <w:tblStyleColBandSize w:val="1"/>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1-Accent5">
    <w:name w:val="Medium Grid 1 Accent 5"/>
    <w:basedOn w:val="TableNormal"/>
    <w:uiPriority w:val="67"/>
    <w:semiHidden/>
    <w:rsid w:val="008E2432"/>
    <w:rPr>
      <w:rFonts w:ascii="Calibri" w:hAnsi="Calibri" w:cs="Maiandra GD"/>
      <w:color w:val="000000" w:themeColor="text1"/>
      <w:szCs w:val="18"/>
      <w:lang w:val="nl-NL" w:eastAsia="nl-NL"/>
    </w:rPr>
    <w:tblPr>
      <w:tblStyleRowBandSize w:val="1"/>
      <w:tblStyleColBandSize w:val="1"/>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4">
    <w:name w:val="Medium Grid 1 Accent 4"/>
    <w:basedOn w:val="TableNormal"/>
    <w:uiPriority w:val="67"/>
    <w:semiHidden/>
    <w:rsid w:val="008E2432"/>
    <w:rPr>
      <w:rFonts w:ascii="Calibri" w:hAnsi="Calibri" w:cs="Maiandra GD"/>
      <w:color w:val="000000" w:themeColor="text1"/>
      <w:szCs w:val="18"/>
      <w:lang w:val="nl-NL" w:eastAsia="nl-NL"/>
    </w:rPr>
    <w:tblPr>
      <w:tblStyleRowBandSize w:val="1"/>
      <w:tblStyleColBandSize w:val="1"/>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3">
    <w:name w:val="Medium Grid 1 Accent 3"/>
    <w:basedOn w:val="TableNormal"/>
    <w:uiPriority w:val="67"/>
    <w:semiHidden/>
    <w:rsid w:val="008E2432"/>
    <w:rPr>
      <w:rFonts w:ascii="Calibri" w:hAnsi="Calibri" w:cs="Maiandra GD"/>
      <w:color w:val="000000" w:themeColor="text1"/>
      <w:szCs w:val="18"/>
      <w:lang w:val="nl-NL" w:eastAsia="nl-NL"/>
    </w:rPr>
    <w:tblPr>
      <w:tblStyleRowBandSize w:val="1"/>
      <w:tblStyleColBandSize w:val="1"/>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2">
    <w:name w:val="Medium Grid 1 Accent 2"/>
    <w:basedOn w:val="TableNormal"/>
    <w:uiPriority w:val="67"/>
    <w:semiHidden/>
    <w:rsid w:val="008E2432"/>
    <w:rPr>
      <w:rFonts w:ascii="Calibri" w:hAnsi="Calibri" w:cs="Maiandra GD"/>
      <w:color w:val="000000" w:themeColor="text1"/>
      <w:szCs w:val="18"/>
      <w:lang w:val="nl-NL" w:eastAsia="nl-NL"/>
    </w:rPr>
    <w:tblPr>
      <w:tblStyleRowBandSize w:val="1"/>
      <w:tblStyleColBandSize w:val="1"/>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1">
    <w:name w:val="Medium Grid 1 Accent 1"/>
    <w:basedOn w:val="TableNormal"/>
    <w:uiPriority w:val="67"/>
    <w:semiHidden/>
    <w:rsid w:val="008E2432"/>
    <w:rPr>
      <w:rFonts w:ascii="Calibri" w:hAnsi="Calibri" w:cs="Maiandra GD"/>
      <w:color w:val="000000" w:themeColor="text1"/>
      <w:szCs w:val="18"/>
      <w:lang w:val="nl-NL" w:eastAsia="nl-NL"/>
    </w:rPr>
    <w:tblPr>
      <w:tblStyleRowBandSize w:val="1"/>
      <w:tblStyleColBandSize w:val="1"/>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DarkList-Accent6">
    <w:name w:val="Dark List Accent 6"/>
    <w:basedOn w:val="TableNormal"/>
    <w:uiPriority w:val="70"/>
    <w:semiHidden/>
    <w:rsid w:val="008E2432"/>
    <w:rPr>
      <w:rFonts w:ascii="Calibri" w:hAnsi="Calibri" w:cs="Maiandra GD"/>
      <w:color w:val="FFFFFF" w:themeColor="background1"/>
      <w:szCs w:val="18"/>
      <w:lang w:val="nl-NL" w:eastAsia="nl-NL"/>
    </w:rPr>
    <w:tblPr/>
    <w:tblStylePr w:type="firstRow">
      <w:rPr>
        <w:b/>
        <w:bCs/>
      </w:rPr>
    </w:tblStylePr>
  </w:style>
  <w:style w:type="table" w:styleId="DarkList-Accent5">
    <w:name w:val="Dark List Accent 5"/>
    <w:basedOn w:val="TableNormal"/>
    <w:uiPriority w:val="70"/>
    <w:semiHidden/>
    <w:rsid w:val="008E2432"/>
    <w:rPr>
      <w:rFonts w:ascii="Calibri" w:hAnsi="Calibri" w:cs="Maiandra GD"/>
      <w:color w:val="FFFFFF" w:themeColor="background1"/>
      <w:szCs w:val="18"/>
      <w:lang w:val="nl-NL" w:eastAsia="nl-NL"/>
    </w:rPr>
    <w:tblPr/>
    <w:tblStylePr w:type="firstRow">
      <w:rPr>
        <w:b/>
        <w:bCs/>
      </w:rPr>
    </w:tblStylePr>
  </w:style>
  <w:style w:type="table" w:styleId="DarkList-Accent4">
    <w:name w:val="Dark List Accent 4"/>
    <w:basedOn w:val="TableNormal"/>
    <w:uiPriority w:val="70"/>
    <w:semiHidden/>
    <w:rsid w:val="008E2432"/>
    <w:rPr>
      <w:rFonts w:ascii="Calibri" w:hAnsi="Calibri" w:cs="Maiandra GD"/>
      <w:color w:val="FFFFFF" w:themeColor="background1"/>
      <w:szCs w:val="18"/>
      <w:lang w:val="nl-NL" w:eastAsia="nl-NL"/>
    </w:rPr>
    <w:tblPr/>
    <w:tblStylePr w:type="firstRow">
      <w:rPr>
        <w:b/>
        <w:bCs/>
      </w:rPr>
    </w:tblStylePr>
  </w:style>
  <w:style w:type="table" w:styleId="DarkList-Accent3">
    <w:name w:val="Dark List Accent 3"/>
    <w:basedOn w:val="TableNormal"/>
    <w:uiPriority w:val="70"/>
    <w:semiHidden/>
    <w:rsid w:val="008E2432"/>
    <w:rPr>
      <w:rFonts w:ascii="Calibri" w:hAnsi="Calibri" w:cs="Maiandra GD"/>
      <w:color w:val="FFFFFF" w:themeColor="background1"/>
      <w:szCs w:val="18"/>
      <w:lang w:val="nl-NL" w:eastAsia="nl-NL"/>
    </w:rPr>
    <w:tblPr/>
    <w:tblStylePr w:type="firstRow">
      <w:rPr>
        <w:b/>
        <w:bCs/>
      </w:rPr>
    </w:tblStylePr>
  </w:style>
  <w:style w:type="table" w:styleId="DarkList-Accent2">
    <w:name w:val="Dark List Accent 2"/>
    <w:basedOn w:val="TableNormal"/>
    <w:uiPriority w:val="70"/>
    <w:semiHidden/>
    <w:rsid w:val="008E2432"/>
    <w:rPr>
      <w:rFonts w:ascii="Calibri" w:hAnsi="Calibri" w:cs="Maiandra GD"/>
      <w:color w:val="FFFFFF" w:themeColor="background1"/>
      <w:szCs w:val="18"/>
      <w:lang w:val="nl-NL" w:eastAsia="nl-NL"/>
    </w:rPr>
    <w:tblPr/>
    <w:tblStylePr w:type="firstRow">
      <w:rPr>
        <w:b/>
        <w:bCs/>
      </w:rPr>
    </w:tblStylePr>
  </w:style>
  <w:style w:type="table" w:styleId="DarkList-Accent1">
    <w:name w:val="Dark List Accent 1"/>
    <w:basedOn w:val="TableNormal"/>
    <w:uiPriority w:val="70"/>
    <w:semiHidden/>
    <w:rsid w:val="008E2432"/>
    <w:rPr>
      <w:rFonts w:ascii="Calibri" w:hAnsi="Calibri" w:cs="Maiandra GD"/>
      <w:color w:val="FFFFFF" w:themeColor="background1"/>
      <w:szCs w:val="18"/>
      <w:lang w:val="nl-NL" w:eastAsia="nl-NL"/>
    </w:rPr>
    <w:tblPr/>
    <w:tblStylePr w:type="firstRow">
      <w:rPr>
        <w:b/>
        <w:bCs/>
      </w:rPr>
    </w:tblStylePr>
  </w:style>
  <w:style w:type="paragraph" w:styleId="Bibliography">
    <w:name w:val="Bibliography"/>
    <w:basedOn w:val="Normal"/>
    <w:next w:val="Normal"/>
    <w:uiPriority w:val="98"/>
    <w:semiHidden/>
    <w:rsid w:val="00E82325"/>
    <w:pPr>
      <w:jc w:val="left"/>
    </w:pPr>
    <w:rPr>
      <w:rFonts w:ascii="Calibri" w:hAnsi="Calibri" w:cs="Maiandra GD"/>
      <w:color w:val="000000" w:themeColor="text1"/>
      <w:szCs w:val="18"/>
      <w:lang w:val="nl-NL" w:eastAsia="nl-NL"/>
    </w:rPr>
  </w:style>
  <w:style w:type="character" w:styleId="HTMLCode">
    <w:name w:val="HTML Code"/>
    <w:basedOn w:val="DefaultParagraphFont"/>
    <w:uiPriority w:val="98"/>
    <w:semiHidden/>
    <w:rsid w:val="008E2432"/>
    <w:rPr>
      <w:rFonts w:ascii="Consolas" w:hAnsi="Consolas"/>
      <w:sz w:val="20"/>
      <w:szCs w:val="20"/>
    </w:rPr>
  </w:style>
  <w:style w:type="character" w:styleId="HTMLDefinition">
    <w:name w:val="HTML Definition"/>
    <w:basedOn w:val="DefaultParagraphFont"/>
    <w:uiPriority w:val="98"/>
    <w:semiHidden/>
    <w:rsid w:val="008E2432"/>
    <w:rPr>
      <w:i/>
      <w:iCs/>
    </w:rPr>
  </w:style>
  <w:style w:type="character" w:styleId="HTMLVariable">
    <w:name w:val="HTML Variable"/>
    <w:basedOn w:val="DefaultParagraphFont"/>
    <w:uiPriority w:val="98"/>
    <w:semiHidden/>
    <w:rsid w:val="008E2432"/>
    <w:rPr>
      <w:i/>
      <w:iCs/>
    </w:rPr>
  </w:style>
  <w:style w:type="character" w:styleId="HTMLAcronym">
    <w:name w:val="HTML Acronym"/>
    <w:basedOn w:val="DefaultParagraphFont"/>
    <w:uiPriority w:val="98"/>
    <w:semiHidden/>
    <w:rsid w:val="008E2432"/>
  </w:style>
  <w:style w:type="character" w:styleId="HTMLCite">
    <w:name w:val="HTML Cite"/>
    <w:basedOn w:val="DefaultParagraphFont"/>
    <w:uiPriority w:val="98"/>
    <w:semiHidden/>
    <w:rsid w:val="008E2432"/>
    <w:rPr>
      <w:i/>
      <w:iCs/>
    </w:rPr>
  </w:style>
  <w:style w:type="character" w:styleId="HTMLTypewriter">
    <w:name w:val="HTML Typewriter"/>
    <w:basedOn w:val="DefaultParagraphFont"/>
    <w:uiPriority w:val="98"/>
    <w:semiHidden/>
    <w:rsid w:val="008E2432"/>
    <w:rPr>
      <w:rFonts w:ascii="Consolas" w:hAnsi="Consolas"/>
      <w:sz w:val="20"/>
      <w:szCs w:val="20"/>
    </w:rPr>
  </w:style>
  <w:style w:type="character" w:styleId="HTMLKeyboard">
    <w:name w:val="HTML Keyboard"/>
    <w:basedOn w:val="DefaultParagraphFont"/>
    <w:uiPriority w:val="98"/>
    <w:semiHidden/>
    <w:rsid w:val="008E2432"/>
    <w:rPr>
      <w:rFonts w:ascii="Consolas" w:hAnsi="Consolas"/>
      <w:sz w:val="20"/>
      <w:szCs w:val="20"/>
    </w:rPr>
  </w:style>
  <w:style w:type="character" w:styleId="HTMLSample">
    <w:name w:val="HTML Sample"/>
    <w:basedOn w:val="DefaultParagraphFont"/>
    <w:uiPriority w:val="98"/>
    <w:semiHidden/>
    <w:rsid w:val="008E2432"/>
    <w:rPr>
      <w:rFonts w:ascii="Consolas" w:hAnsi="Consolas"/>
      <w:sz w:val="24"/>
      <w:szCs w:val="24"/>
    </w:rPr>
  </w:style>
  <w:style w:type="character" w:styleId="LineNumber">
    <w:name w:val="line number"/>
    <w:basedOn w:val="DefaultParagraphFont"/>
    <w:uiPriority w:val="98"/>
    <w:semiHidden/>
    <w:rsid w:val="008E2432"/>
  </w:style>
  <w:style w:type="table" w:styleId="ColorfulGrid">
    <w:name w:val="Colorful Grid"/>
    <w:basedOn w:val="TableNormal"/>
    <w:uiPriority w:val="73"/>
    <w:semiHidden/>
    <w:unhideWhenUsed/>
    <w:rsid w:val="008E2432"/>
    <w:rPr>
      <w:rFonts w:ascii="Calibri" w:hAnsi="Calibri" w:cs="Maiandra GD"/>
      <w:color w:val="000000" w:themeColor="text1"/>
      <w:szCs w:val="18"/>
      <w:lang w:val="nl-NL" w:eastAsia="nl-NL"/>
    </w:rPr>
    <w:tblPr>
      <w:tblStyleRowBandSize w:val="1"/>
      <w:tblStyleColBandSize w:val="1"/>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styleId="ColorfulList">
    <w:name w:val="Colorful List"/>
    <w:basedOn w:val="TableNormal"/>
    <w:uiPriority w:val="72"/>
    <w:semiHidden/>
    <w:unhideWhenUsed/>
    <w:rsid w:val="008E2432"/>
    <w:rPr>
      <w:rFonts w:ascii="Calibri" w:hAnsi="Calibri" w:cs="Maiandra GD"/>
      <w:color w:val="000000" w:themeColor="text1"/>
      <w:szCs w:val="18"/>
      <w:lang w:val="nl-NL" w:eastAsia="nl-NL"/>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Shading">
    <w:name w:val="Colorful Shading"/>
    <w:basedOn w:val="TableNormal"/>
    <w:uiPriority w:val="71"/>
    <w:semiHidden/>
    <w:unhideWhenUsed/>
    <w:rsid w:val="008E2432"/>
    <w:rPr>
      <w:rFonts w:ascii="Calibri" w:hAnsi="Calibri" w:cs="Maiandra GD"/>
      <w:color w:val="000000" w:themeColor="text1"/>
      <w:szCs w:val="18"/>
      <w:lang w:val="nl-NL" w:eastAsia="nl-NL"/>
    </w:rPr>
    <w:tblPr>
      <w:tblStyleRowBandSize w:val="1"/>
      <w:tblStyleColBandSize w:val="1"/>
    </w:tblPr>
    <w:tcPr>
      <w:tcBorders>
        <w:top w:val="nil"/>
        <w:left w:val="nil"/>
        <w:bottom w:val="nil"/>
        <w:right w:val="nil"/>
      </w:tcBorders>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unhideWhenUsed/>
    <w:rsid w:val="008E2432"/>
    <w:rPr>
      <w:rFonts w:ascii="Calibri" w:hAnsi="Calibri" w:cs="Maiandra GD"/>
      <w:color w:val="FFFFFF" w:themeColor="background1"/>
      <w:szCs w:val="18"/>
      <w:lang w:val="nl-NL" w:eastAsia="nl-NL"/>
    </w:rPr>
    <w:tblPr/>
    <w:tblStylePr w:type="firstRow">
      <w:rPr>
        <w:b/>
        <w:bCs/>
      </w:rPr>
    </w:tblStylePr>
  </w:style>
  <w:style w:type="table" w:styleId="GridTable1Light">
    <w:name w:val="Grid Table 1 Light"/>
    <w:basedOn w:val="TableNormal"/>
    <w:uiPriority w:val="46"/>
    <w:rsid w:val="008E2432"/>
    <w:rPr>
      <w:rFonts w:ascii="Calibri" w:hAnsi="Calibri" w:cs="Maiandra GD"/>
      <w:color w:val="000000" w:themeColor="text1"/>
      <w:szCs w:val="18"/>
      <w:lang w:val="nl-NL" w:eastAsia="nl-NL"/>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8E2432"/>
    <w:rPr>
      <w:rFonts w:ascii="Calibri" w:hAnsi="Calibri" w:cs="Maiandra GD"/>
      <w:color w:val="000000" w:themeColor="text1"/>
      <w:szCs w:val="18"/>
      <w:lang w:val="nl-NL" w:eastAsia="nl-NL"/>
    </w:r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8E2432"/>
    <w:rPr>
      <w:rFonts w:ascii="Calibri" w:hAnsi="Calibri" w:cs="Maiandra GD"/>
      <w:color w:val="000000" w:themeColor="text1"/>
      <w:szCs w:val="18"/>
      <w:lang w:val="nl-NL" w:eastAsia="nl-NL"/>
    </w:rPr>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8E2432"/>
    <w:rPr>
      <w:rFonts w:ascii="Calibri" w:hAnsi="Calibri" w:cs="Maiandra GD"/>
      <w:color w:val="000000" w:themeColor="text1"/>
      <w:szCs w:val="18"/>
      <w:lang w:val="nl-NL" w:eastAsia="nl-NL"/>
    </w:rPr>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8E2432"/>
    <w:rPr>
      <w:rFonts w:ascii="Calibri" w:hAnsi="Calibri" w:cs="Maiandra GD"/>
      <w:color w:val="000000" w:themeColor="text1"/>
      <w:szCs w:val="18"/>
      <w:lang w:val="nl-NL" w:eastAsia="nl-NL"/>
    </w:rPr>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8E2432"/>
    <w:rPr>
      <w:rFonts w:ascii="Calibri" w:hAnsi="Calibri" w:cs="Maiandra GD"/>
      <w:color w:val="000000" w:themeColor="text1"/>
      <w:szCs w:val="18"/>
      <w:lang w:val="nl-NL" w:eastAsia="nl-NL"/>
    </w:rPr>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8E2432"/>
    <w:rPr>
      <w:rFonts w:ascii="Calibri" w:hAnsi="Calibri" w:cs="Maiandra GD"/>
      <w:color w:val="000000" w:themeColor="text1"/>
      <w:szCs w:val="18"/>
      <w:lang w:val="nl-NL" w:eastAsia="nl-NL"/>
    </w:rPr>
    <w:tblPr>
      <w:tblStyleRowBandSize w:val="1"/>
      <w:tblStyleColBandSize w:val="1"/>
    </w:tblPr>
    <w:tcPr>
      <w:shd w:val="clear" w:color="auto" w:fill="CCCCCC" w:themeFill="text1" w:themeFillTint="33"/>
    </w:tc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style>
  <w:style w:type="table" w:styleId="GridTable2-Accent1">
    <w:name w:val="Grid Table 2 Accent 1"/>
    <w:basedOn w:val="TableNormal"/>
    <w:uiPriority w:val="47"/>
    <w:rsid w:val="008E2432"/>
    <w:rPr>
      <w:rFonts w:ascii="Calibri" w:hAnsi="Calibri" w:cs="Maiandra GD"/>
      <w:color w:val="000000" w:themeColor="text1"/>
      <w:szCs w:val="18"/>
      <w:lang w:val="nl-NL" w:eastAsia="nl-NL"/>
    </w:rPr>
    <w:tblPr>
      <w:tblStyleRowBandSize w:val="1"/>
      <w:tblStyleColBandSize w:val="1"/>
    </w:tblPr>
    <w:tcPr>
      <w:shd w:val="clear" w:color="auto" w:fill="DBE5F1" w:themeFill="accent1" w:themeFillTint="33"/>
    </w:tc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style>
  <w:style w:type="table" w:styleId="GridTable2-Accent2">
    <w:name w:val="Grid Table 2 Accent 2"/>
    <w:basedOn w:val="TableNormal"/>
    <w:uiPriority w:val="47"/>
    <w:rsid w:val="008E2432"/>
    <w:rPr>
      <w:rFonts w:ascii="Calibri" w:hAnsi="Calibri" w:cs="Maiandra GD"/>
      <w:color w:val="000000" w:themeColor="text1"/>
      <w:szCs w:val="18"/>
      <w:lang w:val="nl-NL" w:eastAsia="nl-NL"/>
    </w:rPr>
    <w:tblPr>
      <w:tblStyleRowBandSize w:val="1"/>
      <w:tblStyleColBandSize w:val="1"/>
    </w:tblPr>
    <w:tcPr>
      <w:shd w:val="clear" w:color="auto" w:fill="F2DBDB" w:themeFill="accent2" w:themeFillTint="33"/>
    </w:tcPr>
    <w:tblStylePr w:type="firstRow">
      <w:rPr>
        <w:b/>
        <w:bCs/>
      </w:rPr>
      <w:tblPr/>
      <w:tcPr>
        <w:tcBorders>
          <w:top w:val="nil"/>
          <w:bottom w:val="single" w:sz="12" w:space="0" w:color="D99594" w:themeColor="accent2" w:themeTint="99"/>
          <w:insideH w:val="nil"/>
          <w:insideV w:val="nil"/>
        </w:tcBorders>
        <w:shd w:val="clear" w:color="auto" w:fill="FFFFFF" w:themeFill="background1"/>
      </w:tcPr>
    </w:tblStylePr>
    <w:tblStylePr w:type="lastRow">
      <w:rPr>
        <w:b/>
        <w:bCs/>
      </w:rPr>
      <w:tblPr/>
      <w:tcPr>
        <w:tcBorders>
          <w:top w:val="double" w:sz="2" w:space="0" w:color="D99594"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DBDB" w:themeFill="accent2" w:themeFillTint="33"/>
      </w:tcPr>
    </w:tblStylePr>
  </w:style>
  <w:style w:type="table" w:styleId="GridTable2-Accent3">
    <w:name w:val="Grid Table 2 Accent 3"/>
    <w:basedOn w:val="TableNormal"/>
    <w:uiPriority w:val="47"/>
    <w:rsid w:val="008E2432"/>
    <w:rPr>
      <w:rFonts w:ascii="Calibri" w:hAnsi="Calibri" w:cs="Maiandra GD"/>
      <w:color w:val="000000" w:themeColor="text1"/>
      <w:szCs w:val="18"/>
      <w:lang w:val="nl-NL" w:eastAsia="nl-NL"/>
    </w:rPr>
    <w:tblPr>
      <w:tblStyleRowBandSize w:val="1"/>
      <w:tblStyleColBandSize w:val="1"/>
    </w:tblPr>
    <w:tcPr>
      <w:shd w:val="clear" w:color="auto" w:fill="EAF1DD" w:themeFill="accent3" w:themeFillTint="33"/>
    </w:tcPr>
    <w:tblStylePr w:type="firstRow">
      <w:rPr>
        <w:b/>
        <w:bCs/>
      </w:rPr>
      <w:tblPr/>
      <w:tcPr>
        <w:tcBorders>
          <w:top w:val="nil"/>
          <w:bottom w:val="single" w:sz="12" w:space="0" w:color="C2D69B" w:themeColor="accent3" w:themeTint="99"/>
          <w:insideH w:val="nil"/>
          <w:insideV w:val="nil"/>
        </w:tcBorders>
        <w:shd w:val="clear" w:color="auto" w:fill="FFFFFF" w:themeFill="background1"/>
      </w:tcPr>
    </w:tblStylePr>
    <w:tblStylePr w:type="lastRow">
      <w:rPr>
        <w:b/>
        <w:bCs/>
      </w:rPr>
      <w:tblPr/>
      <w:tcPr>
        <w:tcBorders>
          <w:top w:val="double" w:sz="2" w:space="0" w:color="C2D69B"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F1DD" w:themeFill="accent3" w:themeFillTint="33"/>
      </w:tcPr>
    </w:tblStylePr>
  </w:style>
  <w:style w:type="table" w:styleId="GridTable2-Accent4">
    <w:name w:val="Grid Table 2 Accent 4"/>
    <w:basedOn w:val="TableNormal"/>
    <w:uiPriority w:val="47"/>
    <w:rsid w:val="008E2432"/>
    <w:rPr>
      <w:rFonts w:ascii="Calibri" w:hAnsi="Calibri" w:cs="Maiandra GD"/>
      <w:color w:val="000000" w:themeColor="text1"/>
      <w:szCs w:val="18"/>
      <w:lang w:val="nl-NL" w:eastAsia="nl-NL"/>
    </w:rPr>
    <w:tblPr>
      <w:tblStyleRowBandSize w:val="1"/>
      <w:tblStyleColBandSize w:val="1"/>
    </w:tblPr>
    <w:tcPr>
      <w:shd w:val="clear" w:color="auto" w:fill="E5DFEC" w:themeFill="accent4" w:themeFillTint="33"/>
    </w:tcPr>
    <w:tblStylePr w:type="firstRow">
      <w:rPr>
        <w:b/>
        <w:bCs/>
      </w:rPr>
      <w:tblPr/>
      <w:tcPr>
        <w:tcBorders>
          <w:top w:val="nil"/>
          <w:bottom w:val="single" w:sz="12" w:space="0" w:color="B2A1C7" w:themeColor="accent4" w:themeTint="99"/>
          <w:insideH w:val="nil"/>
          <w:insideV w:val="nil"/>
        </w:tcBorders>
        <w:shd w:val="clear" w:color="auto" w:fill="FFFFFF" w:themeFill="background1"/>
      </w:tcPr>
    </w:tblStylePr>
    <w:tblStylePr w:type="lastRow">
      <w:rPr>
        <w:b/>
        <w:bCs/>
      </w:rPr>
      <w:tblPr/>
      <w:tcPr>
        <w:tcBorders>
          <w:top w:val="double" w:sz="2" w:space="0" w:color="B2A1C7"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DFEC" w:themeFill="accent4" w:themeFillTint="33"/>
      </w:tcPr>
    </w:tblStylePr>
  </w:style>
  <w:style w:type="table" w:styleId="GridTable2-Accent5">
    <w:name w:val="Grid Table 2 Accent 5"/>
    <w:basedOn w:val="TableNormal"/>
    <w:uiPriority w:val="47"/>
    <w:rsid w:val="008E2432"/>
    <w:rPr>
      <w:rFonts w:ascii="Calibri" w:hAnsi="Calibri" w:cs="Maiandra GD"/>
      <w:color w:val="000000" w:themeColor="text1"/>
      <w:szCs w:val="18"/>
      <w:lang w:val="nl-NL" w:eastAsia="nl-NL"/>
    </w:rPr>
    <w:tblPr>
      <w:tblStyleRowBandSize w:val="1"/>
      <w:tblStyleColBandSize w:val="1"/>
    </w:tblPr>
    <w:tcPr>
      <w:shd w:val="clear" w:color="auto" w:fill="DAEEF3" w:themeFill="accent5" w:themeFillTint="33"/>
    </w:tc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style>
  <w:style w:type="table" w:styleId="GridTable2-Accent6">
    <w:name w:val="Grid Table 2 Accent 6"/>
    <w:basedOn w:val="TableNormal"/>
    <w:uiPriority w:val="47"/>
    <w:rsid w:val="008E2432"/>
    <w:rPr>
      <w:rFonts w:ascii="Calibri" w:hAnsi="Calibri" w:cs="Maiandra GD"/>
      <w:color w:val="000000" w:themeColor="text1"/>
      <w:szCs w:val="18"/>
      <w:lang w:val="nl-NL" w:eastAsia="nl-NL"/>
    </w:rPr>
    <w:tblPr>
      <w:tblStyleRowBandSize w:val="1"/>
      <w:tblStyleColBandSize w:val="1"/>
    </w:tblPr>
    <w:tcPr>
      <w:shd w:val="clear" w:color="auto" w:fill="FDE9D9" w:themeFill="accent6" w:themeFillTint="33"/>
    </w:tcPr>
    <w:tblStylePr w:type="firstRow">
      <w:rPr>
        <w:b/>
        <w:bCs/>
      </w:rPr>
      <w:tblPr/>
      <w:tcPr>
        <w:tcBorders>
          <w:top w:val="nil"/>
          <w:bottom w:val="single" w:sz="12" w:space="0" w:color="FABF8F" w:themeColor="accent6" w:themeTint="99"/>
          <w:insideH w:val="nil"/>
          <w:insideV w:val="nil"/>
        </w:tcBorders>
        <w:shd w:val="clear" w:color="auto" w:fill="FFFFFF" w:themeFill="background1"/>
      </w:tcPr>
    </w:tblStylePr>
    <w:tblStylePr w:type="lastRow">
      <w:rPr>
        <w:b/>
        <w:bCs/>
      </w:rPr>
      <w:tblPr/>
      <w:tcPr>
        <w:tcBorders>
          <w:top w:val="double" w:sz="2" w:space="0" w:color="FABF8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9" w:themeFill="accent6" w:themeFillTint="33"/>
      </w:tcPr>
    </w:tblStylePr>
  </w:style>
  <w:style w:type="table" w:styleId="GridTable3">
    <w:name w:val="Grid Table 3"/>
    <w:basedOn w:val="TableNormal"/>
    <w:uiPriority w:val="48"/>
    <w:rsid w:val="008E2432"/>
    <w:rPr>
      <w:rFonts w:ascii="Calibri" w:hAnsi="Calibri" w:cs="Maiandra GD"/>
      <w:color w:val="000000" w:themeColor="text1"/>
      <w:szCs w:val="18"/>
      <w:lang w:val="nl-NL" w:eastAsia="nl-NL"/>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8E2432"/>
    <w:rPr>
      <w:rFonts w:ascii="Calibri" w:hAnsi="Calibri" w:cs="Maiandra GD"/>
      <w:color w:val="000000" w:themeColor="text1"/>
      <w:szCs w:val="18"/>
      <w:lang w:val="nl-NL" w:eastAsia="nl-NL"/>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GridTable3-Accent2">
    <w:name w:val="Grid Table 3 Accent 2"/>
    <w:basedOn w:val="TableNormal"/>
    <w:uiPriority w:val="48"/>
    <w:rsid w:val="008E2432"/>
    <w:rPr>
      <w:rFonts w:ascii="Calibri" w:hAnsi="Calibri" w:cs="Maiandra GD"/>
      <w:color w:val="000000" w:themeColor="text1"/>
      <w:szCs w:val="18"/>
      <w:lang w:val="nl-NL" w:eastAsia="nl-NL"/>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styleId="GridTable3-Accent3">
    <w:name w:val="Grid Table 3 Accent 3"/>
    <w:basedOn w:val="TableNormal"/>
    <w:uiPriority w:val="48"/>
    <w:rsid w:val="008E2432"/>
    <w:rPr>
      <w:rFonts w:ascii="Calibri" w:hAnsi="Calibri" w:cs="Maiandra GD"/>
      <w:color w:val="000000" w:themeColor="text1"/>
      <w:szCs w:val="18"/>
      <w:lang w:val="nl-NL" w:eastAsia="nl-NL"/>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styleId="GridTable3-Accent4">
    <w:name w:val="Grid Table 3 Accent 4"/>
    <w:basedOn w:val="TableNormal"/>
    <w:uiPriority w:val="48"/>
    <w:rsid w:val="008E2432"/>
    <w:rPr>
      <w:rFonts w:ascii="Calibri" w:hAnsi="Calibri" w:cs="Maiandra GD"/>
      <w:color w:val="000000" w:themeColor="text1"/>
      <w:szCs w:val="18"/>
      <w:lang w:val="nl-NL" w:eastAsia="nl-NL"/>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GridTable3-Accent5">
    <w:name w:val="Grid Table 3 Accent 5"/>
    <w:basedOn w:val="TableNormal"/>
    <w:uiPriority w:val="48"/>
    <w:rsid w:val="008E2432"/>
    <w:rPr>
      <w:rFonts w:ascii="Calibri" w:hAnsi="Calibri" w:cs="Maiandra GD"/>
      <w:color w:val="000000" w:themeColor="text1"/>
      <w:szCs w:val="18"/>
      <w:lang w:val="nl-NL" w:eastAsia="nl-NL"/>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GridTable3-Accent6">
    <w:name w:val="Grid Table 3 Accent 6"/>
    <w:basedOn w:val="TableNormal"/>
    <w:uiPriority w:val="48"/>
    <w:rsid w:val="008E2432"/>
    <w:rPr>
      <w:rFonts w:ascii="Calibri" w:hAnsi="Calibri" w:cs="Maiandra GD"/>
      <w:color w:val="000000" w:themeColor="text1"/>
      <w:szCs w:val="18"/>
      <w:lang w:val="nl-NL" w:eastAsia="nl-NL"/>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styleId="GridTable4">
    <w:name w:val="Grid Table 4"/>
    <w:basedOn w:val="TableNormal"/>
    <w:uiPriority w:val="49"/>
    <w:rsid w:val="008E2432"/>
    <w:rPr>
      <w:rFonts w:ascii="Calibri" w:hAnsi="Calibri" w:cs="Maiandra GD"/>
      <w:color w:val="000000" w:themeColor="text1"/>
      <w:szCs w:val="18"/>
      <w:lang w:val="nl-NL" w:eastAsia="nl-NL"/>
    </w:rPr>
    <w:tblPr>
      <w:tblStyleRowBandSize w:val="1"/>
      <w:tblStyleColBandSize w:val="1"/>
    </w:tblPr>
    <w:tcPr>
      <w:shd w:val="clear" w:color="auto" w:fill="CCCCCC" w:themeFill="text1" w:themeFillTint="33"/>
    </w:tc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style>
  <w:style w:type="table" w:styleId="GridTable4-Accent1">
    <w:name w:val="Grid Table 4 Accent 1"/>
    <w:aliases w:val="Logit"/>
    <w:basedOn w:val="TableNormal"/>
    <w:uiPriority w:val="49"/>
    <w:rsid w:val="0077563E"/>
    <w:rPr>
      <w:rFonts w:cs="Maiandra GD"/>
      <w:color w:val="000000" w:themeColor="text1"/>
      <w:szCs w:val="18"/>
      <w:lang w:val="nl-NL" w:eastAsia="nl-NL"/>
    </w:rPr>
    <w:tblPr>
      <w:tblStyleRowBandSize w:val="1"/>
      <w:tblStyleColBandSize w:val="1"/>
    </w:tblPr>
    <w:tcPr>
      <w:shd w:val="clear" w:color="auto" w:fill="DBE5F1" w:themeFill="accent1" w:themeFillTint="33"/>
    </w:tc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style>
  <w:style w:type="table" w:styleId="GridTable4-Accent2">
    <w:name w:val="Grid Table 4 Accent 2"/>
    <w:basedOn w:val="TableNormal"/>
    <w:uiPriority w:val="49"/>
    <w:rsid w:val="008E2432"/>
    <w:rPr>
      <w:rFonts w:ascii="Calibri" w:hAnsi="Calibri" w:cs="Maiandra GD"/>
      <w:color w:val="000000" w:themeColor="text1"/>
      <w:szCs w:val="18"/>
      <w:lang w:val="nl-NL" w:eastAsia="nl-NL"/>
    </w:rPr>
    <w:tblPr>
      <w:tblStyleRowBandSize w:val="1"/>
      <w:tblStyleColBandSize w:val="1"/>
    </w:tblPr>
    <w:tcPr>
      <w:shd w:val="clear" w:color="auto" w:fill="F2DBDB" w:themeFill="accent2" w:themeFillTint="33"/>
    </w:tc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style>
  <w:style w:type="table" w:styleId="GridTable4-Accent3">
    <w:name w:val="Grid Table 4 Accent 3"/>
    <w:basedOn w:val="TableNormal"/>
    <w:uiPriority w:val="49"/>
    <w:rsid w:val="008E2432"/>
    <w:rPr>
      <w:rFonts w:ascii="Calibri" w:hAnsi="Calibri" w:cs="Maiandra GD"/>
      <w:color w:val="000000" w:themeColor="text1"/>
      <w:szCs w:val="18"/>
      <w:lang w:val="nl-NL" w:eastAsia="nl-NL"/>
    </w:rPr>
    <w:tblPr>
      <w:tblStyleRowBandSize w:val="1"/>
      <w:tblStyleColBandSize w:val="1"/>
    </w:tblPr>
    <w:tcPr>
      <w:shd w:val="clear" w:color="auto" w:fill="EAF1DD" w:themeFill="accent3" w:themeFillTint="33"/>
    </w:tc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style>
  <w:style w:type="table" w:styleId="GridTable4-Accent4">
    <w:name w:val="Grid Table 4 Accent 4"/>
    <w:basedOn w:val="TableNormal"/>
    <w:uiPriority w:val="49"/>
    <w:rsid w:val="008E2432"/>
    <w:rPr>
      <w:rFonts w:ascii="Calibri" w:hAnsi="Calibri" w:cs="Maiandra GD"/>
      <w:color w:val="000000" w:themeColor="text1"/>
      <w:szCs w:val="18"/>
      <w:lang w:val="nl-NL" w:eastAsia="nl-NL"/>
    </w:rPr>
    <w:tblPr>
      <w:tblStyleRowBandSize w:val="1"/>
      <w:tblStyleColBandSize w:val="1"/>
    </w:tblPr>
    <w:tcPr>
      <w:shd w:val="clear" w:color="auto" w:fill="E5DFEC" w:themeFill="accent4" w:themeFillTint="33"/>
    </w:tc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style>
  <w:style w:type="table" w:styleId="GridTable4-Accent6">
    <w:name w:val="Grid Table 4 Accent 6"/>
    <w:basedOn w:val="TableNormal"/>
    <w:uiPriority w:val="49"/>
    <w:rsid w:val="008E2432"/>
    <w:rPr>
      <w:rFonts w:ascii="Calibri" w:hAnsi="Calibri" w:cs="Maiandra GD"/>
      <w:color w:val="000000" w:themeColor="text1"/>
      <w:szCs w:val="18"/>
      <w:lang w:val="nl-NL" w:eastAsia="nl-NL"/>
    </w:rPr>
    <w:tblPr>
      <w:tblStyleRowBandSize w:val="1"/>
      <w:tblStyleColBandSize w:val="1"/>
    </w:tblPr>
    <w:tcPr>
      <w:shd w:val="clear" w:color="auto" w:fill="FDE9D9" w:themeFill="accent6" w:themeFillTint="33"/>
    </w:tc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style>
  <w:style w:type="table" w:styleId="GridTable5Dark">
    <w:name w:val="Grid Table 5 Dark"/>
    <w:basedOn w:val="TableNormal"/>
    <w:uiPriority w:val="50"/>
    <w:rsid w:val="008E2432"/>
    <w:rPr>
      <w:rFonts w:ascii="Calibri" w:hAnsi="Calibri" w:cs="Maiandra GD"/>
      <w:color w:val="000000" w:themeColor="text1"/>
      <w:szCs w:val="18"/>
      <w:lang w:val="nl-NL" w:eastAsia="nl-NL"/>
    </w:rPr>
    <w:tblPr>
      <w:tblStyleRowBandSize w:val="1"/>
      <w:tblStyleColBandSize w:val="1"/>
    </w:tblPr>
    <w:tcPr>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StylePr>
    <w:tblStylePr w:type="lastCol">
      <w:rPr>
        <w:b/>
        <w:bCs/>
        <w:color w:val="FFFFFF" w:themeColor="background1"/>
      </w:rPr>
    </w:tblStylePr>
  </w:style>
  <w:style w:type="table" w:styleId="GridTable5Dark-Accent1">
    <w:name w:val="Grid Table 5 Dark Accent 1"/>
    <w:basedOn w:val="TableNormal"/>
    <w:uiPriority w:val="50"/>
    <w:rsid w:val="008E2432"/>
    <w:rPr>
      <w:rFonts w:ascii="Calibri" w:hAnsi="Calibri" w:cs="Maiandra GD"/>
      <w:color w:val="000000" w:themeColor="text1"/>
      <w:szCs w:val="18"/>
      <w:lang w:val="nl-NL" w:eastAsia="nl-NL"/>
    </w:rPr>
    <w:tblPr>
      <w:tblStyleRowBandSize w:val="1"/>
      <w:tblStyleColBandSize w:val="1"/>
    </w:tblPr>
    <w:tcPr>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StylePr>
    <w:tblStylePr w:type="lastCol">
      <w:rPr>
        <w:b/>
        <w:bCs/>
        <w:color w:val="FFFFFF" w:themeColor="background1"/>
      </w:rPr>
    </w:tblStylePr>
  </w:style>
  <w:style w:type="table" w:styleId="GridTable5Dark-Accent2">
    <w:name w:val="Grid Table 5 Dark Accent 2"/>
    <w:basedOn w:val="TableNormal"/>
    <w:uiPriority w:val="50"/>
    <w:rsid w:val="008E2432"/>
    <w:rPr>
      <w:rFonts w:ascii="Calibri" w:hAnsi="Calibri" w:cs="Maiandra GD"/>
      <w:color w:val="000000" w:themeColor="text1"/>
      <w:szCs w:val="18"/>
      <w:lang w:val="nl-NL" w:eastAsia="nl-NL"/>
    </w:rPr>
    <w:tblPr>
      <w:tblStyleRowBandSize w:val="1"/>
      <w:tblStyleColBandSize w:val="1"/>
    </w:tblPr>
    <w:tcPr>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StylePr>
    <w:tblStylePr w:type="lastCol">
      <w:rPr>
        <w:b/>
        <w:bCs/>
        <w:color w:val="FFFFFF" w:themeColor="background1"/>
      </w:rPr>
    </w:tblStylePr>
  </w:style>
  <w:style w:type="table" w:styleId="GridTable5Dark-Accent3">
    <w:name w:val="Grid Table 5 Dark Accent 3"/>
    <w:basedOn w:val="TableNormal"/>
    <w:uiPriority w:val="50"/>
    <w:rsid w:val="008E2432"/>
    <w:rPr>
      <w:rFonts w:ascii="Calibri" w:hAnsi="Calibri" w:cs="Maiandra GD"/>
      <w:color w:val="000000" w:themeColor="text1"/>
      <w:szCs w:val="18"/>
      <w:lang w:val="nl-NL" w:eastAsia="nl-NL"/>
    </w:rPr>
    <w:tblPr>
      <w:tblStyleRowBandSize w:val="1"/>
      <w:tblStyleColBandSize w:val="1"/>
    </w:tblPr>
    <w:tcPr>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StylePr>
    <w:tblStylePr w:type="lastCol">
      <w:rPr>
        <w:b/>
        <w:bCs/>
        <w:color w:val="FFFFFF" w:themeColor="background1"/>
      </w:rPr>
    </w:tblStylePr>
  </w:style>
  <w:style w:type="table" w:styleId="GridTable5Dark-Accent4">
    <w:name w:val="Grid Table 5 Dark Accent 4"/>
    <w:basedOn w:val="TableNormal"/>
    <w:uiPriority w:val="50"/>
    <w:rsid w:val="00587F53"/>
    <w:rPr>
      <w:rFonts w:cs="Maiandra GD"/>
      <w:color w:val="000000" w:themeColor="text1"/>
      <w:sz w:val="20"/>
      <w:szCs w:val="18"/>
      <w:lang w:val="nl-NL" w:eastAsia="nl-NL"/>
    </w:rPr>
    <w:tblPr>
      <w:tblStyleRowBandSize w:val="1"/>
      <w:tblStyleColBandSize w:val="1"/>
    </w:tblPr>
    <w:tcPr>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StylePr>
    <w:tblStylePr w:type="lastCol">
      <w:rPr>
        <w:b/>
        <w:bCs/>
        <w:color w:val="FFFFFF" w:themeColor="background1"/>
      </w:rPr>
    </w:tblStylePr>
  </w:style>
  <w:style w:type="table" w:styleId="GridTable5Dark-Accent5">
    <w:name w:val="Grid Table 5 Dark Accent 5"/>
    <w:basedOn w:val="TableNormal"/>
    <w:uiPriority w:val="50"/>
    <w:rsid w:val="008E2432"/>
    <w:rPr>
      <w:rFonts w:ascii="Calibri" w:hAnsi="Calibri" w:cs="Maiandra GD"/>
      <w:color w:val="000000" w:themeColor="text1"/>
      <w:szCs w:val="18"/>
      <w:lang w:val="nl-NL" w:eastAsia="nl-NL"/>
    </w:rPr>
    <w:tblPr>
      <w:tblStyleRowBandSize w:val="1"/>
      <w:tblStyleColBandSize w:val="1"/>
    </w:tblPr>
    <w:tcPr>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StylePr>
    <w:tblStylePr w:type="lastCol">
      <w:rPr>
        <w:b/>
        <w:bCs/>
        <w:color w:val="FFFFFF" w:themeColor="background1"/>
      </w:rPr>
    </w:tblStylePr>
  </w:style>
  <w:style w:type="table" w:styleId="GridTable5Dark-Accent6">
    <w:name w:val="Grid Table 5 Dark Accent 6"/>
    <w:basedOn w:val="TableNormal"/>
    <w:uiPriority w:val="50"/>
    <w:rsid w:val="008E2432"/>
    <w:rPr>
      <w:rFonts w:ascii="Calibri" w:hAnsi="Calibri" w:cs="Maiandra GD"/>
      <w:color w:val="000000" w:themeColor="text1"/>
      <w:szCs w:val="18"/>
      <w:lang w:val="nl-NL" w:eastAsia="nl-NL"/>
    </w:rPr>
    <w:tblPr>
      <w:tblStyleRowBandSize w:val="1"/>
      <w:tblStyleColBandSize w:val="1"/>
    </w:tblPr>
    <w:tcPr>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StylePr>
    <w:tblStylePr w:type="lastCol">
      <w:rPr>
        <w:b/>
        <w:bCs/>
        <w:color w:val="FFFFFF" w:themeColor="background1"/>
      </w:rPr>
    </w:tblStylePr>
  </w:style>
  <w:style w:type="table" w:styleId="GridTable6Colorful">
    <w:name w:val="Grid Table 6 Colorful"/>
    <w:basedOn w:val="TableNormal"/>
    <w:uiPriority w:val="51"/>
    <w:rsid w:val="008E2432"/>
    <w:rPr>
      <w:rFonts w:ascii="Calibri" w:hAnsi="Calibri" w:cs="Maiandra GD"/>
      <w:color w:val="000000" w:themeColor="text1"/>
      <w:szCs w:val="18"/>
      <w:lang w:val="nl-NL" w:eastAsia="nl-NL"/>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2">
    <w:name w:val="Grid Table 6 Colorful Accent 2"/>
    <w:basedOn w:val="TableNormal"/>
    <w:uiPriority w:val="51"/>
    <w:rsid w:val="008E2432"/>
    <w:rPr>
      <w:rFonts w:ascii="Calibri" w:hAnsi="Calibri" w:cs="Maiandra GD"/>
      <w:color w:val="943634" w:themeColor="accent2" w:themeShade="BF"/>
      <w:szCs w:val="18"/>
      <w:lang w:val="nl-NL" w:eastAsia="nl-NL"/>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GridTable6Colorful-Accent3">
    <w:name w:val="Grid Table 6 Colorful Accent 3"/>
    <w:basedOn w:val="TableNormal"/>
    <w:uiPriority w:val="51"/>
    <w:rsid w:val="008E2432"/>
    <w:rPr>
      <w:rFonts w:ascii="Calibri" w:hAnsi="Calibri" w:cs="Maiandra GD"/>
      <w:color w:val="76923C" w:themeColor="accent3" w:themeShade="BF"/>
      <w:szCs w:val="18"/>
      <w:lang w:val="nl-NL" w:eastAsia="nl-NL"/>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6Colorful-Accent4">
    <w:name w:val="Grid Table 6 Colorful Accent 4"/>
    <w:basedOn w:val="TableNormal"/>
    <w:uiPriority w:val="51"/>
    <w:rsid w:val="008E2432"/>
    <w:rPr>
      <w:rFonts w:ascii="Calibri" w:hAnsi="Calibri" w:cs="Maiandra GD"/>
      <w:color w:val="5F497A" w:themeColor="accent4" w:themeShade="BF"/>
      <w:szCs w:val="18"/>
      <w:lang w:val="nl-NL" w:eastAsia="nl-NL"/>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6Colorful-Accent5">
    <w:name w:val="Grid Table 6 Colorful Accent 5"/>
    <w:basedOn w:val="TableNormal"/>
    <w:uiPriority w:val="51"/>
    <w:rsid w:val="008E2432"/>
    <w:rPr>
      <w:rFonts w:ascii="Calibri" w:hAnsi="Calibri" w:cs="Maiandra GD"/>
      <w:color w:val="31849B" w:themeColor="accent5" w:themeShade="BF"/>
      <w:szCs w:val="18"/>
      <w:lang w:val="nl-NL" w:eastAsia="nl-NL"/>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6Colorful-Accent6">
    <w:name w:val="Grid Table 6 Colorful Accent 6"/>
    <w:basedOn w:val="TableNormal"/>
    <w:uiPriority w:val="51"/>
    <w:rsid w:val="008E2432"/>
    <w:rPr>
      <w:rFonts w:ascii="Calibri" w:hAnsi="Calibri" w:cs="Maiandra GD"/>
      <w:color w:val="E36C0A" w:themeColor="accent6" w:themeShade="BF"/>
      <w:szCs w:val="18"/>
      <w:lang w:val="nl-NL" w:eastAsia="nl-NL"/>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GridTable7Colorful">
    <w:name w:val="Grid Table 7 Colorful"/>
    <w:basedOn w:val="TableNormal"/>
    <w:uiPriority w:val="52"/>
    <w:rsid w:val="008E2432"/>
    <w:rPr>
      <w:rFonts w:ascii="Calibri" w:hAnsi="Calibri" w:cs="Maiandra GD"/>
      <w:color w:val="000000" w:themeColor="text1"/>
      <w:szCs w:val="18"/>
      <w:lang w:val="nl-NL" w:eastAsia="nl-NL"/>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rsid w:val="008E2432"/>
    <w:rPr>
      <w:rFonts w:ascii="Calibri" w:hAnsi="Calibri" w:cs="Maiandra GD"/>
      <w:color w:val="365F91" w:themeColor="accent1" w:themeShade="BF"/>
      <w:szCs w:val="18"/>
      <w:lang w:val="nl-NL" w:eastAsia="nl-NL"/>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GridTable7Colorful-Accent2">
    <w:name w:val="Grid Table 7 Colorful Accent 2"/>
    <w:basedOn w:val="TableNormal"/>
    <w:uiPriority w:val="52"/>
    <w:rsid w:val="008E2432"/>
    <w:rPr>
      <w:rFonts w:ascii="Calibri" w:hAnsi="Calibri" w:cs="Maiandra GD"/>
      <w:color w:val="943634" w:themeColor="accent2" w:themeShade="BF"/>
      <w:szCs w:val="18"/>
      <w:lang w:val="nl-NL" w:eastAsia="nl-NL"/>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styleId="GridTable7Colorful-Accent3">
    <w:name w:val="Grid Table 7 Colorful Accent 3"/>
    <w:basedOn w:val="TableNormal"/>
    <w:uiPriority w:val="52"/>
    <w:rsid w:val="008E2432"/>
    <w:rPr>
      <w:rFonts w:ascii="Calibri" w:hAnsi="Calibri" w:cs="Maiandra GD"/>
      <w:color w:val="76923C" w:themeColor="accent3" w:themeShade="BF"/>
      <w:szCs w:val="18"/>
      <w:lang w:val="nl-NL" w:eastAsia="nl-NL"/>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styleId="GridTable7Colorful-Accent4">
    <w:name w:val="Grid Table 7 Colorful Accent 4"/>
    <w:basedOn w:val="TableNormal"/>
    <w:uiPriority w:val="52"/>
    <w:rsid w:val="008E2432"/>
    <w:rPr>
      <w:rFonts w:ascii="Calibri" w:hAnsi="Calibri" w:cs="Maiandra GD"/>
      <w:color w:val="5F497A" w:themeColor="accent4" w:themeShade="BF"/>
      <w:szCs w:val="18"/>
      <w:lang w:val="nl-NL" w:eastAsia="nl-NL"/>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GridTable7Colorful-Accent5">
    <w:name w:val="Grid Table 7 Colorful Accent 5"/>
    <w:basedOn w:val="TableNormal"/>
    <w:uiPriority w:val="52"/>
    <w:rsid w:val="008E2432"/>
    <w:rPr>
      <w:rFonts w:ascii="Calibri" w:hAnsi="Calibri" w:cs="Maiandra GD"/>
      <w:color w:val="31849B" w:themeColor="accent5" w:themeShade="BF"/>
      <w:szCs w:val="18"/>
      <w:lang w:val="nl-NL" w:eastAsia="nl-NL"/>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GridTable7Colorful-Accent6">
    <w:name w:val="Grid Table 7 Colorful Accent 6"/>
    <w:basedOn w:val="TableNormal"/>
    <w:uiPriority w:val="52"/>
    <w:rsid w:val="008E2432"/>
    <w:rPr>
      <w:rFonts w:ascii="Calibri" w:hAnsi="Calibri" w:cs="Maiandra GD"/>
      <w:color w:val="E36C0A" w:themeColor="accent6" w:themeShade="BF"/>
      <w:szCs w:val="18"/>
      <w:lang w:val="nl-NL" w:eastAsia="nl-NL"/>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styleId="LightGrid">
    <w:name w:val="Light Grid"/>
    <w:basedOn w:val="TableNormal"/>
    <w:uiPriority w:val="62"/>
    <w:semiHidden/>
    <w:unhideWhenUsed/>
    <w:rsid w:val="008E2432"/>
    <w:rPr>
      <w:rFonts w:ascii="Calibri" w:hAnsi="Calibri" w:cs="Maiandra GD"/>
      <w:color w:val="000000" w:themeColor="text1"/>
      <w:szCs w:val="18"/>
      <w:lang w:val="nl-NL" w:eastAsia="nl-NL"/>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List">
    <w:name w:val="Light List"/>
    <w:basedOn w:val="TableNormal"/>
    <w:uiPriority w:val="61"/>
    <w:semiHidden/>
    <w:unhideWhenUsed/>
    <w:rsid w:val="008E2432"/>
    <w:rPr>
      <w:rFonts w:ascii="Calibri" w:hAnsi="Calibri" w:cs="Maiandra GD"/>
      <w:color w:val="000000" w:themeColor="text1"/>
      <w:szCs w:val="18"/>
      <w:lang w:val="nl-NL" w:eastAsia="nl-NL"/>
    </w:rPr>
    <w:tblPr>
      <w:tblStyleRowBandSize w:val="1"/>
      <w:tblStyleColBandSize w:val="1"/>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StylePr>
    <w:tblStylePr w:type="firstCol">
      <w:rPr>
        <w:b/>
        <w:bCs/>
      </w:rPr>
    </w:tblStylePr>
    <w:tblStylePr w:type="lastCol">
      <w:rPr>
        <w:b/>
        <w:bCs/>
      </w:rPr>
    </w:tblStylePr>
  </w:style>
  <w:style w:type="table" w:styleId="LightList-Accent1">
    <w:name w:val="Light List Accent 1"/>
    <w:basedOn w:val="TableNormal"/>
    <w:uiPriority w:val="61"/>
    <w:semiHidden/>
    <w:unhideWhenUsed/>
    <w:rsid w:val="008E2432"/>
    <w:rPr>
      <w:rFonts w:ascii="Calibri" w:hAnsi="Calibri" w:cs="Maiandra GD"/>
      <w:color w:val="000000" w:themeColor="text1"/>
      <w:szCs w:val="18"/>
      <w:lang w:val="nl-NL" w:eastAsia="nl-NL"/>
    </w:rPr>
    <w:tblPr>
      <w:tblStyleRowBandSize w:val="1"/>
      <w:tblStyleColBandSize w:val="1"/>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StylePr>
    <w:tblStylePr w:type="firstCol">
      <w:rPr>
        <w:b/>
        <w:bCs/>
      </w:rPr>
    </w:tblStylePr>
    <w:tblStylePr w:type="lastCol">
      <w:rPr>
        <w:b/>
        <w:bCs/>
      </w:rPr>
    </w:tblStylePr>
  </w:style>
  <w:style w:type="table" w:styleId="LightShading">
    <w:name w:val="Light Shading"/>
    <w:basedOn w:val="TableNormal"/>
    <w:uiPriority w:val="60"/>
    <w:semiHidden/>
    <w:unhideWhenUsed/>
    <w:rsid w:val="008E2432"/>
    <w:rPr>
      <w:rFonts w:ascii="Calibri" w:hAnsi="Calibri" w:cs="Maiandra GD"/>
      <w:color w:val="000000" w:themeColor="text1" w:themeShade="BF"/>
      <w:szCs w:val="18"/>
      <w:lang w:val="nl-NL" w:eastAsia="nl-NL"/>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stTable1Light">
    <w:name w:val="List Table 1 Light"/>
    <w:basedOn w:val="TableNormal"/>
    <w:uiPriority w:val="46"/>
    <w:rsid w:val="008E2432"/>
    <w:rPr>
      <w:rFonts w:ascii="Calibri" w:hAnsi="Calibri" w:cs="Maiandra GD"/>
      <w:color w:val="000000" w:themeColor="text1"/>
      <w:szCs w:val="18"/>
      <w:lang w:val="nl-NL" w:eastAsia="nl-NL"/>
    </w:rPr>
    <w:tblPr>
      <w:tblStyleRowBandSize w:val="1"/>
      <w:tblStyleColBandSize w:val="1"/>
    </w:tblPr>
    <w:tcPr>
      <w:tcBorders>
        <w:top w:val="single" w:sz="4" w:space="0" w:color="666666" w:themeColor="text1" w:themeTint="99"/>
        <w:bottom w:val="single" w:sz="4" w:space="0" w:color="666666" w:themeColor="text1" w:themeTint="99"/>
      </w:tcBorders>
      <w:shd w:val="clear" w:color="auto" w:fill="CCCCCC" w:themeFill="text1" w:themeFillTint="33"/>
    </w:tcPr>
    <w:tblStylePr w:type="firstRow">
      <w:rPr>
        <w:b/>
        <w:bCs/>
      </w:rPr>
    </w:tblStylePr>
    <w:tblStylePr w:type="lastRow">
      <w:rPr>
        <w:b/>
        <w:bCs/>
      </w:rPr>
    </w:tblStylePr>
    <w:tblStylePr w:type="firstCol">
      <w:rPr>
        <w:b/>
        <w:bCs/>
      </w:rPr>
    </w:tblStylePr>
    <w:tblStylePr w:type="lastCol">
      <w:rPr>
        <w:b/>
        <w:bCs/>
      </w:rPr>
    </w:tblStylePr>
  </w:style>
  <w:style w:type="table" w:styleId="ListTable1Light-Accent1">
    <w:name w:val="List Table 1 Light Accent 1"/>
    <w:basedOn w:val="TableNormal"/>
    <w:uiPriority w:val="46"/>
    <w:rsid w:val="008E2432"/>
    <w:rPr>
      <w:rFonts w:ascii="Calibri" w:hAnsi="Calibri" w:cs="Maiandra GD"/>
      <w:color w:val="000000" w:themeColor="text1"/>
      <w:szCs w:val="18"/>
      <w:lang w:val="nl-NL" w:eastAsia="nl-NL"/>
    </w:rPr>
    <w:tblPr>
      <w:tblStyleRowBandSize w:val="1"/>
      <w:tblStyleColBandSize w:val="1"/>
    </w:tblPr>
    <w:tcPr>
      <w:tcBorders>
        <w:top w:val="single" w:sz="4" w:space="0" w:color="95B3D7" w:themeColor="accent1" w:themeTint="99"/>
        <w:bottom w:val="single" w:sz="4" w:space="0" w:color="95B3D7" w:themeColor="accent1" w:themeTint="99"/>
      </w:tcBorders>
      <w:shd w:val="clear" w:color="auto" w:fill="DBE5F1" w:themeFill="accent1" w:themeFillTint="33"/>
    </w:tcPr>
    <w:tblStylePr w:type="firstRow">
      <w:rPr>
        <w:b/>
        <w:bCs/>
      </w:rPr>
    </w:tblStylePr>
    <w:tblStylePr w:type="lastRow">
      <w:rPr>
        <w:b/>
        <w:bCs/>
      </w:rPr>
    </w:tblStylePr>
    <w:tblStylePr w:type="firstCol">
      <w:rPr>
        <w:b/>
        <w:bCs/>
      </w:rPr>
    </w:tblStylePr>
    <w:tblStylePr w:type="lastCol">
      <w:rPr>
        <w:b/>
        <w:bCs/>
      </w:rPr>
    </w:tblStylePr>
  </w:style>
  <w:style w:type="table" w:styleId="ListTable1Light-Accent2">
    <w:name w:val="List Table 1 Light Accent 2"/>
    <w:basedOn w:val="TableNormal"/>
    <w:uiPriority w:val="46"/>
    <w:rsid w:val="008E2432"/>
    <w:rPr>
      <w:rFonts w:ascii="Calibri" w:hAnsi="Calibri" w:cs="Maiandra GD"/>
      <w:color w:val="000000" w:themeColor="text1"/>
      <w:szCs w:val="18"/>
      <w:lang w:val="nl-NL" w:eastAsia="nl-NL"/>
    </w:rPr>
    <w:tblPr>
      <w:tblStyleRowBandSize w:val="1"/>
      <w:tblStyleColBandSize w:val="1"/>
    </w:tblPr>
    <w:tcPr>
      <w:tcBorders>
        <w:top w:val="single" w:sz="4" w:space="0" w:color="D99594" w:themeColor="accent2" w:themeTint="99"/>
        <w:bottom w:val="single" w:sz="4" w:space="0" w:color="D99594" w:themeColor="accent2" w:themeTint="99"/>
      </w:tcBorders>
      <w:shd w:val="clear" w:color="auto" w:fill="F2DBDB" w:themeFill="accent2" w:themeFillTint="33"/>
    </w:tcPr>
    <w:tblStylePr w:type="firstRow">
      <w:rPr>
        <w:b/>
        <w:bCs/>
      </w:rPr>
    </w:tblStylePr>
    <w:tblStylePr w:type="lastRow">
      <w:rPr>
        <w:b/>
        <w:bCs/>
      </w:rPr>
    </w:tblStylePr>
    <w:tblStylePr w:type="firstCol">
      <w:rPr>
        <w:b/>
        <w:bCs/>
      </w:rPr>
    </w:tblStylePr>
    <w:tblStylePr w:type="lastCol">
      <w:rPr>
        <w:b/>
        <w:bCs/>
      </w:rPr>
    </w:tblStylePr>
  </w:style>
  <w:style w:type="table" w:styleId="ListTable1Light-Accent3">
    <w:name w:val="List Table 1 Light Accent 3"/>
    <w:basedOn w:val="TableNormal"/>
    <w:uiPriority w:val="46"/>
    <w:rsid w:val="008E2432"/>
    <w:rPr>
      <w:rFonts w:ascii="Calibri" w:hAnsi="Calibri" w:cs="Maiandra GD"/>
      <w:color w:val="000000" w:themeColor="text1"/>
      <w:szCs w:val="18"/>
      <w:lang w:val="nl-NL" w:eastAsia="nl-NL"/>
    </w:rPr>
    <w:tblPr>
      <w:tblStyleRowBandSize w:val="1"/>
      <w:tblStyleColBandSize w:val="1"/>
    </w:tblPr>
    <w:tcPr>
      <w:tcBorders>
        <w:top w:val="single" w:sz="4" w:space="0" w:color="C2D69B" w:themeColor="accent3" w:themeTint="99"/>
        <w:bottom w:val="single" w:sz="4" w:space="0" w:color="C2D69B" w:themeColor="accent3" w:themeTint="99"/>
      </w:tcBorders>
      <w:shd w:val="clear" w:color="auto" w:fill="EAF1DD" w:themeFill="accent3" w:themeFillTint="33"/>
    </w:tcPr>
    <w:tblStylePr w:type="firstRow">
      <w:rPr>
        <w:b/>
        <w:bCs/>
      </w:rPr>
    </w:tblStylePr>
    <w:tblStylePr w:type="lastRow">
      <w:rPr>
        <w:b/>
        <w:bCs/>
      </w:rPr>
    </w:tblStylePr>
    <w:tblStylePr w:type="firstCol">
      <w:rPr>
        <w:b/>
        <w:bCs/>
      </w:rPr>
    </w:tblStylePr>
    <w:tblStylePr w:type="lastCol">
      <w:rPr>
        <w:b/>
        <w:bCs/>
      </w:rPr>
    </w:tblStylePr>
  </w:style>
  <w:style w:type="table" w:styleId="ListTable1Light-Accent4">
    <w:name w:val="List Table 1 Light Accent 4"/>
    <w:basedOn w:val="TableNormal"/>
    <w:uiPriority w:val="46"/>
    <w:rsid w:val="008E2432"/>
    <w:rPr>
      <w:rFonts w:ascii="Calibri" w:hAnsi="Calibri" w:cs="Maiandra GD"/>
      <w:color w:val="000000" w:themeColor="text1"/>
      <w:szCs w:val="18"/>
      <w:lang w:val="nl-NL" w:eastAsia="nl-NL"/>
    </w:rPr>
    <w:tblPr>
      <w:tblStyleRowBandSize w:val="1"/>
      <w:tblStyleColBandSize w:val="1"/>
    </w:tblPr>
    <w:tcPr>
      <w:tcBorders>
        <w:top w:val="single" w:sz="4" w:space="0" w:color="B2A1C7" w:themeColor="accent4" w:themeTint="99"/>
        <w:bottom w:val="single" w:sz="4" w:space="0" w:color="B2A1C7" w:themeColor="accent4" w:themeTint="99"/>
      </w:tcBorders>
      <w:shd w:val="clear" w:color="auto" w:fill="E5DFEC" w:themeFill="accent4" w:themeFillTint="33"/>
    </w:tcPr>
    <w:tblStylePr w:type="firstRow">
      <w:rPr>
        <w:b/>
        <w:bCs/>
      </w:rPr>
    </w:tblStylePr>
    <w:tblStylePr w:type="lastRow">
      <w:rPr>
        <w:b/>
        <w:bCs/>
      </w:rPr>
    </w:tblStylePr>
    <w:tblStylePr w:type="firstCol">
      <w:rPr>
        <w:b/>
        <w:bCs/>
      </w:rPr>
    </w:tblStylePr>
    <w:tblStylePr w:type="lastCol">
      <w:rPr>
        <w:b/>
        <w:bCs/>
      </w:rPr>
    </w:tblStylePr>
  </w:style>
  <w:style w:type="table" w:styleId="ListTable1Light-Accent6">
    <w:name w:val="List Table 1 Light Accent 6"/>
    <w:basedOn w:val="TableNormal"/>
    <w:uiPriority w:val="46"/>
    <w:rsid w:val="008E2432"/>
    <w:rPr>
      <w:rFonts w:ascii="Calibri" w:hAnsi="Calibri" w:cs="Maiandra GD"/>
      <w:color w:val="000000" w:themeColor="text1"/>
      <w:szCs w:val="18"/>
      <w:lang w:val="nl-NL" w:eastAsia="nl-NL"/>
    </w:rPr>
    <w:tblPr>
      <w:tblStyleRowBandSize w:val="1"/>
      <w:tblStyleColBandSize w:val="1"/>
    </w:tblPr>
    <w:tcPr>
      <w:tcBorders>
        <w:top w:val="single" w:sz="4" w:space="0" w:color="FABF8F" w:themeColor="accent6" w:themeTint="99"/>
        <w:bottom w:val="single" w:sz="4" w:space="0" w:color="FABF8F" w:themeColor="accent6" w:themeTint="99"/>
      </w:tcBorders>
      <w:shd w:val="clear" w:color="auto" w:fill="FDE9D9" w:themeFill="accent6" w:themeFillTint="33"/>
    </w:tcPr>
    <w:tblStylePr w:type="firstRow">
      <w:rPr>
        <w:b/>
        <w:bCs/>
      </w:rPr>
    </w:tblStylePr>
    <w:tblStylePr w:type="lastRow">
      <w:rPr>
        <w:b/>
        <w:bCs/>
      </w:rPr>
    </w:tblStylePr>
    <w:tblStylePr w:type="firstCol">
      <w:rPr>
        <w:b/>
        <w:bCs/>
      </w:rPr>
    </w:tblStylePr>
    <w:tblStylePr w:type="lastCol">
      <w:rPr>
        <w:b/>
        <w:bCs/>
      </w:rPr>
    </w:tblStylePr>
  </w:style>
  <w:style w:type="table" w:styleId="ListTable2">
    <w:name w:val="List Table 2"/>
    <w:basedOn w:val="TableNormal"/>
    <w:uiPriority w:val="47"/>
    <w:rsid w:val="008E2432"/>
    <w:rPr>
      <w:rFonts w:ascii="Calibri" w:hAnsi="Calibri" w:cs="Maiandra GD"/>
      <w:color w:val="000000" w:themeColor="text1"/>
      <w:szCs w:val="18"/>
      <w:lang w:val="nl-NL" w:eastAsia="nl-NL"/>
    </w:rPr>
    <w:tblPr/>
    <w:tblStylePr w:type="firstRow">
      <w:rPr>
        <w:b/>
        <w:bCs/>
      </w:rPr>
    </w:tblStylePr>
    <w:tblStylePr w:type="lastRow">
      <w:rPr>
        <w:b/>
        <w:bCs/>
      </w:rPr>
    </w:tblStylePr>
    <w:tblStylePr w:type="firstCol">
      <w:rPr>
        <w:b/>
        <w:bCs/>
      </w:rPr>
    </w:tblStylePr>
    <w:tblStylePr w:type="lastCol">
      <w:rPr>
        <w:b/>
        <w:bCs/>
      </w:rPr>
    </w:tblStylePr>
  </w:style>
  <w:style w:type="table" w:styleId="ListTable2-Accent1">
    <w:name w:val="List Table 2 Accent 1"/>
    <w:basedOn w:val="TableNormal"/>
    <w:uiPriority w:val="47"/>
    <w:rsid w:val="008E2432"/>
    <w:rPr>
      <w:rFonts w:ascii="Calibri" w:hAnsi="Calibri" w:cs="Maiandra GD"/>
      <w:color w:val="000000" w:themeColor="text1"/>
      <w:szCs w:val="18"/>
      <w:lang w:val="nl-NL" w:eastAsia="nl-NL"/>
    </w:rPr>
    <w:tblPr/>
    <w:tblStylePr w:type="firstRow">
      <w:rPr>
        <w:b/>
        <w:bCs/>
      </w:rPr>
    </w:tblStylePr>
    <w:tblStylePr w:type="lastRow">
      <w:rPr>
        <w:b/>
        <w:bCs/>
      </w:rPr>
    </w:tblStylePr>
    <w:tblStylePr w:type="firstCol">
      <w:rPr>
        <w:b/>
        <w:bCs/>
      </w:rPr>
    </w:tblStylePr>
    <w:tblStylePr w:type="lastCol">
      <w:rPr>
        <w:b/>
        <w:bCs/>
      </w:rPr>
    </w:tblStylePr>
  </w:style>
  <w:style w:type="table" w:styleId="ListTable2-Accent2">
    <w:name w:val="List Table 2 Accent 2"/>
    <w:basedOn w:val="TableNormal"/>
    <w:uiPriority w:val="47"/>
    <w:rsid w:val="008E2432"/>
    <w:rPr>
      <w:rFonts w:ascii="Calibri" w:hAnsi="Calibri" w:cs="Maiandra GD"/>
      <w:color w:val="000000" w:themeColor="text1"/>
      <w:szCs w:val="18"/>
      <w:lang w:val="nl-NL" w:eastAsia="nl-NL"/>
    </w:rPr>
    <w:tblPr/>
    <w:tblStylePr w:type="firstRow">
      <w:rPr>
        <w:b/>
        <w:bCs/>
      </w:rPr>
    </w:tblStylePr>
    <w:tblStylePr w:type="lastRow">
      <w:rPr>
        <w:b/>
        <w:bCs/>
      </w:rPr>
    </w:tblStylePr>
    <w:tblStylePr w:type="firstCol">
      <w:rPr>
        <w:b/>
        <w:bCs/>
      </w:rPr>
    </w:tblStylePr>
    <w:tblStylePr w:type="lastCol">
      <w:rPr>
        <w:b/>
        <w:bCs/>
      </w:rPr>
    </w:tblStylePr>
  </w:style>
  <w:style w:type="table" w:styleId="ListTable2-Accent3">
    <w:name w:val="List Table 2 Accent 3"/>
    <w:basedOn w:val="TableNormal"/>
    <w:uiPriority w:val="47"/>
    <w:rsid w:val="008E2432"/>
    <w:rPr>
      <w:rFonts w:ascii="Calibri" w:hAnsi="Calibri" w:cs="Maiandra GD"/>
      <w:color w:val="000000" w:themeColor="text1"/>
      <w:szCs w:val="18"/>
      <w:lang w:val="nl-NL" w:eastAsia="nl-NL"/>
    </w:rPr>
    <w:tblPr/>
    <w:tblStylePr w:type="firstRow">
      <w:rPr>
        <w:b/>
        <w:bCs/>
      </w:rPr>
    </w:tblStylePr>
    <w:tblStylePr w:type="lastRow">
      <w:rPr>
        <w:b/>
        <w:bCs/>
      </w:rPr>
    </w:tblStylePr>
    <w:tblStylePr w:type="firstCol">
      <w:rPr>
        <w:b/>
        <w:bCs/>
      </w:rPr>
    </w:tblStylePr>
    <w:tblStylePr w:type="lastCol">
      <w:rPr>
        <w:b/>
        <w:bCs/>
      </w:rPr>
    </w:tblStylePr>
  </w:style>
  <w:style w:type="table" w:styleId="ListTable2-Accent4">
    <w:name w:val="List Table 2 Accent 4"/>
    <w:basedOn w:val="TableNormal"/>
    <w:uiPriority w:val="47"/>
    <w:rsid w:val="008E2432"/>
    <w:rPr>
      <w:rFonts w:ascii="Calibri" w:hAnsi="Calibri" w:cs="Maiandra GD"/>
      <w:color w:val="000000" w:themeColor="text1"/>
      <w:szCs w:val="18"/>
      <w:lang w:val="nl-NL" w:eastAsia="nl-NL"/>
    </w:rPr>
    <w:tblPr/>
    <w:tblStylePr w:type="firstRow">
      <w:rPr>
        <w:b/>
        <w:bCs/>
      </w:rPr>
    </w:tblStylePr>
    <w:tblStylePr w:type="lastRow">
      <w:rPr>
        <w:b/>
        <w:bCs/>
      </w:rPr>
    </w:tblStylePr>
    <w:tblStylePr w:type="firstCol">
      <w:rPr>
        <w:b/>
        <w:bCs/>
      </w:rPr>
    </w:tblStylePr>
    <w:tblStylePr w:type="lastCol">
      <w:rPr>
        <w:b/>
        <w:bCs/>
      </w:rPr>
    </w:tblStylePr>
  </w:style>
  <w:style w:type="table" w:styleId="ListTable2-Accent5">
    <w:name w:val="List Table 2 Accent 5"/>
    <w:basedOn w:val="TableNormal"/>
    <w:uiPriority w:val="47"/>
    <w:rsid w:val="008E2432"/>
    <w:rPr>
      <w:rFonts w:ascii="Calibri" w:hAnsi="Calibri" w:cs="Maiandra GD"/>
      <w:color w:val="000000" w:themeColor="text1"/>
      <w:szCs w:val="18"/>
      <w:lang w:val="nl-NL" w:eastAsia="nl-NL"/>
    </w:rPr>
    <w:tblPr/>
    <w:tblStylePr w:type="firstRow">
      <w:rPr>
        <w:b/>
        <w:bCs/>
      </w:rPr>
    </w:tblStylePr>
    <w:tblStylePr w:type="lastRow">
      <w:rPr>
        <w:b/>
        <w:bCs/>
      </w:rPr>
    </w:tblStylePr>
    <w:tblStylePr w:type="firstCol">
      <w:rPr>
        <w:b/>
        <w:bCs/>
      </w:rPr>
    </w:tblStylePr>
    <w:tblStylePr w:type="lastCol">
      <w:rPr>
        <w:b/>
        <w:bCs/>
      </w:rPr>
    </w:tblStylePr>
  </w:style>
  <w:style w:type="table" w:styleId="ListTable2-Accent6">
    <w:name w:val="List Table 2 Accent 6"/>
    <w:basedOn w:val="TableNormal"/>
    <w:uiPriority w:val="47"/>
    <w:rsid w:val="008E2432"/>
    <w:rPr>
      <w:rFonts w:ascii="Calibri" w:hAnsi="Calibri" w:cs="Maiandra GD"/>
      <w:color w:val="000000" w:themeColor="text1"/>
      <w:szCs w:val="18"/>
      <w:lang w:val="nl-NL" w:eastAsia="nl-NL"/>
    </w:rPr>
    <w:tblPr/>
    <w:tblStylePr w:type="firstRow">
      <w:rPr>
        <w:b/>
        <w:bCs/>
      </w:rPr>
    </w:tblStylePr>
    <w:tblStylePr w:type="lastRow">
      <w:rPr>
        <w:b/>
        <w:bCs/>
      </w:rPr>
    </w:tblStylePr>
    <w:tblStylePr w:type="firstCol">
      <w:rPr>
        <w:b/>
        <w:bCs/>
      </w:rPr>
    </w:tblStylePr>
    <w:tblStylePr w:type="lastCol">
      <w:rPr>
        <w:b/>
        <w:bCs/>
      </w:rPr>
    </w:tblStylePr>
  </w:style>
  <w:style w:type="table" w:styleId="ListTable3">
    <w:name w:val="List Table 3"/>
    <w:basedOn w:val="TableNormal"/>
    <w:uiPriority w:val="48"/>
    <w:rsid w:val="008E2432"/>
    <w:rPr>
      <w:rFonts w:ascii="Calibri" w:hAnsi="Calibri" w:cs="Maiandra GD"/>
      <w:color w:val="000000" w:themeColor="text1"/>
      <w:szCs w:val="18"/>
      <w:lang w:val="nl-NL" w:eastAsia="nl-NL"/>
    </w:rPr>
    <w:tblPr>
      <w:tblStyleRowBandSize w:val="1"/>
      <w:tblStyleColBandSize w:val="1"/>
    </w:tblPr>
    <w:tcPr>
      <w:tcBorders>
        <w:top w:val="single" w:sz="4" w:space="0" w:color="000000" w:themeColor="text1"/>
        <w:bottom w:val="single" w:sz="4" w:space="0" w:color="000000" w:themeColor="text1"/>
        <w:right w:val="single" w:sz="4" w:space="0" w:color="000000" w:themeColor="text1"/>
      </w:tcBorders>
    </w:tc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StylePr>
    <w:tblStylePr w:type="lastCol">
      <w:rPr>
        <w:b/>
        <w:bCs/>
      </w:r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8E2432"/>
    <w:rPr>
      <w:rFonts w:ascii="Calibri" w:hAnsi="Calibri" w:cs="Maiandra GD"/>
      <w:color w:val="000000" w:themeColor="text1"/>
      <w:szCs w:val="18"/>
      <w:lang w:val="nl-NL" w:eastAsia="nl-NL"/>
    </w:rPr>
    <w:tblPr>
      <w:tblStyleRowBandSize w:val="1"/>
      <w:tblStyleColBandSize w:val="1"/>
    </w:tblPr>
    <w:tcPr>
      <w:tcBorders>
        <w:top w:val="single" w:sz="4" w:space="0" w:color="4F81BD" w:themeColor="accent1"/>
        <w:bottom w:val="single" w:sz="4" w:space="0" w:color="4F81BD" w:themeColor="accent1"/>
        <w:right w:val="single" w:sz="4" w:space="0" w:color="4F81BD" w:themeColor="accent1"/>
      </w:tcBorders>
    </w:tc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StylePr>
    <w:tblStylePr w:type="lastCol">
      <w:rPr>
        <w:b/>
        <w:bCs/>
      </w:r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styleId="ListTable3-Accent2">
    <w:name w:val="List Table 3 Accent 2"/>
    <w:basedOn w:val="TableNormal"/>
    <w:uiPriority w:val="48"/>
    <w:rsid w:val="008E2432"/>
    <w:rPr>
      <w:rFonts w:ascii="Calibri" w:hAnsi="Calibri" w:cs="Maiandra GD"/>
      <w:color w:val="000000" w:themeColor="text1"/>
      <w:szCs w:val="18"/>
      <w:lang w:val="nl-NL" w:eastAsia="nl-NL"/>
    </w:rPr>
    <w:tblPr>
      <w:tblStyleRowBandSize w:val="1"/>
      <w:tblStyleColBandSize w:val="1"/>
    </w:tblPr>
    <w:tcPr>
      <w:tcBorders>
        <w:top w:val="single" w:sz="4" w:space="0" w:color="C0504D" w:themeColor="accent2"/>
        <w:bottom w:val="single" w:sz="4" w:space="0" w:color="C0504D" w:themeColor="accent2"/>
        <w:right w:val="single" w:sz="4" w:space="0" w:color="C0504D" w:themeColor="accent2"/>
      </w:tcBorders>
    </w:tcPr>
    <w:tblStylePr w:type="firstRow">
      <w:rPr>
        <w:b/>
        <w:bCs/>
        <w:color w:val="FFFFFF" w:themeColor="background1"/>
      </w:rPr>
      <w:tblPr/>
      <w:tcPr>
        <w:shd w:val="clear" w:color="auto" w:fill="C0504D" w:themeFill="accent2"/>
      </w:tcPr>
    </w:tblStylePr>
    <w:tblStylePr w:type="lastRow">
      <w:rPr>
        <w:b/>
        <w:bCs/>
      </w:rPr>
      <w:tblPr/>
      <w:tcPr>
        <w:tcBorders>
          <w:top w:val="double" w:sz="4" w:space="0" w:color="C0504D" w:themeColor="accent2"/>
        </w:tcBorders>
        <w:shd w:val="clear" w:color="auto" w:fill="FFFFFF" w:themeFill="background1"/>
      </w:tcPr>
    </w:tblStylePr>
    <w:tblStylePr w:type="firstCol">
      <w:rPr>
        <w:b/>
        <w:bCs/>
      </w:rPr>
    </w:tblStylePr>
    <w:tblStylePr w:type="lastCol">
      <w:rPr>
        <w:b/>
        <w:bCs/>
      </w:r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styleId="ListTable3-Accent3">
    <w:name w:val="List Table 3 Accent 3"/>
    <w:basedOn w:val="TableNormal"/>
    <w:uiPriority w:val="48"/>
    <w:rsid w:val="008E2432"/>
    <w:rPr>
      <w:rFonts w:ascii="Calibri" w:hAnsi="Calibri" w:cs="Maiandra GD"/>
      <w:color w:val="000000" w:themeColor="text1"/>
      <w:szCs w:val="18"/>
      <w:lang w:val="nl-NL" w:eastAsia="nl-NL"/>
    </w:rPr>
    <w:tblPr>
      <w:tblStyleRowBandSize w:val="1"/>
      <w:tblStyleColBandSize w:val="1"/>
    </w:tblPr>
    <w:tcPr>
      <w:tcBorders>
        <w:top w:val="single" w:sz="4" w:space="0" w:color="9BBB59" w:themeColor="accent3"/>
        <w:bottom w:val="single" w:sz="4" w:space="0" w:color="9BBB59" w:themeColor="accent3"/>
        <w:right w:val="single" w:sz="4" w:space="0" w:color="9BBB59" w:themeColor="accent3"/>
      </w:tcBorders>
    </w:tc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StylePr>
    <w:tblStylePr w:type="lastCol">
      <w:rPr>
        <w:b/>
        <w:bCs/>
      </w:r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styleId="ListTable3-Accent4">
    <w:name w:val="List Table 3 Accent 4"/>
    <w:basedOn w:val="TableNormal"/>
    <w:uiPriority w:val="48"/>
    <w:rsid w:val="008E2432"/>
    <w:rPr>
      <w:rFonts w:ascii="Calibri" w:hAnsi="Calibri" w:cs="Maiandra GD"/>
      <w:color w:val="000000" w:themeColor="text1"/>
      <w:szCs w:val="18"/>
      <w:lang w:val="nl-NL" w:eastAsia="nl-NL"/>
    </w:rPr>
    <w:tblPr>
      <w:tblStyleRowBandSize w:val="1"/>
      <w:tblStyleColBandSize w:val="1"/>
    </w:tblPr>
    <w:tcPr>
      <w:tcBorders>
        <w:top w:val="single" w:sz="4" w:space="0" w:color="8064A2" w:themeColor="accent4"/>
        <w:bottom w:val="single" w:sz="4" w:space="0" w:color="8064A2" w:themeColor="accent4"/>
        <w:right w:val="single" w:sz="4" w:space="0" w:color="8064A2" w:themeColor="accent4"/>
      </w:tcBorders>
    </w:tc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StylePr>
    <w:tblStylePr w:type="lastCol">
      <w:rPr>
        <w:b/>
        <w:bCs/>
      </w:r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ListTable3-Accent6">
    <w:name w:val="List Table 3 Accent 6"/>
    <w:basedOn w:val="TableNormal"/>
    <w:uiPriority w:val="48"/>
    <w:rsid w:val="008E2432"/>
    <w:rPr>
      <w:rFonts w:ascii="Calibri" w:hAnsi="Calibri" w:cs="Maiandra GD"/>
      <w:color w:val="000000" w:themeColor="text1"/>
      <w:szCs w:val="18"/>
      <w:lang w:val="nl-NL" w:eastAsia="nl-NL"/>
    </w:rPr>
    <w:tblPr>
      <w:tblStyleRowBandSize w:val="1"/>
      <w:tblStyleColBandSize w:val="1"/>
    </w:tblPr>
    <w:tcPr>
      <w:tcBorders>
        <w:top w:val="single" w:sz="4" w:space="0" w:color="F79646" w:themeColor="accent6"/>
        <w:bottom w:val="single" w:sz="4" w:space="0" w:color="F79646" w:themeColor="accent6"/>
        <w:right w:val="single" w:sz="4" w:space="0" w:color="F79646" w:themeColor="accent6"/>
      </w:tcBorders>
    </w:tcPr>
    <w:tblStylePr w:type="firstRow">
      <w:rPr>
        <w:b/>
        <w:bCs/>
        <w:color w:val="FFFFFF" w:themeColor="background1"/>
      </w:rPr>
      <w:tblPr/>
      <w:tcPr>
        <w:shd w:val="clear" w:color="auto" w:fill="F79646" w:themeFill="accent6"/>
      </w:tcPr>
    </w:tblStylePr>
    <w:tblStylePr w:type="lastRow">
      <w:rPr>
        <w:b/>
        <w:bCs/>
      </w:rPr>
      <w:tblPr/>
      <w:tcPr>
        <w:tcBorders>
          <w:top w:val="double" w:sz="4" w:space="0" w:color="F79646" w:themeColor="accent6"/>
        </w:tcBorders>
        <w:shd w:val="clear" w:color="auto" w:fill="FFFFFF" w:themeFill="background1"/>
      </w:tcPr>
    </w:tblStylePr>
    <w:tblStylePr w:type="firstCol">
      <w:rPr>
        <w:b/>
        <w:bCs/>
      </w:rPr>
    </w:tblStylePr>
    <w:tblStylePr w:type="lastCol">
      <w:rPr>
        <w:b/>
        <w:bCs/>
      </w:r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79646" w:themeColor="accent6"/>
          <w:left w:val="nil"/>
        </w:tcBorders>
      </w:tcPr>
    </w:tblStylePr>
    <w:tblStylePr w:type="swCell">
      <w:tblPr/>
      <w:tcPr>
        <w:tcBorders>
          <w:top w:val="double" w:sz="4" w:space="0" w:color="F79646" w:themeColor="accent6"/>
          <w:right w:val="nil"/>
        </w:tcBorders>
      </w:tcPr>
    </w:tblStylePr>
  </w:style>
  <w:style w:type="table" w:styleId="ListTable4">
    <w:name w:val="List Table 4"/>
    <w:basedOn w:val="TableNormal"/>
    <w:uiPriority w:val="49"/>
    <w:rsid w:val="008E2432"/>
    <w:rPr>
      <w:rFonts w:ascii="Calibri" w:hAnsi="Calibri" w:cs="Maiandra GD"/>
      <w:color w:val="000000" w:themeColor="text1"/>
      <w:szCs w:val="18"/>
      <w:lang w:val="nl-NL" w:eastAsia="nl-NL"/>
    </w:rPr>
    <w:tblPr>
      <w:tblStyleRowBandSize w:val="1"/>
      <w:tblStyleColBandSize w:val="1"/>
    </w:tblPr>
    <w:tcPr>
      <w:tcBorders>
        <w:left w:val="single" w:sz="4" w:space="0" w:color="000000" w:themeColor="text1"/>
        <w:right w:val="single" w:sz="4" w:space="0" w:color="000000" w:themeColor="text1"/>
      </w:tcBorders>
      <w:shd w:val="clear" w:color="auto" w:fill="CCCCCC" w:themeFill="text1" w:themeFillTint="33"/>
    </w:tcPr>
    <w:tblStylePr w:type="firstRow">
      <w:rPr>
        <w:b/>
        <w:bCs/>
        <w:color w:val="FFFFFF" w:themeColor="background1"/>
      </w:rPr>
    </w:tblStylePr>
    <w:tblStylePr w:type="lastRow">
      <w:rPr>
        <w:b/>
        <w:bCs/>
      </w:rPr>
    </w:tblStylePr>
    <w:tblStylePr w:type="firstCol">
      <w:rPr>
        <w:b/>
        <w:bCs/>
      </w:rPr>
    </w:tblStylePr>
    <w:tblStylePr w:type="lastCol">
      <w:rPr>
        <w:b/>
        <w:bCs/>
      </w:rPr>
    </w:tblStylePr>
  </w:style>
  <w:style w:type="table" w:styleId="ListTable4-Accent1">
    <w:name w:val="List Table 4 Accent 1"/>
    <w:basedOn w:val="TableNormal"/>
    <w:uiPriority w:val="49"/>
    <w:rsid w:val="008E2432"/>
    <w:rPr>
      <w:rFonts w:ascii="Calibri" w:hAnsi="Calibri" w:cs="Maiandra GD"/>
      <w:color w:val="000000" w:themeColor="text1"/>
      <w:szCs w:val="18"/>
      <w:lang w:val="nl-NL" w:eastAsia="nl-NL"/>
    </w:rPr>
    <w:tblPr>
      <w:tblStyleRowBandSize w:val="1"/>
      <w:tblStyleColBandSize w:val="1"/>
    </w:tblPr>
    <w:tcPr>
      <w:tcBorders>
        <w:left w:val="single" w:sz="4" w:space="0" w:color="4F81BD" w:themeColor="accent1"/>
        <w:right w:val="single" w:sz="4" w:space="0" w:color="4F81BD" w:themeColor="accent1"/>
      </w:tcBorders>
      <w:shd w:val="clear" w:color="auto" w:fill="DBE5F1" w:themeFill="accent1" w:themeFillTint="33"/>
    </w:tcPr>
    <w:tblStylePr w:type="firstRow">
      <w:rPr>
        <w:b/>
        <w:bCs/>
        <w:color w:val="FFFFFF" w:themeColor="background1"/>
      </w:rPr>
    </w:tblStylePr>
    <w:tblStylePr w:type="lastRow">
      <w:rPr>
        <w:b/>
        <w:bCs/>
      </w:rPr>
    </w:tblStylePr>
    <w:tblStylePr w:type="firstCol">
      <w:rPr>
        <w:b/>
        <w:bCs/>
      </w:rPr>
    </w:tblStylePr>
    <w:tblStylePr w:type="lastCol">
      <w:rPr>
        <w:b/>
        <w:bCs/>
      </w:rPr>
    </w:tblStylePr>
  </w:style>
  <w:style w:type="table" w:styleId="ListTable4-Accent2">
    <w:name w:val="List Table 4 Accent 2"/>
    <w:basedOn w:val="TableNormal"/>
    <w:uiPriority w:val="49"/>
    <w:rsid w:val="008E2432"/>
    <w:rPr>
      <w:rFonts w:ascii="Calibri" w:hAnsi="Calibri" w:cs="Maiandra GD"/>
      <w:color w:val="000000" w:themeColor="text1"/>
      <w:szCs w:val="18"/>
      <w:lang w:val="nl-NL" w:eastAsia="nl-NL"/>
    </w:rPr>
    <w:tblPr>
      <w:tblStyleRowBandSize w:val="1"/>
      <w:tblStyleColBandSize w:val="1"/>
    </w:tblPr>
    <w:tcPr>
      <w:tcBorders>
        <w:left w:val="single" w:sz="4" w:space="0" w:color="C0504D" w:themeColor="accent2"/>
        <w:right w:val="single" w:sz="4" w:space="0" w:color="C0504D" w:themeColor="accent2"/>
      </w:tcBorders>
      <w:shd w:val="clear" w:color="auto" w:fill="F2DBDB" w:themeFill="accent2" w:themeFillTint="33"/>
    </w:tcPr>
    <w:tblStylePr w:type="firstRow">
      <w:rPr>
        <w:b/>
        <w:bCs/>
        <w:color w:val="FFFFFF" w:themeColor="background1"/>
      </w:rPr>
    </w:tblStylePr>
    <w:tblStylePr w:type="lastRow">
      <w:rPr>
        <w:b/>
        <w:bCs/>
      </w:rPr>
    </w:tblStylePr>
    <w:tblStylePr w:type="firstCol">
      <w:rPr>
        <w:b/>
        <w:bCs/>
      </w:rPr>
    </w:tblStylePr>
    <w:tblStylePr w:type="lastCol">
      <w:rPr>
        <w:b/>
        <w:bCs/>
      </w:rPr>
    </w:tblStylePr>
  </w:style>
  <w:style w:type="table" w:styleId="ListTable4-Accent3">
    <w:name w:val="List Table 4 Accent 3"/>
    <w:basedOn w:val="TableNormal"/>
    <w:uiPriority w:val="49"/>
    <w:rsid w:val="008E2432"/>
    <w:rPr>
      <w:rFonts w:ascii="Calibri" w:hAnsi="Calibri" w:cs="Maiandra GD"/>
      <w:color w:val="000000" w:themeColor="text1"/>
      <w:szCs w:val="18"/>
      <w:lang w:val="nl-NL" w:eastAsia="nl-NL"/>
    </w:rPr>
    <w:tblPr>
      <w:tblStyleRowBandSize w:val="1"/>
      <w:tblStyleColBandSize w:val="1"/>
    </w:tblPr>
    <w:tcPr>
      <w:tcBorders>
        <w:left w:val="single" w:sz="4" w:space="0" w:color="9BBB59" w:themeColor="accent3"/>
        <w:right w:val="single" w:sz="4" w:space="0" w:color="9BBB59" w:themeColor="accent3"/>
      </w:tcBorders>
      <w:shd w:val="clear" w:color="auto" w:fill="EAF1DD" w:themeFill="accent3" w:themeFillTint="33"/>
    </w:tcPr>
    <w:tblStylePr w:type="firstRow">
      <w:rPr>
        <w:b/>
        <w:bCs/>
        <w:color w:val="FFFFFF" w:themeColor="background1"/>
      </w:rPr>
    </w:tblStylePr>
    <w:tblStylePr w:type="lastRow">
      <w:rPr>
        <w:b/>
        <w:bCs/>
      </w:rPr>
    </w:tblStylePr>
    <w:tblStylePr w:type="firstCol">
      <w:rPr>
        <w:b/>
        <w:bCs/>
      </w:rPr>
    </w:tblStylePr>
    <w:tblStylePr w:type="lastCol">
      <w:rPr>
        <w:b/>
        <w:bCs/>
      </w:rPr>
    </w:tblStylePr>
  </w:style>
  <w:style w:type="table" w:styleId="ListTable4-Accent4">
    <w:name w:val="List Table 4 Accent 4"/>
    <w:basedOn w:val="TableNormal"/>
    <w:uiPriority w:val="49"/>
    <w:rsid w:val="008E2432"/>
    <w:rPr>
      <w:rFonts w:ascii="Calibri" w:hAnsi="Calibri" w:cs="Maiandra GD"/>
      <w:color w:val="000000" w:themeColor="text1"/>
      <w:szCs w:val="18"/>
      <w:lang w:val="nl-NL" w:eastAsia="nl-NL"/>
    </w:rPr>
    <w:tblPr>
      <w:tblStyleRowBandSize w:val="1"/>
      <w:tblStyleColBandSize w:val="1"/>
    </w:tblPr>
    <w:tcPr>
      <w:tcBorders>
        <w:left w:val="single" w:sz="4" w:space="0" w:color="8064A2" w:themeColor="accent4"/>
        <w:right w:val="single" w:sz="4" w:space="0" w:color="8064A2" w:themeColor="accent4"/>
      </w:tcBorders>
      <w:shd w:val="clear" w:color="auto" w:fill="E5DFEC" w:themeFill="accent4" w:themeFillTint="33"/>
    </w:tcPr>
    <w:tblStylePr w:type="firstRow">
      <w:rPr>
        <w:b/>
        <w:bCs/>
        <w:color w:val="FFFFFF" w:themeColor="background1"/>
      </w:rPr>
    </w:tblStylePr>
    <w:tblStylePr w:type="lastRow">
      <w:rPr>
        <w:b/>
        <w:bCs/>
      </w:rPr>
    </w:tblStylePr>
    <w:tblStylePr w:type="firstCol">
      <w:rPr>
        <w:b/>
        <w:bCs/>
      </w:rPr>
    </w:tblStylePr>
    <w:tblStylePr w:type="lastCol">
      <w:rPr>
        <w:b/>
        <w:bCs/>
      </w:rPr>
    </w:tblStylePr>
  </w:style>
  <w:style w:type="table" w:styleId="ListTable4-Accent5">
    <w:name w:val="List Table 4 Accent 5"/>
    <w:basedOn w:val="TableNormal"/>
    <w:uiPriority w:val="49"/>
    <w:rsid w:val="008E2432"/>
    <w:rPr>
      <w:rFonts w:ascii="Calibri" w:hAnsi="Calibri" w:cs="Maiandra GD"/>
      <w:color w:val="000000" w:themeColor="text1"/>
      <w:szCs w:val="18"/>
      <w:lang w:val="nl-NL" w:eastAsia="nl-NL"/>
    </w:rPr>
    <w:tblPr>
      <w:tblStyleRowBandSize w:val="1"/>
      <w:tblStyleColBandSize w:val="1"/>
    </w:tblPr>
    <w:tcPr>
      <w:tcBorders>
        <w:left w:val="single" w:sz="4" w:space="0" w:color="4BACC6" w:themeColor="accent5"/>
        <w:right w:val="single" w:sz="4" w:space="0" w:color="4BACC6" w:themeColor="accent5"/>
      </w:tcBorders>
      <w:shd w:val="clear" w:color="auto" w:fill="DAEEF3" w:themeFill="accent5" w:themeFillTint="33"/>
    </w:tcPr>
    <w:tblStylePr w:type="firstRow">
      <w:rPr>
        <w:b/>
        <w:bCs/>
        <w:color w:val="FFFFFF" w:themeColor="background1"/>
      </w:rPr>
    </w:tblStylePr>
    <w:tblStylePr w:type="lastRow">
      <w:rPr>
        <w:b/>
        <w:bCs/>
      </w:rPr>
    </w:tblStylePr>
    <w:tblStylePr w:type="firstCol">
      <w:rPr>
        <w:b/>
        <w:bCs/>
      </w:rPr>
    </w:tblStylePr>
    <w:tblStylePr w:type="lastCol">
      <w:rPr>
        <w:b/>
        <w:bCs/>
      </w:rPr>
    </w:tblStylePr>
  </w:style>
  <w:style w:type="table" w:styleId="ListTable4-Accent6">
    <w:name w:val="List Table 4 Accent 6"/>
    <w:basedOn w:val="TableNormal"/>
    <w:uiPriority w:val="49"/>
    <w:rsid w:val="008E2432"/>
    <w:rPr>
      <w:rFonts w:ascii="Calibri" w:hAnsi="Calibri" w:cs="Maiandra GD"/>
      <w:color w:val="000000" w:themeColor="text1"/>
      <w:szCs w:val="18"/>
      <w:lang w:val="nl-NL" w:eastAsia="nl-NL"/>
    </w:rPr>
    <w:tblPr>
      <w:tblStyleRowBandSize w:val="1"/>
      <w:tblStyleColBandSize w:val="1"/>
    </w:tblPr>
    <w:tcPr>
      <w:tcBorders>
        <w:left w:val="single" w:sz="4" w:space="0" w:color="F79646" w:themeColor="accent6"/>
        <w:right w:val="single" w:sz="4" w:space="0" w:color="F79646" w:themeColor="accent6"/>
      </w:tcBorders>
      <w:shd w:val="clear" w:color="auto" w:fill="FDE9D9" w:themeFill="accent6" w:themeFillTint="33"/>
    </w:tcPr>
    <w:tblStylePr w:type="firstRow">
      <w:rPr>
        <w:b/>
        <w:bCs/>
        <w:color w:val="FFFFFF" w:themeColor="background1"/>
      </w:rPr>
    </w:tblStylePr>
    <w:tblStylePr w:type="lastRow">
      <w:rPr>
        <w:b/>
        <w:bCs/>
      </w:rPr>
    </w:tblStylePr>
    <w:tblStylePr w:type="firstCol">
      <w:rPr>
        <w:b/>
        <w:bCs/>
      </w:rPr>
    </w:tblStylePr>
    <w:tblStylePr w:type="lastCol">
      <w:rPr>
        <w:b/>
        <w:bCs/>
      </w:rPr>
    </w:tblStylePr>
  </w:style>
  <w:style w:type="table" w:styleId="ListTable5Dark">
    <w:name w:val="List Table 5 Dark"/>
    <w:basedOn w:val="TableNormal"/>
    <w:uiPriority w:val="50"/>
    <w:rsid w:val="008E2432"/>
    <w:rPr>
      <w:rFonts w:ascii="Calibri" w:hAnsi="Calibri" w:cs="Maiandra GD"/>
      <w:color w:val="FFFFFF" w:themeColor="background1"/>
      <w:szCs w:val="18"/>
      <w:lang w:val="nl-NL" w:eastAsia="nl-NL"/>
    </w:rPr>
    <w:tblPr>
      <w:tblStyleRowBandSize w:val="1"/>
      <w:tblStyleColBandSize w:val="1"/>
    </w:tblPr>
    <w:tcPr>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8E2432"/>
    <w:rPr>
      <w:rFonts w:ascii="Calibri" w:hAnsi="Calibri" w:cs="Maiandra GD"/>
      <w:color w:val="FFFFFF" w:themeColor="background1"/>
      <w:szCs w:val="18"/>
      <w:lang w:val="nl-NL" w:eastAsia="nl-NL"/>
    </w:rPr>
    <w:tblPr>
      <w:tblStyleRowBandSize w:val="1"/>
      <w:tblStyleColBandSize w:val="1"/>
    </w:tblPr>
    <w:tcPr>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4F81BD"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8E2432"/>
    <w:rPr>
      <w:rFonts w:ascii="Calibri" w:hAnsi="Calibri" w:cs="Maiandra GD"/>
      <w:color w:val="FFFFFF" w:themeColor="background1"/>
      <w:szCs w:val="18"/>
      <w:lang w:val="nl-NL" w:eastAsia="nl-NL"/>
    </w:rPr>
    <w:tblPr>
      <w:tblStyleRowBandSize w:val="1"/>
      <w:tblStyleColBandSize w:val="1"/>
    </w:tblPr>
    <w:tcPr>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C0504D"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8E2432"/>
    <w:rPr>
      <w:rFonts w:ascii="Calibri" w:hAnsi="Calibri" w:cs="Maiandra GD"/>
      <w:color w:val="FFFFFF" w:themeColor="background1"/>
      <w:szCs w:val="18"/>
      <w:lang w:val="nl-NL" w:eastAsia="nl-NL"/>
    </w:rPr>
    <w:tblPr>
      <w:tblStyleRowBandSize w:val="1"/>
      <w:tblStyleColBandSize w:val="1"/>
    </w:tblPr>
    <w:tcPr>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8E2432"/>
    <w:rPr>
      <w:rFonts w:ascii="Calibri" w:hAnsi="Calibri" w:cs="Maiandra GD"/>
      <w:color w:val="FFFFFF" w:themeColor="background1"/>
      <w:szCs w:val="18"/>
      <w:lang w:val="nl-NL" w:eastAsia="nl-NL"/>
    </w:rPr>
    <w:tblPr>
      <w:tblStyleRowBandSize w:val="1"/>
      <w:tblStyleColBandSize w:val="1"/>
    </w:tblPr>
    <w:tcPr>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8064A2"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8E2432"/>
    <w:rPr>
      <w:rFonts w:ascii="Calibri" w:hAnsi="Calibri" w:cs="Maiandra GD"/>
      <w:color w:val="FFFFFF" w:themeColor="background1"/>
      <w:szCs w:val="18"/>
      <w:lang w:val="nl-NL" w:eastAsia="nl-NL"/>
    </w:rPr>
    <w:tblPr>
      <w:tblStyleRowBandSize w:val="1"/>
      <w:tblStyleColBandSize w:val="1"/>
    </w:tblPr>
    <w:tcPr>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4BACC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8E2432"/>
    <w:rPr>
      <w:rFonts w:ascii="Calibri" w:hAnsi="Calibri" w:cs="Maiandra GD"/>
      <w:color w:val="FFFFFF" w:themeColor="background1"/>
      <w:szCs w:val="18"/>
      <w:lang w:val="nl-NL" w:eastAsia="nl-NL"/>
    </w:rPr>
    <w:tblPr>
      <w:tblStyleRowBandSize w:val="1"/>
      <w:tblStyleColBandSize w:val="1"/>
    </w:tblPr>
    <w:tcPr>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79646" w:themeFill="accent6"/>
    </w:tcPr>
    <w:tblStylePr w:type="firstRow">
      <w:rPr>
        <w:b/>
        <w:bCs/>
      </w:rPr>
    </w:tblStylePr>
    <w:tblStylePr w:type="lastRow">
      <w:rPr>
        <w:b/>
        <w:bCs/>
      </w:rPr>
    </w:tblStylePr>
    <w:tblStylePr w:type="firstCol">
      <w:rPr>
        <w:b/>
        <w:bCs/>
      </w:rPr>
    </w:tblStylePr>
    <w:tblStylePr w:type="lastCol">
      <w:rPr>
        <w:b/>
        <w:bCs/>
      </w:r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8E2432"/>
    <w:rPr>
      <w:rFonts w:ascii="Calibri" w:hAnsi="Calibri" w:cs="Maiandra GD"/>
      <w:color w:val="000000" w:themeColor="text1"/>
      <w:szCs w:val="18"/>
      <w:lang w:val="nl-NL" w:eastAsia="nl-NL"/>
    </w:rPr>
    <w:tblPr/>
    <w:tblStylePr w:type="firstRow">
      <w:rPr>
        <w:b/>
        <w:bCs/>
      </w:rPr>
    </w:tblStylePr>
    <w:tblStylePr w:type="lastRow">
      <w:rPr>
        <w:b/>
        <w:bCs/>
      </w:rPr>
    </w:tblStylePr>
    <w:tblStylePr w:type="firstCol">
      <w:rPr>
        <w:b/>
        <w:bCs/>
      </w:rPr>
    </w:tblStylePr>
    <w:tblStylePr w:type="lastCol">
      <w:rPr>
        <w:b/>
        <w:bCs/>
      </w:rPr>
    </w:tblStylePr>
  </w:style>
  <w:style w:type="table" w:styleId="ListTable6Colorful-Accent1">
    <w:name w:val="List Table 6 Colorful Accent 1"/>
    <w:basedOn w:val="TableNormal"/>
    <w:uiPriority w:val="51"/>
    <w:rsid w:val="008E2432"/>
    <w:rPr>
      <w:rFonts w:ascii="Calibri" w:hAnsi="Calibri" w:cs="Maiandra GD"/>
      <w:color w:val="365F91" w:themeColor="accent1" w:themeShade="BF"/>
      <w:szCs w:val="18"/>
      <w:lang w:val="nl-NL" w:eastAsia="nl-NL"/>
    </w:rPr>
    <w:tblPr/>
    <w:tblStylePr w:type="firstRow">
      <w:rPr>
        <w:b/>
        <w:bCs/>
      </w:rPr>
    </w:tblStylePr>
    <w:tblStylePr w:type="lastRow">
      <w:rPr>
        <w:b/>
        <w:bCs/>
      </w:rPr>
    </w:tblStylePr>
    <w:tblStylePr w:type="firstCol">
      <w:rPr>
        <w:b/>
        <w:bCs/>
      </w:rPr>
    </w:tblStylePr>
    <w:tblStylePr w:type="lastCol">
      <w:rPr>
        <w:b/>
        <w:bCs/>
      </w:rPr>
    </w:tblStylePr>
  </w:style>
  <w:style w:type="table" w:styleId="ListTable6Colorful-Accent2">
    <w:name w:val="List Table 6 Colorful Accent 2"/>
    <w:basedOn w:val="TableNormal"/>
    <w:uiPriority w:val="51"/>
    <w:rsid w:val="008E2432"/>
    <w:rPr>
      <w:rFonts w:ascii="Calibri" w:hAnsi="Calibri" w:cs="Maiandra GD"/>
      <w:color w:val="943634" w:themeColor="accent2" w:themeShade="BF"/>
      <w:szCs w:val="18"/>
      <w:lang w:val="nl-NL" w:eastAsia="nl-NL"/>
    </w:rPr>
    <w:tblPr/>
    <w:tblStylePr w:type="firstRow">
      <w:rPr>
        <w:b/>
        <w:bCs/>
      </w:rPr>
    </w:tblStylePr>
    <w:tblStylePr w:type="lastRow">
      <w:rPr>
        <w:b/>
        <w:bCs/>
      </w:rPr>
    </w:tblStylePr>
    <w:tblStylePr w:type="firstCol">
      <w:rPr>
        <w:b/>
        <w:bCs/>
      </w:rPr>
    </w:tblStylePr>
    <w:tblStylePr w:type="lastCol">
      <w:rPr>
        <w:b/>
        <w:bCs/>
      </w:rPr>
    </w:tblStylePr>
  </w:style>
  <w:style w:type="table" w:styleId="ListTable6Colorful-Accent3">
    <w:name w:val="List Table 6 Colorful Accent 3"/>
    <w:basedOn w:val="TableNormal"/>
    <w:uiPriority w:val="51"/>
    <w:rsid w:val="008E2432"/>
    <w:rPr>
      <w:rFonts w:ascii="Calibri" w:hAnsi="Calibri" w:cs="Maiandra GD"/>
      <w:color w:val="76923C" w:themeColor="accent3" w:themeShade="BF"/>
      <w:szCs w:val="18"/>
      <w:lang w:val="nl-NL" w:eastAsia="nl-NL"/>
    </w:rPr>
    <w:tblPr/>
    <w:tblStylePr w:type="firstRow">
      <w:rPr>
        <w:b/>
        <w:bCs/>
      </w:rPr>
    </w:tblStylePr>
    <w:tblStylePr w:type="lastRow">
      <w:rPr>
        <w:b/>
        <w:bCs/>
      </w:rPr>
    </w:tblStylePr>
    <w:tblStylePr w:type="firstCol">
      <w:rPr>
        <w:b/>
        <w:bCs/>
      </w:rPr>
    </w:tblStylePr>
    <w:tblStylePr w:type="lastCol">
      <w:rPr>
        <w:b/>
        <w:bCs/>
      </w:rPr>
    </w:tblStylePr>
  </w:style>
  <w:style w:type="table" w:styleId="ListTable6Colorful-Accent4">
    <w:name w:val="List Table 6 Colorful Accent 4"/>
    <w:basedOn w:val="TableNormal"/>
    <w:uiPriority w:val="51"/>
    <w:rsid w:val="008E2432"/>
    <w:rPr>
      <w:rFonts w:ascii="Calibri" w:hAnsi="Calibri" w:cs="Maiandra GD"/>
      <w:color w:val="5F497A" w:themeColor="accent4" w:themeShade="BF"/>
      <w:szCs w:val="18"/>
      <w:lang w:val="nl-NL" w:eastAsia="nl-NL"/>
    </w:rPr>
    <w:tblPr/>
    <w:tblStylePr w:type="firstRow">
      <w:rPr>
        <w:b/>
        <w:bCs/>
      </w:rPr>
    </w:tblStylePr>
    <w:tblStylePr w:type="lastRow">
      <w:rPr>
        <w:b/>
        <w:bCs/>
      </w:rPr>
    </w:tblStylePr>
    <w:tblStylePr w:type="firstCol">
      <w:rPr>
        <w:b/>
        <w:bCs/>
      </w:rPr>
    </w:tblStylePr>
    <w:tblStylePr w:type="lastCol">
      <w:rPr>
        <w:b/>
        <w:bCs/>
      </w:rPr>
    </w:tblStylePr>
  </w:style>
  <w:style w:type="table" w:styleId="ListTable6Colorful-Accent5">
    <w:name w:val="List Table 6 Colorful Accent 5"/>
    <w:basedOn w:val="TableNormal"/>
    <w:uiPriority w:val="51"/>
    <w:rsid w:val="008E2432"/>
    <w:rPr>
      <w:rFonts w:ascii="Calibri" w:hAnsi="Calibri" w:cs="Maiandra GD"/>
      <w:color w:val="31849B" w:themeColor="accent5" w:themeShade="BF"/>
      <w:szCs w:val="18"/>
      <w:lang w:val="nl-NL" w:eastAsia="nl-NL"/>
    </w:rPr>
    <w:tblPr/>
    <w:tblStylePr w:type="firstRow">
      <w:rPr>
        <w:b/>
        <w:bCs/>
      </w:rPr>
    </w:tblStylePr>
    <w:tblStylePr w:type="lastRow">
      <w:rPr>
        <w:b/>
        <w:bCs/>
      </w:rPr>
    </w:tblStylePr>
    <w:tblStylePr w:type="firstCol">
      <w:rPr>
        <w:b/>
        <w:bCs/>
      </w:rPr>
    </w:tblStylePr>
    <w:tblStylePr w:type="lastCol">
      <w:rPr>
        <w:b/>
        <w:bCs/>
      </w:rPr>
    </w:tblStylePr>
  </w:style>
  <w:style w:type="table" w:styleId="ListTable6Colorful-Accent6">
    <w:name w:val="List Table 6 Colorful Accent 6"/>
    <w:basedOn w:val="TableNormal"/>
    <w:uiPriority w:val="51"/>
    <w:rsid w:val="008E2432"/>
    <w:rPr>
      <w:rFonts w:ascii="Calibri" w:hAnsi="Calibri" w:cs="Maiandra GD"/>
      <w:color w:val="E36C0A" w:themeColor="accent6" w:themeShade="BF"/>
      <w:szCs w:val="18"/>
      <w:lang w:val="nl-NL" w:eastAsia="nl-NL"/>
    </w:rPr>
    <w:tblPr/>
    <w:tblStylePr w:type="firstRow">
      <w:rPr>
        <w:b/>
        <w:bCs/>
      </w:rPr>
    </w:tblStylePr>
    <w:tblStylePr w:type="lastRow">
      <w:rPr>
        <w:b/>
        <w:bCs/>
      </w:rPr>
    </w:tblStylePr>
    <w:tblStylePr w:type="firstCol">
      <w:rPr>
        <w:b/>
        <w:bCs/>
      </w:rPr>
    </w:tblStylePr>
    <w:tblStylePr w:type="lastCol">
      <w:rPr>
        <w:b/>
        <w:bCs/>
      </w:rPr>
    </w:tblStylePr>
  </w:style>
  <w:style w:type="table" w:styleId="ListTable7Colorful">
    <w:name w:val="List Table 7 Colorful"/>
    <w:basedOn w:val="TableNormal"/>
    <w:uiPriority w:val="52"/>
    <w:rsid w:val="008E2432"/>
    <w:rPr>
      <w:rFonts w:ascii="Calibri" w:hAnsi="Calibri" w:cs="Maiandra GD"/>
      <w:color w:val="000000" w:themeColor="text1"/>
      <w:szCs w:val="18"/>
      <w:lang w:val="nl-NL" w:eastAsia="nl-NL"/>
    </w:rPr>
    <w:tblPr/>
    <w:tblStylePr w:type="firstRow">
      <w:rPr>
        <w:rFonts w:asciiTheme="majorHAnsi" w:eastAsiaTheme="majorEastAsia" w:hAnsiTheme="majorHAnsi" w:cstheme="majorBidi"/>
        <w:i/>
        <w:iCs/>
        <w:sz w:val="26"/>
      </w:rPr>
    </w:tblStylePr>
    <w:tblStylePr w:type="lastRow">
      <w:rPr>
        <w:rFonts w:asciiTheme="majorHAnsi" w:eastAsiaTheme="majorEastAsia" w:hAnsiTheme="majorHAnsi" w:cstheme="majorBidi"/>
        <w:i/>
        <w:iCs/>
        <w:sz w:val="26"/>
      </w:rPr>
    </w:tblStylePr>
    <w:tblStylePr w:type="firstCol">
      <w:pPr>
        <w:jc w:val="right"/>
      </w:pPr>
      <w:rPr>
        <w:rFonts w:asciiTheme="majorHAnsi" w:eastAsiaTheme="majorEastAsia" w:hAnsiTheme="majorHAnsi" w:cstheme="majorBidi"/>
        <w:i/>
        <w:iCs/>
        <w:sz w:val="26"/>
      </w:rPr>
    </w:tblStylePr>
    <w:tblStylePr w:type="lastCol">
      <w:rPr>
        <w:rFonts w:asciiTheme="majorHAnsi" w:eastAsiaTheme="majorEastAsia" w:hAnsiTheme="majorHAnsi" w:cstheme="majorBidi"/>
        <w:i/>
        <w:iCs/>
        <w:sz w:val="26"/>
      </w:rPr>
    </w:tblStylePr>
  </w:style>
  <w:style w:type="table" w:styleId="ListTable7Colorful-Accent1">
    <w:name w:val="List Table 7 Colorful Accent 1"/>
    <w:basedOn w:val="TableNormal"/>
    <w:uiPriority w:val="52"/>
    <w:rsid w:val="008E2432"/>
    <w:rPr>
      <w:rFonts w:ascii="Calibri" w:hAnsi="Calibri" w:cs="Maiandra GD"/>
      <w:color w:val="365F91" w:themeColor="accent1" w:themeShade="BF"/>
      <w:szCs w:val="18"/>
      <w:lang w:val="nl-NL" w:eastAsia="nl-NL"/>
    </w:rPr>
    <w:tblPr/>
    <w:tblStylePr w:type="firstRow">
      <w:rPr>
        <w:rFonts w:asciiTheme="majorHAnsi" w:eastAsiaTheme="majorEastAsia" w:hAnsiTheme="majorHAnsi" w:cstheme="majorBidi"/>
        <w:i/>
        <w:iCs/>
        <w:sz w:val="26"/>
      </w:rPr>
    </w:tblStylePr>
    <w:tblStylePr w:type="lastRow">
      <w:rPr>
        <w:rFonts w:asciiTheme="majorHAnsi" w:eastAsiaTheme="majorEastAsia" w:hAnsiTheme="majorHAnsi" w:cstheme="majorBidi"/>
        <w:i/>
        <w:iCs/>
        <w:sz w:val="26"/>
      </w:rPr>
    </w:tblStylePr>
    <w:tblStylePr w:type="firstCol">
      <w:pPr>
        <w:jc w:val="right"/>
      </w:pPr>
      <w:rPr>
        <w:rFonts w:asciiTheme="majorHAnsi" w:eastAsiaTheme="majorEastAsia" w:hAnsiTheme="majorHAnsi" w:cstheme="majorBidi"/>
        <w:i/>
        <w:iCs/>
        <w:sz w:val="26"/>
      </w:rPr>
    </w:tblStylePr>
    <w:tblStylePr w:type="lastCol">
      <w:rPr>
        <w:rFonts w:asciiTheme="majorHAnsi" w:eastAsiaTheme="majorEastAsia" w:hAnsiTheme="majorHAnsi" w:cstheme="majorBidi"/>
        <w:i/>
        <w:iCs/>
        <w:sz w:val="26"/>
      </w:rPr>
    </w:tblStylePr>
  </w:style>
  <w:style w:type="table" w:styleId="ListTable7Colorful-Accent2">
    <w:name w:val="List Table 7 Colorful Accent 2"/>
    <w:basedOn w:val="TableNormal"/>
    <w:uiPriority w:val="52"/>
    <w:rsid w:val="008E2432"/>
    <w:rPr>
      <w:rFonts w:ascii="Calibri" w:hAnsi="Calibri" w:cs="Maiandra GD"/>
      <w:color w:val="943634" w:themeColor="accent2" w:themeShade="BF"/>
      <w:szCs w:val="18"/>
      <w:lang w:val="nl-NL" w:eastAsia="nl-NL"/>
    </w:rPr>
    <w:tblPr/>
    <w:tblStylePr w:type="firstRow">
      <w:rPr>
        <w:rFonts w:asciiTheme="majorHAnsi" w:eastAsiaTheme="majorEastAsia" w:hAnsiTheme="majorHAnsi" w:cstheme="majorBidi"/>
        <w:i/>
        <w:iCs/>
        <w:sz w:val="26"/>
      </w:rPr>
    </w:tblStylePr>
    <w:tblStylePr w:type="lastRow">
      <w:rPr>
        <w:rFonts w:asciiTheme="majorHAnsi" w:eastAsiaTheme="majorEastAsia" w:hAnsiTheme="majorHAnsi" w:cstheme="majorBidi"/>
        <w:i/>
        <w:iCs/>
        <w:sz w:val="26"/>
      </w:rPr>
    </w:tblStylePr>
    <w:tblStylePr w:type="firstCol">
      <w:pPr>
        <w:jc w:val="right"/>
      </w:pPr>
      <w:rPr>
        <w:rFonts w:asciiTheme="majorHAnsi" w:eastAsiaTheme="majorEastAsia" w:hAnsiTheme="majorHAnsi" w:cstheme="majorBidi"/>
        <w:i/>
        <w:iCs/>
        <w:sz w:val="26"/>
      </w:rPr>
    </w:tblStylePr>
    <w:tblStylePr w:type="lastCol">
      <w:rPr>
        <w:rFonts w:asciiTheme="majorHAnsi" w:eastAsiaTheme="majorEastAsia" w:hAnsiTheme="majorHAnsi" w:cstheme="majorBidi"/>
        <w:i/>
        <w:iCs/>
        <w:sz w:val="26"/>
      </w:rPr>
    </w:tblStylePr>
  </w:style>
  <w:style w:type="table" w:styleId="ListTable7Colorful-Accent3">
    <w:name w:val="List Table 7 Colorful Accent 3"/>
    <w:basedOn w:val="TableNormal"/>
    <w:uiPriority w:val="52"/>
    <w:rsid w:val="008E2432"/>
    <w:rPr>
      <w:rFonts w:ascii="Calibri" w:hAnsi="Calibri" w:cs="Maiandra GD"/>
      <w:color w:val="76923C" w:themeColor="accent3" w:themeShade="BF"/>
      <w:szCs w:val="18"/>
      <w:lang w:val="nl-NL" w:eastAsia="nl-NL"/>
    </w:rPr>
    <w:tblPr/>
    <w:tblStylePr w:type="firstRow">
      <w:rPr>
        <w:rFonts w:asciiTheme="majorHAnsi" w:eastAsiaTheme="majorEastAsia" w:hAnsiTheme="majorHAnsi" w:cstheme="majorBidi"/>
        <w:i/>
        <w:iCs/>
        <w:sz w:val="26"/>
      </w:rPr>
    </w:tblStylePr>
    <w:tblStylePr w:type="lastRow">
      <w:rPr>
        <w:rFonts w:asciiTheme="majorHAnsi" w:eastAsiaTheme="majorEastAsia" w:hAnsiTheme="majorHAnsi" w:cstheme="majorBidi"/>
        <w:i/>
        <w:iCs/>
        <w:sz w:val="26"/>
      </w:rPr>
    </w:tblStylePr>
    <w:tblStylePr w:type="firstCol">
      <w:pPr>
        <w:jc w:val="right"/>
      </w:pPr>
      <w:rPr>
        <w:rFonts w:asciiTheme="majorHAnsi" w:eastAsiaTheme="majorEastAsia" w:hAnsiTheme="majorHAnsi" w:cstheme="majorBidi"/>
        <w:i/>
        <w:iCs/>
        <w:sz w:val="26"/>
      </w:rPr>
    </w:tblStylePr>
    <w:tblStylePr w:type="lastCol">
      <w:rPr>
        <w:rFonts w:asciiTheme="majorHAnsi" w:eastAsiaTheme="majorEastAsia" w:hAnsiTheme="majorHAnsi" w:cstheme="majorBidi"/>
        <w:i/>
        <w:iCs/>
        <w:sz w:val="26"/>
      </w:rPr>
    </w:tblStylePr>
  </w:style>
  <w:style w:type="table" w:styleId="ListTable7Colorful-Accent4">
    <w:name w:val="List Table 7 Colorful Accent 4"/>
    <w:basedOn w:val="TableNormal"/>
    <w:uiPriority w:val="52"/>
    <w:rsid w:val="008E2432"/>
    <w:rPr>
      <w:rFonts w:ascii="Calibri" w:hAnsi="Calibri" w:cs="Maiandra GD"/>
      <w:color w:val="5F497A" w:themeColor="accent4" w:themeShade="BF"/>
      <w:szCs w:val="18"/>
      <w:lang w:val="nl-NL" w:eastAsia="nl-NL"/>
    </w:rPr>
    <w:tblPr/>
    <w:tblStylePr w:type="firstRow">
      <w:rPr>
        <w:rFonts w:asciiTheme="majorHAnsi" w:eastAsiaTheme="majorEastAsia" w:hAnsiTheme="majorHAnsi" w:cstheme="majorBidi"/>
        <w:i/>
        <w:iCs/>
        <w:sz w:val="26"/>
      </w:rPr>
    </w:tblStylePr>
    <w:tblStylePr w:type="lastRow">
      <w:rPr>
        <w:rFonts w:asciiTheme="majorHAnsi" w:eastAsiaTheme="majorEastAsia" w:hAnsiTheme="majorHAnsi" w:cstheme="majorBidi"/>
        <w:i/>
        <w:iCs/>
        <w:sz w:val="26"/>
      </w:rPr>
    </w:tblStylePr>
    <w:tblStylePr w:type="firstCol">
      <w:pPr>
        <w:jc w:val="right"/>
      </w:pPr>
      <w:rPr>
        <w:rFonts w:asciiTheme="majorHAnsi" w:eastAsiaTheme="majorEastAsia" w:hAnsiTheme="majorHAnsi" w:cstheme="majorBidi"/>
        <w:i/>
        <w:iCs/>
        <w:sz w:val="26"/>
      </w:rPr>
    </w:tblStylePr>
    <w:tblStylePr w:type="lastCol">
      <w:rPr>
        <w:rFonts w:asciiTheme="majorHAnsi" w:eastAsiaTheme="majorEastAsia" w:hAnsiTheme="majorHAnsi" w:cstheme="majorBidi"/>
        <w:i/>
        <w:iCs/>
        <w:sz w:val="26"/>
      </w:rPr>
    </w:tblStylePr>
  </w:style>
  <w:style w:type="table" w:styleId="ListTable7Colorful-Accent5">
    <w:name w:val="List Table 7 Colorful Accent 5"/>
    <w:basedOn w:val="TableNormal"/>
    <w:uiPriority w:val="52"/>
    <w:rsid w:val="008E2432"/>
    <w:rPr>
      <w:rFonts w:ascii="Calibri" w:hAnsi="Calibri" w:cs="Maiandra GD"/>
      <w:color w:val="31849B" w:themeColor="accent5" w:themeShade="BF"/>
      <w:szCs w:val="18"/>
      <w:lang w:val="nl-NL" w:eastAsia="nl-NL"/>
    </w:rPr>
    <w:tblPr/>
    <w:tblStylePr w:type="firstRow">
      <w:rPr>
        <w:rFonts w:asciiTheme="majorHAnsi" w:eastAsiaTheme="majorEastAsia" w:hAnsiTheme="majorHAnsi" w:cstheme="majorBidi"/>
        <w:i/>
        <w:iCs/>
        <w:sz w:val="26"/>
      </w:rPr>
    </w:tblStylePr>
    <w:tblStylePr w:type="lastRow">
      <w:rPr>
        <w:rFonts w:asciiTheme="majorHAnsi" w:eastAsiaTheme="majorEastAsia" w:hAnsiTheme="majorHAnsi" w:cstheme="majorBidi"/>
        <w:i/>
        <w:iCs/>
        <w:sz w:val="26"/>
      </w:rPr>
    </w:tblStylePr>
    <w:tblStylePr w:type="firstCol">
      <w:pPr>
        <w:jc w:val="right"/>
      </w:pPr>
      <w:rPr>
        <w:rFonts w:asciiTheme="majorHAnsi" w:eastAsiaTheme="majorEastAsia" w:hAnsiTheme="majorHAnsi" w:cstheme="majorBidi"/>
        <w:i/>
        <w:iCs/>
        <w:sz w:val="26"/>
      </w:rPr>
    </w:tblStylePr>
    <w:tblStylePr w:type="lastCol">
      <w:rPr>
        <w:rFonts w:asciiTheme="majorHAnsi" w:eastAsiaTheme="majorEastAsia" w:hAnsiTheme="majorHAnsi" w:cstheme="majorBidi"/>
        <w:i/>
        <w:iCs/>
        <w:sz w:val="26"/>
      </w:rPr>
    </w:tblStylePr>
  </w:style>
  <w:style w:type="table" w:styleId="ListTable7Colorful-Accent6">
    <w:name w:val="List Table 7 Colorful Accent 6"/>
    <w:basedOn w:val="TableNormal"/>
    <w:uiPriority w:val="52"/>
    <w:rsid w:val="008E2432"/>
    <w:rPr>
      <w:rFonts w:ascii="Calibri" w:hAnsi="Calibri" w:cs="Maiandra GD"/>
      <w:color w:val="E36C0A" w:themeColor="accent6" w:themeShade="BF"/>
      <w:szCs w:val="18"/>
      <w:lang w:val="nl-NL" w:eastAsia="nl-NL"/>
    </w:rPr>
    <w:tblPr/>
    <w:tblStylePr w:type="firstRow">
      <w:rPr>
        <w:rFonts w:asciiTheme="majorHAnsi" w:eastAsiaTheme="majorEastAsia" w:hAnsiTheme="majorHAnsi" w:cstheme="majorBidi"/>
        <w:i/>
        <w:iCs/>
        <w:sz w:val="26"/>
      </w:rPr>
    </w:tblStylePr>
    <w:tblStylePr w:type="lastRow">
      <w:rPr>
        <w:rFonts w:asciiTheme="majorHAnsi" w:eastAsiaTheme="majorEastAsia" w:hAnsiTheme="majorHAnsi" w:cstheme="majorBidi"/>
        <w:i/>
        <w:iCs/>
        <w:sz w:val="26"/>
      </w:rPr>
    </w:tblStylePr>
    <w:tblStylePr w:type="firstCol">
      <w:pPr>
        <w:jc w:val="right"/>
      </w:pPr>
      <w:rPr>
        <w:rFonts w:asciiTheme="majorHAnsi" w:eastAsiaTheme="majorEastAsia" w:hAnsiTheme="majorHAnsi" w:cstheme="majorBidi"/>
        <w:i/>
        <w:iCs/>
        <w:sz w:val="26"/>
      </w:rPr>
    </w:tblStylePr>
    <w:tblStylePr w:type="lastCol">
      <w:rPr>
        <w:rFonts w:asciiTheme="majorHAnsi" w:eastAsiaTheme="majorEastAsia" w:hAnsiTheme="majorHAnsi" w:cstheme="majorBidi"/>
        <w:i/>
        <w:iCs/>
        <w:sz w:val="26"/>
      </w:rPr>
    </w:tblStylePr>
  </w:style>
  <w:style w:type="table" w:styleId="MediumGrid1">
    <w:name w:val="Medium Grid 1"/>
    <w:basedOn w:val="TableNormal"/>
    <w:uiPriority w:val="67"/>
    <w:semiHidden/>
    <w:unhideWhenUsed/>
    <w:rsid w:val="008E2432"/>
    <w:rPr>
      <w:rFonts w:ascii="Calibri" w:hAnsi="Calibri" w:cs="Maiandra GD"/>
      <w:color w:val="000000" w:themeColor="text1"/>
      <w:szCs w:val="18"/>
      <w:lang w:val="nl-NL" w:eastAsia="nl-NL"/>
    </w:rPr>
    <w:tblPr/>
    <w:tblStylePr w:type="firstRow">
      <w:rPr>
        <w:b/>
        <w:bCs/>
      </w:rPr>
    </w:tblStylePr>
    <w:tblStylePr w:type="lastRow">
      <w:rPr>
        <w:b/>
        <w:bCs/>
      </w:rPr>
    </w:tblStylePr>
    <w:tblStylePr w:type="firstCol">
      <w:rPr>
        <w:b/>
        <w:bCs/>
      </w:rPr>
    </w:tblStylePr>
    <w:tblStylePr w:type="lastCol">
      <w:rPr>
        <w:b/>
        <w:bCs/>
      </w:rPr>
    </w:tblStylePr>
  </w:style>
  <w:style w:type="table" w:styleId="MediumGrid2">
    <w:name w:val="Medium Grid 2"/>
    <w:basedOn w:val="TableNormal"/>
    <w:uiPriority w:val="68"/>
    <w:semiHidden/>
    <w:unhideWhenUsed/>
    <w:rsid w:val="008E2432"/>
    <w:rPr>
      <w:rFonts w:asciiTheme="majorHAnsi" w:eastAsiaTheme="majorEastAsia" w:hAnsiTheme="majorHAnsi" w:cstheme="majorBidi"/>
      <w:color w:val="000000" w:themeColor="text1"/>
      <w:szCs w:val="18"/>
      <w:lang w:val="nl-NL" w:eastAsia="nl-NL"/>
    </w:rPr>
    <w:tblPr>
      <w:tblStyleRowBandSize w:val="1"/>
      <w:tblStyleColBandSize w:val="1"/>
    </w:tblPr>
    <w:tcPr>
      <w:tcBorders>
        <w:top w:val="nil"/>
        <w:left w:val="nil"/>
        <w:bottom w:val="nil"/>
        <w:right w:val="nil"/>
      </w:tcBorders>
      <w:shd w:val="clear" w:color="auto" w:fill="C0C0C0" w:themeFill="text1" w:themeFillTint="3F"/>
    </w:tcPr>
    <w:tblStylePr w:type="firstRow">
      <w:rPr>
        <w:b/>
        <w:bCs/>
        <w:color w:val="000000" w:themeColor="text1"/>
      </w:rPr>
    </w:tblStylePr>
    <w:tblStylePr w:type="lastRow">
      <w:rPr>
        <w:b/>
        <w:bCs/>
        <w:color w:val="000000" w:themeColor="text1"/>
      </w:rPr>
    </w:tblStylePr>
    <w:tblStylePr w:type="firstCol">
      <w:rPr>
        <w:b/>
        <w:bCs/>
        <w:color w:val="000000" w:themeColor="text1"/>
      </w:rPr>
    </w:tblStylePr>
    <w:tblStylePr w:type="lastCol">
      <w:rPr>
        <w:b w:val="0"/>
        <w:bCs w:val="0"/>
        <w:color w:val="000000" w:themeColor="text1"/>
      </w:rPr>
    </w:tblStylePr>
  </w:style>
  <w:style w:type="table" w:styleId="MediumGrid3">
    <w:name w:val="Medium Grid 3"/>
    <w:basedOn w:val="TableNormal"/>
    <w:uiPriority w:val="69"/>
    <w:semiHidden/>
    <w:unhideWhenUsed/>
    <w:rsid w:val="008E2432"/>
    <w:rPr>
      <w:rFonts w:ascii="Calibri" w:hAnsi="Calibri" w:cs="Maiandra GD"/>
      <w:color w:val="000000" w:themeColor="text1"/>
      <w:szCs w:val="18"/>
      <w:lang w:val="nl-NL" w:eastAsia="nl-NL"/>
    </w:rPr>
    <w:tblPr>
      <w:tblStyleRowBandSize w:val="1"/>
      <w:tblStyleColBandSize w:val="1"/>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StylePr>
  </w:style>
  <w:style w:type="table" w:styleId="MediumList1-Accent1">
    <w:name w:val="Medium List 1 Accent 1"/>
    <w:basedOn w:val="TableNormal"/>
    <w:uiPriority w:val="65"/>
    <w:semiHidden/>
    <w:unhideWhenUsed/>
    <w:rsid w:val="008E2432"/>
    <w:rPr>
      <w:rFonts w:ascii="Calibri" w:hAnsi="Calibri" w:cs="Maiandra GD"/>
      <w:color w:val="000000" w:themeColor="text1"/>
      <w:szCs w:val="18"/>
      <w:lang w:val="nl-NL" w:eastAsia="nl-NL"/>
    </w:rPr>
    <w:tblPr/>
    <w:tblStylePr w:type="firstRow">
      <w:rPr>
        <w:rFonts w:asciiTheme="majorHAnsi" w:eastAsiaTheme="majorEastAsia" w:hAnsiTheme="majorHAnsi" w:cstheme="majorBidi"/>
      </w:rPr>
    </w:tblStylePr>
    <w:tblStylePr w:type="lastRow">
      <w:rPr>
        <w:b/>
        <w:bCs/>
        <w:color w:val="1F497D" w:themeColor="text2"/>
      </w:rPr>
    </w:tblStylePr>
    <w:tblStylePr w:type="firstCol">
      <w:rPr>
        <w:b/>
        <w:bCs/>
      </w:rPr>
    </w:tblStylePr>
    <w:tblStylePr w:type="lastCol">
      <w:rPr>
        <w:b/>
        <w:bCs/>
      </w:rPr>
    </w:tblStylePr>
  </w:style>
  <w:style w:type="table" w:styleId="MediumList2">
    <w:name w:val="Medium List 2"/>
    <w:basedOn w:val="TableNormal"/>
    <w:uiPriority w:val="66"/>
    <w:semiHidden/>
    <w:unhideWhenUsed/>
    <w:rsid w:val="008E2432"/>
    <w:rPr>
      <w:rFonts w:asciiTheme="majorHAnsi" w:eastAsiaTheme="majorEastAsia" w:hAnsiTheme="majorHAnsi" w:cstheme="majorBidi"/>
      <w:color w:val="000000" w:themeColor="text1"/>
      <w:szCs w:val="18"/>
      <w:lang w:val="nl-NL" w:eastAsia="nl-NL"/>
    </w:rPr>
    <w:tblPr/>
    <w:tblStylePr w:type="firstRow">
      <w:rPr>
        <w:sz w:val="24"/>
        <w:szCs w:val="24"/>
      </w:rPr>
    </w:tblStylePr>
  </w:style>
  <w:style w:type="table" w:styleId="MediumShading1">
    <w:name w:val="Medium Shading 1"/>
    <w:basedOn w:val="TableNormal"/>
    <w:uiPriority w:val="63"/>
    <w:semiHidden/>
    <w:unhideWhenUsed/>
    <w:rsid w:val="008E2432"/>
    <w:rPr>
      <w:rFonts w:ascii="Calibri" w:hAnsi="Calibri" w:cs="Maiandra GD"/>
      <w:color w:val="000000" w:themeColor="text1"/>
      <w:szCs w:val="18"/>
      <w:lang w:val="nl-NL" w:eastAsia="nl-NL"/>
    </w:rPr>
    <w:tblPr/>
    <w:tblStylePr w:type="firstRow">
      <w:pPr>
        <w:spacing w:before="0" w:after="0" w:line="240" w:lineRule="auto"/>
      </w:pPr>
      <w:rPr>
        <w:b/>
        <w:bCs/>
        <w:color w:val="FFFFFF" w:themeColor="background1"/>
      </w:rPr>
    </w:tblStylePr>
    <w:tblStylePr w:type="lastRow">
      <w:pPr>
        <w:spacing w:before="0" w:after="0" w:line="240" w:lineRule="auto"/>
      </w:pPr>
      <w:rPr>
        <w:b/>
        <w:bCs/>
      </w:rPr>
    </w:tblStylePr>
    <w:tblStylePr w:type="firstCol">
      <w:rPr>
        <w:b/>
        <w:bCs/>
      </w:rPr>
    </w:tblStylePr>
    <w:tblStylePr w:type="lastCol">
      <w:rPr>
        <w:b/>
        <w:bCs/>
      </w:rPr>
    </w:tblStylePr>
  </w:style>
  <w:style w:type="table" w:styleId="MediumShading1-Accent1">
    <w:name w:val="Medium Shading 1 Accent 1"/>
    <w:basedOn w:val="TableNormal"/>
    <w:uiPriority w:val="63"/>
    <w:semiHidden/>
    <w:unhideWhenUsed/>
    <w:rsid w:val="008E2432"/>
    <w:rPr>
      <w:rFonts w:ascii="Calibri" w:hAnsi="Calibri" w:cs="Maiandra GD"/>
      <w:color w:val="000000" w:themeColor="text1"/>
      <w:szCs w:val="18"/>
      <w:lang w:val="nl-NL" w:eastAsia="nl-NL"/>
    </w:rPr>
    <w:tblPr/>
    <w:tblStylePr w:type="firstRow">
      <w:pPr>
        <w:spacing w:before="0" w:after="0" w:line="240" w:lineRule="auto"/>
      </w:pPr>
      <w:rPr>
        <w:b/>
        <w:bCs/>
        <w:color w:val="FFFFFF" w:themeColor="background1"/>
      </w:rPr>
    </w:tblStylePr>
    <w:tblStylePr w:type="lastRow">
      <w:pPr>
        <w:spacing w:before="0" w:after="0" w:line="240" w:lineRule="auto"/>
      </w:pPr>
      <w:rPr>
        <w:b/>
        <w:bCs/>
      </w:rPr>
    </w:tblStylePr>
    <w:tblStylePr w:type="firstCol">
      <w:rPr>
        <w:b/>
        <w:bCs/>
      </w:rPr>
    </w:tblStylePr>
    <w:tblStylePr w:type="lastCol">
      <w:rPr>
        <w:b/>
        <w:bCs/>
      </w:rPr>
    </w:tblStylePr>
  </w:style>
  <w:style w:type="table" w:styleId="MediumShading2">
    <w:name w:val="Medium Shading 2"/>
    <w:basedOn w:val="TableNormal"/>
    <w:uiPriority w:val="64"/>
    <w:semiHidden/>
    <w:unhideWhenUsed/>
    <w:rsid w:val="008E2432"/>
    <w:rPr>
      <w:rFonts w:ascii="Calibri" w:hAnsi="Calibri" w:cs="Maiandra GD"/>
      <w:color w:val="000000" w:themeColor="text1"/>
      <w:szCs w:val="18"/>
      <w:lang w:val="nl-NL" w:eastAsia="nl-NL"/>
    </w:rPr>
    <w:tblPr>
      <w:tblStyleColBandSize w:val="1"/>
    </w:tblPr>
    <w:tblStylePr w:type="firstRow">
      <w:pPr>
        <w:spacing w:before="0" w:after="0" w:line="240" w:lineRule="auto"/>
      </w:pPr>
      <w:rPr>
        <w:b/>
        <w:bCs/>
        <w:color w:val="FFFFFF" w:themeColor="background1"/>
      </w:rPr>
    </w:tblStylePr>
    <w:tblStylePr w:type="lastRow">
      <w:pPr>
        <w:spacing w:before="0" w:after="0" w:line="240" w:lineRule="auto"/>
      </w:pPr>
      <w:rPr>
        <w:color w:val="auto"/>
      </w:rPr>
    </w:tblStylePr>
    <w:tblStylePr w:type="firstCol">
      <w:rPr>
        <w:b/>
        <w:bCs/>
        <w:color w:val="FFFFFF" w:themeColor="background1"/>
      </w:rPr>
    </w:tblStylePr>
    <w:tblStylePr w:type="lastCol">
      <w:rPr>
        <w:b/>
        <w:bCs/>
        <w:color w:val="FFFFFF" w:themeColor="background1"/>
      </w:rPr>
    </w:tblStylePr>
    <w:tblStylePr w:type="nwCell">
      <w:rPr>
        <w:color w:val="FFFFFF" w:themeColor="background1"/>
      </w:rPr>
    </w:tblStylePr>
  </w:style>
  <w:style w:type="table" w:styleId="MediumShading2-Accent1">
    <w:name w:val="Medium Shading 2 Accent 1"/>
    <w:basedOn w:val="TableNormal"/>
    <w:uiPriority w:val="64"/>
    <w:semiHidden/>
    <w:unhideWhenUsed/>
    <w:rsid w:val="008E2432"/>
    <w:rPr>
      <w:rFonts w:ascii="Calibri" w:hAnsi="Calibri" w:cs="Maiandra GD"/>
      <w:color w:val="000000" w:themeColor="text1"/>
      <w:szCs w:val="18"/>
      <w:lang w:val="nl-NL" w:eastAsia="nl-NL"/>
    </w:rPr>
    <w:tblPr>
      <w:tblStyleColBandSize w:val="1"/>
    </w:tblPr>
    <w:tblStylePr w:type="firstRow">
      <w:pPr>
        <w:spacing w:before="0" w:after="0" w:line="240" w:lineRule="auto"/>
      </w:pPr>
      <w:rPr>
        <w:b/>
        <w:bCs/>
        <w:color w:val="FFFFFF" w:themeColor="background1"/>
      </w:rPr>
    </w:tblStylePr>
    <w:tblStylePr w:type="lastRow">
      <w:pPr>
        <w:spacing w:before="0" w:after="0" w:line="240" w:lineRule="auto"/>
      </w:pPr>
      <w:rPr>
        <w:color w:val="auto"/>
      </w:rPr>
    </w:tblStylePr>
    <w:tblStylePr w:type="firstCol">
      <w:rPr>
        <w:b/>
        <w:bCs/>
        <w:color w:val="FFFFFF" w:themeColor="background1"/>
      </w:rPr>
    </w:tblStylePr>
    <w:tblStylePr w:type="lastCol">
      <w:rPr>
        <w:b/>
        <w:bCs/>
        <w:color w:val="FFFFFF" w:themeColor="background1"/>
      </w:rPr>
    </w:tblStylePr>
    <w:tblStylePr w:type="nwCell">
      <w:rPr>
        <w:color w:val="FFFFFF" w:themeColor="background1"/>
      </w:rPr>
    </w:tblStylePr>
  </w:style>
  <w:style w:type="table" w:styleId="PlainTable1">
    <w:name w:val="Plain Table 1"/>
    <w:basedOn w:val="TableNormal"/>
    <w:uiPriority w:val="41"/>
    <w:rsid w:val="008E2432"/>
    <w:rPr>
      <w:rFonts w:ascii="Calibri" w:hAnsi="Calibri" w:cs="Maiandra GD"/>
      <w:color w:val="000000" w:themeColor="text1"/>
      <w:szCs w:val="18"/>
      <w:lang w:val="nl-NL" w:eastAsia="nl-NL"/>
    </w:rPr>
    <w:tblPr/>
    <w:tblStylePr w:type="firstRow">
      <w:rPr>
        <w:b/>
        <w:bCs/>
      </w:rPr>
    </w:tblStylePr>
    <w:tblStylePr w:type="lastRow">
      <w:rPr>
        <w:b/>
        <w:bCs/>
      </w:rPr>
    </w:tblStylePr>
    <w:tblStylePr w:type="firstCol">
      <w:rPr>
        <w:b/>
        <w:bCs/>
      </w:rPr>
    </w:tblStylePr>
    <w:tblStylePr w:type="lastCol">
      <w:rPr>
        <w:b/>
        <w:bCs/>
      </w:rPr>
    </w:tblStylePr>
  </w:style>
  <w:style w:type="table" w:styleId="PlainTable2">
    <w:name w:val="Plain Table 2"/>
    <w:basedOn w:val="TableNormal"/>
    <w:uiPriority w:val="42"/>
    <w:rsid w:val="008E2432"/>
    <w:rPr>
      <w:rFonts w:ascii="Calibri" w:hAnsi="Calibri" w:cs="Maiandra GD"/>
      <w:color w:val="000000" w:themeColor="text1"/>
      <w:szCs w:val="18"/>
      <w:lang w:val="nl-NL" w:eastAsia="nl-NL"/>
    </w:rPr>
    <w:tblPr>
      <w:tblStyleRowBandSize w:val="1"/>
      <w:tblStyleColBandSize w:val="1"/>
    </w:tblPr>
    <w:tcPr>
      <w:tcBorders>
        <w:right w:val="single" w:sz="4" w:space="0" w:color="7F7F7F" w:themeColor="text1" w:themeTint="80"/>
      </w:tcBorders>
    </w:tcPr>
    <w:tblStylePr w:type="firstRow">
      <w:rPr>
        <w:b/>
        <w:bCs/>
      </w:rPr>
    </w:tblStylePr>
    <w:tblStylePr w:type="lastRow">
      <w:rPr>
        <w:b/>
        <w:bCs/>
      </w:rPr>
    </w:tblStylePr>
    <w:tblStylePr w:type="firstCol">
      <w:rPr>
        <w:b/>
        <w:bCs/>
      </w:rPr>
    </w:tblStylePr>
    <w:tblStylePr w:type="lastCol">
      <w:rPr>
        <w:b/>
        <w:bCs/>
      </w:rPr>
    </w:tblStylePr>
  </w:style>
  <w:style w:type="table" w:styleId="PlainTable3">
    <w:name w:val="Plain Table 3"/>
    <w:basedOn w:val="TableNormal"/>
    <w:uiPriority w:val="43"/>
    <w:rsid w:val="008E2432"/>
    <w:rPr>
      <w:rFonts w:ascii="Calibri" w:hAnsi="Calibri" w:cs="Maiandra GD"/>
      <w:color w:val="000000" w:themeColor="text1"/>
      <w:szCs w:val="18"/>
      <w:lang w:val="nl-NL" w:eastAsia="nl-NL"/>
    </w:rPr>
    <w:tblPr/>
    <w:tblStylePr w:type="firstRow">
      <w:rPr>
        <w:b/>
        <w:bCs/>
        <w:caps/>
      </w:rPr>
    </w:tblStylePr>
    <w:tblStylePr w:type="lastRow">
      <w:rPr>
        <w:b/>
        <w:bCs/>
        <w:caps/>
      </w:rPr>
    </w:tblStylePr>
    <w:tblStylePr w:type="firstCol">
      <w:rPr>
        <w:b/>
        <w:bCs/>
        <w:caps/>
      </w:rPr>
    </w:tblStylePr>
    <w:tblStylePr w:type="lastCol">
      <w:rPr>
        <w:b/>
        <w:bCs/>
        <w:caps/>
      </w:rPr>
    </w:tblStylePr>
  </w:style>
  <w:style w:type="table" w:styleId="PlainTable4">
    <w:name w:val="Plain Table 4"/>
    <w:basedOn w:val="TableNormal"/>
    <w:uiPriority w:val="44"/>
    <w:rsid w:val="008E2432"/>
    <w:rPr>
      <w:rFonts w:ascii="Calibri" w:hAnsi="Calibri" w:cs="Maiandra GD"/>
      <w:color w:val="000000" w:themeColor="text1"/>
      <w:szCs w:val="18"/>
      <w:lang w:val="nl-NL" w:eastAsia="nl-NL"/>
    </w:rPr>
    <w:tblPr/>
    <w:tblStylePr w:type="firstRow">
      <w:rPr>
        <w:b/>
        <w:bCs/>
      </w:rPr>
    </w:tblStylePr>
    <w:tblStylePr w:type="lastRow">
      <w:rPr>
        <w:b/>
        <w:bCs/>
      </w:rPr>
    </w:tblStylePr>
    <w:tblStylePr w:type="firstCol">
      <w:rPr>
        <w:b/>
        <w:bCs/>
      </w:rPr>
    </w:tblStylePr>
    <w:tblStylePr w:type="lastCol">
      <w:rPr>
        <w:b/>
        <w:bCs/>
      </w:rPr>
    </w:tblStylePr>
  </w:style>
  <w:style w:type="table" w:styleId="PlainTable5">
    <w:name w:val="Plain Table 5"/>
    <w:basedOn w:val="TableNormal"/>
    <w:uiPriority w:val="45"/>
    <w:rsid w:val="008E2432"/>
    <w:rPr>
      <w:rFonts w:ascii="Calibri" w:hAnsi="Calibri" w:cs="Maiandra GD"/>
      <w:color w:val="000000" w:themeColor="text1"/>
      <w:szCs w:val="18"/>
      <w:lang w:val="nl-NL" w:eastAsia="nl-NL"/>
    </w:rPr>
    <w:tblPr>
      <w:tblStyleRowBandSize w:val="1"/>
      <w:tblStyleColBandSize w:val="1"/>
    </w:tblPr>
    <w:tcPr>
      <w:tcBorders>
        <w:left w:val="nil"/>
        <w:bottom w:val="single" w:sz="4" w:space="0" w:color="7F7F7F" w:themeColor="text1" w:themeTint="80"/>
      </w:tcBorders>
      <w:shd w:val="clear" w:color="auto" w:fill="FFFFFF" w:themeFill="background1"/>
    </w:tcPr>
    <w:tblStylePr w:type="firstRow">
      <w:rPr>
        <w:rFonts w:asciiTheme="majorHAnsi" w:eastAsiaTheme="majorEastAsia" w:hAnsiTheme="majorHAnsi" w:cstheme="majorBidi"/>
        <w:i/>
        <w:iCs/>
        <w:sz w:val="26"/>
      </w:rPr>
    </w:tblStylePr>
    <w:tblStylePr w:type="lastRow">
      <w:rPr>
        <w:rFonts w:asciiTheme="majorHAnsi" w:eastAsiaTheme="majorEastAsia" w:hAnsiTheme="majorHAnsi" w:cstheme="majorBidi"/>
        <w:i/>
        <w:iCs/>
        <w:sz w:val="26"/>
      </w:rPr>
    </w:tblStylePr>
    <w:tblStylePr w:type="firstCol">
      <w:pPr>
        <w:jc w:val="right"/>
      </w:pPr>
      <w:rPr>
        <w:rFonts w:asciiTheme="majorHAnsi" w:eastAsiaTheme="majorEastAsia" w:hAnsiTheme="majorHAnsi" w:cstheme="majorBidi"/>
        <w:i/>
        <w:iCs/>
        <w:sz w:val="26"/>
      </w:rPr>
    </w:tblStylePr>
    <w:tblStylePr w:type="lastCol">
      <w:rPr>
        <w:rFonts w:asciiTheme="majorHAnsi" w:eastAsiaTheme="majorEastAsia" w:hAnsiTheme="majorHAnsi" w:cstheme="majorBidi"/>
        <w:i/>
        <w:iCs/>
        <w:sz w:val="26"/>
      </w:rPr>
    </w:tblStylePr>
    <w:tblStylePr w:type="neCell">
      <w:tblPr/>
      <w:tcPr>
        <w:tcBorders>
          <w:left w:val="nil"/>
        </w:tcBorders>
      </w:tcPr>
    </w:tblStylePr>
    <w:tblStylePr w:type="nwCell">
      <w:tblPr/>
      <w:tcPr>
        <w:tcBorders>
          <w:right w:val="nil"/>
        </w:tcBorders>
      </w:tcPr>
    </w:tblStylePr>
    <w:tblStylePr w:type="swCell">
      <w:tblPr/>
      <w:tcPr>
        <w:tcBorders>
          <w:right w:val="nil"/>
        </w:tcBorders>
      </w:tcPr>
    </w:tblStylePr>
  </w:style>
  <w:style w:type="character" w:customStyle="1" w:styleId="Hashtag1">
    <w:name w:val="Hashtag1"/>
    <w:basedOn w:val="DefaultParagraphFont"/>
    <w:uiPriority w:val="99"/>
    <w:semiHidden/>
    <w:unhideWhenUsed/>
    <w:rsid w:val="008E2432"/>
    <w:rPr>
      <w:color w:val="2B579A"/>
      <w:shd w:val="clear" w:color="auto" w:fill="E1DFDD"/>
    </w:rPr>
  </w:style>
  <w:style w:type="character" w:customStyle="1" w:styleId="UnresolvedMention1">
    <w:name w:val="Unresolved Mention1"/>
    <w:basedOn w:val="DefaultParagraphFont"/>
    <w:uiPriority w:val="99"/>
    <w:semiHidden/>
    <w:unhideWhenUsed/>
    <w:rsid w:val="008E2432"/>
    <w:rPr>
      <w:color w:val="605E5C"/>
      <w:shd w:val="clear" w:color="auto" w:fill="E1DFDD"/>
    </w:rPr>
  </w:style>
  <w:style w:type="character" w:customStyle="1" w:styleId="SmartHyperlink1">
    <w:name w:val="Smart Hyperlink1"/>
    <w:basedOn w:val="DefaultParagraphFont"/>
    <w:uiPriority w:val="99"/>
    <w:semiHidden/>
    <w:unhideWhenUsed/>
    <w:rsid w:val="008E2432"/>
    <w:rPr>
      <w:u w:val="dotted"/>
    </w:rPr>
  </w:style>
  <w:style w:type="character" w:customStyle="1" w:styleId="SmartLink1">
    <w:name w:val="SmartLink1"/>
    <w:basedOn w:val="DefaultParagraphFont"/>
    <w:uiPriority w:val="99"/>
    <w:semiHidden/>
    <w:unhideWhenUsed/>
    <w:rsid w:val="008E2432"/>
    <w:rPr>
      <w:color w:val="0000FF"/>
      <w:u w:val="single"/>
      <w:shd w:val="clear" w:color="auto" w:fill="F3F2F1"/>
    </w:rPr>
  </w:style>
  <w:style w:type="character" w:customStyle="1" w:styleId="Mention1">
    <w:name w:val="Mention1"/>
    <w:basedOn w:val="DefaultParagraphFont"/>
    <w:uiPriority w:val="99"/>
    <w:semiHidden/>
    <w:unhideWhenUsed/>
    <w:rsid w:val="008E2432"/>
    <w:rPr>
      <w:color w:val="2B579A"/>
      <w:shd w:val="clear" w:color="auto" w:fill="E1DFDD"/>
    </w:rPr>
  </w:style>
  <w:style w:type="paragraph" w:customStyle="1" w:styleId="Bodytext0">
    <w:name w:val="Bodytext"/>
    <w:basedOn w:val="Normal"/>
    <w:link w:val="BodytextChar0"/>
    <w:uiPriority w:val="99"/>
    <w:qFormat/>
    <w:rsid w:val="008E2432"/>
    <w:pPr>
      <w:spacing w:line="240" w:lineRule="atLeast"/>
    </w:pPr>
    <w:rPr>
      <w:rFonts w:ascii="Corbel" w:hAnsi="Corbel"/>
      <w:sz w:val="19"/>
      <w:lang w:eastAsia="nl-NL"/>
    </w:rPr>
  </w:style>
  <w:style w:type="character" w:customStyle="1" w:styleId="BodytextChar0">
    <w:name w:val="Bodytext Char"/>
    <w:basedOn w:val="DefaultParagraphFont"/>
    <w:link w:val="Bodytext0"/>
    <w:uiPriority w:val="99"/>
    <w:rsid w:val="008E2432"/>
    <w:rPr>
      <w:rFonts w:ascii="Corbel" w:hAnsi="Corbel" w:cs="Roboto Slab"/>
      <w:sz w:val="19"/>
      <w:szCs w:val="22"/>
      <w:lang w:val="en-US" w:eastAsia="nl-NL"/>
    </w:rPr>
  </w:style>
  <w:style w:type="paragraph" w:customStyle="1" w:styleId="bulletL1">
    <w:name w:val="bullet L1"/>
    <w:uiPriority w:val="4"/>
    <w:qFormat/>
    <w:rsid w:val="00631AC5"/>
    <w:pPr>
      <w:numPr>
        <w:numId w:val="20"/>
      </w:numPr>
      <w:spacing w:before="60"/>
      <w:contextualSpacing/>
      <w:jc w:val="both"/>
    </w:pPr>
    <w:rPr>
      <w:rFonts w:eastAsia="Calibri" w:cs="Roboto Slab"/>
      <w:szCs w:val="22"/>
      <w:lang w:val="en-US" w:eastAsia="en-US"/>
    </w:rPr>
  </w:style>
  <w:style w:type="paragraph" w:customStyle="1" w:styleId="bulletL2">
    <w:name w:val="bullet L2"/>
    <w:basedOn w:val="bulletL1"/>
    <w:uiPriority w:val="4"/>
    <w:qFormat/>
    <w:rsid w:val="00E90A73"/>
    <w:pPr>
      <w:ind w:left="717"/>
    </w:pPr>
  </w:style>
  <w:style w:type="paragraph" w:customStyle="1" w:styleId="BulletL3">
    <w:name w:val="Bullet L3"/>
    <w:basedOn w:val="bulletL1"/>
    <w:uiPriority w:val="4"/>
    <w:qFormat/>
    <w:rsid w:val="00A813CB"/>
  </w:style>
  <w:style w:type="numbering" w:customStyle="1" w:styleId="ListbulletRebel">
    <w:name w:val="List bullet Rebel"/>
    <w:uiPriority w:val="4"/>
    <w:rsid w:val="008E2432"/>
    <w:pPr>
      <w:numPr>
        <w:numId w:val="18"/>
      </w:numPr>
    </w:pPr>
  </w:style>
  <w:style w:type="paragraph" w:customStyle="1" w:styleId="WSPBullets">
    <w:name w:val="WSP Bullets"/>
    <w:basedOn w:val="Normal"/>
    <w:link w:val="WSPBulletsChar"/>
    <w:rsid w:val="00EA2E15"/>
    <w:pPr>
      <w:numPr>
        <w:numId w:val="13"/>
      </w:numPr>
      <w:ind w:right="-45"/>
    </w:pPr>
    <w:rPr>
      <w:rFonts w:eastAsia="Calibri"/>
      <w:color w:val="FFFFFF" w:themeColor="background1"/>
    </w:rPr>
  </w:style>
  <w:style w:type="character" w:customStyle="1" w:styleId="WSPBulletsChar">
    <w:name w:val="WSP Bullets Char"/>
    <w:basedOn w:val="DefaultParagraphFont"/>
    <w:link w:val="WSPBullets"/>
    <w:rsid w:val="00EA2E15"/>
    <w:rPr>
      <w:rFonts w:eastAsia="Calibri" w:cs="Roboto Slab"/>
      <w:color w:val="FFFFFF" w:themeColor="background1"/>
      <w:szCs w:val="22"/>
      <w:lang w:val="en-GB"/>
    </w:rPr>
  </w:style>
  <w:style w:type="paragraph" w:customStyle="1" w:styleId="123Num">
    <w:name w:val="123 Num"/>
    <w:basedOn w:val="ListParagraph"/>
    <w:qFormat/>
    <w:rsid w:val="004D4DD1"/>
    <w:pPr>
      <w:numPr>
        <w:numId w:val="17"/>
      </w:numPr>
      <w:spacing w:after="60"/>
    </w:pPr>
    <w:rPr>
      <w:lang w:bidi="en-US"/>
    </w:rPr>
  </w:style>
  <w:style w:type="table" w:customStyle="1" w:styleId="Table3Deffects11">
    <w:name w:val="Table 3D effects 11"/>
    <w:basedOn w:val="TableNormal"/>
    <w:next w:val="Table3Deffects1"/>
    <w:semiHidden/>
    <w:rsid w:val="008E2432"/>
    <w:pPr>
      <w:spacing w:line="280" w:lineRule="atLeast"/>
    </w:pPr>
    <w:rPr>
      <w:rFonts w:ascii="Calibri" w:hAnsi="Calibri" w:cs="Maiandra GD"/>
      <w:color w:val="000000" w:themeColor="text1"/>
      <w:szCs w:val="18"/>
      <w:lang w:val="nl-NL" w:eastAsia="nl-NL"/>
    </w:rPr>
    <w:tblPr/>
    <w:tcPr>
      <w:tcBorders>
        <w:bottom w:val="single" w:sz="6" w:space="0" w:color="808080"/>
        <w:right w:val="single" w:sz="6" w:space="0" w:color="808080"/>
      </w:tcBorders>
      <w:shd w:val="solid" w:color="C0C0C0" w:fill="FFFFFF"/>
    </w:tcPr>
    <w:tblStylePr w:type="firstRow">
      <w:rPr>
        <w:b/>
        <w:bCs/>
        <w:color w:val="800080"/>
      </w:rPr>
    </w:tblStylePr>
    <w:tblStylePr w:type="firstCol">
      <w:rPr>
        <w:b/>
        <w:bCs/>
      </w:rPr>
    </w:tblStylePr>
    <w:tblStylePr w:type="swCell">
      <w:rPr>
        <w:color w:val="000080"/>
      </w:rPr>
    </w:tblStylePr>
  </w:style>
  <w:style w:type="table" w:customStyle="1" w:styleId="Table3Deffects21">
    <w:name w:val="Table 3D effects 21"/>
    <w:basedOn w:val="TableNormal"/>
    <w:next w:val="Table3Deffects2"/>
    <w:semiHidden/>
    <w:rsid w:val="008E2432"/>
    <w:pPr>
      <w:spacing w:line="280" w:lineRule="atLeast"/>
    </w:pPr>
    <w:rPr>
      <w:rFonts w:ascii="Calibri" w:hAnsi="Calibri" w:cs="Maiandra GD"/>
      <w:color w:val="000000" w:themeColor="text1"/>
      <w:szCs w:val="18"/>
      <w:lang w:val="nl-NL" w:eastAsia="nl-NL"/>
    </w:rPr>
    <w:tblPr/>
    <w:tblStylePr w:type="firstRow">
      <w:rPr>
        <w:b/>
        <w:bCs/>
      </w:rPr>
    </w:tblStylePr>
    <w:tblStylePr w:type="swCell">
      <w:rPr>
        <w:b/>
        <w:bCs/>
      </w:rPr>
    </w:tblStylePr>
  </w:style>
  <w:style w:type="table" w:customStyle="1" w:styleId="Table3Deffects31">
    <w:name w:val="Table 3D effects 31"/>
    <w:basedOn w:val="TableNormal"/>
    <w:next w:val="Table3Deffects3"/>
    <w:semiHidden/>
    <w:rsid w:val="008E2432"/>
    <w:pPr>
      <w:spacing w:line="280" w:lineRule="atLeast"/>
    </w:pPr>
    <w:rPr>
      <w:rFonts w:ascii="Calibri" w:hAnsi="Calibri" w:cs="Maiandra GD"/>
      <w:color w:val="000000" w:themeColor="text1"/>
      <w:szCs w:val="18"/>
      <w:lang w:val="nl-NL" w:eastAsia="nl-NL"/>
    </w:rPr>
    <w:tblPr/>
    <w:tblStylePr w:type="firstRow">
      <w:rPr>
        <w:b/>
        <w:bCs/>
      </w:rPr>
    </w:tblStylePr>
    <w:tblStylePr w:type="band1Vert">
      <w:rPr>
        <w:color w:val="auto"/>
      </w:rPr>
    </w:tblStylePr>
    <w:tblStylePr w:type="band2Vert">
      <w:rPr>
        <w:color w:val="auto"/>
      </w:rPr>
    </w:tblStylePr>
    <w:tblStylePr w:type="swCell">
      <w:rPr>
        <w:b/>
        <w:bCs/>
      </w:rPr>
    </w:tblStylePr>
  </w:style>
  <w:style w:type="table" w:customStyle="1" w:styleId="TableSimple11">
    <w:name w:val="Table Simple 11"/>
    <w:basedOn w:val="TableNormal"/>
    <w:next w:val="TableSimple1"/>
    <w:semiHidden/>
    <w:rsid w:val="008E2432"/>
    <w:pPr>
      <w:spacing w:line="280" w:lineRule="atLeast"/>
    </w:pPr>
    <w:rPr>
      <w:rFonts w:ascii="Calibri" w:hAnsi="Calibri" w:cs="Maiandra GD"/>
      <w:color w:val="000000" w:themeColor="text1"/>
      <w:szCs w:val="18"/>
      <w:lang w:val="nl-NL" w:eastAsia="nl-NL"/>
    </w:rPr>
    <w:tblPr/>
  </w:style>
  <w:style w:type="table" w:customStyle="1" w:styleId="TableSimple21">
    <w:name w:val="Table Simple 21"/>
    <w:basedOn w:val="TableNormal"/>
    <w:next w:val="TableSimple2"/>
    <w:semiHidden/>
    <w:rsid w:val="008E2432"/>
    <w:pPr>
      <w:spacing w:line="280" w:lineRule="atLeast"/>
    </w:pPr>
    <w:rPr>
      <w:rFonts w:ascii="Calibri" w:hAnsi="Calibri" w:cs="Maiandra GD"/>
      <w:color w:val="000000" w:themeColor="text1"/>
      <w:szCs w:val="18"/>
      <w:lang w:val="nl-NL" w:eastAsia="nl-NL"/>
    </w:rPr>
    <w:tblPr/>
    <w:tblStylePr w:type="firstRow">
      <w:rPr>
        <w:b/>
        <w:bCs/>
      </w:rPr>
    </w:tblStylePr>
    <w:tblStylePr w:type="lastRow">
      <w:rPr>
        <w:b/>
        <w:bCs/>
        <w:color w:val="auto"/>
      </w:rPr>
    </w:tblStylePr>
    <w:tblStylePr w:type="firstCol">
      <w:rPr>
        <w:b/>
        <w:bCs/>
      </w:rPr>
    </w:tblStylePr>
    <w:tblStylePr w:type="lastCol">
      <w:rPr>
        <w:b/>
        <w:bCs/>
      </w:rPr>
    </w:tblStylePr>
    <w:tblStylePr w:type="neCell">
      <w:rPr>
        <w:b/>
        <w:bCs/>
      </w:rPr>
    </w:tblStylePr>
    <w:tblStylePr w:type="swCell">
      <w:rPr>
        <w:b/>
        <w:bCs/>
      </w:rPr>
    </w:tblStylePr>
  </w:style>
  <w:style w:type="table" w:customStyle="1" w:styleId="TableSimple31">
    <w:name w:val="Table Simple 31"/>
    <w:basedOn w:val="TableNormal"/>
    <w:next w:val="TableSimple3"/>
    <w:semiHidden/>
    <w:rsid w:val="008E2432"/>
    <w:pPr>
      <w:spacing w:line="280" w:lineRule="atLeast"/>
    </w:pPr>
    <w:rPr>
      <w:rFonts w:ascii="Calibri" w:hAnsi="Calibri" w:cs="Maiandra GD"/>
      <w:color w:val="000000" w:themeColor="text1"/>
      <w:szCs w:val="18"/>
      <w:lang w:val="nl-NL" w:eastAsia="nl-NL"/>
    </w:rPr>
    <w:tblPr/>
    <w:tblStylePr w:type="firstRow">
      <w:rPr>
        <w:b/>
        <w:bCs/>
        <w:color w:val="FFFFFF"/>
      </w:rPr>
    </w:tblStylePr>
  </w:style>
  <w:style w:type="table" w:customStyle="1" w:styleId="TableContemporary1">
    <w:name w:val="Table Contemporary1"/>
    <w:basedOn w:val="TableNormal"/>
    <w:next w:val="TableContemporary"/>
    <w:semiHidden/>
    <w:rsid w:val="008E2432"/>
    <w:pPr>
      <w:spacing w:line="280" w:lineRule="atLeast"/>
    </w:pPr>
    <w:rPr>
      <w:rFonts w:ascii="Calibri" w:hAnsi="Calibri" w:cs="Maiandra GD"/>
      <w:color w:val="000000" w:themeColor="text1"/>
      <w:szCs w:val="18"/>
      <w:lang w:val="nl-NL" w:eastAsia="nl-NL"/>
    </w:rPr>
    <w:tblPr/>
    <w:tblStylePr w:type="firstRow">
      <w:rPr>
        <w:b/>
        <w:bCs/>
        <w:color w:val="auto"/>
      </w:rPr>
    </w:tblStylePr>
    <w:tblStylePr w:type="band1Horz">
      <w:rPr>
        <w:color w:val="auto"/>
      </w:rPr>
    </w:tblStylePr>
    <w:tblStylePr w:type="band2Horz">
      <w:rPr>
        <w:color w:val="auto"/>
      </w:rPr>
    </w:tblStylePr>
  </w:style>
  <w:style w:type="table" w:customStyle="1" w:styleId="TableElegant1">
    <w:name w:val="Table Elegant1"/>
    <w:basedOn w:val="TableNormal"/>
    <w:next w:val="TableElegant"/>
    <w:semiHidden/>
    <w:rsid w:val="008E2432"/>
    <w:pPr>
      <w:spacing w:line="280" w:lineRule="atLeast"/>
    </w:pPr>
    <w:rPr>
      <w:rFonts w:ascii="Calibri" w:hAnsi="Calibri" w:cs="Maiandra GD"/>
      <w:color w:val="000000" w:themeColor="text1"/>
      <w:szCs w:val="18"/>
      <w:lang w:val="nl-NL" w:eastAsia="nl-NL"/>
    </w:rPr>
    <w:tblPr/>
    <w:tblStylePr w:type="firstRow">
      <w:rPr>
        <w:caps/>
        <w:color w:val="auto"/>
      </w:rPr>
    </w:tblStylePr>
  </w:style>
  <w:style w:type="table" w:customStyle="1" w:styleId="LightList-Accent61">
    <w:name w:val="Light List - Accent 61"/>
    <w:basedOn w:val="TableNormal"/>
    <w:next w:val="LightList-Accent6"/>
    <w:uiPriority w:val="61"/>
    <w:semiHidden/>
    <w:rsid w:val="008E2432"/>
    <w:rPr>
      <w:rFonts w:ascii="Calibri" w:hAnsi="Calibri" w:cs="Maiandra GD"/>
      <w:color w:val="000000" w:themeColor="text1"/>
      <w:szCs w:val="18"/>
      <w:lang w:val="nl-NL" w:eastAsia="nl-NL"/>
    </w:rPr>
    <w:tblPr/>
    <w:tblStylePr w:type="firstRow">
      <w:pPr>
        <w:spacing w:before="0" w:after="0" w:line="240" w:lineRule="auto"/>
      </w:pPr>
      <w:rPr>
        <w:b/>
        <w:bCs/>
        <w:color w:val="FFFFFF" w:themeColor="background1"/>
      </w:rPr>
    </w:tblStylePr>
    <w:tblStylePr w:type="lastRow">
      <w:pPr>
        <w:spacing w:before="0" w:after="0" w:line="240" w:lineRule="auto"/>
      </w:pPr>
      <w:rPr>
        <w:b/>
        <w:bCs/>
      </w:rPr>
    </w:tblStylePr>
    <w:tblStylePr w:type="firstCol">
      <w:rPr>
        <w:b/>
        <w:bCs/>
      </w:rPr>
    </w:tblStylePr>
    <w:tblStylePr w:type="lastCol">
      <w:rPr>
        <w:b/>
        <w:bCs/>
      </w:rPr>
    </w:tblStylePr>
  </w:style>
  <w:style w:type="table" w:customStyle="1" w:styleId="LightList-Accent51">
    <w:name w:val="Light List - Accent 51"/>
    <w:basedOn w:val="TableNormal"/>
    <w:next w:val="LightList-Accent5"/>
    <w:uiPriority w:val="61"/>
    <w:semiHidden/>
    <w:rsid w:val="008E2432"/>
    <w:rPr>
      <w:rFonts w:ascii="Calibri" w:hAnsi="Calibri" w:cs="Maiandra GD"/>
      <w:color w:val="000000" w:themeColor="text1"/>
      <w:szCs w:val="18"/>
      <w:lang w:val="nl-NL" w:eastAsia="nl-NL"/>
    </w:rPr>
    <w:tblPr/>
    <w:tblStylePr w:type="firstRow">
      <w:pPr>
        <w:spacing w:before="0" w:after="0" w:line="240" w:lineRule="auto"/>
      </w:pPr>
      <w:rPr>
        <w:b/>
        <w:bCs/>
        <w:color w:val="FFFFFF" w:themeColor="background1"/>
      </w:rPr>
    </w:tblStylePr>
    <w:tblStylePr w:type="lastRow">
      <w:pPr>
        <w:spacing w:before="0" w:after="0" w:line="240" w:lineRule="auto"/>
      </w:pPr>
      <w:rPr>
        <w:b/>
        <w:bCs/>
      </w:rPr>
    </w:tblStylePr>
    <w:tblStylePr w:type="firstCol">
      <w:rPr>
        <w:b/>
        <w:bCs/>
      </w:rPr>
    </w:tblStylePr>
    <w:tblStylePr w:type="lastCol">
      <w:rPr>
        <w:b/>
        <w:bCs/>
      </w:rPr>
    </w:tblStylePr>
  </w:style>
  <w:style w:type="table" w:customStyle="1" w:styleId="LightList-Accent41">
    <w:name w:val="Light List - Accent 41"/>
    <w:basedOn w:val="TableNormal"/>
    <w:next w:val="LightList-Accent4"/>
    <w:uiPriority w:val="61"/>
    <w:semiHidden/>
    <w:rsid w:val="008E2432"/>
    <w:rPr>
      <w:rFonts w:ascii="Calibri" w:hAnsi="Calibri" w:cs="Maiandra GD"/>
      <w:color w:val="000000" w:themeColor="text1"/>
      <w:szCs w:val="18"/>
      <w:lang w:val="nl-NL" w:eastAsia="nl-NL"/>
    </w:rPr>
    <w:tblPr/>
    <w:tblStylePr w:type="firstRow">
      <w:pPr>
        <w:spacing w:before="0" w:after="0" w:line="240" w:lineRule="auto"/>
      </w:pPr>
      <w:rPr>
        <w:b/>
        <w:bCs/>
        <w:color w:val="FFFFFF" w:themeColor="background1"/>
      </w:rPr>
    </w:tblStylePr>
    <w:tblStylePr w:type="lastRow">
      <w:pPr>
        <w:spacing w:before="0" w:after="0" w:line="240" w:lineRule="auto"/>
      </w:pPr>
      <w:rPr>
        <w:b/>
        <w:bCs/>
      </w:rPr>
    </w:tblStylePr>
    <w:tblStylePr w:type="firstCol">
      <w:rPr>
        <w:b/>
        <w:bCs/>
      </w:rPr>
    </w:tblStylePr>
    <w:tblStylePr w:type="lastCol">
      <w:rPr>
        <w:b/>
        <w:bCs/>
      </w:rPr>
    </w:tblStylePr>
  </w:style>
  <w:style w:type="table" w:customStyle="1" w:styleId="LightList-Accent31">
    <w:name w:val="Light List - Accent 31"/>
    <w:basedOn w:val="TableNormal"/>
    <w:next w:val="LightList-Accent3"/>
    <w:uiPriority w:val="61"/>
    <w:semiHidden/>
    <w:rsid w:val="008E2432"/>
    <w:rPr>
      <w:rFonts w:ascii="Calibri" w:hAnsi="Calibri" w:cs="Maiandra GD"/>
      <w:color w:val="000000" w:themeColor="text1"/>
      <w:szCs w:val="18"/>
      <w:lang w:val="nl-NL" w:eastAsia="nl-NL"/>
    </w:rPr>
    <w:tblPr/>
    <w:tblStylePr w:type="firstRow">
      <w:pPr>
        <w:spacing w:before="0" w:after="0" w:line="240" w:lineRule="auto"/>
      </w:pPr>
      <w:rPr>
        <w:b/>
        <w:bCs/>
        <w:color w:val="FFFFFF" w:themeColor="background1"/>
      </w:rPr>
    </w:tblStylePr>
    <w:tblStylePr w:type="lastRow">
      <w:pPr>
        <w:spacing w:before="0" w:after="0" w:line="240" w:lineRule="auto"/>
      </w:pPr>
      <w:rPr>
        <w:b/>
        <w:bCs/>
      </w:rPr>
    </w:tblStylePr>
    <w:tblStylePr w:type="firstCol">
      <w:rPr>
        <w:b/>
        <w:bCs/>
      </w:rPr>
    </w:tblStylePr>
    <w:tblStylePr w:type="lastCol">
      <w:rPr>
        <w:b/>
        <w:bCs/>
      </w:rPr>
    </w:tblStylePr>
  </w:style>
  <w:style w:type="table" w:customStyle="1" w:styleId="LightList-Accent21">
    <w:name w:val="Light List - Accent 21"/>
    <w:basedOn w:val="TableNormal"/>
    <w:next w:val="LightList-Accent2"/>
    <w:uiPriority w:val="61"/>
    <w:semiHidden/>
    <w:rsid w:val="008E2432"/>
    <w:rPr>
      <w:rFonts w:ascii="Calibri" w:hAnsi="Calibri" w:cs="Maiandra GD"/>
      <w:color w:val="000000" w:themeColor="text1"/>
      <w:szCs w:val="18"/>
      <w:lang w:val="nl-NL" w:eastAsia="nl-NL"/>
    </w:rPr>
    <w:tblPr/>
    <w:tblStylePr w:type="firstRow">
      <w:pPr>
        <w:spacing w:before="0" w:after="0" w:line="240" w:lineRule="auto"/>
      </w:pPr>
      <w:rPr>
        <w:b/>
        <w:bCs/>
        <w:color w:val="FFFFFF" w:themeColor="background1"/>
      </w:rPr>
    </w:tblStylePr>
    <w:tblStylePr w:type="lastRow">
      <w:pPr>
        <w:spacing w:before="0" w:after="0" w:line="240" w:lineRule="auto"/>
      </w:pPr>
      <w:rPr>
        <w:b/>
        <w:bCs/>
      </w:rPr>
    </w:tblStylePr>
    <w:tblStylePr w:type="firstCol">
      <w:rPr>
        <w:b/>
        <w:bCs/>
      </w:rPr>
    </w:tblStylePr>
    <w:tblStylePr w:type="lastCol">
      <w:rPr>
        <w:b/>
        <w:bCs/>
      </w:rPr>
    </w:tblStylePr>
  </w:style>
  <w:style w:type="table" w:customStyle="1" w:styleId="LightShading-Accent61">
    <w:name w:val="Light Shading - Accent 61"/>
    <w:basedOn w:val="TableNormal"/>
    <w:next w:val="LightShading-Accent6"/>
    <w:uiPriority w:val="60"/>
    <w:semiHidden/>
    <w:rsid w:val="008E2432"/>
    <w:rPr>
      <w:rFonts w:ascii="Calibri" w:hAnsi="Calibri" w:cs="Maiandra GD"/>
      <w:color w:val="E36C0A" w:themeColor="accent6" w:themeShade="BF"/>
      <w:szCs w:val="18"/>
      <w:lang w:val="nl-NL" w:eastAsia="nl-NL"/>
    </w:rPr>
    <w:tblPr>
      <w:tblStyleRowBandSize w:val="1"/>
      <w:tblStyleColBandSize w:val="1"/>
    </w:tblPr>
    <w:tcPr>
      <w:tcBorders>
        <w:top w:val="single" w:sz="8" w:space="0" w:color="F79646" w:themeColor="accent6"/>
        <w:left w:val="nil"/>
        <w:bottom w:val="single" w:sz="8" w:space="0" w:color="F79646" w:themeColor="accent6"/>
        <w:right w:val="nil"/>
      </w:tcBorders>
      <w:shd w:val="clear" w:color="auto" w:fill="FDE4D0" w:themeFill="accent6" w:themeFillTint="3F"/>
    </w:tc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StylePr>
    <w:tblStylePr w:type="firstCol">
      <w:rPr>
        <w:b/>
        <w:bCs/>
      </w:rPr>
    </w:tblStylePr>
    <w:tblStylePr w:type="lastCol">
      <w:rPr>
        <w:b/>
        <w:bCs/>
      </w:rPr>
    </w:tblStylePr>
  </w:style>
  <w:style w:type="table" w:customStyle="1" w:styleId="TableClassic11">
    <w:name w:val="Table Classic 11"/>
    <w:basedOn w:val="TableNormal"/>
    <w:next w:val="TableClassic1"/>
    <w:semiHidden/>
    <w:rsid w:val="008E2432"/>
    <w:pPr>
      <w:spacing w:line="280" w:lineRule="atLeast"/>
    </w:pPr>
    <w:rPr>
      <w:rFonts w:ascii="Calibri" w:hAnsi="Calibri" w:cs="Maiandra GD"/>
      <w:color w:val="000000" w:themeColor="text1"/>
      <w:szCs w:val="18"/>
      <w:lang w:val="nl-NL" w:eastAsia="nl-NL"/>
    </w:rPr>
    <w:tblPr/>
    <w:tblStylePr w:type="firstRow">
      <w:rPr>
        <w:i/>
        <w:iCs/>
      </w:rPr>
    </w:tblStylePr>
    <w:tblStylePr w:type="lastRow">
      <w:rPr>
        <w:color w:val="auto"/>
      </w:rPr>
    </w:tblStylePr>
    <w:tblStylePr w:type="neCell">
      <w:rPr>
        <w:b/>
        <w:bCs/>
        <w:i w:val="0"/>
        <w:iCs w:val="0"/>
      </w:rPr>
    </w:tblStylePr>
    <w:tblStylePr w:type="swCell">
      <w:rPr>
        <w:b/>
        <w:bCs/>
      </w:rPr>
    </w:tblStylePr>
  </w:style>
  <w:style w:type="table" w:customStyle="1" w:styleId="TableClassic21">
    <w:name w:val="Table Classic 21"/>
    <w:basedOn w:val="TableNormal"/>
    <w:next w:val="TableClassic2"/>
    <w:semiHidden/>
    <w:rsid w:val="008E2432"/>
    <w:pPr>
      <w:spacing w:line="280" w:lineRule="atLeast"/>
    </w:pPr>
    <w:rPr>
      <w:rFonts w:ascii="Calibri" w:hAnsi="Calibri" w:cs="Maiandra GD"/>
      <w:color w:val="000000" w:themeColor="text1"/>
      <w:szCs w:val="18"/>
      <w:lang w:val="nl-NL" w:eastAsia="nl-NL"/>
    </w:rPr>
    <w:tblPr/>
    <w:tblStylePr w:type="firstRow">
      <w:rPr>
        <w:color w:val="FFFFFF"/>
      </w:rPr>
    </w:tblStylePr>
    <w:tblStylePr w:type="firstCol">
      <w:rPr>
        <w:b/>
        <w:bCs/>
      </w:rPr>
    </w:tblStylePr>
    <w:tblStylePr w:type="neCell">
      <w:rPr>
        <w:b/>
        <w:bCs/>
      </w:rPr>
    </w:tblStylePr>
    <w:tblStylePr w:type="swCell">
      <w:rPr>
        <w:color w:val="000080"/>
      </w:rPr>
    </w:tblStylePr>
  </w:style>
  <w:style w:type="table" w:customStyle="1" w:styleId="TableClassic31">
    <w:name w:val="Table Classic 31"/>
    <w:basedOn w:val="TableNormal"/>
    <w:next w:val="TableClassic3"/>
    <w:semiHidden/>
    <w:rsid w:val="008E2432"/>
    <w:pPr>
      <w:spacing w:line="280" w:lineRule="atLeast"/>
    </w:pPr>
    <w:rPr>
      <w:rFonts w:ascii="Calibri" w:hAnsi="Calibri" w:cs="Maiandra GD"/>
      <w:color w:val="000000" w:themeColor="text1"/>
      <w:szCs w:val="18"/>
      <w:lang w:val="nl-NL" w:eastAsia="nl-NL"/>
    </w:rPr>
    <w:tblPr/>
    <w:tblStylePr w:type="firstRow">
      <w:rPr>
        <w:b/>
        <w:bCs/>
        <w:i/>
        <w:iCs/>
        <w:color w:val="FFFFFF"/>
      </w:rPr>
    </w:tblStylePr>
    <w:tblStylePr w:type="lastRow">
      <w:rPr>
        <w:color w:val="000080"/>
      </w:rPr>
    </w:tblStylePr>
    <w:tblStylePr w:type="firstCol">
      <w:rPr>
        <w:b/>
        <w:bCs/>
        <w:color w:val="000000"/>
      </w:rPr>
    </w:tblStylePr>
  </w:style>
  <w:style w:type="table" w:customStyle="1" w:styleId="TableClassic41">
    <w:name w:val="Table Classic 41"/>
    <w:basedOn w:val="TableNormal"/>
    <w:next w:val="TableClassic4"/>
    <w:semiHidden/>
    <w:rsid w:val="008E2432"/>
    <w:pPr>
      <w:spacing w:line="280" w:lineRule="atLeast"/>
    </w:pPr>
    <w:rPr>
      <w:rFonts w:ascii="Calibri" w:hAnsi="Calibri" w:cs="Maiandra GD"/>
      <w:color w:val="000000" w:themeColor="text1"/>
      <w:szCs w:val="18"/>
      <w:lang w:val="nl-NL" w:eastAsia="nl-NL"/>
    </w:rPr>
    <w:tblPr/>
    <w:tblStylePr w:type="firstRow">
      <w:rPr>
        <w:b/>
        <w:bCs/>
        <w:i/>
        <w:iCs/>
        <w:color w:val="FFFFFF"/>
      </w:rPr>
    </w:tblStylePr>
    <w:tblStylePr w:type="lastRow">
      <w:rPr>
        <w:color w:val="000080"/>
      </w:rPr>
    </w:tblStylePr>
    <w:tblStylePr w:type="firstCol">
      <w:rPr>
        <w:b/>
        <w:bCs/>
      </w:rPr>
    </w:tblStylePr>
    <w:tblStylePr w:type="nwCell">
      <w:rPr>
        <w:b/>
        <w:bCs/>
      </w:rPr>
    </w:tblStylePr>
    <w:tblStylePr w:type="swCell">
      <w:rPr>
        <w:color w:val="000080"/>
      </w:rPr>
    </w:tblStylePr>
  </w:style>
  <w:style w:type="table" w:customStyle="1" w:styleId="TableColorful11">
    <w:name w:val="Table Colorful 11"/>
    <w:basedOn w:val="TableNormal"/>
    <w:next w:val="TableColorful1"/>
    <w:semiHidden/>
    <w:rsid w:val="008E2432"/>
    <w:pPr>
      <w:spacing w:line="280" w:lineRule="atLeast"/>
    </w:pPr>
    <w:rPr>
      <w:rFonts w:ascii="Calibri" w:hAnsi="Calibri" w:cs="Maiandra GD"/>
      <w:color w:val="000000" w:themeColor="text1"/>
      <w:szCs w:val="18"/>
      <w:lang w:val="nl-NL" w:eastAsia="nl-NL"/>
    </w:rPr>
    <w:tblPr/>
    <w:tblStylePr w:type="firstRow">
      <w:rPr>
        <w:b/>
        <w:bCs/>
        <w:i/>
        <w:iCs/>
      </w:rPr>
    </w:tblStylePr>
    <w:tblStylePr w:type="firstCol">
      <w:rPr>
        <w:b/>
        <w:bCs/>
        <w:i/>
        <w:iCs/>
      </w:rPr>
    </w:tblStylePr>
    <w:tblStylePr w:type="swCell">
      <w:rPr>
        <w:b/>
        <w:bCs/>
        <w:i w:val="0"/>
        <w:iCs w:val="0"/>
      </w:rPr>
    </w:tblStylePr>
  </w:style>
  <w:style w:type="table" w:customStyle="1" w:styleId="TableColorful21">
    <w:name w:val="Table Colorful 21"/>
    <w:basedOn w:val="TableNormal"/>
    <w:next w:val="TableColorful2"/>
    <w:semiHidden/>
    <w:rsid w:val="008E2432"/>
    <w:pPr>
      <w:spacing w:line="280" w:lineRule="atLeast"/>
    </w:pPr>
    <w:rPr>
      <w:rFonts w:ascii="Calibri" w:hAnsi="Calibri" w:cs="Maiandra GD"/>
      <w:color w:val="000000" w:themeColor="text1"/>
      <w:szCs w:val="18"/>
      <w:lang w:val="nl-NL" w:eastAsia="nl-NL"/>
    </w:rPr>
    <w:tblPr/>
    <w:tblStylePr w:type="firstRow">
      <w:rPr>
        <w:b/>
        <w:bCs/>
        <w:i/>
        <w:iCs/>
        <w:color w:val="FFFFFF"/>
      </w:rPr>
    </w:tblStylePr>
    <w:tblStylePr w:type="firstCol">
      <w:rPr>
        <w:b/>
        <w:bCs/>
        <w:i/>
        <w:iCs/>
      </w:rPr>
    </w:tblStylePr>
    <w:tblStylePr w:type="swCell">
      <w:rPr>
        <w:b/>
        <w:bCs/>
        <w:i w:val="0"/>
        <w:iCs w:val="0"/>
      </w:rPr>
    </w:tblStylePr>
  </w:style>
  <w:style w:type="table" w:customStyle="1" w:styleId="TableColorful31">
    <w:name w:val="Table Colorful 31"/>
    <w:basedOn w:val="TableNormal"/>
    <w:next w:val="TableColorful3"/>
    <w:semiHidden/>
    <w:rsid w:val="008E2432"/>
    <w:pPr>
      <w:spacing w:line="280" w:lineRule="atLeast"/>
    </w:pPr>
    <w:rPr>
      <w:rFonts w:ascii="Calibri" w:hAnsi="Calibri" w:cs="Maiandra GD"/>
      <w:color w:val="000000" w:themeColor="text1"/>
      <w:szCs w:val="18"/>
      <w:lang w:val="nl-NL" w:eastAsia="nl-NL"/>
    </w:rPr>
    <w:tblPr/>
    <w:tblStylePr w:type="nwCell">
      <w:rPr>
        <w:b/>
        <w:bCs/>
        <w:color w:val="FFFFFF"/>
      </w:rPr>
    </w:tblStylePr>
  </w:style>
  <w:style w:type="table" w:customStyle="1" w:styleId="TableProfessional1">
    <w:name w:val="Table Professional1"/>
    <w:basedOn w:val="TableNormal"/>
    <w:next w:val="TableProfessional"/>
    <w:semiHidden/>
    <w:rsid w:val="008E2432"/>
    <w:pPr>
      <w:spacing w:line="280" w:lineRule="atLeast"/>
    </w:pPr>
    <w:rPr>
      <w:rFonts w:ascii="Calibri" w:hAnsi="Calibri" w:cs="Maiandra GD"/>
      <w:color w:val="000000" w:themeColor="text1"/>
      <w:szCs w:val="18"/>
      <w:lang w:val="nl-NL" w:eastAsia="nl-NL"/>
    </w:rPr>
    <w:tblPr/>
    <w:tblStylePr w:type="firstRow">
      <w:rPr>
        <w:b/>
        <w:bCs/>
        <w:color w:val="auto"/>
      </w:rPr>
    </w:tblStylePr>
  </w:style>
  <w:style w:type="table" w:customStyle="1" w:styleId="TableColumns11">
    <w:name w:val="Table Columns 11"/>
    <w:basedOn w:val="TableNormal"/>
    <w:next w:val="TableColumns1"/>
    <w:semiHidden/>
    <w:rsid w:val="008E2432"/>
    <w:pPr>
      <w:spacing w:line="280" w:lineRule="atLeast"/>
    </w:pPr>
    <w:rPr>
      <w:rFonts w:ascii="Calibri" w:hAnsi="Calibri" w:cs="Maiandra GD"/>
      <w:color w:val="000000" w:themeColor="text1"/>
      <w:szCs w:val="18"/>
      <w:lang w:val="nl-NL" w:eastAsia="nl-NL"/>
    </w:rPr>
    <w:tblPr>
      <w:tblStyleColBandSize w:val="1"/>
    </w:tblPr>
    <w:tcPr>
      <w:tcBorders>
        <w:bottom w:val="double" w:sz="6" w:space="0" w:color="000000"/>
      </w:tcBorders>
      <w:shd w:val="pct25" w:color="000000" w:fill="FFFFFF"/>
    </w:tcPr>
    <w:tblStylePr w:type="firstRow">
      <w:rPr>
        <w:b w:val="0"/>
        <w:bCs w:val="0"/>
      </w:rPr>
    </w:tblStylePr>
    <w:tblStylePr w:type="lastRow">
      <w:rPr>
        <w:b w:val="0"/>
        <w:bCs w:val="0"/>
      </w:rPr>
    </w:tblStylePr>
    <w:tblStylePr w:type="firstCol">
      <w:rPr>
        <w:b w:val="0"/>
        <w:bCs w:val="0"/>
      </w:rPr>
    </w:tblStylePr>
    <w:tblStylePr w:type="lastCol">
      <w:rPr>
        <w:b w:val="0"/>
        <w:bCs w:val="0"/>
      </w:rPr>
    </w:tblStylePr>
    <w:tblStylePr w:type="band1Vert">
      <w:rPr>
        <w:color w:val="auto"/>
      </w:rPr>
    </w:tblStylePr>
    <w:tblStylePr w:type="band2Vert">
      <w:rPr>
        <w:color w:val="auto"/>
      </w:r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olumns21">
    <w:name w:val="Table Columns 21"/>
    <w:basedOn w:val="TableNormal"/>
    <w:next w:val="TableColumns2"/>
    <w:semiHidden/>
    <w:rsid w:val="008E2432"/>
    <w:pPr>
      <w:spacing w:line="280" w:lineRule="atLeast"/>
    </w:pPr>
    <w:rPr>
      <w:rFonts w:ascii="Calibri" w:hAnsi="Calibri" w:cs="Maiandra GD"/>
      <w:color w:val="000000" w:themeColor="text1"/>
      <w:szCs w:val="18"/>
      <w:lang w:val="nl-NL" w:eastAsia="nl-NL"/>
    </w:rPr>
    <w:tblPr/>
    <w:tblStylePr w:type="firstRow">
      <w:rPr>
        <w:color w:val="FFFFFF"/>
      </w:rPr>
    </w:tblStylePr>
    <w:tblStylePr w:type="lastRow">
      <w:rPr>
        <w:b w:val="0"/>
        <w:bCs w:val="0"/>
      </w:rPr>
    </w:tblStylePr>
    <w:tblStylePr w:type="firstCol">
      <w:rPr>
        <w:b w:val="0"/>
        <w:bCs w:val="0"/>
        <w:color w:val="000000"/>
      </w:rPr>
    </w:tblStylePr>
    <w:tblStylePr w:type="lastCol">
      <w:rPr>
        <w:b w:val="0"/>
        <w:bCs w:val="0"/>
      </w:rPr>
    </w:tblStylePr>
    <w:tblStylePr w:type="band1Vert">
      <w:rPr>
        <w:color w:val="auto"/>
      </w:rPr>
    </w:tblStylePr>
    <w:tblStylePr w:type="band2Vert">
      <w:rPr>
        <w:color w:val="auto"/>
      </w:rPr>
    </w:tblStylePr>
    <w:tblStylePr w:type="neCell">
      <w:rPr>
        <w:b/>
        <w:bCs/>
      </w:rPr>
    </w:tblStylePr>
    <w:tblStylePr w:type="swCell">
      <w:rPr>
        <w:b/>
        <w:bCs/>
      </w:rPr>
    </w:tblStylePr>
  </w:style>
  <w:style w:type="table" w:customStyle="1" w:styleId="TableColumns31">
    <w:name w:val="Table Columns 31"/>
    <w:basedOn w:val="TableNormal"/>
    <w:next w:val="TableColumns3"/>
    <w:semiHidden/>
    <w:rsid w:val="008E2432"/>
    <w:pPr>
      <w:spacing w:line="280" w:lineRule="atLeast"/>
    </w:pPr>
    <w:rPr>
      <w:rFonts w:ascii="Calibri" w:hAnsi="Calibri" w:cs="Maiandra GD"/>
      <w:color w:val="000000" w:themeColor="text1"/>
      <w:szCs w:val="18"/>
      <w:lang w:val="nl-NL" w:eastAsia="nl-NL"/>
    </w:rPr>
    <w:tblPr/>
    <w:tblStylePr w:type="firstRow">
      <w:rPr>
        <w:color w:val="FFFFFF"/>
      </w:rPr>
    </w:tblStylePr>
    <w:tblStylePr w:type="lastRow">
      <w:rPr>
        <w:b w:val="0"/>
        <w:bCs w:val="0"/>
      </w:rPr>
    </w:tblStylePr>
    <w:tblStylePr w:type="firstCol">
      <w:rPr>
        <w:b w:val="0"/>
        <w:bCs w:val="0"/>
      </w:rPr>
    </w:tblStylePr>
    <w:tblStylePr w:type="lastCol">
      <w:rPr>
        <w:b w:val="0"/>
        <w:bCs w:val="0"/>
      </w:rPr>
    </w:tblStylePr>
    <w:tblStylePr w:type="band1Vert">
      <w:rPr>
        <w:color w:val="auto"/>
      </w:rPr>
    </w:tblStylePr>
    <w:tblStylePr w:type="band2Vert">
      <w:rPr>
        <w:color w:val="auto"/>
      </w:rPr>
    </w:tblStylePr>
    <w:tblStylePr w:type="neCell">
      <w:rPr>
        <w:b/>
        <w:bCs/>
      </w:rPr>
    </w:tblStylePr>
  </w:style>
  <w:style w:type="table" w:customStyle="1" w:styleId="TableColumns41">
    <w:name w:val="Table Columns 41"/>
    <w:basedOn w:val="TableNormal"/>
    <w:next w:val="TableColumns4"/>
    <w:semiHidden/>
    <w:rsid w:val="008E2432"/>
    <w:pPr>
      <w:spacing w:line="280" w:lineRule="atLeast"/>
    </w:pPr>
    <w:rPr>
      <w:rFonts w:ascii="Calibri" w:hAnsi="Calibri" w:cs="Maiandra GD"/>
      <w:color w:val="000000" w:themeColor="text1"/>
      <w:szCs w:val="18"/>
      <w:lang w:val="nl-NL" w:eastAsia="nl-NL"/>
    </w:rPr>
    <w:tblPr/>
    <w:tblStylePr w:type="firstRow">
      <w:rPr>
        <w:color w:val="FFFFFF"/>
      </w:rPr>
    </w:tblStylePr>
    <w:tblStylePr w:type="lastRow">
      <w:rPr>
        <w:b/>
        <w:bCs/>
      </w:rPr>
    </w:tblStylePr>
    <w:tblStylePr w:type="lastCol">
      <w:rPr>
        <w:b/>
        <w:bCs/>
      </w:rPr>
    </w:tblStylePr>
    <w:tblStylePr w:type="band1Vert">
      <w:rPr>
        <w:color w:val="auto"/>
      </w:rPr>
    </w:tblStylePr>
    <w:tblStylePr w:type="band2Vert">
      <w:rPr>
        <w:color w:val="auto"/>
      </w:rPr>
    </w:tblStylePr>
  </w:style>
  <w:style w:type="table" w:customStyle="1" w:styleId="TableColumns51">
    <w:name w:val="Table Columns 51"/>
    <w:basedOn w:val="TableNormal"/>
    <w:next w:val="TableColumns5"/>
    <w:semiHidden/>
    <w:rsid w:val="008E2432"/>
    <w:pPr>
      <w:spacing w:line="280" w:lineRule="atLeast"/>
    </w:pPr>
    <w:rPr>
      <w:rFonts w:ascii="Calibri" w:hAnsi="Calibri" w:cs="Maiandra GD"/>
      <w:color w:val="000000" w:themeColor="text1"/>
      <w:szCs w:val="18"/>
      <w:lang w:val="nl-NL" w:eastAsia="nl-NL"/>
    </w:rPr>
    <w:tblPr/>
    <w:tblStylePr w:type="firstRow">
      <w:rPr>
        <w:b/>
        <w:bCs/>
        <w:i/>
        <w:iCs/>
      </w:rPr>
    </w:tblStylePr>
    <w:tblStylePr w:type="lastRow">
      <w:rPr>
        <w:b/>
        <w:bCs/>
      </w:rPr>
    </w:tblStylePr>
    <w:tblStylePr w:type="firstCol">
      <w:rPr>
        <w:b/>
        <w:bCs/>
      </w:rPr>
    </w:tblStylePr>
    <w:tblStylePr w:type="lastCol">
      <w:rPr>
        <w:b/>
        <w:bCs/>
      </w:rPr>
    </w:tblStylePr>
    <w:tblStylePr w:type="band1Vert">
      <w:rPr>
        <w:color w:val="auto"/>
      </w:rPr>
    </w:tblStylePr>
    <w:tblStylePr w:type="band2Vert">
      <w:rPr>
        <w:color w:val="auto"/>
      </w:rPr>
    </w:tblStylePr>
  </w:style>
  <w:style w:type="table" w:customStyle="1" w:styleId="TableList11">
    <w:name w:val="Table List 11"/>
    <w:basedOn w:val="TableNormal"/>
    <w:next w:val="TableList1"/>
    <w:semiHidden/>
    <w:rsid w:val="008E2432"/>
    <w:pPr>
      <w:spacing w:line="280" w:lineRule="atLeast"/>
    </w:pPr>
    <w:rPr>
      <w:rFonts w:ascii="Calibri" w:hAnsi="Calibri" w:cs="Maiandra GD"/>
      <w:color w:val="000000" w:themeColor="text1"/>
      <w:szCs w:val="18"/>
      <w:lang w:val="nl-NL" w:eastAsia="nl-NL"/>
    </w:rPr>
    <w:tblPr/>
    <w:tblStylePr w:type="firstRow">
      <w:rPr>
        <w:b/>
        <w:bCs/>
        <w:i/>
        <w:iCs/>
        <w:color w:val="800000"/>
      </w:rPr>
    </w:tblStylePr>
    <w:tblStylePr w:type="band1Horz">
      <w:rPr>
        <w:color w:val="auto"/>
      </w:rPr>
    </w:tblStylePr>
    <w:tblStylePr w:type="band2Horz">
      <w:rPr>
        <w:color w:val="auto"/>
      </w:rPr>
    </w:tblStylePr>
    <w:tblStylePr w:type="swCell">
      <w:rPr>
        <w:b/>
        <w:bCs/>
      </w:rPr>
    </w:tblStylePr>
  </w:style>
  <w:style w:type="table" w:customStyle="1" w:styleId="TableList21">
    <w:name w:val="Table List 21"/>
    <w:basedOn w:val="TableNormal"/>
    <w:next w:val="TableList2"/>
    <w:semiHidden/>
    <w:rsid w:val="008E2432"/>
    <w:pPr>
      <w:spacing w:line="280" w:lineRule="atLeast"/>
    </w:pPr>
    <w:rPr>
      <w:rFonts w:ascii="Calibri" w:hAnsi="Calibri" w:cs="Maiandra GD"/>
      <w:color w:val="000000" w:themeColor="text1"/>
      <w:szCs w:val="18"/>
      <w:lang w:val="nl-NL" w:eastAsia="nl-NL"/>
    </w:rPr>
    <w:tblPr/>
    <w:tblStylePr w:type="firstRow">
      <w:rPr>
        <w:b/>
        <w:bCs/>
        <w:color w:val="FFFFFF"/>
      </w:rPr>
    </w:tblStylePr>
    <w:tblStylePr w:type="band1Horz">
      <w:rPr>
        <w:color w:val="auto"/>
      </w:rPr>
    </w:tblStylePr>
    <w:tblStylePr w:type="band2Horz">
      <w:rPr>
        <w:color w:val="auto"/>
      </w:rPr>
    </w:tblStylePr>
    <w:tblStylePr w:type="swCell">
      <w:rPr>
        <w:b/>
        <w:bCs/>
      </w:rPr>
    </w:tblStylePr>
  </w:style>
  <w:style w:type="table" w:customStyle="1" w:styleId="TableList31">
    <w:name w:val="Table List 31"/>
    <w:basedOn w:val="TableNormal"/>
    <w:next w:val="TableList3"/>
    <w:semiHidden/>
    <w:rsid w:val="008E2432"/>
    <w:pPr>
      <w:spacing w:line="280" w:lineRule="atLeast"/>
    </w:pPr>
    <w:rPr>
      <w:rFonts w:ascii="Calibri" w:hAnsi="Calibri" w:cs="Maiandra GD"/>
      <w:color w:val="000000" w:themeColor="text1"/>
      <w:szCs w:val="18"/>
      <w:lang w:val="nl-NL" w:eastAsia="nl-NL"/>
    </w:rPr>
    <w:tblPr/>
    <w:tblStylePr w:type="firstRow">
      <w:rPr>
        <w:b/>
        <w:bCs/>
        <w:color w:val="000080"/>
      </w:rPr>
    </w:tblStylePr>
    <w:tblStylePr w:type="swCell">
      <w:rPr>
        <w:i/>
        <w:iCs/>
        <w:color w:val="000080"/>
      </w:rPr>
    </w:tblStylePr>
  </w:style>
  <w:style w:type="table" w:customStyle="1" w:styleId="TableList41">
    <w:name w:val="Table List 41"/>
    <w:basedOn w:val="TableNormal"/>
    <w:next w:val="TableList4"/>
    <w:semiHidden/>
    <w:rsid w:val="008E2432"/>
    <w:pPr>
      <w:spacing w:line="280" w:lineRule="atLeast"/>
    </w:pPr>
    <w:rPr>
      <w:rFonts w:ascii="Calibri" w:hAnsi="Calibri" w:cs="Maiandra GD"/>
      <w:color w:val="000000" w:themeColor="text1"/>
      <w:szCs w:val="18"/>
      <w:lang w:val="nl-NL" w:eastAsia="nl-NL"/>
    </w:rPr>
    <w:tblPr/>
    <w:tblStylePr w:type="firstRow">
      <w:rPr>
        <w:b/>
        <w:bCs/>
        <w:color w:val="FFFFFF"/>
      </w:rPr>
    </w:tblStylePr>
  </w:style>
  <w:style w:type="table" w:customStyle="1" w:styleId="TableList51">
    <w:name w:val="Table List 51"/>
    <w:basedOn w:val="TableNormal"/>
    <w:next w:val="TableList5"/>
    <w:semiHidden/>
    <w:rsid w:val="008E2432"/>
    <w:pPr>
      <w:spacing w:line="280" w:lineRule="atLeast"/>
    </w:pPr>
    <w:rPr>
      <w:rFonts w:ascii="Calibri" w:hAnsi="Calibri" w:cs="Maiandra GD"/>
      <w:color w:val="000000" w:themeColor="text1"/>
      <w:szCs w:val="18"/>
      <w:lang w:val="nl-NL" w:eastAsia="nl-NL"/>
    </w:rPr>
    <w:tblPr/>
    <w:tblStylePr w:type="firstRow">
      <w:rPr>
        <w:b/>
        <w:bCs/>
      </w:rPr>
    </w:tblStylePr>
    <w:tblStylePr w:type="firstCol">
      <w:rPr>
        <w:b/>
        <w:bCs/>
      </w:rPr>
    </w:tblStylePr>
  </w:style>
  <w:style w:type="table" w:customStyle="1" w:styleId="TableList61">
    <w:name w:val="Table List 61"/>
    <w:basedOn w:val="TableNormal"/>
    <w:next w:val="TableList6"/>
    <w:semiHidden/>
    <w:rsid w:val="008E2432"/>
    <w:pPr>
      <w:spacing w:line="280" w:lineRule="atLeast"/>
    </w:pPr>
    <w:rPr>
      <w:rFonts w:ascii="Calibri" w:hAnsi="Calibri" w:cs="Maiandra GD"/>
      <w:color w:val="000000" w:themeColor="text1"/>
      <w:szCs w:val="18"/>
      <w:lang w:val="nl-NL" w:eastAsia="nl-NL"/>
    </w:rPr>
    <w:tblPr/>
    <w:tblStylePr w:type="firstRow">
      <w:rPr>
        <w:b/>
        <w:bCs/>
      </w:rPr>
    </w:tblStylePr>
    <w:tblStylePr w:type="firstCol">
      <w:rPr>
        <w:b/>
        <w:bCs/>
      </w:rPr>
    </w:tblStylePr>
  </w:style>
  <w:style w:type="table" w:customStyle="1" w:styleId="TableList71">
    <w:name w:val="Table List 71"/>
    <w:basedOn w:val="TableNormal"/>
    <w:next w:val="TableList7"/>
    <w:semiHidden/>
    <w:rsid w:val="008E2432"/>
    <w:pPr>
      <w:spacing w:line="280" w:lineRule="atLeast"/>
    </w:pPr>
    <w:rPr>
      <w:rFonts w:ascii="Calibri" w:hAnsi="Calibri" w:cs="Maiandra GD"/>
      <w:color w:val="000000" w:themeColor="text1"/>
      <w:szCs w:val="18"/>
      <w:lang w:val="nl-NL" w:eastAsia="nl-NL"/>
    </w:rPr>
    <w:tblPr/>
    <w:tblStylePr w:type="firstRow">
      <w:rPr>
        <w:b/>
        <w:bCs/>
      </w:rPr>
    </w:tblStylePr>
    <w:tblStylePr w:type="lastRow">
      <w:rPr>
        <w:b/>
        <w:bCs/>
      </w:rPr>
    </w:tblStylePr>
    <w:tblStylePr w:type="firstCol">
      <w:rPr>
        <w:b/>
        <w:bCs/>
      </w:rPr>
    </w:tblStylePr>
    <w:tblStylePr w:type="lastCol">
      <w:rPr>
        <w:b/>
        <w:bCs/>
      </w:rPr>
    </w:tblStylePr>
    <w:tblStylePr w:type="band1Horz">
      <w:rPr>
        <w:color w:val="auto"/>
      </w:rPr>
    </w:tblStylePr>
  </w:style>
  <w:style w:type="table" w:customStyle="1" w:styleId="TableList81">
    <w:name w:val="Table List 81"/>
    <w:basedOn w:val="TableNormal"/>
    <w:next w:val="TableList8"/>
    <w:semiHidden/>
    <w:rsid w:val="008E2432"/>
    <w:pPr>
      <w:spacing w:line="280" w:lineRule="atLeast"/>
    </w:pPr>
    <w:rPr>
      <w:rFonts w:ascii="Calibri" w:hAnsi="Calibri" w:cs="Maiandra GD"/>
      <w:color w:val="000000" w:themeColor="text1"/>
      <w:szCs w:val="18"/>
      <w:lang w:val="nl-NL" w:eastAsia="nl-NL"/>
    </w:rPr>
    <w:tblPr/>
    <w:tblStylePr w:type="firstRow">
      <w:rPr>
        <w:b/>
        <w:bCs/>
        <w:i/>
        <w:iCs/>
      </w:rPr>
    </w:tblStylePr>
    <w:tblStylePr w:type="lastRow">
      <w:rPr>
        <w:b/>
        <w:bCs/>
      </w:rPr>
    </w:tblStylePr>
    <w:tblStylePr w:type="firstCol">
      <w:rPr>
        <w:b/>
        <w:bCs/>
      </w:rPr>
    </w:tblStylePr>
    <w:tblStylePr w:type="lastCol">
      <w:rPr>
        <w:b/>
        <w:bCs/>
      </w:rPr>
    </w:tblStylePr>
    <w:tblStylePr w:type="band1Horz">
      <w:rPr>
        <w:color w:val="auto"/>
      </w:rPr>
    </w:tblStylePr>
  </w:style>
  <w:style w:type="table" w:customStyle="1" w:styleId="FIGURES">
    <w:name w:val="FIGURES"/>
    <w:basedOn w:val="TableNormal"/>
    <w:next w:val="TableGrid"/>
    <w:uiPriority w:val="39"/>
    <w:rsid w:val="0048000C"/>
    <w:rPr>
      <w:rFonts w:ascii="Roboto Condensed Light" w:hAnsi="Roboto Condensed Light" w:cs="Maiandra GD"/>
      <w:color w:val="000000" w:themeColor="text1"/>
      <w:szCs w:val="18"/>
      <w:lang w:val="nl-NL" w:eastAsia="nl-NL"/>
    </w:rPr>
    <w:tblPr/>
  </w:style>
  <w:style w:type="table" w:customStyle="1" w:styleId="TableGrid11">
    <w:name w:val="Table Grid 11"/>
    <w:basedOn w:val="TableNormal"/>
    <w:next w:val="TableGrid1"/>
    <w:semiHidden/>
    <w:rsid w:val="008E2432"/>
    <w:pPr>
      <w:spacing w:line="280" w:lineRule="atLeast"/>
    </w:pPr>
    <w:rPr>
      <w:rFonts w:ascii="Calibri" w:hAnsi="Calibri" w:cs="Maiandra GD"/>
      <w:color w:val="000000" w:themeColor="text1"/>
      <w:szCs w:val="18"/>
      <w:lang w:val="nl-NL" w:eastAsia="nl-NL"/>
    </w:rPr>
    <w:tblPr/>
    <w:tblStylePr w:type="lastRow">
      <w:rPr>
        <w:i/>
        <w:iCs/>
      </w:rPr>
    </w:tblStylePr>
    <w:tblStylePr w:type="lastCol">
      <w:rPr>
        <w:i/>
        <w:iCs/>
      </w:rPr>
    </w:tblStylePr>
  </w:style>
  <w:style w:type="table" w:customStyle="1" w:styleId="TableGrid21">
    <w:name w:val="Table Grid 21"/>
    <w:basedOn w:val="TableNormal"/>
    <w:next w:val="TableGrid2"/>
    <w:semiHidden/>
    <w:rsid w:val="008E2432"/>
    <w:pPr>
      <w:spacing w:line="280" w:lineRule="atLeast"/>
    </w:pPr>
    <w:rPr>
      <w:rFonts w:ascii="Calibri" w:hAnsi="Calibri" w:cs="Maiandra GD"/>
      <w:color w:val="000000" w:themeColor="text1"/>
      <w:szCs w:val="18"/>
      <w:lang w:val="nl-NL" w:eastAsia="nl-NL"/>
    </w:rPr>
    <w:tblPr/>
    <w:tblStylePr w:type="firstRow">
      <w:rPr>
        <w:b/>
        <w:bCs/>
      </w:rPr>
    </w:tblStylePr>
    <w:tblStylePr w:type="lastRow">
      <w:rPr>
        <w:b/>
        <w:bCs/>
      </w:rPr>
    </w:tblStylePr>
    <w:tblStylePr w:type="firstCol">
      <w:rPr>
        <w:b/>
        <w:bCs/>
      </w:rPr>
    </w:tblStylePr>
    <w:tblStylePr w:type="lastCol">
      <w:rPr>
        <w:b/>
        <w:bCs/>
      </w:rPr>
    </w:tblStylePr>
  </w:style>
  <w:style w:type="table" w:customStyle="1" w:styleId="TableGrid31">
    <w:name w:val="Table Grid 31"/>
    <w:basedOn w:val="TableNormal"/>
    <w:next w:val="TableGrid3"/>
    <w:semiHidden/>
    <w:rsid w:val="008E2432"/>
    <w:pPr>
      <w:spacing w:line="280" w:lineRule="atLeast"/>
    </w:pPr>
    <w:rPr>
      <w:rFonts w:ascii="Calibri" w:hAnsi="Calibri" w:cs="Maiandra GD"/>
      <w:color w:val="000000" w:themeColor="text1"/>
      <w:szCs w:val="18"/>
      <w:lang w:val="nl-NL" w:eastAsia="nl-NL"/>
    </w:rPr>
    <w:tblPr/>
    <w:tblStylePr w:type="lastRow">
      <w:rPr>
        <w:b/>
        <w:bCs/>
      </w:rPr>
    </w:tblStylePr>
    <w:tblStylePr w:type="lastCol">
      <w:rPr>
        <w:b/>
        <w:bCs/>
      </w:rPr>
    </w:tblStylePr>
  </w:style>
  <w:style w:type="table" w:customStyle="1" w:styleId="TableGrid41">
    <w:name w:val="Table Grid 41"/>
    <w:basedOn w:val="TableNormal"/>
    <w:next w:val="TableGrid4"/>
    <w:semiHidden/>
    <w:rsid w:val="008E2432"/>
    <w:pPr>
      <w:spacing w:line="280" w:lineRule="atLeast"/>
    </w:pPr>
    <w:rPr>
      <w:rFonts w:ascii="Calibri" w:hAnsi="Calibri" w:cs="Maiandra GD"/>
      <w:color w:val="000000" w:themeColor="text1"/>
      <w:szCs w:val="18"/>
      <w:lang w:val="nl-NL" w:eastAsia="nl-NL"/>
    </w:rPr>
    <w:tblPr/>
    <w:tblStylePr w:type="firstRow">
      <w:rPr>
        <w:color w:val="auto"/>
      </w:rPr>
    </w:tblStylePr>
    <w:tblStylePr w:type="lastRow">
      <w:rPr>
        <w:b/>
        <w:bCs/>
        <w:color w:val="auto"/>
      </w:rPr>
    </w:tblStylePr>
    <w:tblStylePr w:type="lastCol">
      <w:rPr>
        <w:b/>
        <w:bCs/>
        <w:color w:val="auto"/>
      </w:rPr>
    </w:tblStylePr>
  </w:style>
  <w:style w:type="table" w:customStyle="1" w:styleId="TableGrid51">
    <w:name w:val="Table Grid 51"/>
    <w:basedOn w:val="TableNormal"/>
    <w:next w:val="TableGrid5"/>
    <w:semiHidden/>
    <w:rsid w:val="008E2432"/>
    <w:pPr>
      <w:spacing w:line="280" w:lineRule="atLeast"/>
    </w:pPr>
    <w:rPr>
      <w:rFonts w:ascii="Calibri" w:hAnsi="Calibri" w:cs="Maiandra GD"/>
      <w:color w:val="000000" w:themeColor="text1"/>
      <w:szCs w:val="18"/>
      <w:lang w:val="nl-NL" w:eastAsia="nl-NL"/>
    </w:rPr>
    <w:tblPr/>
    <w:tblStylePr w:type="lastRow">
      <w:rPr>
        <w:b/>
        <w:bCs/>
      </w:rPr>
    </w:tblStylePr>
    <w:tblStylePr w:type="lastCol">
      <w:rPr>
        <w:b/>
        <w:bCs/>
      </w:rPr>
    </w:tblStylePr>
  </w:style>
  <w:style w:type="table" w:customStyle="1" w:styleId="TableGrid61">
    <w:name w:val="Table Grid 61"/>
    <w:basedOn w:val="TableNormal"/>
    <w:next w:val="TableGrid6"/>
    <w:semiHidden/>
    <w:rsid w:val="008E2432"/>
    <w:pPr>
      <w:spacing w:line="280" w:lineRule="atLeast"/>
    </w:pPr>
    <w:rPr>
      <w:rFonts w:ascii="Calibri" w:hAnsi="Calibri" w:cs="Maiandra GD"/>
      <w:color w:val="000000" w:themeColor="text1"/>
      <w:szCs w:val="18"/>
      <w:lang w:val="nl-NL" w:eastAsia="nl-NL"/>
    </w:rPr>
    <w:tblPr/>
    <w:tblStylePr w:type="firstRow">
      <w:rPr>
        <w:b/>
        <w:bCs/>
      </w:rPr>
    </w:tblStylePr>
    <w:tblStylePr w:type="lastRow">
      <w:rPr>
        <w:color w:val="auto"/>
      </w:rPr>
    </w:tblStylePr>
    <w:tblStylePr w:type="firstCol">
      <w:rPr>
        <w:b/>
        <w:bCs/>
      </w:rPr>
    </w:tblStylePr>
  </w:style>
  <w:style w:type="table" w:customStyle="1" w:styleId="TableGrid71">
    <w:name w:val="Table Grid 71"/>
    <w:basedOn w:val="TableNormal"/>
    <w:next w:val="TableGrid7"/>
    <w:semiHidden/>
    <w:rsid w:val="008E2432"/>
    <w:pPr>
      <w:spacing w:line="280" w:lineRule="atLeast"/>
    </w:pPr>
    <w:rPr>
      <w:rFonts w:ascii="Calibri" w:hAnsi="Calibri" w:cs="Maiandra GD"/>
      <w:color w:val="000000" w:themeColor="text1"/>
      <w:szCs w:val="18"/>
      <w:lang w:val="nl-NL" w:eastAsia="nl-NL"/>
    </w:rPr>
    <w:tblPr/>
    <w:tblStylePr w:type="firstRow">
      <w:rPr>
        <w:b w:val="0"/>
        <w:bCs w:val="0"/>
      </w:rPr>
    </w:tblStylePr>
    <w:tblStylePr w:type="lastRow">
      <w:rPr>
        <w:b w:val="0"/>
        <w:bCs w:val="0"/>
      </w:rPr>
    </w:tblStylePr>
    <w:tblStylePr w:type="firstCol">
      <w:rPr>
        <w:b w:val="0"/>
        <w:bCs w:val="0"/>
      </w:rPr>
    </w:tblStylePr>
    <w:tblStylePr w:type="lastCol">
      <w:rPr>
        <w:b w:val="0"/>
        <w:bCs w:val="0"/>
      </w:rPr>
    </w:tblStylePr>
  </w:style>
  <w:style w:type="table" w:customStyle="1" w:styleId="TableGrid81">
    <w:name w:val="Table Grid 81"/>
    <w:basedOn w:val="TableNormal"/>
    <w:next w:val="TableGrid8"/>
    <w:semiHidden/>
    <w:rsid w:val="008E2432"/>
    <w:pPr>
      <w:spacing w:line="280" w:lineRule="atLeast"/>
    </w:pPr>
    <w:rPr>
      <w:rFonts w:ascii="Calibri" w:hAnsi="Calibri" w:cs="Maiandra GD"/>
      <w:color w:val="000000" w:themeColor="text1"/>
      <w:szCs w:val="18"/>
      <w:lang w:val="nl-NL" w:eastAsia="nl-NL"/>
    </w:rPr>
    <w:tblPr/>
    <w:tblStylePr w:type="firstRow">
      <w:rPr>
        <w:b/>
        <w:bCs/>
        <w:color w:val="FFFFFF"/>
      </w:rPr>
    </w:tblStylePr>
    <w:tblStylePr w:type="lastRow">
      <w:rPr>
        <w:b/>
        <w:bCs/>
        <w:color w:val="auto"/>
      </w:rPr>
    </w:tblStylePr>
    <w:tblStylePr w:type="lastCol">
      <w:rPr>
        <w:b/>
        <w:bCs/>
        <w:color w:val="auto"/>
      </w:rPr>
    </w:tblStylePr>
  </w:style>
  <w:style w:type="table" w:customStyle="1" w:styleId="TableTheme1">
    <w:name w:val="Table Theme1"/>
    <w:basedOn w:val="TableNormal"/>
    <w:next w:val="TableTheme"/>
    <w:semiHidden/>
    <w:rsid w:val="008E2432"/>
    <w:pPr>
      <w:spacing w:line="280" w:lineRule="atLeast"/>
    </w:pPr>
    <w:rPr>
      <w:rFonts w:ascii="Calibri" w:hAnsi="Calibri" w:cs="Maiandra GD"/>
      <w:color w:val="000000" w:themeColor="text1"/>
      <w:szCs w:val="18"/>
      <w:lang w:val="nl-NL" w:eastAsia="nl-NL"/>
    </w:rPr>
    <w:tblPr/>
  </w:style>
  <w:style w:type="table" w:customStyle="1" w:styleId="TableSubtle11">
    <w:name w:val="Table Subtle 11"/>
    <w:basedOn w:val="TableNormal"/>
    <w:next w:val="TableSubtle1"/>
    <w:semiHidden/>
    <w:rsid w:val="008E2432"/>
    <w:pPr>
      <w:spacing w:line="280" w:lineRule="atLeast"/>
    </w:pPr>
    <w:rPr>
      <w:rFonts w:ascii="Calibri" w:hAnsi="Calibri" w:cs="Maiandra GD"/>
      <w:color w:val="000000" w:themeColor="text1"/>
      <w:szCs w:val="18"/>
      <w:lang w:val="nl-NL" w:eastAsia="nl-NL"/>
    </w:rPr>
    <w:tblPr/>
    <w:tblStylePr w:type="neCell">
      <w:rPr>
        <w:b/>
        <w:bCs/>
      </w:rPr>
    </w:tblStylePr>
    <w:tblStylePr w:type="swCell">
      <w:rPr>
        <w:b/>
        <w:bCs/>
      </w:rPr>
    </w:tblStylePr>
  </w:style>
  <w:style w:type="table" w:customStyle="1" w:styleId="TableSubtle21">
    <w:name w:val="Table Subtle 21"/>
    <w:basedOn w:val="TableNormal"/>
    <w:next w:val="TableSubtle2"/>
    <w:semiHidden/>
    <w:rsid w:val="008E2432"/>
    <w:pPr>
      <w:spacing w:line="280" w:lineRule="atLeast"/>
    </w:pPr>
    <w:rPr>
      <w:rFonts w:ascii="Calibri" w:hAnsi="Calibri" w:cs="Maiandra GD"/>
      <w:color w:val="000000" w:themeColor="text1"/>
      <w:szCs w:val="18"/>
      <w:lang w:val="nl-NL" w:eastAsia="nl-NL"/>
    </w:rPr>
    <w:tblPr/>
    <w:tblStylePr w:type="neCell">
      <w:rPr>
        <w:b/>
        <w:bCs/>
      </w:rPr>
    </w:tblStylePr>
    <w:tblStylePr w:type="swCell">
      <w:rPr>
        <w:b/>
        <w:bCs/>
      </w:rPr>
    </w:tblStylePr>
  </w:style>
  <w:style w:type="table" w:customStyle="1" w:styleId="TableWeb11">
    <w:name w:val="Table Web 11"/>
    <w:basedOn w:val="TableNormal"/>
    <w:next w:val="TableWeb1"/>
    <w:semiHidden/>
    <w:rsid w:val="008E2432"/>
    <w:pPr>
      <w:spacing w:line="280" w:lineRule="atLeast"/>
    </w:pPr>
    <w:rPr>
      <w:rFonts w:ascii="Calibri" w:hAnsi="Calibri" w:cs="Maiandra GD"/>
      <w:color w:val="000000" w:themeColor="text1"/>
      <w:szCs w:val="18"/>
      <w:lang w:val="nl-NL" w:eastAsia="nl-NL"/>
    </w:rPr>
    <w:tblPr/>
    <w:tblStylePr w:type="firstRow">
      <w:rPr>
        <w:color w:val="auto"/>
      </w:rPr>
    </w:tblStylePr>
  </w:style>
  <w:style w:type="table" w:customStyle="1" w:styleId="TableWeb21">
    <w:name w:val="Table Web 21"/>
    <w:basedOn w:val="TableNormal"/>
    <w:next w:val="TableWeb2"/>
    <w:semiHidden/>
    <w:rsid w:val="008E2432"/>
    <w:pPr>
      <w:spacing w:line="280" w:lineRule="atLeast"/>
    </w:pPr>
    <w:rPr>
      <w:rFonts w:ascii="Calibri" w:hAnsi="Calibri" w:cs="Maiandra GD"/>
      <w:color w:val="000000" w:themeColor="text1"/>
      <w:szCs w:val="18"/>
      <w:lang w:val="nl-NL" w:eastAsia="nl-NL"/>
    </w:rPr>
    <w:tblPr/>
    <w:tblStylePr w:type="firstRow">
      <w:rPr>
        <w:color w:val="auto"/>
      </w:rPr>
    </w:tblStylePr>
  </w:style>
  <w:style w:type="table" w:customStyle="1" w:styleId="TableWeb31">
    <w:name w:val="Table Web 31"/>
    <w:basedOn w:val="TableNormal"/>
    <w:next w:val="TableWeb3"/>
    <w:semiHidden/>
    <w:rsid w:val="008E2432"/>
    <w:pPr>
      <w:spacing w:line="280" w:lineRule="atLeast"/>
    </w:pPr>
    <w:rPr>
      <w:rFonts w:ascii="Calibri" w:hAnsi="Calibri" w:cs="Maiandra GD"/>
      <w:color w:val="000000" w:themeColor="text1"/>
      <w:szCs w:val="18"/>
      <w:lang w:val="nl-NL" w:eastAsia="nl-NL"/>
    </w:rPr>
    <w:tblPr/>
    <w:tblStylePr w:type="firstRow">
      <w:rPr>
        <w:color w:val="auto"/>
      </w:rPr>
    </w:tblStylePr>
  </w:style>
  <w:style w:type="table" w:customStyle="1" w:styleId="LightShading-Accent51">
    <w:name w:val="Light Shading - Accent 51"/>
    <w:basedOn w:val="TableNormal"/>
    <w:next w:val="LightShading-Accent5"/>
    <w:uiPriority w:val="60"/>
    <w:semiHidden/>
    <w:rsid w:val="008E2432"/>
    <w:rPr>
      <w:rFonts w:ascii="Calibri" w:hAnsi="Calibri" w:cs="Maiandra GD"/>
      <w:color w:val="31849B" w:themeColor="accent5" w:themeShade="BF"/>
      <w:szCs w:val="18"/>
      <w:lang w:val="nl-NL" w:eastAsia="nl-NL"/>
    </w:rPr>
    <w:tblPr>
      <w:tblStyleRowBandSize w:val="1"/>
      <w:tblStyleColBandSize w:val="1"/>
    </w:tblPr>
    <w:tcPr>
      <w:tcBorders>
        <w:top w:val="single" w:sz="8" w:space="0" w:color="4BACC6" w:themeColor="accent5"/>
        <w:left w:val="nil"/>
        <w:bottom w:val="single" w:sz="8" w:space="0" w:color="4BACC6" w:themeColor="accent5"/>
        <w:right w:val="nil"/>
      </w:tcBorders>
      <w:shd w:val="clear" w:color="auto" w:fill="D2EAF1" w:themeFill="accent5" w:themeFillTint="3F"/>
    </w:tc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StylePr>
    <w:tblStylePr w:type="firstCol">
      <w:rPr>
        <w:b/>
        <w:bCs/>
      </w:rPr>
    </w:tblStylePr>
    <w:tblStylePr w:type="lastCol">
      <w:rPr>
        <w:b/>
        <w:bCs/>
      </w:rPr>
    </w:tblStylePr>
  </w:style>
  <w:style w:type="table" w:customStyle="1" w:styleId="LightShading-Accent41">
    <w:name w:val="Light Shading - Accent 41"/>
    <w:basedOn w:val="TableNormal"/>
    <w:next w:val="LightShading-Accent4"/>
    <w:uiPriority w:val="60"/>
    <w:semiHidden/>
    <w:rsid w:val="008E2432"/>
    <w:rPr>
      <w:rFonts w:ascii="Calibri" w:hAnsi="Calibri" w:cs="Maiandra GD"/>
      <w:color w:val="5F497A" w:themeColor="accent4" w:themeShade="BF"/>
      <w:szCs w:val="18"/>
      <w:lang w:val="nl-NL" w:eastAsia="nl-NL"/>
    </w:rPr>
    <w:tblPr>
      <w:tblStyleRowBandSize w:val="1"/>
      <w:tblStyleColBandSize w:val="1"/>
    </w:tblPr>
    <w:tcPr>
      <w:tcBorders>
        <w:top w:val="single" w:sz="8" w:space="0" w:color="8064A2" w:themeColor="accent4"/>
        <w:left w:val="nil"/>
        <w:bottom w:val="single" w:sz="8" w:space="0" w:color="8064A2" w:themeColor="accent4"/>
        <w:right w:val="nil"/>
      </w:tcBorders>
      <w:shd w:val="clear" w:color="auto" w:fill="DFD8E8" w:themeFill="accent4" w:themeFillTint="3F"/>
    </w:tc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StylePr>
    <w:tblStylePr w:type="firstCol">
      <w:rPr>
        <w:b/>
        <w:bCs/>
      </w:rPr>
    </w:tblStylePr>
    <w:tblStylePr w:type="lastCol">
      <w:rPr>
        <w:b/>
        <w:bCs/>
      </w:rPr>
    </w:tblStylePr>
  </w:style>
  <w:style w:type="table" w:customStyle="1" w:styleId="LightShading-Accent31">
    <w:name w:val="Light Shading - Accent 31"/>
    <w:basedOn w:val="TableNormal"/>
    <w:next w:val="LightShading-Accent3"/>
    <w:uiPriority w:val="60"/>
    <w:semiHidden/>
    <w:rsid w:val="008E2432"/>
    <w:rPr>
      <w:rFonts w:ascii="Calibri" w:hAnsi="Calibri" w:cs="Maiandra GD"/>
      <w:color w:val="76923C" w:themeColor="accent3" w:themeShade="BF"/>
      <w:szCs w:val="18"/>
      <w:lang w:val="nl-NL" w:eastAsia="nl-NL"/>
    </w:rPr>
    <w:tblPr>
      <w:tblStyleRowBandSize w:val="1"/>
      <w:tblStyleColBandSize w:val="1"/>
    </w:tblPr>
    <w:tcPr>
      <w:tcBorders>
        <w:top w:val="single" w:sz="8" w:space="0" w:color="9BBB59" w:themeColor="accent3"/>
        <w:left w:val="nil"/>
        <w:bottom w:val="single" w:sz="8" w:space="0" w:color="9BBB59" w:themeColor="accent3"/>
        <w:right w:val="nil"/>
      </w:tcBorders>
      <w:shd w:val="clear" w:color="auto" w:fill="E6EED5" w:themeFill="accent3" w:themeFillTint="3F"/>
    </w:tc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StylePr>
    <w:tblStylePr w:type="firstCol">
      <w:rPr>
        <w:b/>
        <w:bCs/>
      </w:rPr>
    </w:tblStylePr>
    <w:tblStylePr w:type="lastCol">
      <w:rPr>
        <w:b/>
        <w:bCs/>
      </w:rPr>
    </w:tblStylePr>
  </w:style>
  <w:style w:type="table" w:customStyle="1" w:styleId="LightShading-Accent21">
    <w:name w:val="Light Shading - Accent 21"/>
    <w:basedOn w:val="TableNormal"/>
    <w:next w:val="LightShading-Accent2"/>
    <w:uiPriority w:val="60"/>
    <w:semiHidden/>
    <w:rsid w:val="008E2432"/>
    <w:rPr>
      <w:rFonts w:ascii="Calibri" w:hAnsi="Calibri" w:cs="Maiandra GD"/>
      <w:color w:val="943634" w:themeColor="accent2" w:themeShade="BF"/>
      <w:szCs w:val="18"/>
      <w:lang w:val="nl-NL" w:eastAsia="nl-NL"/>
    </w:rPr>
    <w:tblPr>
      <w:tblStyleRowBandSize w:val="1"/>
      <w:tblStyleColBandSize w:val="1"/>
    </w:tblPr>
    <w:tcPr>
      <w:tcBorders>
        <w:top w:val="single" w:sz="8" w:space="0" w:color="C0504D" w:themeColor="accent2"/>
        <w:left w:val="nil"/>
        <w:bottom w:val="single" w:sz="8" w:space="0" w:color="C0504D" w:themeColor="accent2"/>
        <w:right w:val="nil"/>
      </w:tcBorders>
      <w:shd w:val="clear" w:color="auto" w:fill="EFD3D2" w:themeFill="accent2" w:themeFillTint="3F"/>
    </w:tc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StylePr>
    <w:tblStylePr w:type="firstCol">
      <w:rPr>
        <w:b/>
        <w:bCs/>
      </w:rPr>
    </w:tblStylePr>
    <w:tblStylePr w:type="lastCol">
      <w:rPr>
        <w:b/>
        <w:bCs/>
      </w:rPr>
    </w:tblStylePr>
  </w:style>
  <w:style w:type="table" w:customStyle="1" w:styleId="LightGrid-Accent61">
    <w:name w:val="Light Grid - Accent 61"/>
    <w:basedOn w:val="TableNormal"/>
    <w:next w:val="LightGrid-Accent6"/>
    <w:uiPriority w:val="62"/>
    <w:semiHidden/>
    <w:rsid w:val="008E2432"/>
    <w:rPr>
      <w:rFonts w:ascii="Calibri" w:hAnsi="Calibri" w:cs="Maiandra GD"/>
      <w:color w:val="000000" w:themeColor="text1"/>
      <w:szCs w:val="18"/>
      <w:lang w:val="nl-NL" w:eastAsia="nl-NL"/>
    </w:rPr>
    <w:tblPr>
      <w:tblStyleRowBandSize w:val="1"/>
      <w:tblStyleColBandSize w:val="1"/>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StylePr>
  </w:style>
  <w:style w:type="table" w:customStyle="1" w:styleId="LightGrid-Accent51">
    <w:name w:val="Light Grid - Accent 51"/>
    <w:basedOn w:val="TableNormal"/>
    <w:next w:val="LightGrid-Accent5"/>
    <w:uiPriority w:val="62"/>
    <w:semiHidden/>
    <w:rsid w:val="008E2432"/>
    <w:rPr>
      <w:rFonts w:ascii="Calibri" w:hAnsi="Calibri" w:cs="Maiandra GD"/>
      <w:color w:val="000000" w:themeColor="text1"/>
      <w:szCs w:val="18"/>
      <w:lang w:val="nl-NL" w:eastAsia="nl-NL"/>
    </w:rPr>
    <w:tblPr>
      <w:tblStyleRowBandSize w:val="1"/>
      <w:tblStyleColBandSize w:val="1"/>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StylePr>
  </w:style>
  <w:style w:type="table" w:customStyle="1" w:styleId="LightGrid-Accent41">
    <w:name w:val="Light Grid - Accent 41"/>
    <w:basedOn w:val="TableNormal"/>
    <w:next w:val="LightGrid-Accent4"/>
    <w:uiPriority w:val="62"/>
    <w:semiHidden/>
    <w:rsid w:val="008E2432"/>
    <w:rPr>
      <w:rFonts w:ascii="Calibri" w:hAnsi="Calibri" w:cs="Maiandra GD"/>
      <w:color w:val="000000" w:themeColor="text1"/>
      <w:szCs w:val="18"/>
      <w:lang w:val="nl-NL" w:eastAsia="nl-NL"/>
    </w:rPr>
    <w:tblPr>
      <w:tblStyleRowBandSize w:val="1"/>
      <w:tblStyleColBandSize w:val="1"/>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StylePr>
  </w:style>
  <w:style w:type="table" w:customStyle="1" w:styleId="LightGrid-Accent31">
    <w:name w:val="Light Grid - Accent 31"/>
    <w:basedOn w:val="TableNormal"/>
    <w:next w:val="LightGrid-Accent3"/>
    <w:uiPriority w:val="62"/>
    <w:semiHidden/>
    <w:rsid w:val="008E2432"/>
    <w:rPr>
      <w:rFonts w:ascii="Calibri" w:hAnsi="Calibri" w:cs="Maiandra GD"/>
      <w:color w:val="000000" w:themeColor="text1"/>
      <w:szCs w:val="18"/>
      <w:lang w:val="nl-NL" w:eastAsia="nl-NL"/>
    </w:rPr>
    <w:tblPr>
      <w:tblStyleRowBandSize w:val="1"/>
      <w:tblStyleColBandSize w:val="1"/>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StylePr>
  </w:style>
  <w:style w:type="table" w:customStyle="1" w:styleId="LightGrid-Accent21">
    <w:name w:val="Light Grid - Accent 21"/>
    <w:basedOn w:val="TableNormal"/>
    <w:next w:val="LightGrid-Accent2"/>
    <w:uiPriority w:val="62"/>
    <w:semiHidden/>
    <w:rsid w:val="008E2432"/>
    <w:rPr>
      <w:rFonts w:ascii="Calibri" w:hAnsi="Calibri" w:cs="Maiandra GD"/>
      <w:color w:val="000000" w:themeColor="text1"/>
      <w:szCs w:val="18"/>
      <w:lang w:val="nl-NL" w:eastAsia="nl-NL"/>
    </w:rPr>
    <w:tblPr>
      <w:tblStyleRowBandSize w:val="1"/>
      <w:tblStyleColBandSize w:val="1"/>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StylePr>
  </w:style>
  <w:style w:type="table" w:customStyle="1" w:styleId="ColorfulList-Accent61">
    <w:name w:val="Colorful List - Accent 61"/>
    <w:basedOn w:val="TableNormal"/>
    <w:next w:val="ColorfulList-Accent6"/>
    <w:uiPriority w:val="72"/>
    <w:semiHidden/>
    <w:rsid w:val="008E2432"/>
    <w:rPr>
      <w:rFonts w:ascii="Calibri" w:hAnsi="Calibri" w:cs="Maiandra GD"/>
      <w:color w:val="000000" w:themeColor="text1"/>
      <w:szCs w:val="18"/>
      <w:lang w:val="nl-NL" w:eastAsia="nl-NL"/>
    </w:rPr>
    <w:tblPr/>
    <w:tblStylePr w:type="firstRow">
      <w:rPr>
        <w:b/>
        <w:bCs/>
        <w:color w:val="FFFFFF" w:themeColor="background1"/>
      </w:rPr>
    </w:tblStylePr>
    <w:tblStylePr w:type="lastRow">
      <w:rPr>
        <w:b/>
        <w:bCs/>
        <w:color w:val="348DA5" w:themeColor="accent5" w:themeShade="CC"/>
      </w:rPr>
    </w:tblStylePr>
    <w:tblStylePr w:type="firstCol">
      <w:rPr>
        <w:b/>
        <w:bCs/>
      </w:rPr>
    </w:tblStylePr>
    <w:tblStylePr w:type="lastCol">
      <w:rPr>
        <w:b/>
        <w:bCs/>
      </w:rPr>
    </w:tblStylePr>
  </w:style>
  <w:style w:type="table" w:customStyle="1" w:styleId="ColorfulList-Accent51">
    <w:name w:val="Colorful List - Accent 51"/>
    <w:basedOn w:val="TableNormal"/>
    <w:next w:val="ColorfulList-Accent5"/>
    <w:uiPriority w:val="72"/>
    <w:semiHidden/>
    <w:rsid w:val="008E2432"/>
    <w:rPr>
      <w:rFonts w:ascii="Calibri" w:hAnsi="Calibri" w:cs="Maiandra GD"/>
      <w:color w:val="000000" w:themeColor="text1"/>
      <w:szCs w:val="18"/>
      <w:lang w:val="nl-NL" w:eastAsia="nl-NL"/>
    </w:rPr>
    <w:tblPr/>
    <w:tblStylePr w:type="firstRow">
      <w:rPr>
        <w:b/>
        <w:bCs/>
        <w:color w:val="FFFFFF" w:themeColor="background1"/>
      </w:rPr>
    </w:tblStylePr>
    <w:tblStylePr w:type="lastRow">
      <w:rPr>
        <w:b/>
        <w:bCs/>
        <w:color w:val="F2730A" w:themeColor="accent6" w:themeShade="CC"/>
      </w:rPr>
    </w:tblStylePr>
    <w:tblStylePr w:type="firstCol">
      <w:rPr>
        <w:b/>
        <w:bCs/>
      </w:rPr>
    </w:tblStylePr>
    <w:tblStylePr w:type="lastCol">
      <w:rPr>
        <w:b/>
        <w:bCs/>
      </w:rPr>
    </w:tblStylePr>
  </w:style>
  <w:style w:type="table" w:customStyle="1" w:styleId="ColorfulList-Accent41">
    <w:name w:val="Colorful List - Accent 41"/>
    <w:basedOn w:val="TableNormal"/>
    <w:next w:val="ColorfulList-Accent4"/>
    <w:uiPriority w:val="72"/>
    <w:semiHidden/>
    <w:rsid w:val="008E2432"/>
    <w:rPr>
      <w:rFonts w:ascii="Calibri" w:hAnsi="Calibri" w:cs="Maiandra GD"/>
      <w:color w:val="000000" w:themeColor="text1"/>
      <w:szCs w:val="18"/>
      <w:lang w:val="nl-NL" w:eastAsia="nl-NL"/>
    </w:rPr>
    <w:tblPr/>
    <w:tblStylePr w:type="firstRow">
      <w:rPr>
        <w:b/>
        <w:bCs/>
        <w:color w:val="FFFFFF" w:themeColor="background1"/>
      </w:rPr>
    </w:tblStylePr>
    <w:tblStylePr w:type="lastRow">
      <w:rPr>
        <w:b/>
        <w:bCs/>
        <w:color w:val="7E9C40" w:themeColor="accent3" w:themeShade="CC"/>
      </w:rPr>
    </w:tblStylePr>
    <w:tblStylePr w:type="firstCol">
      <w:rPr>
        <w:b/>
        <w:bCs/>
      </w:rPr>
    </w:tblStylePr>
    <w:tblStylePr w:type="lastCol">
      <w:rPr>
        <w:b/>
        <w:bCs/>
      </w:rPr>
    </w:tblStylePr>
  </w:style>
  <w:style w:type="table" w:customStyle="1" w:styleId="ColorfulList-Accent31">
    <w:name w:val="Colorful List - Accent 31"/>
    <w:basedOn w:val="TableNormal"/>
    <w:next w:val="ColorfulList-Accent3"/>
    <w:uiPriority w:val="72"/>
    <w:semiHidden/>
    <w:rsid w:val="008E2432"/>
    <w:rPr>
      <w:rFonts w:ascii="Calibri" w:hAnsi="Calibri" w:cs="Maiandra GD"/>
      <w:color w:val="000000" w:themeColor="text1"/>
      <w:szCs w:val="18"/>
      <w:lang w:val="nl-NL" w:eastAsia="nl-NL"/>
    </w:rPr>
    <w:tblPr/>
    <w:tblStylePr w:type="firstRow">
      <w:rPr>
        <w:b/>
        <w:bCs/>
        <w:color w:val="FFFFFF" w:themeColor="background1"/>
      </w:rPr>
    </w:tblStylePr>
    <w:tblStylePr w:type="lastRow">
      <w:rPr>
        <w:b/>
        <w:bCs/>
        <w:color w:val="664E82" w:themeColor="accent4" w:themeShade="CC"/>
      </w:rPr>
    </w:tblStylePr>
    <w:tblStylePr w:type="firstCol">
      <w:rPr>
        <w:b/>
        <w:bCs/>
      </w:rPr>
    </w:tblStylePr>
    <w:tblStylePr w:type="lastCol">
      <w:rPr>
        <w:b/>
        <w:bCs/>
      </w:rPr>
    </w:tblStylePr>
  </w:style>
  <w:style w:type="table" w:customStyle="1" w:styleId="ColorfulList-Accent21">
    <w:name w:val="Colorful List - Accent 21"/>
    <w:basedOn w:val="TableNormal"/>
    <w:next w:val="ColorfulList-Accent2"/>
    <w:uiPriority w:val="72"/>
    <w:semiHidden/>
    <w:rsid w:val="008E2432"/>
    <w:rPr>
      <w:rFonts w:ascii="Calibri" w:hAnsi="Calibri" w:cs="Maiandra GD"/>
      <w:color w:val="000000" w:themeColor="text1"/>
      <w:szCs w:val="18"/>
      <w:lang w:val="nl-NL" w:eastAsia="nl-NL"/>
    </w:rPr>
    <w:tblPr/>
    <w:tblStylePr w:type="firstRow">
      <w:rPr>
        <w:b/>
        <w:bCs/>
        <w:color w:val="FFFFFF" w:themeColor="background1"/>
      </w:rPr>
    </w:tblStylePr>
    <w:tblStylePr w:type="lastRow">
      <w:rPr>
        <w:b/>
        <w:bCs/>
        <w:color w:val="9E3A38" w:themeColor="accent2" w:themeShade="CC"/>
      </w:rPr>
    </w:tblStylePr>
    <w:tblStylePr w:type="firstCol">
      <w:rPr>
        <w:b/>
        <w:bCs/>
      </w:rPr>
    </w:tblStylePr>
    <w:tblStylePr w:type="lastCol">
      <w:rPr>
        <w:b/>
        <w:bCs/>
      </w:rPr>
    </w:tblStylePr>
  </w:style>
  <w:style w:type="table" w:customStyle="1" w:styleId="ColorfulList-Accent11">
    <w:name w:val="Colorful List - Accent 11"/>
    <w:basedOn w:val="TableNormal"/>
    <w:next w:val="ColorfulList-Accent1"/>
    <w:uiPriority w:val="72"/>
    <w:semiHidden/>
    <w:rsid w:val="008E2432"/>
    <w:rPr>
      <w:rFonts w:ascii="Calibri" w:hAnsi="Calibri" w:cs="Maiandra GD"/>
      <w:color w:val="000000" w:themeColor="text1"/>
      <w:szCs w:val="18"/>
      <w:lang w:val="nl-NL" w:eastAsia="nl-NL"/>
    </w:rPr>
    <w:tblPr/>
    <w:tblStylePr w:type="firstRow">
      <w:rPr>
        <w:b/>
        <w:bCs/>
        <w:color w:val="FFFFFF" w:themeColor="background1"/>
      </w:rPr>
    </w:tblStylePr>
    <w:tblStylePr w:type="lastRow">
      <w:rPr>
        <w:b/>
        <w:bCs/>
        <w:color w:val="9E3A38" w:themeColor="accent2" w:themeShade="CC"/>
      </w:rPr>
    </w:tblStylePr>
    <w:tblStylePr w:type="firstCol">
      <w:rPr>
        <w:b/>
        <w:bCs/>
      </w:rPr>
    </w:tblStylePr>
    <w:tblStylePr w:type="lastCol">
      <w:rPr>
        <w:b/>
        <w:bCs/>
      </w:rPr>
    </w:tblStylePr>
  </w:style>
  <w:style w:type="table" w:customStyle="1" w:styleId="ColorfulShading-Accent61">
    <w:name w:val="Colorful Shading - Accent 61"/>
    <w:basedOn w:val="TableNormal"/>
    <w:next w:val="ColorfulShading-Accent6"/>
    <w:uiPriority w:val="71"/>
    <w:semiHidden/>
    <w:rsid w:val="008E2432"/>
    <w:rPr>
      <w:rFonts w:ascii="Calibri" w:hAnsi="Calibri" w:cs="Maiandra GD"/>
      <w:color w:val="000000" w:themeColor="text1"/>
      <w:szCs w:val="18"/>
      <w:lang w:val="nl-NL" w:eastAsia="nl-NL"/>
    </w:rPr>
    <w:tblPr>
      <w:tblStyleColBandSize w:val="1"/>
    </w:tblPr>
    <w:tblStylePr w:type="firstRow">
      <w:rPr>
        <w:b/>
        <w:bCs/>
      </w:rPr>
    </w:tblStylePr>
    <w:tblStylePr w:type="lastRow">
      <w:rPr>
        <w:b/>
        <w:bCs/>
        <w:color w:val="FFFFFF" w:themeColor="background1"/>
      </w:rPr>
    </w:tblStylePr>
    <w:tblStylePr w:type="firstCol">
      <w:rPr>
        <w:color w:val="FFFFFF" w:themeColor="background1"/>
      </w:rPr>
    </w:tblStylePr>
    <w:tblStylePr w:type="lastCol">
      <w:rPr>
        <w:color w:val="FFFFFF" w:themeColor="background1"/>
      </w:rPr>
    </w:tblStylePr>
    <w:tblStylePr w:type="neCell">
      <w:rPr>
        <w:color w:val="000000" w:themeColor="text1"/>
      </w:rPr>
    </w:tblStylePr>
    <w:tblStylePr w:type="nwCell">
      <w:rPr>
        <w:color w:val="000000" w:themeColor="text1"/>
      </w:rPr>
    </w:tblStylePr>
  </w:style>
  <w:style w:type="table" w:customStyle="1" w:styleId="ColorfulShading-Accent51">
    <w:name w:val="Colorful Shading - Accent 51"/>
    <w:basedOn w:val="TableNormal"/>
    <w:next w:val="ColorfulShading-Accent5"/>
    <w:uiPriority w:val="71"/>
    <w:semiHidden/>
    <w:rsid w:val="008E2432"/>
    <w:rPr>
      <w:rFonts w:ascii="Calibri" w:hAnsi="Calibri" w:cs="Maiandra GD"/>
      <w:color w:val="000000" w:themeColor="text1"/>
      <w:szCs w:val="18"/>
      <w:lang w:val="nl-NL" w:eastAsia="nl-NL"/>
    </w:rPr>
    <w:tblPr>
      <w:tblStyleColBandSize w:val="1"/>
    </w:tblPr>
    <w:tblStylePr w:type="firstRow">
      <w:rPr>
        <w:b/>
        <w:bCs/>
      </w:rPr>
    </w:tblStylePr>
    <w:tblStylePr w:type="lastRow">
      <w:rPr>
        <w:b/>
        <w:bCs/>
        <w:color w:val="FFFFFF" w:themeColor="background1"/>
      </w:rPr>
    </w:tblStylePr>
    <w:tblStylePr w:type="firstCol">
      <w:rPr>
        <w:color w:val="FFFFFF" w:themeColor="background1"/>
      </w:rPr>
    </w:tblStylePr>
    <w:tblStylePr w:type="lastCol">
      <w:rPr>
        <w:color w:val="FFFFFF" w:themeColor="background1"/>
      </w:rPr>
    </w:tblStylePr>
    <w:tblStylePr w:type="neCell">
      <w:rPr>
        <w:color w:val="000000" w:themeColor="text1"/>
      </w:rPr>
    </w:tblStylePr>
    <w:tblStylePr w:type="nwCell">
      <w:rPr>
        <w:color w:val="000000" w:themeColor="text1"/>
      </w:rPr>
    </w:tblStylePr>
  </w:style>
  <w:style w:type="table" w:customStyle="1" w:styleId="ColorfulShading-Accent41">
    <w:name w:val="Colorful Shading - Accent 41"/>
    <w:basedOn w:val="TableNormal"/>
    <w:next w:val="ColorfulShading-Accent4"/>
    <w:uiPriority w:val="71"/>
    <w:semiHidden/>
    <w:rsid w:val="008E2432"/>
    <w:rPr>
      <w:rFonts w:ascii="Calibri" w:hAnsi="Calibri" w:cs="Maiandra GD"/>
      <w:color w:val="000000" w:themeColor="text1"/>
      <w:szCs w:val="18"/>
      <w:lang w:val="nl-NL" w:eastAsia="nl-NL"/>
    </w:rPr>
    <w:tblPr>
      <w:tblStyleColBandSize w:val="1"/>
    </w:tblPr>
    <w:tblStylePr w:type="firstRow">
      <w:rPr>
        <w:b/>
        <w:bCs/>
      </w:rPr>
    </w:tblStylePr>
    <w:tblStylePr w:type="lastRow">
      <w:rPr>
        <w:b/>
        <w:bCs/>
        <w:color w:val="FFFFFF" w:themeColor="background1"/>
      </w:rPr>
    </w:tblStylePr>
    <w:tblStylePr w:type="firstCol">
      <w:rPr>
        <w:color w:val="FFFFFF" w:themeColor="background1"/>
      </w:rPr>
    </w:tblStylePr>
    <w:tblStylePr w:type="lastCol">
      <w:rPr>
        <w:color w:val="FFFFFF" w:themeColor="background1"/>
      </w:rPr>
    </w:tblStylePr>
    <w:tblStylePr w:type="neCell">
      <w:rPr>
        <w:color w:val="000000" w:themeColor="text1"/>
      </w:rPr>
    </w:tblStylePr>
    <w:tblStylePr w:type="nwCell">
      <w:rPr>
        <w:color w:val="000000" w:themeColor="text1"/>
      </w:rPr>
    </w:tblStylePr>
  </w:style>
  <w:style w:type="table" w:customStyle="1" w:styleId="ColorfulShading-Accent31">
    <w:name w:val="Colorful Shading - Accent 31"/>
    <w:basedOn w:val="TableNormal"/>
    <w:next w:val="ColorfulShading-Accent3"/>
    <w:uiPriority w:val="71"/>
    <w:semiHidden/>
    <w:rsid w:val="008E2432"/>
    <w:rPr>
      <w:rFonts w:ascii="Calibri" w:hAnsi="Calibri" w:cs="Maiandra GD"/>
      <w:color w:val="000000" w:themeColor="text1"/>
      <w:szCs w:val="18"/>
      <w:lang w:val="nl-NL" w:eastAsia="nl-NL"/>
    </w:rPr>
    <w:tblPr>
      <w:tblStyleColBandSize w:val="1"/>
    </w:tblPr>
    <w:tblStylePr w:type="firstRow">
      <w:rPr>
        <w:b/>
        <w:bCs/>
      </w:rPr>
    </w:tblStylePr>
    <w:tblStylePr w:type="lastRow">
      <w:rPr>
        <w:b/>
        <w:bCs/>
        <w:color w:val="FFFFFF" w:themeColor="background1"/>
      </w:rPr>
    </w:tblStylePr>
    <w:tblStylePr w:type="firstCol">
      <w:rPr>
        <w:color w:val="FFFFFF" w:themeColor="background1"/>
      </w:rPr>
    </w:tblStylePr>
    <w:tblStylePr w:type="lastCol">
      <w:rPr>
        <w:color w:val="FFFFFF" w:themeColor="background1"/>
      </w:rPr>
    </w:tblStylePr>
  </w:style>
  <w:style w:type="table" w:customStyle="1" w:styleId="ColorfulShading-Accent21">
    <w:name w:val="Colorful Shading - Accent 21"/>
    <w:basedOn w:val="TableNormal"/>
    <w:next w:val="ColorfulShading-Accent2"/>
    <w:uiPriority w:val="71"/>
    <w:semiHidden/>
    <w:rsid w:val="008E2432"/>
    <w:rPr>
      <w:rFonts w:ascii="Calibri" w:hAnsi="Calibri" w:cs="Maiandra GD"/>
      <w:color w:val="000000" w:themeColor="text1"/>
      <w:szCs w:val="18"/>
      <w:lang w:val="nl-NL" w:eastAsia="nl-NL"/>
    </w:rPr>
    <w:tblPr>
      <w:tblStyleColBandSize w:val="1"/>
    </w:tblPr>
    <w:tblStylePr w:type="firstRow">
      <w:rPr>
        <w:b/>
        <w:bCs/>
      </w:rPr>
    </w:tblStylePr>
    <w:tblStylePr w:type="lastRow">
      <w:rPr>
        <w:b/>
        <w:bCs/>
        <w:color w:val="FFFFFF" w:themeColor="background1"/>
      </w:rPr>
    </w:tblStylePr>
    <w:tblStylePr w:type="firstCol">
      <w:rPr>
        <w:color w:val="FFFFFF" w:themeColor="background1"/>
      </w:rPr>
    </w:tblStylePr>
    <w:tblStylePr w:type="lastCol">
      <w:rPr>
        <w:color w:val="FFFFFF" w:themeColor="background1"/>
      </w:rPr>
    </w:tblStylePr>
    <w:tblStylePr w:type="neCell">
      <w:rPr>
        <w:color w:val="000000" w:themeColor="text1"/>
      </w:rPr>
    </w:tblStylePr>
    <w:tblStylePr w:type="nwCell">
      <w:rPr>
        <w:color w:val="000000" w:themeColor="text1"/>
      </w:rPr>
    </w:tblStylePr>
  </w:style>
  <w:style w:type="table" w:customStyle="1" w:styleId="ColorfulShading-Accent11">
    <w:name w:val="Colorful Shading - Accent 11"/>
    <w:basedOn w:val="TableNormal"/>
    <w:next w:val="ColorfulShading-Accent1"/>
    <w:uiPriority w:val="71"/>
    <w:semiHidden/>
    <w:rsid w:val="008E2432"/>
    <w:rPr>
      <w:rFonts w:ascii="Calibri" w:hAnsi="Calibri" w:cs="Maiandra GD"/>
      <w:color w:val="000000" w:themeColor="text1"/>
      <w:szCs w:val="18"/>
      <w:lang w:val="nl-NL" w:eastAsia="nl-NL"/>
    </w:rPr>
    <w:tblPr>
      <w:tblStyleColBandSize w:val="1"/>
    </w:tblPr>
    <w:tblStylePr w:type="firstRow">
      <w:rPr>
        <w:b/>
        <w:bCs/>
      </w:rPr>
    </w:tblStylePr>
    <w:tblStylePr w:type="lastRow">
      <w:rPr>
        <w:b/>
        <w:bCs/>
        <w:color w:val="FFFFFF" w:themeColor="background1"/>
      </w:rPr>
    </w:tblStylePr>
    <w:tblStylePr w:type="firstCol">
      <w:rPr>
        <w:color w:val="FFFFFF" w:themeColor="background1"/>
      </w:rPr>
    </w:tblStylePr>
    <w:tblStylePr w:type="lastCol">
      <w:rPr>
        <w:color w:val="FFFFFF" w:themeColor="background1"/>
      </w:rPr>
    </w:tblStylePr>
    <w:tblStylePr w:type="neCell">
      <w:rPr>
        <w:color w:val="000000" w:themeColor="text1"/>
      </w:rPr>
    </w:tblStylePr>
    <w:tblStylePr w:type="nwCell">
      <w:rPr>
        <w:color w:val="000000" w:themeColor="text1"/>
      </w:rPr>
    </w:tblStylePr>
  </w:style>
  <w:style w:type="table" w:customStyle="1" w:styleId="ColorfulGrid-Accent61">
    <w:name w:val="Colorful Grid - Accent 61"/>
    <w:basedOn w:val="TableNormal"/>
    <w:next w:val="ColorfulGrid-Accent6"/>
    <w:uiPriority w:val="73"/>
    <w:semiHidden/>
    <w:rsid w:val="008E2432"/>
    <w:rPr>
      <w:rFonts w:ascii="Calibri" w:hAnsi="Calibri" w:cs="Maiandra GD"/>
      <w:color w:val="000000" w:themeColor="text1"/>
      <w:szCs w:val="18"/>
      <w:lang w:val="nl-NL" w:eastAsia="nl-NL"/>
    </w:rPr>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customStyle="1" w:styleId="ColorfulGrid-Accent51">
    <w:name w:val="Colorful Grid - Accent 51"/>
    <w:basedOn w:val="TableNormal"/>
    <w:next w:val="ColorfulGrid-Accent5"/>
    <w:uiPriority w:val="73"/>
    <w:semiHidden/>
    <w:rsid w:val="008E2432"/>
    <w:rPr>
      <w:rFonts w:ascii="Calibri" w:hAnsi="Calibri" w:cs="Maiandra GD"/>
      <w:color w:val="000000" w:themeColor="text1"/>
      <w:szCs w:val="18"/>
      <w:lang w:val="nl-NL" w:eastAsia="nl-NL"/>
    </w:rPr>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customStyle="1" w:styleId="ColorfulGrid-Accent41">
    <w:name w:val="Colorful Grid - Accent 41"/>
    <w:basedOn w:val="TableNormal"/>
    <w:next w:val="ColorfulGrid-Accent4"/>
    <w:uiPriority w:val="73"/>
    <w:semiHidden/>
    <w:rsid w:val="008E2432"/>
    <w:rPr>
      <w:rFonts w:ascii="Calibri" w:hAnsi="Calibri" w:cs="Maiandra GD"/>
      <w:color w:val="000000" w:themeColor="text1"/>
      <w:szCs w:val="18"/>
      <w:lang w:val="nl-NL" w:eastAsia="nl-NL"/>
    </w:rPr>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customStyle="1" w:styleId="ColorfulGrid-Accent31">
    <w:name w:val="Colorful Grid - Accent 31"/>
    <w:basedOn w:val="TableNormal"/>
    <w:next w:val="ColorfulGrid-Accent3"/>
    <w:uiPriority w:val="73"/>
    <w:semiHidden/>
    <w:rsid w:val="008E2432"/>
    <w:rPr>
      <w:rFonts w:ascii="Calibri" w:hAnsi="Calibri" w:cs="Maiandra GD"/>
      <w:color w:val="000000" w:themeColor="text1"/>
      <w:szCs w:val="18"/>
      <w:lang w:val="nl-NL" w:eastAsia="nl-NL"/>
    </w:rPr>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customStyle="1" w:styleId="ColorfulGrid-Accent21">
    <w:name w:val="Colorful Grid - Accent 21"/>
    <w:basedOn w:val="TableNormal"/>
    <w:next w:val="ColorfulGrid-Accent2"/>
    <w:uiPriority w:val="73"/>
    <w:semiHidden/>
    <w:rsid w:val="008E2432"/>
    <w:rPr>
      <w:rFonts w:ascii="Calibri" w:hAnsi="Calibri" w:cs="Maiandra GD"/>
      <w:color w:val="000000" w:themeColor="text1"/>
      <w:szCs w:val="18"/>
      <w:lang w:val="nl-NL" w:eastAsia="nl-NL"/>
    </w:rPr>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customStyle="1" w:styleId="ColorfulGrid-Accent11">
    <w:name w:val="Colorful Grid - Accent 11"/>
    <w:basedOn w:val="TableNormal"/>
    <w:next w:val="ColorfulGrid-Accent1"/>
    <w:uiPriority w:val="73"/>
    <w:semiHidden/>
    <w:rsid w:val="008E2432"/>
    <w:rPr>
      <w:rFonts w:ascii="Calibri" w:hAnsi="Calibri" w:cs="Maiandra GD"/>
      <w:color w:val="000000" w:themeColor="text1"/>
      <w:szCs w:val="18"/>
      <w:lang w:val="nl-NL" w:eastAsia="nl-NL"/>
    </w:rPr>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customStyle="1" w:styleId="MediumList2-Accent61">
    <w:name w:val="Medium List 2 - Accent 61"/>
    <w:basedOn w:val="TableNormal"/>
    <w:next w:val="MediumList2-Accent6"/>
    <w:uiPriority w:val="66"/>
    <w:semiHidden/>
    <w:rsid w:val="008E2432"/>
    <w:rPr>
      <w:rFonts w:asciiTheme="majorHAnsi" w:eastAsiaTheme="majorEastAsia" w:hAnsiTheme="majorHAnsi" w:cstheme="majorBidi"/>
      <w:color w:val="000000" w:themeColor="text1"/>
      <w:szCs w:val="18"/>
      <w:lang w:val="nl-NL" w:eastAsia="nl-NL"/>
    </w:rPr>
    <w:tblPr>
      <w:tblStyleRowBandSize w:val="1"/>
      <w:tblStyleColBandSize w:val="1"/>
    </w:tblPr>
    <w:tcPr>
      <w:tcBorders>
        <w:top w:val="nil"/>
        <w:left w:val="nil"/>
        <w:bottom w:val="nil"/>
        <w:right w:val="nil"/>
      </w:tcBorders>
      <w:shd w:val="clear" w:color="auto" w:fill="FDE4D0" w:themeFill="accent6" w:themeFillTint="3F"/>
    </w:tc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nwCell">
      <w:tblPr/>
      <w:tcPr>
        <w:shd w:val="clear" w:color="auto" w:fill="FFFFFF" w:themeFill="background1"/>
      </w:tcPr>
    </w:tblStylePr>
    <w:tblStylePr w:type="swCell">
      <w:tblPr/>
      <w:tcPr>
        <w:tcBorders>
          <w:top w:val="nil"/>
        </w:tcBorders>
      </w:tcPr>
    </w:tblStylePr>
  </w:style>
  <w:style w:type="table" w:customStyle="1" w:styleId="MediumList2-Accent51">
    <w:name w:val="Medium List 2 - Accent 51"/>
    <w:basedOn w:val="TableNormal"/>
    <w:next w:val="MediumList2-Accent5"/>
    <w:uiPriority w:val="66"/>
    <w:semiHidden/>
    <w:rsid w:val="008E2432"/>
    <w:rPr>
      <w:rFonts w:asciiTheme="majorHAnsi" w:eastAsiaTheme="majorEastAsia" w:hAnsiTheme="majorHAnsi" w:cstheme="majorBidi"/>
      <w:color w:val="000000" w:themeColor="text1"/>
      <w:szCs w:val="18"/>
      <w:lang w:val="nl-NL" w:eastAsia="nl-NL"/>
    </w:rPr>
    <w:tblPr>
      <w:tblStyleRowBandSize w:val="1"/>
      <w:tblStyleColBandSize w:val="1"/>
    </w:tblPr>
    <w:tcPr>
      <w:tcBorders>
        <w:top w:val="nil"/>
        <w:left w:val="nil"/>
        <w:bottom w:val="nil"/>
        <w:right w:val="nil"/>
      </w:tcBorders>
      <w:shd w:val="clear" w:color="auto" w:fill="D2EAF1" w:themeFill="accent5" w:themeFillTint="3F"/>
    </w:tc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nwCell">
      <w:tblPr/>
      <w:tcPr>
        <w:shd w:val="clear" w:color="auto" w:fill="FFFFFF" w:themeFill="background1"/>
      </w:tcPr>
    </w:tblStylePr>
    <w:tblStylePr w:type="swCell">
      <w:tblPr/>
      <w:tcPr>
        <w:tcBorders>
          <w:top w:val="nil"/>
        </w:tcBorders>
      </w:tcPr>
    </w:tblStylePr>
  </w:style>
  <w:style w:type="table" w:customStyle="1" w:styleId="MediumList2-Accent41">
    <w:name w:val="Medium List 2 - Accent 41"/>
    <w:basedOn w:val="TableNormal"/>
    <w:next w:val="MediumList2-Accent4"/>
    <w:uiPriority w:val="66"/>
    <w:semiHidden/>
    <w:rsid w:val="008E2432"/>
    <w:rPr>
      <w:rFonts w:asciiTheme="majorHAnsi" w:eastAsiaTheme="majorEastAsia" w:hAnsiTheme="majorHAnsi" w:cstheme="majorBidi"/>
      <w:color w:val="000000" w:themeColor="text1"/>
      <w:szCs w:val="18"/>
      <w:lang w:val="nl-NL" w:eastAsia="nl-NL"/>
    </w:rPr>
    <w:tblPr>
      <w:tblStyleRowBandSize w:val="1"/>
      <w:tblStyleColBandSize w:val="1"/>
    </w:tblPr>
    <w:tcPr>
      <w:tcBorders>
        <w:top w:val="nil"/>
        <w:left w:val="nil"/>
        <w:bottom w:val="nil"/>
        <w:right w:val="nil"/>
      </w:tcBorders>
      <w:shd w:val="clear" w:color="auto" w:fill="DFD8E8" w:themeFill="accent4" w:themeFillTint="3F"/>
    </w:tc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nwCell">
      <w:tblPr/>
      <w:tcPr>
        <w:shd w:val="clear" w:color="auto" w:fill="FFFFFF" w:themeFill="background1"/>
      </w:tcPr>
    </w:tblStylePr>
    <w:tblStylePr w:type="swCell">
      <w:tblPr/>
      <w:tcPr>
        <w:tcBorders>
          <w:top w:val="nil"/>
        </w:tcBorders>
      </w:tcPr>
    </w:tblStylePr>
  </w:style>
  <w:style w:type="table" w:customStyle="1" w:styleId="MediumList2-Accent31">
    <w:name w:val="Medium List 2 - Accent 31"/>
    <w:basedOn w:val="TableNormal"/>
    <w:next w:val="MediumList2-Accent3"/>
    <w:uiPriority w:val="66"/>
    <w:semiHidden/>
    <w:rsid w:val="008E2432"/>
    <w:rPr>
      <w:rFonts w:asciiTheme="majorHAnsi" w:eastAsiaTheme="majorEastAsia" w:hAnsiTheme="majorHAnsi" w:cstheme="majorBidi"/>
      <w:color w:val="000000" w:themeColor="text1"/>
      <w:szCs w:val="18"/>
      <w:lang w:val="nl-NL" w:eastAsia="nl-NL"/>
    </w:rPr>
    <w:tblPr>
      <w:tblStyleRowBandSize w:val="1"/>
      <w:tblStyleColBandSize w:val="1"/>
    </w:tblPr>
    <w:tcPr>
      <w:tcBorders>
        <w:top w:val="nil"/>
        <w:left w:val="nil"/>
        <w:bottom w:val="nil"/>
        <w:right w:val="nil"/>
      </w:tcBorders>
      <w:shd w:val="clear" w:color="auto" w:fill="E6EED5" w:themeFill="accent3" w:themeFillTint="3F"/>
    </w:tc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nwCell">
      <w:tblPr/>
      <w:tcPr>
        <w:shd w:val="clear" w:color="auto" w:fill="FFFFFF" w:themeFill="background1"/>
      </w:tcPr>
    </w:tblStylePr>
    <w:tblStylePr w:type="swCell">
      <w:tblPr/>
      <w:tcPr>
        <w:tcBorders>
          <w:top w:val="nil"/>
        </w:tcBorders>
      </w:tcPr>
    </w:tblStylePr>
  </w:style>
  <w:style w:type="table" w:customStyle="1" w:styleId="MediumList2-Accent21">
    <w:name w:val="Medium List 2 - Accent 21"/>
    <w:basedOn w:val="TableNormal"/>
    <w:next w:val="MediumList2-Accent2"/>
    <w:uiPriority w:val="66"/>
    <w:semiHidden/>
    <w:rsid w:val="008E2432"/>
    <w:rPr>
      <w:rFonts w:asciiTheme="majorHAnsi" w:eastAsiaTheme="majorEastAsia" w:hAnsiTheme="majorHAnsi" w:cstheme="majorBidi"/>
      <w:color w:val="000000" w:themeColor="text1"/>
      <w:szCs w:val="18"/>
      <w:lang w:val="nl-NL" w:eastAsia="nl-NL"/>
    </w:rPr>
    <w:tblPr>
      <w:tblStyleRowBandSize w:val="1"/>
      <w:tblStyleColBandSize w:val="1"/>
    </w:tblPr>
    <w:tcPr>
      <w:tcBorders>
        <w:top w:val="nil"/>
        <w:left w:val="nil"/>
        <w:bottom w:val="nil"/>
        <w:right w:val="nil"/>
      </w:tcBorders>
      <w:shd w:val="clear" w:color="auto" w:fill="EFD3D2" w:themeFill="accent2" w:themeFillTint="3F"/>
    </w:tc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nwCell">
      <w:tblPr/>
      <w:tcPr>
        <w:shd w:val="clear" w:color="auto" w:fill="FFFFFF" w:themeFill="background1"/>
      </w:tcPr>
    </w:tblStylePr>
    <w:tblStylePr w:type="swCell">
      <w:tblPr/>
      <w:tcPr>
        <w:tcBorders>
          <w:top w:val="nil"/>
        </w:tcBorders>
      </w:tcPr>
    </w:tblStylePr>
  </w:style>
  <w:style w:type="table" w:customStyle="1" w:styleId="MediumList2-Accent11">
    <w:name w:val="Medium List 2 - Accent 11"/>
    <w:basedOn w:val="TableNormal"/>
    <w:next w:val="MediumList2-Accent1"/>
    <w:uiPriority w:val="66"/>
    <w:semiHidden/>
    <w:rsid w:val="008E2432"/>
    <w:rPr>
      <w:rFonts w:asciiTheme="majorHAnsi" w:eastAsiaTheme="majorEastAsia" w:hAnsiTheme="majorHAnsi" w:cstheme="majorBidi"/>
      <w:color w:val="000000" w:themeColor="text1"/>
      <w:szCs w:val="18"/>
      <w:lang w:val="nl-NL" w:eastAsia="nl-NL"/>
    </w:rPr>
    <w:tblPr>
      <w:tblStyleRowBandSize w:val="1"/>
      <w:tblStyleColBandSize w:val="1"/>
    </w:tblPr>
    <w:tcPr>
      <w:tcBorders>
        <w:top w:val="nil"/>
        <w:left w:val="nil"/>
        <w:bottom w:val="nil"/>
        <w:right w:val="nil"/>
      </w:tcBorders>
      <w:shd w:val="clear" w:color="auto" w:fill="D3DFEE" w:themeFill="accent1" w:themeFillTint="3F"/>
    </w:tc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nwCell">
      <w:tblPr/>
      <w:tcPr>
        <w:shd w:val="clear" w:color="auto" w:fill="FFFFFF" w:themeFill="background1"/>
      </w:tcPr>
    </w:tblStylePr>
    <w:tblStylePr w:type="swCell">
      <w:tblPr/>
      <w:tcPr>
        <w:tcBorders>
          <w:top w:val="nil"/>
        </w:tcBorders>
      </w:tcPr>
    </w:tblStylePr>
  </w:style>
  <w:style w:type="table" w:customStyle="1" w:styleId="MediumList1-Accent61">
    <w:name w:val="Medium List 1 - Accent 61"/>
    <w:basedOn w:val="TableNormal"/>
    <w:next w:val="MediumList1-Accent6"/>
    <w:uiPriority w:val="65"/>
    <w:semiHidden/>
    <w:rsid w:val="008E2432"/>
    <w:rPr>
      <w:rFonts w:ascii="Calibri" w:hAnsi="Calibri" w:cs="Maiandra GD"/>
      <w:color w:val="000000" w:themeColor="text1"/>
      <w:szCs w:val="18"/>
      <w:lang w:val="nl-NL" w:eastAsia="nl-NL"/>
    </w:rPr>
    <w:tblPr/>
    <w:tblStylePr w:type="firstRow">
      <w:rPr>
        <w:rFonts w:asciiTheme="majorHAnsi" w:eastAsiaTheme="majorEastAsia" w:hAnsiTheme="majorHAnsi" w:cstheme="majorBidi"/>
      </w:rPr>
    </w:tblStylePr>
    <w:tblStylePr w:type="lastRow">
      <w:rPr>
        <w:b/>
        <w:bCs/>
        <w:color w:val="1F497D" w:themeColor="text2"/>
      </w:rPr>
    </w:tblStylePr>
    <w:tblStylePr w:type="firstCol">
      <w:rPr>
        <w:b/>
        <w:bCs/>
      </w:rPr>
    </w:tblStylePr>
    <w:tblStylePr w:type="lastCol">
      <w:rPr>
        <w:b/>
        <w:bCs/>
      </w:rPr>
    </w:tblStylePr>
  </w:style>
  <w:style w:type="table" w:customStyle="1" w:styleId="MediumList1-Accent51">
    <w:name w:val="Medium List 1 - Accent 51"/>
    <w:basedOn w:val="TableNormal"/>
    <w:next w:val="MediumList1-Accent5"/>
    <w:uiPriority w:val="65"/>
    <w:semiHidden/>
    <w:rsid w:val="008E2432"/>
    <w:rPr>
      <w:rFonts w:ascii="Calibri" w:hAnsi="Calibri" w:cs="Maiandra GD"/>
      <w:color w:val="000000" w:themeColor="text1"/>
      <w:szCs w:val="18"/>
      <w:lang w:val="nl-NL" w:eastAsia="nl-NL"/>
    </w:rPr>
    <w:tblPr/>
    <w:tblStylePr w:type="firstRow">
      <w:rPr>
        <w:rFonts w:asciiTheme="majorHAnsi" w:eastAsiaTheme="majorEastAsia" w:hAnsiTheme="majorHAnsi" w:cstheme="majorBidi"/>
      </w:rPr>
    </w:tblStylePr>
    <w:tblStylePr w:type="lastRow">
      <w:rPr>
        <w:b/>
        <w:bCs/>
        <w:color w:val="1F497D" w:themeColor="text2"/>
      </w:rPr>
    </w:tblStylePr>
    <w:tblStylePr w:type="firstCol">
      <w:rPr>
        <w:b/>
        <w:bCs/>
      </w:rPr>
    </w:tblStylePr>
    <w:tblStylePr w:type="lastCol">
      <w:rPr>
        <w:b/>
        <w:bCs/>
      </w:rPr>
    </w:tblStylePr>
  </w:style>
  <w:style w:type="table" w:customStyle="1" w:styleId="MediumList1-Accent41">
    <w:name w:val="Medium List 1 - Accent 41"/>
    <w:basedOn w:val="TableNormal"/>
    <w:next w:val="MediumList1-Accent4"/>
    <w:uiPriority w:val="65"/>
    <w:semiHidden/>
    <w:rsid w:val="008E2432"/>
    <w:rPr>
      <w:rFonts w:ascii="Calibri" w:hAnsi="Calibri" w:cs="Maiandra GD"/>
      <w:color w:val="000000" w:themeColor="text1"/>
      <w:szCs w:val="18"/>
      <w:lang w:val="nl-NL" w:eastAsia="nl-NL"/>
    </w:rPr>
    <w:tblPr>
      <w:tblStyleRowBandSize w:val="1"/>
      <w:tblStyleColBandSize w:val="1"/>
    </w:tblPr>
    <w:tcPr>
      <w:tcBorders>
        <w:top w:val="single" w:sz="8" w:space="0" w:color="8064A2" w:themeColor="accent4"/>
        <w:bottom w:val="single" w:sz="8" w:space="0" w:color="8064A2" w:themeColor="accent4"/>
      </w:tcBorders>
      <w:shd w:val="clear" w:color="auto" w:fill="DFD8E8" w:themeFill="accent4" w:themeFillTint="3F"/>
    </w:tc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StylePr>
  </w:style>
  <w:style w:type="table" w:customStyle="1" w:styleId="MediumList1-Accent31">
    <w:name w:val="Medium List 1 - Accent 31"/>
    <w:basedOn w:val="TableNormal"/>
    <w:next w:val="MediumList1-Accent3"/>
    <w:uiPriority w:val="65"/>
    <w:semiHidden/>
    <w:rsid w:val="008E2432"/>
    <w:rPr>
      <w:rFonts w:ascii="Calibri" w:hAnsi="Calibri" w:cs="Maiandra GD"/>
      <w:color w:val="000000" w:themeColor="text1"/>
      <w:szCs w:val="18"/>
      <w:lang w:val="nl-NL" w:eastAsia="nl-NL"/>
    </w:rPr>
    <w:tblPr>
      <w:tblStyleRowBandSize w:val="1"/>
      <w:tblStyleColBandSize w:val="1"/>
    </w:tblPr>
    <w:tcPr>
      <w:tcBorders>
        <w:top w:val="single" w:sz="8" w:space="0" w:color="9BBB59" w:themeColor="accent3"/>
        <w:bottom w:val="single" w:sz="8" w:space="0" w:color="9BBB59" w:themeColor="accent3"/>
      </w:tcBorders>
      <w:shd w:val="clear" w:color="auto" w:fill="E6EED5" w:themeFill="accent3" w:themeFillTint="3F"/>
    </w:tc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StylePr>
  </w:style>
  <w:style w:type="table" w:customStyle="1" w:styleId="MediumList1-Accent21">
    <w:name w:val="Medium List 1 - Accent 21"/>
    <w:basedOn w:val="TableNormal"/>
    <w:next w:val="MediumList1-Accent2"/>
    <w:uiPriority w:val="65"/>
    <w:semiHidden/>
    <w:rsid w:val="008E2432"/>
    <w:rPr>
      <w:rFonts w:ascii="Calibri" w:hAnsi="Calibri" w:cs="Maiandra GD"/>
      <w:color w:val="000000" w:themeColor="text1"/>
      <w:szCs w:val="18"/>
      <w:lang w:val="nl-NL" w:eastAsia="nl-NL"/>
    </w:rPr>
    <w:tblPr>
      <w:tblStyleRowBandSize w:val="1"/>
      <w:tblStyleColBandSize w:val="1"/>
    </w:tblPr>
    <w:tcPr>
      <w:tcBorders>
        <w:top w:val="single" w:sz="8" w:space="0" w:color="C0504D" w:themeColor="accent2"/>
        <w:bottom w:val="single" w:sz="8" w:space="0" w:color="C0504D" w:themeColor="accent2"/>
      </w:tcBorders>
      <w:shd w:val="clear" w:color="auto" w:fill="EFD3D2" w:themeFill="accent2" w:themeFillTint="3F"/>
    </w:tc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StylePr>
  </w:style>
  <w:style w:type="table" w:customStyle="1" w:styleId="MediumShading2-Accent61">
    <w:name w:val="Medium Shading 2 - Accent 61"/>
    <w:basedOn w:val="TableNormal"/>
    <w:next w:val="MediumShading2-Accent6"/>
    <w:uiPriority w:val="64"/>
    <w:semiHidden/>
    <w:rsid w:val="008E2432"/>
    <w:rPr>
      <w:rFonts w:ascii="Calibri" w:hAnsi="Calibri" w:cs="Maiandra GD"/>
      <w:color w:val="000000" w:themeColor="text1"/>
      <w:szCs w:val="18"/>
      <w:lang w:val="nl-NL" w:eastAsia="nl-NL"/>
    </w:rPr>
    <w:tblPr>
      <w:tblStyleRowBandSize w:val="1"/>
      <w:tblStyleColBandSize w:val="1"/>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Shading2-Accent51">
    <w:name w:val="Medium Shading 2 - Accent 51"/>
    <w:basedOn w:val="TableNormal"/>
    <w:next w:val="MediumShading2-Accent5"/>
    <w:uiPriority w:val="64"/>
    <w:semiHidden/>
    <w:rsid w:val="008E2432"/>
    <w:rPr>
      <w:rFonts w:ascii="Calibri" w:hAnsi="Calibri" w:cs="Maiandra GD"/>
      <w:color w:val="000000" w:themeColor="text1"/>
      <w:szCs w:val="18"/>
      <w:lang w:val="nl-NL" w:eastAsia="nl-NL"/>
    </w:rPr>
    <w:tblPr>
      <w:tblStyleRowBandSize w:val="1"/>
      <w:tblStyleColBandSize w:val="1"/>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Shading2-Accent41">
    <w:name w:val="Medium Shading 2 - Accent 41"/>
    <w:basedOn w:val="TableNormal"/>
    <w:next w:val="MediumShading2-Accent4"/>
    <w:uiPriority w:val="64"/>
    <w:semiHidden/>
    <w:rsid w:val="008E2432"/>
    <w:rPr>
      <w:rFonts w:ascii="Calibri" w:hAnsi="Calibri" w:cs="Maiandra GD"/>
      <w:color w:val="000000" w:themeColor="text1"/>
      <w:szCs w:val="18"/>
      <w:lang w:val="nl-NL" w:eastAsia="nl-NL"/>
    </w:rPr>
    <w:tblPr>
      <w:tblStyleRowBandSize w:val="1"/>
      <w:tblStyleColBandSize w:val="1"/>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Shading2-Accent31">
    <w:name w:val="Medium Shading 2 - Accent 31"/>
    <w:basedOn w:val="TableNormal"/>
    <w:next w:val="MediumShading2-Accent3"/>
    <w:uiPriority w:val="64"/>
    <w:semiHidden/>
    <w:rsid w:val="008E2432"/>
    <w:rPr>
      <w:rFonts w:ascii="Calibri" w:hAnsi="Calibri" w:cs="Maiandra GD"/>
      <w:color w:val="000000" w:themeColor="text1"/>
      <w:szCs w:val="18"/>
      <w:lang w:val="nl-NL" w:eastAsia="nl-NL"/>
    </w:rPr>
    <w:tblPr>
      <w:tblStyleRowBandSize w:val="1"/>
      <w:tblStyleColBandSize w:val="1"/>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Shading2-Accent21">
    <w:name w:val="Medium Shading 2 - Accent 21"/>
    <w:basedOn w:val="TableNormal"/>
    <w:next w:val="MediumShading2-Accent2"/>
    <w:uiPriority w:val="64"/>
    <w:semiHidden/>
    <w:rsid w:val="008E2432"/>
    <w:rPr>
      <w:rFonts w:ascii="Calibri" w:hAnsi="Calibri" w:cs="Maiandra GD"/>
      <w:color w:val="000000" w:themeColor="text1"/>
      <w:szCs w:val="18"/>
      <w:lang w:val="nl-NL" w:eastAsia="nl-NL"/>
    </w:rPr>
    <w:tblPr>
      <w:tblStyleRowBandSize w:val="1"/>
      <w:tblStyleColBandSize w:val="1"/>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Shading1-Accent61">
    <w:name w:val="Medium Shading 1 - Accent 61"/>
    <w:basedOn w:val="TableNormal"/>
    <w:next w:val="MediumShading1-Accent6"/>
    <w:uiPriority w:val="63"/>
    <w:semiHidden/>
    <w:rsid w:val="008E2432"/>
    <w:rPr>
      <w:rFonts w:ascii="Calibri" w:hAnsi="Calibri" w:cs="Maiandra GD"/>
      <w:color w:val="000000" w:themeColor="text1"/>
      <w:szCs w:val="18"/>
      <w:lang w:val="nl-NL" w:eastAsia="nl-NL"/>
    </w:rPr>
    <w:tblPr>
      <w:tblStyleRowBandSize w:val="1"/>
      <w:tblStyleColBandSize w:val="1"/>
    </w:tblPr>
    <w:tcPr>
      <w:tcBorders>
        <w:left w:val="single" w:sz="8" w:space="0" w:color="F9B074" w:themeColor="accent6" w:themeTint="BF"/>
        <w:right w:val="single" w:sz="8" w:space="0" w:color="F9B074" w:themeColor="accent6" w:themeTint="BF"/>
      </w:tcBorders>
      <w:shd w:val="clear" w:color="auto" w:fill="FDE4D0" w:themeFill="accent6" w:themeFillTint="3F"/>
    </w:tcPr>
    <w:tblStylePr w:type="firstRow">
      <w:pPr>
        <w:spacing w:before="0" w:after="0" w:line="240" w:lineRule="auto"/>
      </w:pPr>
      <w:rPr>
        <w:b/>
        <w:bCs/>
        <w:color w:val="FFFFFF" w:themeColor="background1"/>
      </w:rPr>
    </w:tblStylePr>
    <w:tblStylePr w:type="lastRow">
      <w:pPr>
        <w:spacing w:before="0" w:after="0" w:line="240" w:lineRule="auto"/>
      </w:pPr>
      <w:rPr>
        <w:b/>
        <w:bCs/>
      </w:rPr>
    </w:tblStylePr>
    <w:tblStylePr w:type="firstCol">
      <w:rPr>
        <w:b/>
        <w:bCs/>
      </w:rPr>
    </w:tblStylePr>
    <w:tblStylePr w:type="lastCol">
      <w:rPr>
        <w:b/>
        <w:bCs/>
      </w:rPr>
    </w:tblStylePr>
  </w:style>
  <w:style w:type="table" w:customStyle="1" w:styleId="MediumShading1-Accent51">
    <w:name w:val="Medium Shading 1 - Accent 51"/>
    <w:basedOn w:val="TableNormal"/>
    <w:next w:val="MediumShading1-Accent5"/>
    <w:uiPriority w:val="63"/>
    <w:semiHidden/>
    <w:rsid w:val="008E2432"/>
    <w:rPr>
      <w:rFonts w:ascii="Calibri" w:hAnsi="Calibri" w:cs="Maiandra GD"/>
      <w:color w:val="000000" w:themeColor="text1"/>
      <w:szCs w:val="18"/>
      <w:lang w:val="nl-NL" w:eastAsia="nl-NL"/>
    </w:rPr>
    <w:tblPr>
      <w:tblStyleRowBandSize w:val="1"/>
      <w:tblStyleColBandSize w:val="1"/>
    </w:tblPr>
    <w:tcPr>
      <w:tcBorders>
        <w:left w:val="single" w:sz="8" w:space="0" w:color="78C0D4" w:themeColor="accent5" w:themeTint="BF"/>
        <w:right w:val="single" w:sz="8" w:space="0" w:color="78C0D4" w:themeColor="accent5" w:themeTint="BF"/>
      </w:tcBorders>
      <w:shd w:val="clear" w:color="auto" w:fill="D2EAF1" w:themeFill="accent5" w:themeFillTint="3F"/>
    </w:tcPr>
    <w:tblStylePr w:type="firstRow">
      <w:pPr>
        <w:spacing w:before="0" w:after="0" w:line="240" w:lineRule="auto"/>
      </w:pPr>
      <w:rPr>
        <w:b/>
        <w:bCs/>
        <w:color w:val="FFFFFF" w:themeColor="background1"/>
      </w:rPr>
    </w:tblStylePr>
    <w:tblStylePr w:type="lastRow">
      <w:pPr>
        <w:spacing w:before="0" w:after="0" w:line="240" w:lineRule="auto"/>
      </w:pPr>
      <w:rPr>
        <w:b/>
        <w:bCs/>
      </w:rPr>
    </w:tblStylePr>
    <w:tblStylePr w:type="firstCol">
      <w:rPr>
        <w:b/>
        <w:bCs/>
      </w:rPr>
    </w:tblStylePr>
    <w:tblStylePr w:type="lastCol">
      <w:rPr>
        <w:b/>
        <w:bCs/>
      </w:rPr>
    </w:tblStylePr>
  </w:style>
  <w:style w:type="table" w:customStyle="1" w:styleId="MediumShading1-Accent41">
    <w:name w:val="Medium Shading 1 - Accent 41"/>
    <w:basedOn w:val="TableNormal"/>
    <w:next w:val="MediumShading1-Accent4"/>
    <w:uiPriority w:val="63"/>
    <w:semiHidden/>
    <w:rsid w:val="008E2432"/>
    <w:rPr>
      <w:rFonts w:ascii="Calibri" w:hAnsi="Calibri" w:cs="Maiandra GD"/>
      <w:color w:val="000000" w:themeColor="text1"/>
      <w:szCs w:val="18"/>
      <w:lang w:val="nl-NL" w:eastAsia="nl-NL"/>
    </w:rPr>
    <w:tblPr>
      <w:tblStyleRowBandSize w:val="1"/>
      <w:tblStyleColBandSize w:val="1"/>
    </w:tblPr>
    <w:tcPr>
      <w:tcBorders>
        <w:left w:val="single" w:sz="8" w:space="0" w:color="9F8AB9" w:themeColor="accent4" w:themeTint="BF"/>
        <w:right w:val="single" w:sz="8" w:space="0" w:color="9F8AB9" w:themeColor="accent4" w:themeTint="BF"/>
      </w:tcBorders>
      <w:shd w:val="clear" w:color="auto" w:fill="DFD8E8" w:themeFill="accent4" w:themeFillTint="3F"/>
    </w:tcPr>
    <w:tblStylePr w:type="firstRow">
      <w:pPr>
        <w:spacing w:before="0" w:after="0" w:line="240" w:lineRule="auto"/>
      </w:pPr>
      <w:rPr>
        <w:b/>
        <w:bCs/>
        <w:color w:val="FFFFFF" w:themeColor="background1"/>
      </w:rPr>
    </w:tblStylePr>
    <w:tblStylePr w:type="lastRow">
      <w:pPr>
        <w:spacing w:before="0" w:after="0" w:line="240" w:lineRule="auto"/>
      </w:pPr>
      <w:rPr>
        <w:b/>
        <w:bCs/>
      </w:rPr>
    </w:tblStylePr>
    <w:tblStylePr w:type="firstCol">
      <w:rPr>
        <w:b/>
        <w:bCs/>
      </w:rPr>
    </w:tblStylePr>
    <w:tblStylePr w:type="lastCol">
      <w:rPr>
        <w:b/>
        <w:bCs/>
      </w:rPr>
    </w:tblStylePr>
  </w:style>
  <w:style w:type="table" w:customStyle="1" w:styleId="MediumShading1-Accent31">
    <w:name w:val="Medium Shading 1 - Accent 31"/>
    <w:basedOn w:val="TableNormal"/>
    <w:next w:val="MediumShading1-Accent3"/>
    <w:uiPriority w:val="63"/>
    <w:semiHidden/>
    <w:rsid w:val="008E2432"/>
    <w:rPr>
      <w:rFonts w:ascii="Calibri" w:hAnsi="Calibri" w:cs="Maiandra GD"/>
      <w:color w:val="000000" w:themeColor="text1"/>
      <w:szCs w:val="18"/>
      <w:lang w:val="nl-NL" w:eastAsia="nl-NL"/>
    </w:rPr>
    <w:tblPr>
      <w:tblStyleRowBandSize w:val="1"/>
      <w:tblStyleColBandSize w:val="1"/>
    </w:tblPr>
    <w:tcPr>
      <w:tcBorders>
        <w:left w:val="single" w:sz="8" w:space="0" w:color="B3CC82" w:themeColor="accent3" w:themeTint="BF"/>
        <w:right w:val="single" w:sz="8" w:space="0" w:color="B3CC82" w:themeColor="accent3" w:themeTint="BF"/>
      </w:tcBorders>
      <w:shd w:val="clear" w:color="auto" w:fill="E6EED5" w:themeFill="accent3" w:themeFillTint="3F"/>
    </w:tcPr>
    <w:tblStylePr w:type="firstRow">
      <w:pPr>
        <w:spacing w:before="0" w:after="0" w:line="240" w:lineRule="auto"/>
      </w:pPr>
      <w:rPr>
        <w:b/>
        <w:bCs/>
        <w:color w:val="FFFFFF" w:themeColor="background1"/>
      </w:rPr>
    </w:tblStylePr>
    <w:tblStylePr w:type="lastRow">
      <w:pPr>
        <w:spacing w:before="0" w:after="0" w:line="240" w:lineRule="auto"/>
      </w:pPr>
      <w:rPr>
        <w:b/>
        <w:bCs/>
      </w:rPr>
    </w:tblStylePr>
    <w:tblStylePr w:type="firstCol">
      <w:rPr>
        <w:b/>
        <w:bCs/>
      </w:rPr>
    </w:tblStylePr>
    <w:tblStylePr w:type="lastCol">
      <w:rPr>
        <w:b/>
        <w:bCs/>
      </w:rPr>
    </w:tblStylePr>
  </w:style>
  <w:style w:type="table" w:customStyle="1" w:styleId="MediumShading1-Accent21">
    <w:name w:val="Medium Shading 1 - Accent 21"/>
    <w:basedOn w:val="TableNormal"/>
    <w:next w:val="MediumShading1-Accent2"/>
    <w:uiPriority w:val="63"/>
    <w:semiHidden/>
    <w:rsid w:val="008E2432"/>
    <w:rPr>
      <w:rFonts w:ascii="Calibri" w:hAnsi="Calibri" w:cs="Maiandra GD"/>
      <w:color w:val="000000" w:themeColor="text1"/>
      <w:szCs w:val="18"/>
      <w:lang w:val="nl-NL" w:eastAsia="nl-NL"/>
    </w:rPr>
    <w:tblPr>
      <w:tblStyleRowBandSize w:val="1"/>
      <w:tblStyleColBandSize w:val="1"/>
    </w:tblPr>
    <w:tcPr>
      <w:tcBorders>
        <w:left w:val="single" w:sz="8" w:space="0" w:color="CF7B79" w:themeColor="accent2" w:themeTint="BF"/>
        <w:right w:val="single" w:sz="8" w:space="0" w:color="CF7B79" w:themeColor="accent2" w:themeTint="BF"/>
      </w:tcBorders>
      <w:shd w:val="clear" w:color="auto" w:fill="EFD3D2" w:themeFill="accent2" w:themeFillTint="3F"/>
    </w:tcPr>
    <w:tblStylePr w:type="firstRow">
      <w:pPr>
        <w:spacing w:before="0" w:after="0" w:line="240" w:lineRule="auto"/>
      </w:pPr>
      <w:rPr>
        <w:b/>
        <w:bCs/>
        <w:color w:val="FFFFFF" w:themeColor="background1"/>
      </w:rPr>
    </w:tblStylePr>
    <w:tblStylePr w:type="lastRow">
      <w:pPr>
        <w:spacing w:before="0" w:after="0" w:line="240" w:lineRule="auto"/>
      </w:pPr>
      <w:rPr>
        <w:b/>
        <w:bCs/>
      </w:rPr>
    </w:tblStylePr>
    <w:tblStylePr w:type="firstCol">
      <w:rPr>
        <w:b/>
        <w:bCs/>
      </w:rPr>
    </w:tblStylePr>
    <w:tblStylePr w:type="lastCol">
      <w:rPr>
        <w:b/>
        <w:bCs/>
      </w:rPr>
    </w:tblStylePr>
  </w:style>
  <w:style w:type="table" w:customStyle="1" w:styleId="MediumGrid3-Accent61">
    <w:name w:val="Medium Grid 3 - Accent 61"/>
    <w:basedOn w:val="TableNormal"/>
    <w:next w:val="MediumGrid3-Accent6"/>
    <w:uiPriority w:val="69"/>
    <w:semiHidden/>
    <w:rsid w:val="008E2432"/>
    <w:rPr>
      <w:rFonts w:ascii="Calibri" w:hAnsi="Calibri" w:cs="Maiandra GD"/>
      <w:color w:val="000000" w:themeColor="text1"/>
      <w:szCs w:val="18"/>
      <w:lang w:val="nl-NL" w:eastAsia="nl-NL"/>
    </w:rPr>
    <w:tblPr>
      <w:tblStyleRowBandSize w:val="1"/>
      <w:tblStyleColBandSize w:val="1"/>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style>
  <w:style w:type="table" w:customStyle="1" w:styleId="MediumGrid3-Accent51">
    <w:name w:val="Medium Grid 3 - Accent 51"/>
    <w:basedOn w:val="TableNormal"/>
    <w:next w:val="MediumGrid3-Accent5"/>
    <w:uiPriority w:val="69"/>
    <w:semiHidden/>
    <w:rsid w:val="008E2432"/>
    <w:rPr>
      <w:rFonts w:ascii="Calibri" w:hAnsi="Calibri" w:cs="Maiandra GD"/>
      <w:color w:val="000000" w:themeColor="text1"/>
      <w:szCs w:val="18"/>
      <w:lang w:val="nl-NL" w:eastAsia="nl-NL"/>
    </w:rPr>
    <w:tblPr>
      <w:tblStyleRowBandSize w:val="1"/>
      <w:tblStyleColBandSize w:val="1"/>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style>
  <w:style w:type="table" w:customStyle="1" w:styleId="MediumGrid3-Accent41">
    <w:name w:val="Medium Grid 3 - Accent 41"/>
    <w:basedOn w:val="TableNormal"/>
    <w:next w:val="MediumGrid3-Accent4"/>
    <w:uiPriority w:val="69"/>
    <w:semiHidden/>
    <w:rsid w:val="008E2432"/>
    <w:rPr>
      <w:rFonts w:ascii="Calibri" w:hAnsi="Calibri" w:cs="Maiandra GD"/>
      <w:color w:val="000000" w:themeColor="text1"/>
      <w:szCs w:val="18"/>
      <w:lang w:val="nl-NL" w:eastAsia="nl-NL"/>
    </w:rPr>
    <w:tblPr>
      <w:tblStyleRowBandSize w:val="1"/>
      <w:tblStyleColBandSize w:val="1"/>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style>
  <w:style w:type="table" w:customStyle="1" w:styleId="MediumGrid3-Accent31">
    <w:name w:val="Medium Grid 3 - Accent 31"/>
    <w:basedOn w:val="TableNormal"/>
    <w:next w:val="MediumGrid3-Accent3"/>
    <w:uiPriority w:val="69"/>
    <w:semiHidden/>
    <w:rsid w:val="008E2432"/>
    <w:rPr>
      <w:rFonts w:ascii="Calibri" w:hAnsi="Calibri" w:cs="Maiandra GD"/>
      <w:color w:val="000000" w:themeColor="text1"/>
      <w:szCs w:val="18"/>
      <w:lang w:val="nl-NL" w:eastAsia="nl-NL"/>
    </w:rPr>
    <w:tblPr>
      <w:tblStyleRowBandSize w:val="1"/>
      <w:tblStyleColBandSize w:val="1"/>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style>
  <w:style w:type="table" w:customStyle="1" w:styleId="MediumGrid3-Accent21">
    <w:name w:val="Medium Grid 3 - Accent 21"/>
    <w:basedOn w:val="TableNormal"/>
    <w:next w:val="MediumGrid3-Accent2"/>
    <w:uiPriority w:val="69"/>
    <w:semiHidden/>
    <w:rsid w:val="008E2432"/>
    <w:rPr>
      <w:rFonts w:ascii="Calibri" w:hAnsi="Calibri" w:cs="Maiandra GD"/>
      <w:color w:val="000000" w:themeColor="text1"/>
      <w:szCs w:val="18"/>
      <w:lang w:val="nl-NL" w:eastAsia="nl-NL"/>
    </w:rPr>
    <w:tblPr>
      <w:tblStyleRowBandSize w:val="1"/>
      <w:tblStyleColBandSize w:val="1"/>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style>
  <w:style w:type="table" w:customStyle="1" w:styleId="MediumGrid3-Accent11">
    <w:name w:val="Medium Grid 3 - Accent 11"/>
    <w:basedOn w:val="TableNormal"/>
    <w:next w:val="MediumGrid3-Accent1"/>
    <w:uiPriority w:val="69"/>
    <w:semiHidden/>
    <w:rsid w:val="008E2432"/>
    <w:rPr>
      <w:rFonts w:ascii="Calibri" w:hAnsi="Calibri" w:cs="Maiandra GD"/>
      <w:color w:val="000000" w:themeColor="text1"/>
      <w:szCs w:val="18"/>
      <w:lang w:val="nl-NL" w:eastAsia="nl-NL"/>
    </w:rPr>
    <w:tblPr>
      <w:tblStyleRowBandSize w:val="1"/>
      <w:tblStyleColBandSize w:val="1"/>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style>
  <w:style w:type="table" w:customStyle="1" w:styleId="MediumGrid2-Accent61">
    <w:name w:val="Medium Grid 2 - Accent 61"/>
    <w:basedOn w:val="TableNormal"/>
    <w:next w:val="MediumGrid2-Accent6"/>
    <w:uiPriority w:val="68"/>
    <w:semiHidden/>
    <w:rsid w:val="008E2432"/>
    <w:rPr>
      <w:rFonts w:asciiTheme="majorHAnsi" w:eastAsiaTheme="majorEastAsia" w:hAnsiTheme="majorHAnsi" w:cstheme="majorBidi"/>
      <w:color w:val="000000" w:themeColor="text1"/>
      <w:szCs w:val="18"/>
      <w:lang w:val="nl-NL" w:eastAsia="nl-NL"/>
    </w:rPr>
    <w:tblPr>
      <w:tblStyleRowBandSize w:val="1"/>
      <w:tblStyleColBandSize w:val="1"/>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customStyle="1" w:styleId="MediumGrid2-Accent51">
    <w:name w:val="Medium Grid 2 - Accent 51"/>
    <w:basedOn w:val="TableNormal"/>
    <w:next w:val="MediumGrid2-Accent5"/>
    <w:uiPriority w:val="68"/>
    <w:semiHidden/>
    <w:rsid w:val="008E2432"/>
    <w:rPr>
      <w:rFonts w:asciiTheme="majorHAnsi" w:eastAsiaTheme="majorEastAsia" w:hAnsiTheme="majorHAnsi" w:cstheme="majorBidi"/>
      <w:color w:val="000000" w:themeColor="text1"/>
      <w:szCs w:val="18"/>
      <w:lang w:val="nl-NL" w:eastAsia="nl-NL"/>
    </w:rPr>
    <w:tblPr>
      <w:tblStyleRowBandSize w:val="1"/>
      <w:tblStyleColBandSize w:val="1"/>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customStyle="1" w:styleId="MediumGrid2-Accent41">
    <w:name w:val="Medium Grid 2 - Accent 41"/>
    <w:basedOn w:val="TableNormal"/>
    <w:next w:val="MediumGrid2-Accent4"/>
    <w:uiPriority w:val="68"/>
    <w:semiHidden/>
    <w:rsid w:val="008E2432"/>
    <w:rPr>
      <w:rFonts w:asciiTheme="majorHAnsi" w:eastAsiaTheme="majorEastAsia" w:hAnsiTheme="majorHAnsi" w:cstheme="majorBidi"/>
      <w:color w:val="000000" w:themeColor="text1"/>
      <w:szCs w:val="18"/>
      <w:lang w:val="nl-NL" w:eastAsia="nl-NL"/>
    </w:rPr>
    <w:tblPr>
      <w:tblStyleRowBandSize w:val="1"/>
      <w:tblStyleColBandSize w:val="1"/>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customStyle="1" w:styleId="MediumGrid2-Accent31">
    <w:name w:val="Medium Grid 2 - Accent 31"/>
    <w:basedOn w:val="TableNormal"/>
    <w:next w:val="MediumGrid2-Accent3"/>
    <w:uiPriority w:val="68"/>
    <w:semiHidden/>
    <w:rsid w:val="008E2432"/>
    <w:rPr>
      <w:rFonts w:asciiTheme="majorHAnsi" w:eastAsiaTheme="majorEastAsia" w:hAnsiTheme="majorHAnsi" w:cstheme="majorBidi"/>
      <w:color w:val="000000" w:themeColor="text1"/>
      <w:szCs w:val="18"/>
      <w:lang w:val="nl-NL" w:eastAsia="nl-NL"/>
    </w:rPr>
    <w:tblPr>
      <w:tblStyleRowBandSize w:val="1"/>
      <w:tblStyleColBandSize w:val="1"/>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customStyle="1" w:styleId="MediumGrid2-Accent21">
    <w:name w:val="Medium Grid 2 - Accent 21"/>
    <w:basedOn w:val="TableNormal"/>
    <w:next w:val="MediumGrid2-Accent2"/>
    <w:uiPriority w:val="68"/>
    <w:semiHidden/>
    <w:rsid w:val="008E2432"/>
    <w:rPr>
      <w:rFonts w:asciiTheme="majorHAnsi" w:eastAsiaTheme="majorEastAsia" w:hAnsiTheme="majorHAnsi" w:cstheme="majorBidi"/>
      <w:color w:val="000000" w:themeColor="text1"/>
      <w:szCs w:val="18"/>
      <w:lang w:val="nl-NL" w:eastAsia="nl-NL"/>
    </w:rPr>
    <w:tblPr>
      <w:tblStyleRowBandSize w:val="1"/>
      <w:tblStyleColBandSize w:val="1"/>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customStyle="1" w:styleId="MediumGrid2-Accent11">
    <w:name w:val="Medium Grid 2 - Accent 11"/>
    <w:basedOn w:val="TableNormal"/>
    <w:next w:val="MediumGrid2-Accent1"/>
    <w:uiPriority w:val="68"/>
    <w:semiHidden/>
    <w:rsid w:val="008E2432"/>
    <w:rPr>
      <w:rFonts w:asciiTheme="majorHAnsi" w:eastAsiaTheme="majorEastAsia" w:hAnsiTheme="majorHAnsi" w:cstheme="majorBidi"/>
      <w:color w:val="000000" w:themeColor="text1"/>
      <w:szCs w:val="18"/>
      <w:lang w:val="nl-NL" w:eastAsia="nl-NL"/>
    </w:rPr>
    <w:tblPr>
      <w:tblStyleRowBandSize w:val="1"/>
      <w:tblStyleColBandSize w:val="1"/>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customStyle="1" w:styleId="MediumGrid1-Accent61">
    <w:name w:val="Medium Grid 1 - Accent 61"/>
    <w:basedOn w:val="TableNormal"/>
    <w:next w:val="MediumGrid1-Accent6"/>
    <w:uiPriority w:val="67"/>
    <w:semiHidden/>
    <w:rsid w:val="008E2432"/>
    <w:rPr>
      <w:rFonts w:ascii="Calibri" w:hAnsi="Calibri" w:cs="Maiandra GD"/>
      <w:color w:val="000000" w:themeColor="text1"/>
      <w:szCs w:val="18"/>
      <w:lang w:val="nl-NL" w:eastAsia="nl-NL"/>
    </w:rPr>
    <w:tblPr>
      <w:tblStyleRowBandSize w:val="1"/>
      <w:tblStyleColBandSize w:val="1"/>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MediumGrid1-Accent51">
    <w:name w:val="Medium Grid 1 - Accent 51"/>
    <w:basedOn w:val="TableNormal"/>
    <w:next w:val="MediumGrid1-Accent5"/>
    <w:uiPriority w:val="67"/>
    <w:semiHidden/>
    <w:rsid w:val="008E2432"/>
    <w:rPr>
      <w:rFonts w:ascii="Calibri" w:hAnsi="Calibri" w:cs="Maiandra GD"/>
      <w:color w:val="000000" w:themeColor="text1"/>
      <w:szCs w:val="18"/>
      <w:lang w:val="nl-NL" w:eastAsia="nl-NL"/>
    </w:rPr>
    <w:tblPr>
      <w:tblStyleRowBandSize w:val="1"/>
      <w:tblStyleColBandSize w:val="1"/>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customStyle="1" w:styleId="MediumGrid1-Accent41">
    <w:name w:val="Medium Grid 1 - Accent 41"/>
    <w:basedOn w:val="TableNormal"/>
    <w:next w:val="MediumGrid1-Accent4"/>
    <w:uiPriority w:val="67"/>
    <w:semiHidden/>
    <w:rsid w:val="008E2432"/>
    <w:rPr>
      <w:rFonts w:ascii="Calibri" w:hAnsi="Calibri" w:cs="Maiandra GD"/>
      <w:color w:val="000000" w:themeColor="text1"/>
      <w:szCs w:val="18"/>
      <w:lang w:val="nl-NL" w:eastAsia="nl-NL"/>
    </w:rPr>
    <w:tblPr>
      <w:tblStyleRowBandSize w:val="1"/>
      <w:tblStyleColBandSize w:val="1"/>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customStyle="1" w:styleId="MediumGrid1-Accent31">
    <w:name w:val="Medium Grid 1 - Accent 31"/>
    <w:basedOn w:val="TableNormal"/>
    <w:next w:val="MediumGrid1-Accent3"/>
    <w:uiPriority w:val="67"/>
    <w:semiHidden/>
    <w:rsid w:val="008E2432"/>
    <w:rPr>
      <w:rFonts w:ascii="Calibri" w:hAnsi="Calibri" w:cs="Maiandra GD"/>
      <w:color w:val="000000" w:themeColor="text1"/>
      <w:szCs w:val="18"/>
      <w:lang w:val="nl-NL" w:eastAsia="nl-NL"/>
    </w:rPr>
    <w:tblPr>
      <w:tblStyleRowBandSize w:val="1"/>
      <w:tblStyleColBandSize w:val="1"/>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customStyle="1" w:styleId="MediumGrid1-Accent21">
    <w:name w:val="Medium Grid 1 - Accent 21"/>
    <w:basedOn w:val="TableNormal"/>
    <w:next w:val="MediumGrid1-Accent2"/>
    <w:uiPriority w:val="67"/>
    <w:semiHidden/>
    <w:rsid w:val="008E2432"/>
    <w:rPr>
      <w:rFonts w:ascii="Calibri" w:hAnsi="Calibri" w:cs="Maiandra GD"/>
      <w:color w:val="000000" w:themeColor="text1"/>
      <w:szCs w:val="18"/>
      <w:lang w:val="nl-NL" w:eastAsia="nl-NL"/>
    </w:rPr>
    <w:tblPr>
      <w:tblStyleRowBandSize w:val="1"/>
      <w:tblStyleColBandSize w:val="1"/>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customStyle="1" w:styleId="MediumGrid1-Accent11">
    <w:name w:val="Medium Grid 1 - Accent 11"/>
    <w:basedOn w:val="TableNormal"/>
    <w:next w:val="MediumGrid1-Accent1"/>
    <w:uiPriority w:val="67"/>
    <w:semiHidden/>
    <w:rsid w:val="008E2432"/>
    <w:rPr>
      <w:rFonts w:ascii="Calibri" w:hAnsi="Calibri" w:cs="Maiandra GD"/>
      <w:color w:val="000000" w:themeColor="text1"/>
      <w:szCs w:val="18"/>
      <w:lang w:val="nl-NL" w:eastAsia="nl-NL"/>
    </w:rPr>
    <w:tblPr>
      <w:tblStyleRowBandSize w:val="1"/>
      <w:tblStyleColBandSize w:val="1"/>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customStyle="1" w:styleId="DarkList-Accent61">
    <w:name w:val="Dark List - Accent 61"/>
    <w:basedOn w:val="TableNormal"/>
    <w:next w:val="DarkList-Accent6"/>
    <w:uiPriority w:val="70"/>
    <w:semiHidden/>
    <w:rsid w:val="008E2432"/>
    <w:rPr>
      <w:rFonts w:ascii="Calibri" w:hAnsi="Calibri" w:cs="Maiandra GD"/>
      <w:color w:val="FFFFFF" w:themeColor="background1"/>
      <w:szCs w:val="18"/>
      <w:lang w:val="nl-NL" w:eastAsia="nl-NL"/>
    </w:rPr>
    <w:tblPr/>
    <w:tblStylePr w:type="firstRow">
      <w:rPr>
        <w:b/>
        <w:bCs/>
      </w:rPr>
    </w:tblStylePr>
  </w:style>
  <w:style w:type="table" w:customStyle="1" w:styleId="DarkList-Accent51">
    <w:name w:val="Dark List - Accent 51"/>
    <w:basedOn w:val="TableNormal"/>
    <w:next w:val="DarkList-Accent5"/>
    <w:uiPriority w:val="70"/>
    <w:semiHidden/>
    <w:rsid w:val="008E2432"/>
    <w:rPr>
      <w:rFonts w:ascii="Calibri" w:hAnsi="Calibri" w:cs="Maiandra GD"/>
      <w:color w:val="FFFFFF" w:themeColor="background1"/>
      <w:szCs w:val="18"/>
      <w:lang w:val="nl-NL" w:eastAsia="nl-NL"/>
    </w:rPr>
    <w:tblPr/>
    <w:tblStylePr w:type="firstRow">
      <w:rPr>
        <w:b/>
        <w:bCs/>
      </w:rPr>
    </w:tblStylePr>
  </w:style>
  <w:style w:type="table" w:customStyle="1" w:styleId="DarkList-Accent41">
    <w:name w:val="Dark List - Accent 41"/>
    <w:basedOn w:val="TableNormal"/>
    <w:next w:val="DarkList-Accent4"/>
    <w:uiPriority w:val="70"/>
    <w:semiHidden/>
    <w:rsid w:val="008E2432"/>
    <w:rPr>
      <w:rFonts w:ascii="Calibri" w:hAnsi="Calibri" w:cs="Maiandra GD"/>
      <w:color w:val="FFFFFF" w:themeColor="background1"/>
      <w:szCs w:val="18"/>
      <w:lang w:val="nl-NL" w:eastAsia="nl-NL"/>
    </w:rPr>
    <w:tblPr/>
    <w:tblStylePr w:type="firstRow">
      <w:rPr>
        <w:b/>
        <w:bCs/>
      </w:rPr>
    </w:tblStylePr>
  </w:style>
  <w:style w:type="table" w:customStyle="1" w:styleId="DarkList-Accent31">
    <w:name w:val="Dark List - Accent 31"/>
    <w:basedOn w:val="TableNormal"/>
    <w:next w:val="DarkList-Accent3"/>
    <w:uiPriority w:val="70"/>
    <w:semiHidden/>
    <w:rsid w:val="008E2432"/>
    <w:rPr>
      <w:rFonts w:ascii="Calibri" w:hAnsi="Calibri" w:cs="Maiandra GD"/>
      <w:color w:val="FFFFFF" w:themeColor="background1"/>
      <w:szCs w:val="18"/>
      <w:lang w:val="nl-NL" w:eastAsia="nl-NL"/>
    </w:rPr>
    <w:tblPr/>
    <w:tblStylePr w:type="firstRow">
      <w:rPr>
        <w:b/>
        <w:bCs/>
      </w:rPr>
    </w:tblStylePr>
  </w:style>
  <w:style w:type="table" w:customStyle="1" w:styleId="DarkList-Accent21">
    <w:name w:val="Dark List - Accent 21"/>
    <w:basedOn w:val="TableNormal"/>
    <w:next w:val="DarkList-Accent2"/>
    <w:uiPriority w:val="70"/>
    <w:semiHidden/>
    <w:rsid w:val="008E2432"/>
    <w:rPr>
      <w:rFonts w:ascii="Calibri" w:hAnsi="Calibri" w:cs="Maiandra GD"/>
      <w:color w:val="FFFFFF" w:themeColor="background1"/>
      <w:szCs w:val="18"/>
      <w:lang w:val="nl-NL" w:eastAsia="nl-NL"/>
    </w:rPr>
    <w:tblPr/>
    <w:tblStylePr w:type="firstRow">
      <w:rPr>
        <w:b/>
        <w:bCs/>
      </w:rPr>
    </w:tblStylePr>
  </w:style>
  <w:style w:type="table" w:customStyle="1" w:styleId="DarkList-Accent11">
    <w:name w:val="Dark List - Accent 11"/>
    <w:basedOn w:val="TableNormal"/>
    <w:next w:val="DarkList-Accent1"/>
    <w:uiPriority w:val="70"/>
    <w:semiHidden/>
    <w:rsid w:val="008E2432"/>
    <w:rPr>
      <w:rFonts w:ascii="Calibri" w:hAnsi="Calibri" w:cs="Maiandra GD"/>
      <w:color w:val="FFFFFF" w:themeColor="background1"/>
      <w:szCs w:val="18"/>
      <w:lang w:val="nl-NL" w:eastAsia="nl-NL"/>
    </w:rPr>
    <w:tblPr/>
    <w:tblStylePr w:type="firstRow">
      <w:rPr>
        <w:b/>
        <w:bCs/>
      </w:rPr>
    </w:tblStylePr>
  </w:style>
  <w:style w:type="table" w:customStyle="1" w:styleId="ColorfulGrid1">
    <w:name w:val="Colorful Grid1"/>
    <w:basedOn w:val="TableNormal"/>
    <w:next w:val="ColorfulGrid"/>
    <w:uiPriority w:val="73"/>
    <w:semiHidden/>
    <w:unhideWhenUsed/>
    <w:rsid w:val="008E2432"/>
    <w:rPr>
      <w:rFonts w:ascii="Calibri" w:hAnsi="Calibri" w:cs="Maiandra GD"/>
      <w:color w:val="000000" w:themeColor="text1"/>
      <w:szCs w:val="18"/>
      <w:lang w:val="nl-NL" w:eastAsia="nl-NL"/>
    </w:rPr>
    <w:tblPr>
      <w:tblStyleRowBandSize w:val="1"/>
      <w:tblStyleColBandSize w:val="1"/>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customStyle="1" w:styleId="ColorfulList1">
    <w:name w:val="Colorful List1"/>
    <w:basedOn w:val="TableNormal"/>
    <w:next w:val="ColorfulList"/>
    <w:uiPriority w:val="72"/>
    <w:semiHidden/>
    <w:unhideWhenUsed/>
    <w:rsid w:val="008E2432"/>
    <w:rPr>
      <w:rFonts w:ascii="Calibri" w:hAnsi="Calibri" w:cs="Maiandra GD"/>
      <w:color w:val="000000" w:themeColor="text1"/>
      <w:szCs w:val="18"/>
      <w:lang w:val="nl-NL" w:eastAsia="nl-NL"/>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customStyle="1" w:styleId="ColorfulShading1">
    <w:name w:val="Colorful Shading1"/>
    <w:basedOn w:val="TableNormal"/>
    <w:next w:val="ColorfulShading"/>
    <w:uiPriority w:val="71"/>
    <w:semiHidden/>
    <w:unhideWhenUsed/>
    <w:rsid w:val="008E2432"/>
    <w:rPr>
      <w:rFonts w:ascii="Calibri" w:hAnsi="Calibri" w:cs="Maiandra GD"/>
      <w:color w:val="000000" w:themeColor="text1"/>
      <w:szCs w:val="18"/>
      <w:lang w:val="nl-NL" w:eastAsia="nl-NL"/>
    </w:rPr>
    <w:tblPr>
      <w:tblStyleRowBandSize w:val="1"/>
      <w:tblStyleColBandSize w:val="1"/>
    </w:tblPr>
    <w:tcPr>
      <w:tcBorders>
        <w:top w:val="nil"/>
        <w:left w:val="nil"/>
        <w:bottom w:val="nil"/>
        <w:right w:val="nil"/>
      </w:tcBorders>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StylePr>
    <w:tblStylePr w:type="neCell">
      <w:rPr>
        <w:color w:val="000000" w:themeColor="text1"/>
      </w:rPr>
    </w:tblStylePr>
    <w:tblStylePr w:type="nwCell">
      <w:rPr>
        <w:color w:val="000000" w:themeColor="text1"/>
      </w:rPr>
    </w:tblStylePr>
  </w:style>
  <w:style w:type="table" w:customStyle="1" w:styleId="DarkList1">
    <w:name w:val="Dark List1"/>
    <w:basedOn w:val="TableNormal"/>
    <w:next w:val="DarkList"/>
    <w:uiPriority w:val="70"/>
    <w:semiHidden/>
    <w:unhideWhenUsed/>
    <w:rsid w:val="008E2432"/>
    <w:rPr>
      <w:rFonts w:ascii="Calibri" w:hAnsi="Calibri" w:cs="Maiandra GD"/>
      <w:color w:val="FFFFFF" w:themeColor="background1"/>
      <w:szCs w:val="18"/>
      <w:lang w:val="nl-NL" w:eastAsia="nl-NL"/>
    </w:rPr>
    <w:tblPr/>
    <w:tblStylePr w:type="firstRow">
      <w:rPr>
        <w:b/>
        <w:bCs/>
      </w:rPr>
    </w:tblStylePr>
  </w:style>
  <w:style w:type="table" w:customStyle="1" w:styleId="GridTable1Light1">
    <w:name w:val="Grid Table 1 Light1"/>
    <w:basedOn w:val="TableNormal"/>
    <w:next w:val="GridTable1Light"/>
    <w:uiPriority w:val="46"/>
    <w:semiHidden/>
    <w:rsid w:val="008E2432"/>
    <w:rPr>
      <w:rFonts w:ascii="Calibri" w:hAnsi="Calibri" w:cs="Maiandra GD"/>
      <w:color w:val="000000" w:themeColor="text1"/>
      <w:szCs w:val="18"/>
      <w:lang w:val="nl-NL" w:eastAsia="nl-NL"/>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GridTable1Light-Accent11">
    <w:name w:val="Grid Table 1 Light - Accent 11"/>
    <w:basedOn w:val="TableNormal"/>
    <w:next w:val="GridTable1Light-Accent1"/>
    <w:uiPriority w:val="46"/>
    <w:semiHidden/>
    <w:rsid w:val="008E2432"/>
    <w:rPr>
      <w:rFonts w:ascii="Calibri" w:hAnsi="Calibri" w:cs="Maiandra GD"/>
      <w:color w:val="000000" w:themeColor="text1"/>
      <w:szCs w:val="18"/>
      <w:lang w:val="nl-NL" w:eastAsia="nl-NL"/>
    </w:r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customStyle="1" w:styleId="GridTable1Light-Accent21">
    <w:name w:val="Grid Table 1 Light - Accent 21"/>
    <w:basedOn w:val="TableNormal"/>
    <w:next w:val="GridTable1Light-Accent2"/>
    <w:uiPriority w:val="46"/>
    <w:semiHidden/>
    <w:rsid w:val="008E2432"/>
    <w:rPr>
      <w:rFonts w:ascii="Calibri" w:hAnsi="Calibri" w:cs="Maiandra GD"/>
      <w:color w:val="000000" w:themeColor="text1"/>
      <w:szCs w:val="18"/>
      <w:lang w:val="nl-NL" w:eastAsia="nl-NL"/>
    </w:rPr>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customStyle="1" w:styleId="GridTable1Light-Accent31">
    <w:name w:val="Grid Table 1 Light - Accent 31"/>
    <w:basedOn w:val="TableNormal"/>
    <w:next w:val="GridTable1Light-Accent3"/>
    <w:uiPriority w:val="46"/>
    <w:semiHidden/>
    <w:rsid w:val="008E2432"/>
    <w:rPr>
      <w:rFonts w:ascii="Calibri" w:hAnsi="Calibri" w:cs="Maiandra GD"/>
      <w:color w:val="000000" w:themeColor="text1"/>
      <w:szCs w:val="18"/>
      <w:lang w:val="nl-NL" w:eastAsia="nl-NL"/>
    </w:rPr>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table" w:customStyle="1" w:styleId="GridTable1Light-Accent41">
    <w:name w:val="Grid Table 1 Light - Accent 41"/>
    <w:basedOn w:val="TableNormal"/>
    <w:next w:val="GridTable1Light-Accent4"/>
    <w:uiPriority w:val="46"/>
    <w:semiHidden/>
    <w:rsid w:val="008E2432"/>
    <w:rPr>
      <w:rFonts w:ascii="Calibri" w:hAnsi="Calibri" w:cs="Maiandra GD"/>
      <w:color w:val="000000" w:themeColor="text1"/>
      <w:szCs w:val="18"/>
      <w:lang w:val="nl-NL" w:eastAsia="nl-NL"/>
    </w:rPr>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customStyle="1" w:styleId="GridTable1Light-Accent51">
    <w:name w:val="Grid Table 1 Light - Accent 51"/>
    <w:basedOn w:val="TableNormal"/>
    <w:next w:val="GridTable1Light-Accent5"/>
    <w:uiPriority w:val="46"/>
    <w:semiHidden/>
    <w:rsid w:val="008E2432"/>
    <w:rPr>
      <w:rFonts w:ascii="Calibri" w:hAnsi="Calibri" w:cs="Maiandra GD"/>
      <w:color w:val="000000" w:themeColor="text1"/>
      <w:szCs w:val="18"/>
      <w:lang w:val="nl-NL" w:eastAsia="nl-NL"/>
    </w:r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customStyle="1" w:styleId="GridTable1Light-Accent61">
    <w:name w:val="Grid Table 1 Light - Accent 61"/>
    <w:basedOn w:val="TableNormal"/>
    <w:next w:val="GridTable1Light-Accent6"/>
    <w:uiPriority w:val="46"/>
    <w:semiHidden/>
    <w:rsid w:val="008E2432"/>
    <w:rPr>
      <w:rFonts w:ascii="Calibri" w:hAnsi="Calibri" w:cs="Maiandra GD"/>
      <w:color w:val="000000" w:themeColor="text1"/>
      <w:szCs w:val="18"/>
      <w:lang w:val="nl-NL" w:eastAsia="nl-NL"/>
    </w:rPr>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customStyle="1" w:styleId="GridTable21">
    <w:name w:val="Grid Table 21"/>
    <w:basedOn w:val="TableNormal"/>
    <w:next w:val="GridTable2"/>
    <w:uiPriority w:val="47"/>
    <w:semiHidden/>
    <w:rsid w:val="008E2432"/>
    <w:rPr>
      <w:rFonts w:ascii="Calibri" w:hAnsi="Calibri" w:cs="Maiandra GD"/>
      <w:color w:val="000000" w:themeColor="text1"/>
      <w:szCs w:val="18"/>
      <w:lang w:val="nl-NL" w:eastAsia="nl-NL"/>
    </w:rPr>
    <w:tblPr>
      <w:tblStyleRowBandSize w:val="1"/>
      <w:tblStyleColBandSize w:val="1"/>
    </w:tblPr>
    <w:tcPr>
      <w:shd w:val="clear" w:color="auto" w:fill="CCCCCC" w:themeFill="text1" w:themeFillTint="33"/>
    </w:tc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style>
  <w:style w:type="table" w:customStyle="1" w:styleId="GridTable2-Accent11">
    <w:name w:val="Grid Table 2 - Accent 11"/>
    <w:basedOn w:val="TableNormal"/>
    <w:next w:val="GridTable2-Accent1"/>
    <w:uiPriority w:val="47"/>
    <w:semiHidden/>
    <w:rsid w:val="008E2432"/>
    <w:rPr>
      <w:rFonts w:ascii="Calibri" w:hAnsi="Calibri" w:cs="Maiandra GD"/>
      <w:color w:val="000000" w:themeColor="text1"/>
      <w:szCs w:val="18"/>
      <w:lang w:val="nl-NL" w:eastAsia="nl-NL"/>
    </w:rPr>
    <w:tblPr>
      <w:tblStyleRowBandSize w:val="1"/>
      <w:tblStyleColBandSize w:val="1"/>
    </w:tblPr>
    <w:tcPr>
      <w:shd w:val="clear" w:color="auto" w:fill="DBE5F1" w:themeFill="accent1" w:themeFillTint="33"/>
    </w:tc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style>
  <w:style w:type="table" w:customStyle="1" w:styleId="GridTable2-Accent21">
    <w:name w:val="Grid Table 2 - Accent 21"/>
    <w:basedOn w:val="TableNormal"/>
    <w:next w:val="GridTable2-Accent2"/>
    <w:uiPriority w:val="47"/>
    <w:semiHidden/>
    <w:rsid w:val="008E2432"/>
    <w:rPr>
      <w:rFonts w:ascii="Calibri" w:hAnsi="Calibri" w:cs="Maiandra GD"/>
      <w:color w:val="000000" w:themeColor="text1"/>
      <w:szCs w:val="18"/>
      <w:lang w:val="nl-NL" w:eastAsia="nl-NL"/>
    </w:rPr>
    <w:tblPr>
      <w:tblStyleRowBandSize w:val="1"/>
      <w:tblStyleColBandSize w:val="1"/>
    </w:tblPr>
    <w:tcPr>
      <w:shd w:val="clear" w:color="auto" w:fill="F2DBDB" w:themeFill="accent2" w:themeFillTint="33"/>
    </w:tcPr>
    <w:tblStylePr w:type="firstRow">
      <w:rPr>
        <w:b/>
        <w:bCs/>
      </w:rPr>
      <w:tblPr/>
      <w:tcPr>
        <w:tcBorders>
          <w:top w:val="nil"/>
          <w:bottom w:val="single" w:sz="12" w:space="0" w:color="D99594" w:themeColor="accent2" w:themeTint="99"/>
          <w:insideH w:val="nil"/>
          <w:insideV w:val="nil"/>
        </w:tcBorders>
        <w:shd w:val="clear" w:color="auto" w:fill="FFFFFF" w:themeFill="background1"/>
      </w:tcPr>
    </w:tblStylePr>
    <w:tblStylePr w:type="lastRow">
      <w:rPr>
        <w:b/>
        <w:bCs/>
      </w:rPr>
      <w:tblPr/>
      <w:tcPr>
        <w:tcBorders>
          <w:top w:val="double" w:sz="2" w:space="0" w:color="D99594"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DBDB" w:themeFill="accent2" w:themeFillTint="33"/>
      </w:tcPr>
    </w:tblStylePr>
  </w:style>
  <w:style w:type="table" w:customStyle="1" w:styleId="GridTable2-Accent31">
    <w:name w:val="Grid Table 2 - Accent 31"/>
    <w:basedOn w:val="TableNormal"/>
    <w:next w:val="GridTable2-Accent3"/>
    <w:uiPriority w:val="47"/>
    <w:semiHidden/>
    <w:rsid w:val="008E2432"/>
    <w:rPr>
      <w:rFonts w:ascii="Calibri" w:hAnsi="Calibri" w:cs="Maiandra GD"/>
      <w:color w:val="000000" w:themeColor="text1"/>
      <w:szCs w:val="18"/>
      <w:lang w:val="nl-NL" w:eastAsia="nl-NL"/>
    </w:rPr>
    <w:tblPr>
      <w:tblStyleRowBandSize w:val="1"/>
      <w:tblStyleColBandSize w:val="1"/>
    </w:tblPr>
    <w:tcPr>
      <w:shd w:val="clear" w:color="auto" w:fill="EAF1DD" w:themeFill="accent3" w:themeFillTint="33"/>
    </w:tcPr>
    <w:tblStylePr w:type="firstRow">
      <w:rPr>
        <w:b/>
        <w:bCs/>
      </w:rPr>
      <w:tblPr/>
      <w:tcPr>
        <w:tcBorders>
          <w:top w:val="nil"/>
          <w:bottom w:val="single" w:sz="12" w:space="0" w:color="C2D69B" w:themeColor="accent3" w:themeTint="99"/>
          <w:insideH w:val="nil"/>
          <w:insideV w:val="nil"/>
        </w:tcBorders>
        <w:shd w:val="clear" w:color="auto" w:fill="FFFFFF" w:themeFill="background1"/>
      </w:tcPr>
    </w:tblStylePr>
    <w:tblStylePr w:type="lastRow">
      <w:rPr>
        <w:b/>
        <w:bCs/>
      </w:rPr>
      <w:tblPr/>
      <w:tcPr>
        <w:tcBorders>
          <w:top w:val="double" w:sz="2" w:space="0" w:color="C2D69B"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F1DD" w:themeFill="accent3" w:themeFillTint="33"/>
      </w:tcPr>
    </w:tblStylePr>
  </w:style>
  <w:style w:type="table" w:customStyle="1" w:styleId="GridTable2-Accent41">
    <w:name w:val="Grid Table 2 - Accent 41"/>
    <w:basedOn w:val="TableNormal"/>
    <w:next w:val="GridTable2-Accent4"/>
    <w:uiPriority w:val="47"/>
    <w:semiHidden/>
    <w:rsid w:val="008E2432"/>
    <w:rPr>
      <w:rFonts w:ascii="Calibri" w:hAnsi="Calibri" w:cs="Maiandra GD"/>
      <w:color w:val="000000" w:themeColor="text1"/>
      <w:szCs w:val="18"/>
      <w:lang w:val="nl-NL" w:eastAsia="nl-NL"/>
    </w:rPr>
    <w:tblPr>
      <w:tblStyleRowBandSize w:val="1"/>
      <w:tblStyleColBandSize w:val="1"/>
    </w:tblPr>
    <w:tcPr>
      <w:shd w:val="clear" w:color="auto" w:fill="E5DFEC" w:themeFill="accent4" w:themeFillTint="33"/>
    </w:tcPr>
    <w:tblStylePr w:type="firstRow">
      <w:rPr>
        <w:b/>
        <w:bCs/>
      </w:rPr>
      <w:tblPr/>
      <w:tcPr>
        <w:tcBorders>
          <w:top w:val="nil"/>
          <w:bottom w:val="single" w:sz="12" w:space="0" w:color="B2A1C7" w:themeColor="accent4" w:themeTint="99"/>
          <w:insideH w:val="nil"/>
          <w:insideV w:val="nil"/>
        </w:tcBorders>
        <w:shd w:val="clear" w:color="auto" w:fill="FFFFFF" w:themeFill="background1"/>
      </w:tcPr>
    </w:tblStylePr>
    <w:tblStylePr w:type="lastRow">
      <w:rPr>
        <w:b/>
        <w:bCs/>
      </w:rPr>
      <w:tblPr/>
      <w:tcPr>
        <w:tcBorders>
          <w:top w:val="double" w:sz="2" w:space="0" w:color="B2A1C7"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DFEC" w:themeFill="accent4" w:themeFillTint="33"/>
      </w:tcPr>
    </w:tblStylePr>
  </w:style>
  <w:style w:type="table" w:customStyle="1" w:styleId="GridTable2-Accent51">
    <w:name w:val="Grid Table 2 - Accent 51"/>
    <w:basedOn w:val="TableNormal"/>
    <w:next w:val="GridTable2-Accent5"/>
    <w:uiPriority w:val="47"/>
    <w:semiHidden/>
    <w:rsid w:val="008E2432"/>
    <w:rPr>
      <w:rFonts w:ascii="Calibri" w:hAnsi="Calibri" w:cs="Maiandra GD"/>
      <w:color w:val="000000" w:themeColor="text1"/>
      <w:szCs w:val="18"/>
      <w:lang w:val="nl-NL" w:eastAsia="nl-NL"/>
    </w:rPr>
    <w:tblPr>
      <w:tblStyleRowBandSize w:val="1"/>
      <w:tblStyleColBandSize w:val="1"/>
    </w:tblPr>
    <w:tcPr>
      <w:shd w:val="clear" w:color="auto" w:fill="DAEEF3" w:themeFill="accent5" w:themeFillTint="33"/>
    </w:tc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style>
  <w:style w:type="table" w:customStyle="1" w:styleId="GridTable2-Accent61">
    <w:name w:val="Grid Table 2 - Accent 61"/>
    <w:basedOn w:val="TableNormal"/>
    <w:next w:val="GridTable2-Accent6"/>
    <w:uiPriority w:val="47"/>
    <w:semiHidden/>
    <w:rsid w:val="008E2432"/>
    <w:rPr>
      <w:rFonts w:ascii="Calibri" w:hAnsi="Calibri" w:cs="Maiandra GD"/>
      <w:color w:val="000000" w:themeColor="text1"/>
      <w:szCs w:val="18"/>
      <w:lang w:val="nl-NL" w:eastAsia="nl-NL"/>
    </w:rPr>
    <w:tblPr>
      <w:tblStyleRowBandSize w:val="1"/>
      <w:tblStyleColBandSize w:val="1"/>
    </w:tblPr>
    <w:tcPr>
      <w:shd w:val="clear" w:color="auto" w:fill="FDE9D9" w:themeFill="accent6" w:themeFillTint="33"/>
    </w:tcPr>
    <w:tblStylePr w:type="firstRow">
      <w:rPr>
        <w:b/>
        <w:bCs/>
      </w:rPr>
      <w:tblPr/>
      <w:tcPr>
        <w:tcBorders>
          <w:top w:val="nil"/>
          <w:bottom w:val="single" w:sz="12" w:space="0" w:color="FABF8F" w:themeColor="accent6" w:themeTint="99"/>
          <w:insideH w:val="nil"/>
          <w:insideV w:val="nil"/>
        </w:tcBorders>
        <w:shd w:val="clear" w:color="auto" w:fill="FFFFFF" w:themeFill="background1"/>
      </w:tcPr>
    </w:tblStylePr>
    <w:tblStylePr w:type="lastRow">
      <w:rPr>
        <w:b/>
        <w:bCs/>
      </w:rPr>
      <w:tblPr/>
      <w:tcPr>
        <w:tcBorders>
          <w:top w:val="double" w:sz="2" w:space="0" w:color="FABF8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9" w:themeFill="accent6" w:themeFillTint="33"/>
      </w:tcPr>
    </w:tblStylePr>
  </w:style>
  <w:style w:type="table" w:customStyle="1" w:styleId="GridTable31">
    <w:name w:val="Grid Table 31"/>
    <w:basedOn w:val="TableNormal"/>
    <w:next w:val="GridTable3"/>
    <w:uiPriority w:val="48"/>
    <w:semiHidden/>
    <w:rsid w:val="008E2432"/>
    <w:rPr>
      <w:rFonts w:ascii="Calibri" w:hAnsi="Calibri" w:cs="Maiandra GD"/>
      <w:color w:val="000000" w:themeColor="text1"/>
      <w:szCs w:val="18"/>
      <w:lang w:val="nl-NL" w:eastAsia="nl-NL"/>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customStyle="1" w:styleId="GridTable3-Accent11">
    <w:name w:val="Grid Table 3 - Accent 11"/>
    <w:basedOn w:val="TableNormal"/>
    <w:next w:val="GridTable3-Accent1"/>
    <w:uiPriority w:val="48"/>
    <w:semiHidden/>
    <w:rsid w:val="008E2432"/>
    <w:rPr>
      <w:rFonts w:ascii="Calibri" w:hAnsi="Calibri" w:cs="Maiandra GD"/>
      <w:color w:val="000000" w:themeColor="text1"/>
      <w:szCs w:val="18"/>
      <w:lang w:val="nl-NL" w:eastAsia="nl-NL"/>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customStyle="1" w:styleId="GridTable3-Accent21">
    <w:name w:val="Grid Table 3 - Accent 21"/>
    <w:basedOn w:val="TableNormal"/>
    <w:next w:val="GridTable3-Accent2"/>
    <w:uiPriority w:val="48"/>
    <w:semiHidden/>
    <w:rsid w:val="008E2432"/>
    <w:rPr>
      <w:rFonts w:ascii="Calibri" w:hAnsi="Calibri" w:cs="Maiandra GD"/>
      <w:color w:val="000000" w:themeColor="text1"/>
      <w:szCs w:val="18"/>
      <w:lang w:val="nl-NL" w:eastAsia="nl-NL"/>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customStyle="1" w:styleId="GridTable3-Accent31">
    <w:name w:val="Grid Table 3 - Accent 31"/>
    <w:basedOn w:val="TableNormal"/>
    <w:next w:val="GridTable3-Accent3"/>
    <w:uiPriority w:val="48"/>
    <w:semiHidden/>
    <w:rsid w:val="008E2432"/>
    <w:rPr>
      <w:rFonts w:ascii="Calibri" w:hAnsi="Calibri" w:cs="Maiandra GD"/>
      <w:color w:val="000000" w:themeColor="text1"/>
      <w:szCs w:val="18"/>
      <w:lang w:val="nl-NL" w:eastAsia="nl-NL"/>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customStyle="1" w:styleId="GridTable3-Accent41">
    <w:name w:val="Grid Table 3 - Accent 41"/>
    <w:basedOn w:val="TableNormal"/>
    <w:next w:val="GridTable3-Accent4"/>
    <w:uiPriority w:val="48"/>
    <w:semiHidden/>
    <w:rsid w:val="008E2432"/>
    <w:rPr>
      <w:rFonts w:ascii="Calibri" w:hAnsi="Calibri" w:cs="Maiandra GD"/>
      <w:color w:val="000000" w:themeColor="text1"/>
      <w:szCs w:val="18"/>
      <w:lang w:val="nl-NL" w:eastAsia="nl-NL"/>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customStyle="1" w:styleId="GridTable3-Accent51">
    <w:name w:val="Grid Table 3 - Accent 51"/>
    <w:basedOn w:val="TableNormal"/>
    <w:next w:val="GridTable3-Accent5"/>
    <w:uiPriority w:val="48"/>
    <w:semiHidden/>
    <w:rsid w:val="008E2432"/>
    <w:rPr>
      <w:rFonts w:ascii="Calibri" w:hAnsi="Calibri" w:cs="Maiandra GD"/>
      <w:color w:val="000000" w:themeColor="text1"/>
      <w:szCs w:val="18"/>
      <w:lang w:val="nl-NL" w:eastAsia="nl-NL"/>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customStyle="1" w:styleId="GridTable3-Accent61">
    <w:name w:val="Grid Table 3 - Accent 61"/>
    <w:basedOn w:val="TableNormal"/>
    <w:next w:val="GridTable3-Accent6"/>
    <w:uiPriority w:val="48"/>
    <w:semiHidden/>
    <w:rsid w:val="008E2432"/>
    <w:rPr>
      <w:rFonts w:ascii="Calibri" w:hAnsi="Calibri" w:cs="Maiandra GD"/>
      <w:color w:val="000000" w:themeColor="text1"/>
      <w:szCs w:val="18"/>
      <w:lang w:val="nl-NL" w:eastAsia="nl-NL"/>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customStyle="1" w:styleId="GridTable41">
    <w:name w:val="Grid Table 41"/>
    <w:basedOn w:val="TableNormal"/>
    <w:next w:val="GridTable4"/>
    <w:uiPriority w:val="49"/>
    <w:semiHidden/>
    <w:rsid w:val="008E2432"/>
    <w:rPr>
      <w:rFonts w:ascii="Calibri" w:hAnsi="Calibri" w:cs="Maiandra GD"/>
      <w:color w:val="000000" w:themeColor="text1"/>
      <w:szCs w:val="18"/>
      <w:lang w:val="nl-NL" w:eastAsia="nl-NL"/>
    </w:rPr>
    <w:tblPr>
      <w:tblStyleRowBandSize w:val="1"/>
      <w:tblStyleColBandSize w:val="1"/>
    </w:tblPr>
    <w:tcPr>
      <w:shd w:val="clear" w:color="auto" w:fill="CCCCCC" w:themeFill="text1" w:themeFillTint="33"/>
    </w:tc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style>
  <w:style w:type="table" w:customStyle="1" w:styleId="GridTable4-Accent11">
    <w:name w:val="Grid Table 4 - Accent 11"/>
    <w:basedOn w:val="TableNormal"/>
    <w:next w:val="GridTable4-Accent1"/>
    <w:uiPriority w:val="49"/>
    <w:semiHidden/>
    <w:rsid w:val="008E2432"/>
    <w:rPr>
      <w:rFonts w:ascii="Calibri" w:hAnsi="Calibri" w:cs="Maiandra GD"/>
      <w:color w:val="000000" w:themeColor="text1"/>
      <w:szCs w:val="18"/>
      <w:lang w:val="nl-NL" w:eastAsia="nl-NL"/>
    </w:rPr>
    <w:tblPr>
      <w:tblStyleRowBandSize w:val="1"/>
      <w:tblStyleColBandSize w:val="1"/>
    </w:tblPr>
    <w:tcPr>
      <w:shd w:val="clear" w:color="auto" w:fill="DBE5F1" w:themeFill="accent1" w:themeFillTint="33"/>
    </w:tc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style>
  <w:style w:type="table" w:customStyle="1" w:styleId="GridTable4-Accent21">
    <w:name w:val="Grid Table 4 - Accent 21"/>
    <w:basedOn w:val="TableNormal"/>
    <w:next w:val="GridTable4-Accent2"/>
    <w:uiPriority w:val="49"/>
    <w:semiHidden/>
    <w:rsid w:val="008E2432"/>
    <w:rPr>
      <w:rFonts w:ascii="Calibri" w:hAnsi="Calibri" w:cs="Maiandra GD"/>
      <w:color w:val="000000" w:themeColor="text1"/>
      <w:szCs w:val="18"/>
      <w:lang w:val="nl-NL" w:eastAsia="nl-NL"/>
    </w:rPr>
    <w:tblPr>
      <w:tblStyleRowBandSize w:val="1"/>
      <w:tblStyleColBandSize w:val="1"/>
    </w:tblPr>
    <w:tcPr>
      <w:shd w:val="clear" w:color="auto" w:fill="F2DBDB" w:themeFill="accent2" w:themeFillTint="33"/>
    </w:tc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style>
  <w:style w:type="table" w:customStyle="1" w:styleId="GridTable4-Accent31">
    <w:name w:val="Grid Table 4 - Accent 31"/>
    <w:basedOn w:val="TableNormal"/>
    <w:next w:val="GridTable4-Accent3"/>
    <w:uiPriority w:val="49"/>
    <w:semiHidden/>
    <w:rsid w:val="008E2432"/>
    <w:rPr>
      <w:rFonts w:ascii="Calibri" w:hAnsi="Calibri" w:cs="Maiandra GD"/>
      <w:color w:val="000000" w:themeColor="text1"/>
      <w:szCs w:val="18"/>
      <w:lang w:val="nl-NL" w:eastAsia="nl-NL"/>
    </w:rPr>
    <w:tblPr>
      <w:tblStyleRowBandSize w:val="1"/>
      <w:tblStyleColBandSize w:val="1"/>
    </w:tblPr>
    <w:tcPr>
      <w:shd w:val="clear" w:color="auto" w:fill="EAF1DD" w:themeFill="accent3" w:themeFillTint="33"/>
    </w:tc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style>
  <w:style w:type="table" w:customStyle="1" w:styleId="GridTable4-Accent41">
    <w:name w:val="Grid Table 4 - Accent 41"/>
    <w:basedOn w:val="TableNormal"/>
    <w:next w:val="GridTable4-Accent4"/>
    <w:uiPriority w:val="49"/>
    <w:semiHidden/>
    <w:rsid w:val="008E2432"/>
    <w:rPr>
      <w:rFonts w:ascii="Calibri" w:hAnsi="Calibri" w:cs="Maiandra GD"/>
      <w:color w:val="000000" w:themeColor="text1"/>
      <w:szCs w:val="18"/>
      <w:lang w:val="nl-NL" w:eastAsia="nl-NL"/>
    </w:rPr>
    <w:tblPr>
      <w:tblStyleRowBandSize w:val="1"/>
      <w:tblStyleColBandSize w:val="1"/>
    </w:tblPr>
    <w:tcPr>
      <w:shd w:val="clear" w:color="auto" w:fill="E5DFEC" w:themeFill="accent4" w:themeFillTint="33"/>
    </w:tc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style>
  <w:style w:type="table" w:customStyle="1" w:styleId="GridTable4-Accent51">
    <w:name w:val="Grid Table 4 - Accent 51"/>
    <w:basedOn w:val="TableNormal"/>
    <w:next w:val="GridTable4-Accent5"/>
    <w:uiPriority w:val="49"/>
    <w:semiHidden/>
    <w:rsid w:val="008E2432"/>
    <w:rPr>
      <w:rFonts w:ascii="Calibri" w:hAnsi="Calibri" w:cs="Maiandra GD"/>
      <w:color w:val="000000" w:themeColor="text1"/>
      <w:szCs w:val="18"/>
      <w:lang w:val="nl-NL" w:eastAsia="nl-NL"/>
    </w:rPr>
    <w:tblPr>
      <w:tblStyleRowBandSize w:val="1"/>
      <w:tblStyleColBandSize w:val="1"/>
    </w:tblPr>
    <w:tcPr>
      <w:shd w:val="clear" w:color="auto" w:fill="DAEEF3" w:themeFill="accent5" w:themeFillTint="33"/>
    </w:tc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style>
  <w:style w:type="table" w:customStyle="1" w:styleId="GridTable4-Accent61">
    <w:name w:val="Grid Table 4 - Accent 61"/>
    <w:basedOn w:val="TableNormal"/>
    <w:next w:val="GridTable4-Accent6"/>
    <w:uiPriority w:val="49"/>
    <w:semiHidden/>
    <w:rsid w:val="008E2432"/>
    <w:rPr>
      <w:rFonts w:ascii="Calibri" w:hAnsi="Calibri" w:cs="Maiandra GD"/>
      <w:color w:val="000000" w:themeColor="text1"/>
      <w:szCs w:val="18"/>
      <w:lang w:val="nl-NL" w:eastAsia="nl-NL"/>
    </w:rPr>
    <w:tblPr>
      <w:tblStyleRowBandSize w:val="1"/>
      <w:tblStyleColBandSize w:val="1"/>
    </w:tblPr>
    <w:tcPr>
      <w:shd w:val="clear" w:color="auto" w:fill="FDE9D9" w:themeFill="accent6" w:themeFillTint="33"/>
    </w:tc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style>
  <w:style w:type="table" w:customStyle="1" w:styleId="GridTable5Dark1">
    <w:name w:val="Grid Table 5 Dark1"/>
    <w:basedOn w:val="TableNormal"/>
    <w:next w:val="GridTable5Dark"/>
    <w:uiPriority w:val="50"/>
    <w:semiHidden/>
    <w:rsid w:val="008E2432"/>
    <w:rPr>
      <w:rFonts w:ascii="Calibri" w:hAnsi="Calibri" w:cs="Maiandra GD"/>
      <w:color w:val="000000" w:themeColor="text1"/>
      <w:szCs w:val="18"/>
      <w:lang w:val="nl-NL" w:eastAsia="nl-NL"/>
    </w:rPr>
    <w:tblPr>
      <w:tblStyleRowBandSize w:val="1"/>
      <w:tblStyleColBandSize w:val="1"/>
    </w:tblPr>
    <w:tcPr>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StylePr>
    <w:tblStylePr w:type="lastCol">
      <w:rPr>
        <w:b/>
        <w:bCs/>
        <w:color w:val="FFFFFF" w:themeColor="background1"/>
      </w:rPr>
    </w:tblStylePr>
  </w:style>
  <w:style w:type="table" w:customStyle="1" w:styleId="GridTable5Dark-Accent11">
    <w:name w:val="Grid Table 5 Dark - Accent 11"/>
    <w:basedOn w:val="TableNormal"/>
    <w:next w:val="GridTable5Dark-Accent1"/>
    <w:uiPriority w:val="50"/>
    <w:semiHidden/>
    <w:rsid w:val="008E2432"/>
    <w:rPr>
      <w:rFonts w:ascii="Calibri" w:hAnsi="Calibri" w:cs="Maiandra GD"/>
      <w:color w:val="000000" w:themeColor="text1"/>
      <w:szCs w:val="18"/>
      <w:lang w:val="nl-NL" w:eastAsia="nl-NL"/>
    </w:rPr>
    <w:tblPr>
      <w:tblStyleRowBandSize w:val="1"/>
      <w:tblStyleColBandSize w:val="1"/>
    </w:tblPr>
    <w:tcPr>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StylePr>
    <w:tblStylePr w:type="lastCol">
      <w:rPr>
        <w:b/>
        <w:bCs/>
        <w:color w:val="FFFFFF" w:themeColor="background1"/>
      </w:rPr>
    </w:tblStylePr>
  </w:style>
  <w:style w:type="table" w:customStyle="1" w:styleId="GridTable5Dark-Accent21">
    <w:name w:val="Grid Table 5 Dark - Accent 21"/>
    <w:basedOn w:val="TableNormal"/>
    <w:next w:val="GridTable5Dark-Accent2"/>
    <w:uiPriority w:val="50"/>
    <w:semiHidden/>
    <w:rsid w:val="008E2432"/>
    <w:rPr>
      <w:rFonts w:ascii="Calibri" w:hAnsi="Calibri" w:cs="Maiandra GD"/>
      <w:color w:val="000000" w:themeColor="text1"/>
      <w:szCs w:val="18"/>
      <w:lang w:val="nl-NL" w:eastAsia="nl-NL"/>
    </w:rPr>
    <w:tblPr>
      <w:tblStyleRowBandSize w:val="1"/>
      <w:tblStyleColBandSize w:val="1"/>
    </w:tblPr>
    <w:tcPr>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StylePr>
    <w:tblStylePr w:type="lastCol">
      <w:rPr>
        <w:b/>
        <w:bCs/>
        <w:color w:val="FFFFFF" w:themeColor="background1"/>
      </w:rPr>
    </w:tblStylePr>
  </w:style>
  <w:style w:type="table" w:customStyle="1" w:styleId="GridTable5Dark-Accent31">
    <w:name w:val="Grid Table 5 Dark - Accent 31"/>
    <w:basedOn w:val="TableNormal"/>
    <w:next w:val="GridTable5Dark-Accent3"/>
    <w:uiPriority w:val="50"/>
    <w:semiHidden/>
    <w:rsid w:val="008E2432"/>
    <w:rPr>
      <w:rFonts w:ascii="Calibri" w:hAnsi="Calibri" w:cs="Maiandra GD"/>
      <w:color w:val="000000" w:themeColor="text1"/>
      <w:szCs w:val="18"/>
      <w:lang w:val="nl-NL" w:eastAsia="nl-NL"/>
    </w:rPr>
    <w:tblPr>
      <w:tblStyleRowBandSize w:val="1"/>
      <w:tblStyleColBandSize w:val="1"/>
    </w:tblPr>
    <w:tcPr>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StylePr>
    <w:tblStylePr w:type="lastCol">
      <w:rPr>
        <w:b/>
        <w:bCs/>
        <w:color w:val="FFFFFF" w:themeColor="background1"/>
      </w:rPr>
    </w:tblStylePr>
  </w:style>
  <w:style w:type="table" w:customStyle="1" w:styleId="GridTable5Dark-Accent41">
    <w:name w:val="Grid Table 5 Dark - Accent 41"/>
    <w:basedOn w:val="TableNormal"/>
    <w:next w:val="GridTable5Dark-Accent4"/>
    <w:uiPriority w:val="50"/>
    <w:semiHidden/>
    <w:rsid w:val="008E2432"/>
    <w:rPr>
      <w:rFonts w:ascii="Calibri" w:hAnsi="Calibri" w:cs="Maiandra GD"/>
      <w:color w:val="000000" w:themeColor="text1"/>
      <w:szCs w:val="18"/>
      <w:lang w:val="nl-NL" w:eastAsia="nl-NL"/>
    </w:rPr>
    <w:tblPr>
      <w:tblStyleRowBandSize w:val="1"/>
      <w:tblStyleColBandSize w:val="1"/>
    </w:tblPr>
    <w:tcPr>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StylePr>
    <w:tblStylePr w:type="lastCol">
      <w:rPr>
        <w:b/>
        <w:bCs/>
        <w:color w:val="FFFFFF" w:themeColor="background1"/>
      </w:rPr>
    </w:tblStylePr>
  </w:style>
  <w:style w:type="table" w:customStyle="1" w:styleId="GridTable5Dark-Accent51">
    <w:name w:val="Grid Table 5 Dark - Accent 51"/>
    <w:basedOn w:val="TableNormal"/>
    <w:next w:val="GridTable5Dark-Accent5"/>
    <w:uiPriority w:val="50"/>
    <w:semiHidden/>
    <w:rsid w:val="008E2432"/>
    <w:rPr>
      <w:rFonts w:ascii="Calibri" w:hAnsi="Calibri" w:cs="Maiandra GD"/>
      <w:color w:val="000000" w:themeColor="text1"/>
      <w:szCs w:val="18"/>
      <w:lang w:val="nl-NL" w:eastAsia="nl-NL"/>
    </w:rPr>
    <w:tblPr>
      <w:tblStyleRowBandSize w:val="1"/>
      <w:tblStyleColBandSize w:val="1"/>
    </w:tblPr>
    <w:tcPr>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StylePr>
    <w:tblStylePr w:type="lastCol">
      <w:rPr>
        <w:b/>
        <w:bCs/>
        <w:color w:val="FFFFFF" w:themeColor="background1"/>
      </w:rPr>
    </w:tblStylePr>
  </w:style>
  <w:style w:type="table" w:customStyle="1" w:styleId="GridTable5Dark-Accent61">
    <w:name w:val="Grid Table 5 Dark - Accent 61"/>
    <w:basedOn w:val="TableNormal"/>
    <w:next w:val="GridTable5Dark-Accent6"/>
    <w:uiPriority w:val="50"/>
    <w:semiHidden/>
    <w:rsid w:val="008E2432"/>
    <w:rPr>
      <w:rFonts w:ascii="Calibri" w:hAnsi="Calibri" w:cs="Maiandra GD"/>
      <w:color w:val="000000" w:themeColor="text1"/>
      <w:szCs w:val="18"/>
      <w:lang w:val="nl-NL" w:eastAsia="nl-NL"/>
    </w:rPr>
    <w:tblPr>
      <w:tblStyleRowBandSize w:val="1"/>
      <w:tblStyleColBandSize w:val="1"/>
    </w:tblPr>
    <w:tcPr>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StylePr>
    <w:tblStylePr w:type="lastCol">
      <w:rPr>
        <w:b/>
        <w:bCs/>
        <w:color w:val="FFFFFF" w:themeColor="background1"/>
      </w:rPr>
    </w:tblStylePr>
  </w:style>
  <w:style w:type="table" w:customStyle="1" w:styleId="GridTable6Colorful1">
    <w:name w:val="Grid Table 6 Colorful1"/>
    <w:basedOn w:val="TableNormal"/>
    <w:next w:val="GridTable6Colorful"/>
    <w:uiPriority w:val="51"/>
    <w:semiHidden/>
    <w:rsid w:val="008E2432"/>
    <w:rPr>
      <w:rFonts w:ascii="Calibri" w:hAnsi="Calibri" w:cs="Maiandra GD"/>
      <w:color w:val="000000" w:themeColor="text1"/>
      <w:szCs w:val="18"/>
      <w:lang w:val="nl-NL" w:eastAsia="nl-NL"/>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6Colorful-Accent11">
    <w:name w:val="Grid Table 6 Colorful - Accent 11"/>
    <w:basedOn w:val="TableNormal"/>
    <w:next w:val="GridTable6Colorful-Accent1"/>
    <w:uiPriority w:val="51"/>
    <w:semiHidden/>
    <w:rsid w:val="008E2432"/>
    <w:rPr>
      <w:rFonts w:ascii="Calibri" w:hAnsi="Calibri" w:cs="Maiandra GD"/>
      <w:color w:val="365F91" w:themeColor="accent1" w:themeShade="BF"/>
      <w:szCs w:val="18"/>
      <w:lang w:val="nl-NL" w:eastAsia="nl-NL"/>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6Colorful-Accent21">
    <w:name w:val="Grid Table 6 Colorful - Accent 21"/>
    <w:basedOn w:val="TableNormal"/>
    <w:next w:val="GridTable6Colorful-Accent2"/>
    <w:uiPriority w:val="51"/>
    <w:semiHidden/>
    <w:rsid w:val="008E2432"/>
    <w:rPr>
      <w:rFonts w:ascii="Calibri" w:hAnsi="Calibri" w:cs="Maiandra GD"/>
      <w:color w:val="943634" w:themeColor="accent2" w:themeShade="BF"/>
      <w:szCs w:val="18"/>
      <w:lang w:val="nl-NL" w:eastAsia="nl-NL"/>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ridTable6Colorful-Accent31">
    <w:name w:val="Grid Table 6 Colorful - Accent 31"/>
    <w:basedOn w:val="TableNormal"/>
    <w:next w:val="GridTable6Colorful-Accent3"/>
    <w:uiPriority w:val="51"/>
    <w:semiHidden/>
    <w:rsid w:val="008E2432"/>
    <w:rPr>
      <w:rFonts w:ascii="Calibri" w:hAnsi="Calibri" w:cs="Maiandra GD"/>
      <w:color w:val="76923C" w:themeColor="accent3" w:themeShade="BF"/>
      <w:szCs w:val="18"/>
      <w:lang w:val="nl-NL" w:eastAsia="nl-NL"/>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GridTable6Colorful-Accent41">
    <w:name w:val="Grid Table 6 Colorful - Accent 41"/>
    <w:basedOn w:val="TableNormal"/>
    <w:next w:val="GridTable6Colorful-Accent4"/>
    <w:uiPriority w:val="51"/>
    <w:semiHidden/>
    <w:rsid w:val="008E2432"/>
    <w:rPr>
      <w:rFonts w:ascii="Calibri" w:hAnsi="Calibri" w:cs="Maiandra GD"/>
      <w:color w:val="5F497A" w:themeColor="accent4" w:themeShade="BF"/>
      <w:szCs w:val="18"/>
      <w:lang w:val="nl-NL" w:eastAsia="nl-NL"/>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GridTable6Colorful-Accent51">
    <w:name w:val="Grid Table 6 Colorful - Accent 51"/>
    <w:basedOn w:val="TableNormal"/>
    <w:next w:val="GridTable6Colorful-Accent5"/>
    <w:uiPriority w:val="51"/>
    <w:semiHidden/>
    <w:rsid w:val="008E2432"/>
    <w:rPr>
      <w:rFonts w:ascii="Calibri" w:hAnsi="Calibri" w:cs="Maiandra GD"/>
      <w:color w:val="31849B" w:themeColor="accent5" w:themeShade="BF"/>
      <w:szCs w:val="18"/>
      <w:lang w:val="nl-NL" w:eastAsia="nl-NL"/>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GridTable6Colorful-Accent61">
    <w:name w:val="Grid Table 6 Colorful - Accent 61"/>
    <w:basedOn w:val="TableNormal"/>
    <w:next w:val="GridTable6Colorful-Accent6"/>
    <w:uiPriority w:val="51"/>
    <w:semiHidden/>
    <w:rsid w:val="008E2432"/>
    <w:rPr>
      <w:rFonts w:ascii="Calibri" w:hAnsi="Calibri" w:cs="Maiandra GD"/>
      <w:color w:val="E36C0A" w:themeColor="accent6" w:themeShade="BF"/>
      <w:szCs w:val="18"/>
      <w:lang w:val="nl-NL" w:eastAsia="nl-NL"/>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GridTable7Colorful1">
    <w:name w:val="Grid Table 7 Colorful1"/>
    <w:basedOn w:val="TableNormal"/>
    <w:next w:val="GridTable7Colorful"/>
    <w:uiPriority w:val="52"/>
    <w:semiHidden/>
    <w:rsid w:val="008E2432"/>
    <w:rPr>
      <w:rFonts w:ascii="Calibri" w:hAnsi="Calibri" w:cs="Maiandra GD"/>
      <w:color w:val="000000" w:themeColor="text1"/>
      <w:szCs w:val="18"/>
      <w:lang w:val="nl-NL" w:eastAsia="nl-NL"/>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customStyle="1" w:styleId="GridTable7Colorful-Accent11">
    <w:name w:val="Grid Table 7 Colorful - Accent 11"/>
    <w:basedOn w:val="TableNormal"/>
    <w:next w:val="GridTable7Colorful-Accent1"/>
    <w:uiPriority w:val="52"/>
    <w:semiHidden/>
    <w:rsid w:val="008E2432"/>
    <w:rPr>
      <w:rFonts w:ascii="Calibri" w:hAnsi="Calibri" w:cs="Maiandra GD"/>
      <w:color w:val="365F91" w:themeColor="accent1" w:themeShade="BF"/>
      <w:szCs w:val="18"/>
      <w:lang w:val="nl-NL" w:eastAsia="nl-NL"/>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customStyle="1" w:styleId="GridTable7Colorful-Accent21">
    <w:name w:val="Grid Table 7 Colorful - Accent 21"/>
    <w:basedOn w:val="TableNormal"/>
    <w:next w:val="GridTable7Colorful-Accent2"/>
    <w:uiPriority w:val="52"/>
    <w:semiHidden/>
    <w:rsid w:val="008E2432"/>
    <w:rPr>
      <w:rFonts w:ascii="Calibri" w:hAnsi="Calibri" w:cs="Maiandra GD"/>
      <w:color w:val="943634" w:themeColor="accent2" w:themeShade="BF"/>
      <w:szCs w:val="18"/>
      <w:lang w:val="nl-NL" w:eastAsia="nl-NL"/>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customStyle="1" w:styleId="GridTable7Colorful-Accent31">
    <w:name w:val="Grid Table 7 Colorful - Accent 31"/>
    <w:basedOn w:val="TableNormal"/>
    <w:next w:val="GridTable7Colorful-Accent3"/>
    <w:uiPriority w:val="52"/>
    <w:semiHidden/>
    <w:rsid w:val="008E2432"/>
    <w:rPr>
      <w:rFonts w:ascii="Calibri" w:hAnsi="Calibri" w:cs="Maiandra GD"/>
      <w:color w:val="76923C" w:themeColor="accent3" w:themeShade="BF"/>
      <w:szCs w:val="18"/>
      <w:lang w:val="nl-NL" w:eastAsia="nl-NL"/>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customStyle="1" w:styleId="GridTable7Colorful-Accent41">
    <w:name w:val="Grid Table 7 Colorful - Accent 41"/>
    <w:basedOn w:val="TableNormal"/>
    <w:next w:val="GridTable7Colorful-Accent4"/>
    <w:uiPriority w:val="52"/>
    <w:semiHidden/>
    <w:rsid w:val="008E2432"/>
    <w:rPr>
      <w:rFonts w:ascii="Calibri" w:hAnsi="Calibri" w:cs="Maiandra GD"/>
      <w:color w:val="5F497A" w:themeColor="accent4" w:themeShade="BF"/>
      <w:szCs w:val="18"/>
      <w:lang w:val="nl-NL" w:eastAsia="nl-NL"/>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customStyle="1" w:styleId="GridTable7Colorful-Accent51">
    <w:name w:val="Grid Table 7 Colorful - Accent 51"/>
    <w:basedOn w:val="TableNormal"/>
    <w:next w:val="GridTable7Colorful-Accent5"/>
    <w:uiPriority w:val="52"/>
    <w:semiHidden/>
    <w:rsid w:val="008E2432"/>
    <w:rPr>
      <w:rFonts w:ascii="Calibri" w:hAnsi="Calibri" w:cs="Maiandra GD"/>
      <w:color w:val="31849B" w:themeColor="accent5" w:themeShade="BF"/>
      <w:szCs w:val="18"/>
      <w:lang w:val="nl-NL" w:eastAsia="nl-NL"/>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customStyle="1" w:styleId="GridTable7Colorful-Accent61">
    <w:name w:val="Grid Table 7 Colorful - Accent 61"/>
    <w:basedOn w:val="TableNormal"/>
    <w:next w:val="GridTable7Colorful-Accent6"/>
    <w:uiPriority w:val="52"/>
    <w:semiHidden/>
    <w:rsid w:val="008E2432"/>
    <w:rPr>
      <w:rFonts w:ascii="Calibri" w:hAnsi="Calibri" w:cs="Maiandra GD"/>
      <w:color w:val="E36C0A" w:themeColor="accent6" w:themeShade="BF"/>
      <w:szCs w:val="18"/>
      <w:lang w:val="nl-NL" w:eastAsia="nl-NL"/>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customStyle="1" w:styleId="LightGrid1">
    <w:name w:val="Light Grid1"/>
    <w:basedOn w:val="TableNormal"/>
    <w:next w:val="LightGrid"/>
    <w:uiPriority w:val="62"/>
    <w:semiHidden/>
    <w:unhideWhenUsed/>
    <w:rsid w:val="008E2432"/>
    <w:rPr>
      <w:rFonts w:ascii="Calibri" w:hAnsi="Calibri" w:cs="Maiandra GD"/>
      <w:color w:val="000000" w:themeColor="text1"/>
      <w:szCs w:val="18"/>
      <w:lang w:val="nl-NL" w:eastAsia="nl-NL"/>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customStyle="1" w:styleId="LightGrid-Accent11">
    <w:name w:val="Light Grid - Accent 11"/>
    <w:basedOn w:val="TableNormal"/>
    <w:next w:val="LightGrid-Accent1"/>
    <w:uiPriority w:val="62"/>
    <w:semiHidden/>
    <w:unhideWhenUsed/>
    <w:rsid w:val="008E2432"/>
    <w:rPr>
      <w:rFonts w:ascii="Calibri" w:hAnsi="Calibri" w:cs="Maiandra GD"/>
      <w:color w:val="000000" w:themeColor="text1"/>
      <w:szCs w:val="18"/>
      <w:lang w:val="nl-NL" w:eastAsia="nl-NL"/>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customStyle="1" w:styleId="LightList1">
    <w:name w:val="Light List1"/>
    <w:basedOn w:val="TableNormal"/>
    <w:next w:val="LightList"/>
    <w:uiPriority w:val="61"/>
    <w:semiHidden/>
    <w:unhideWhenUsed/>
    <w:rsid w:val="008E2432"/>
    <w:rPr>
      <w:rFonts w:ascii="Calibri" w:hAnsi="Calibri" w:cs="Maiandra GD"/>
      <w:color w:val="000000" w:themeColor="text1"/>
      <w:szCs w:val="18"/>
      <w:lang w:val="nl-NL" w:eastAsia="nl-NL"/>
    </w:rPr>
    <w:tblPr>
      <w:tblStyleRowBandSize w:val="1"/>
      <w:tblStyleColBandSize w:val="1"/>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StylePr>
    <w:tblStylePr w:type="firstCol">
      <w:rPr>
        <w:b/>
        <w:bCs/>
      </w:rPr>
    </w:tblStylePr>
    <w:tblStylePr w:type="lastCol">
      <w:rPr>
        <w:b/>
        <w:bCs/>
      </w:rPr>
    </w:tblStylePr>
  </w:style>
  <w:style w:type="table" w:customStyle="1" w:styleId="LightList-Accent11">
    <w:name w:val="Light List - Accent 11"/>
    <w:basedOn w:val="TableNormal"/>
    <w:next w:val="LightList-Accent1"/>
    <w:uiPriority w:val="61"/>
    <w:semiHidden/>
    <w:unhideWhenUsed/>
    <w:rsid w:val="008E2432"/>
    <w:rPr>
      <w:rFonts w:ascii="Calibri" w:hAnsi="Calibri" w:cs="Maiandra GD"/>
      <w:color w:val="000000" w:themeColor="text1"/>
      <w:szCs w:val="18"/>
      <w:lang w:val="nl-NL" w:eastAsia="nl-NL"/>
    </w:rPr>
    <w:tblPr>
      <w:tblStyleRowBandSize w:val="1"/>
      <w:tblStyleColBandSize w:val="1"/>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StylePr>
    <w:tblStylePr w:type="firstCol">
      <w:rPr>
        <w:b/>
        <w:bCs/>
      </w:rPr>
    </w:tblStylePr>
    <w:tblStylePr w:type="lastCol">
      <w:rPr>
        <w:b/>
        <w:bCs/>
      </w:rPr>
    </w:tblStylePr>
  </w:style>
  <w:style w:type="table" w:customStyle="1" w:styleId="LightShading1">
    <w:name w:val="Light Shading1"/>
    <w:basedOn w:val="TableNormal"/>
    <w:next w:val="LightShading"/>
    <w:uiPriority w:val="60"/>
    <w:semiHidden/>
    <w:unhideWhenUsed/>
    <w:rsid w:val="008E2432"/>
    <w:rPr>
      <w:rFonts w:ascii="Calibri" w:hAnsi="Calibri" w:cs="Maiandra GD"/>
      <w:color w:val="000000" w:themeColor="text1" w:themeShade="BF"/>
      <w:szCs w:val="18"/>
      <w:lang w:val="nl-NL" w:eastAsia="nl-NL"/>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LightShading-Accent11">
    <w:name w:val="Light Shading - Accent 11"/>
    <w:basedOn w:val="TableNormal"/>
    <w:next w:val="LightShading-Accent1"/>
    <w:uiPriority w:val="60"/>
    <w:semiHidden/>
    <w:unhideWhenUsed/>
    <w:rsid w:val="008E2432"/>
    <w:rPr>
      <w:rFonts w:ascii="Calibri" w:hAnsi="Calibri" w:cs="Maiandra GD"/>
      <w:color w:val="365F91" w:themeColor="accent1" w:themeShade="BF"/>
      <w:szCs w:val="18"/>
      <w:lang w:val="nl-NL" w:eastAsia="nl-NL"/>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customStyle="1" w:styleId="ListTable1Light1">
    <w:name w:val="List Table 1 Light1"/>
    <w:basedOn w:val="TableNormal"/>
    <w:next w:val="ListTable1Light"/>
    <w:uiPriority w:val="46"/>
    <w:semiHidden/>
    <w:rsid w:val="008E2432"/>
    <w:rPr>
      <w:rFonts w:ascii="Calibri" w:hAnsi="Calibri" w:cs="Maiandra GD"/>
      <w:color w:val="000000" w:themeColor="text1"/>
      <w:szCs w:val="18"/>
      <w:lang w:val="nl-NL" w:eastAsia="nl-NL"/>
    </w:rPr>
    <w:tblPr>
      <w:tblStyleRowBandSize w:val="1"/>
      <w:tblStyleColBandSize w:val="1"/>
    </w:tblPr>
    <w:tcPr>
      <w:tcBorders>
        <w:top w:val="single" w:sz="4" w:space="0" w:color="666666" w:themeColor="text1" w:themeTint="99"/>
        <w:bottom w:val="single" w:sz="4" w:space="0" w:color="666666" w:themeColor="text1" w:themeTint="99"/>
      </w:tcBorders>
      <w:shd w:val="clear" w:color="auto" w:fill="CCCCCC" w:themeFill="text1" w:themeFillTint="33"/>
    </w:tcPr>
    <w:tblStylePr w:type="firstRow">
      <w:rPr>
        <w:b/>
        <w:bCs/>
      </w:rPr>
    </w:tblStylePr>
    <w:tblStylePr w:type="lastRow">
      <w:rPr>
        <w:b/>
        <w:bCs/>
      </w:rPr>
    </w:tblStylePr>
    <w:tblStylePr w:type="firstCol">
      <w:rPr>
        <w:b/>
        <w:bCs/>
      </w:rPr>
    </w:tblStylePr>
    <w:tblStylePr w:type="lastCol">
      <w:rPr>
        <w:b/>
        <w:bCs/>
      </w:rPr>
    </w:tblStylePr>
  </w:style>
  <w:style w:type="table" w:customStyle="1" w:styleId="ListTable1Light-Accent11">
    <w:name w:val="List Table 1 Light - Accent 11"/>
    <w:basedOn w:val="TableNormal"/>
    <w:next w:val="ListTable1Light-Accent1"/>
    <w:uiPriority w:val="46"/>
    <w:semiHidden/>
    <w:rsid w:val="008E2432"/>
    <w:rPr>
      <w:rFonts w:ascii="Calibri" w:hAnsi="Calibri" w:cs="Maiandra GD"/>
      <w:color w:val="000000" w:themeColor="text1"/>
      <w:szCs w:val="18"/>
      <w:lang w:val="nl-NL" w:eastAsia="nl-NL"/>
    </w:rPr>
    <w:tblPr>
      <w:tblStyleRowBandSize w:val="1"/>
      <w:tblStyleColBandSize w:val="1"/>
    </w:tblPr>
    <w:tcPr>
      <w:tcBorders>
        <w:top w:val="single" w:sz="4" w:space="0" w:color="95B3D7" w:themeColor="accent1" w:themeTint="99"/>
        <w:bottom w:val="single" w:sz="4" w:space="0" w:color="95B3D7" w:themeColor="accent1" w:themeTint="99"/>
      </w:tcBorders>
      <w:shd w:val="clear" w:color="auto" w:fill="DBE5F1" w:themeFill="accent1" w:themeFillTint="33"/>
    </w:tcPr>
    <w:tblStylePr w:type="firstRow">
      <w:rPr>
        <w:b/>
        <w:bCs/>
      </w:rPr>
    </w:tblStylePr>
    <w:tblStylePr w:type="lastRow">
      <w:rPr>
        <w:b/>
        <w:bCs/>
      </w:rPr>
    </w:tblStylePr>
    <w:tblStylePr w:type="firstCol">
      <w:rPr>
        <w:b/>
        <w:bCs/>
      </w:rPr>
    </w:tblStylePr>
    <w:tblStylePr w:type="lastCol">
      <w:rPr>
        <w:b/>
        <w:bCs/>
      </w:rPr>
    </w:tblStylePr>
  </w:style>
  <w:style w:type="table" w:customStyle="1" w:styleId="ListTable1Light-Accent21">
    <w:name w:val="List Table 1 Light - Accent 21"/>
    <w:basedOn w:val="TableNormal"/>
    <w:next w:val="ListTable1Light-Accent2"/>
    <w:uiPriority w:val="46"/>
    <w:semiHidden/>
    <w:rsid w:val="008E2432"/>
    <w:rPr>
      <w:rFonts w:ascii="Calibri" w:hAnsi="Calibri" w:cs="Maiandra GD"/>
      <w:color w:val="000000" w:themeColor="text1"/>
      <w:szCs w:val="18"/>
      <w:lang w:val="nl-NL" w:eastAsia="nl-NL"/>
    </w:rPr>
    <w:tblPr>
      <w:tblStyleRowBandSize w:val="1"/>
      <w:tblStyleColBandSize w:val="1"/>
    </w:tblPr>
    <w:tcPr>
      <w:tcBorders>
        <w:top w:val="single" w:sz="4" w:space="0" w:color="D99594" w:themeColor="accent2" w:themeTint="99"/>
        <w:bottom w:val="single" w:sz="4" w:space="0" w:color="D99594" w:themeColor="accent2" w:themeTint="99"/>
      </w:tcBorders>
      <w:shd w:val="clear" w:color="auto" w:fill="F2DBDB" w:themeFill="accent2" w:themeFillTint="33"/>
    </w:tcPr>
    <w:tblStylePr w:type="firstRow">
      <w:rPr>
        <w:b/>
        <w:bCs/>
      </w:rPr>
    </w:tblStylePr>
    <w:tblStylePr w:type="lastRow">
      <w:rPr>
        <w:b/>
        <w:bCs/>
      </w:rPr>
    </w:tblStylePr>
    <w:tblStylePr w:type="firstCol">
      <w:rPr>
        <w:b/>
        <w:bCs/>
      </w:rPr>
    </w:tblStylePr>
    <w:tblStylePr w:type="lastCol">
      <w:rPr>
        <w:b/>
        <w:bCs/>
      </w:rPr>
    </w:tblStylePr>
  </w:style>
  <w:style w:type="table" w:customStyle="1" w:styleId="ListTable1Light-Accent31">
    <w:name w:val="List Table 1 Light - Accent 31"/>
    <w:basedOn w:val="TableNormal"/>
    <w:next w:val="ListTable1Light-Accent3"/>
    <w:uiPriority w:val="46"/>
    <w:semiHidden/>
    <w:rsid w:val="008E2432"/>
    <w:rPr>
      <w:rFonts w:ascii="Calibri" w:hAnsi="Calibri" w:cs="Maiandra GD"/>
      <w:color w:val="000000" w:themeColor="text1"/>
      <w:szCs w:val="18"/>
      <w:lang w:val="nl-NL" w:eastAsia="nl-NL"/>
    </w:rPr>
    <w:tblPr>
      <w:tblStyleRowBandSize w:val="1"/>
      <w:tblStyleColBandSize w:val="1"/>
    </w:tblPr>
    <w:tcPr>
      <w:tcBorders>
        <w:top w:val="single" w:sz="4" w:space="0" w:color="C2D69B" w:themeColor="accent3" w:themeTint="99"/>
        <w:bottom w:val="single" w:sz="4" w:space="0" w:color="C2D69B" w:themeColor="accent3" w:themeTint="99"/>
      </w:tcBorders>
      <w:shd w:val="clear" w:color="auto" w:fill="EAF1DD" w:themeFill="accent3" w:themeFillTint="33"/>
    </w:tcPr>
    <w:tblStylePr w:type="firstRow">
      <w:rPr>
        <w:b/>
        <w:bCs/>
      </w:rPr>
    </w:tblStylePr>
    <w:tblStylePr w:type="lastRow">
      <w:rPr>
        <w:b/>
        <w:bCs/>
      </w:rPr>
    </w:tblStylePr>
    <w:tblStylePr w:type="firstCol">
      <w:rPr>
        <w:b/>
        <w:bCs/>
      </w:rPr>
    </w:tblStylePr>
    <w:tblStylePr w:type="lastCol">
      <w:rPr>
        <w:b/>
        <w:bCs/>
      </w:rPr>
    </w:tblStylePr>
  </w:style>
  <w:style w:type="table" w:customStyle="1" w:styleId="ListTable1Light-Accent41">
    <w:name w:val="List Table 1 Light - Accent 41"/>
    <w:basedOn w:val="TableNormal"/>
    <w:next w:val="ListTable1Light-Accent4"/>
    <w:uiPriority w:val="46"/>
    <w:semiHidden/>
    <w:rsid w:val="008E2432"/>
    <w:rPr>
      <w:rFonts w:ascii="Calibri" w:hAnsi="Calibri" w:cs="Maiandra GD"/>
      <w:color w:val="000000" w:themeColor="text1"/>
      <w:szCs w:val="18"/>
      <w:lang w:val="nl-NL" w:eastAsia="nl-NL"/>
    </w:rPr>
    <w:tblPr>
      <w:tblStyleRowBandSize w:val="1"/>
      <w:tblStyleColBandSize w:val="1"/>
    </w:tblPr>
    <w:tcPr>
      <w:tcBorders>
        <w:top w:val="single" w:sz="4" w:space="0" w:color="B2A1C7" w:themeColor="accent4" w:themeTint="99"/>
        <w:bottom w:val="single" w:sz="4" w:space="0" w:color="B2A1C7" w:themeColor="accent4" w:themeTint="99"/>
      </w:tcBorders>
      <w:shd w:val="clear" w:color="auto" w:fill="E5DFEC" w:themeFill="accent4" w:themeFillTint="33"/>
    </w:tcPr>
    <w:tblStylePr w:type="firstRow">
      <w:rPr>
        <w:b/>
        <w:bCs/>
      </w:rPr>
    </w:tblStylePr>
    <w:tblStylePr w:type="lastRow">
      <w:rPr>
        <w:b/>
        <w:bCs/>
      </w:rPr>
    </w:tblStylePr>
    <w:tblStylePr w:type="firstCol">
      <w:rPr>
        <w:b/>
        <w:bCs/>
      </w:rPr>
    </w:tblStylePr>
    <w:tblStylePr w:type="lastCol">
      <w:rPr>
        <w:b/>
        <w:bCs/>
      </w:rPr>
    </w:tblStylePr>
  </w:style>
  <w:style w:type="table" w:customStyle="1" w:styleId="ListTable1Light-Accent51">
    <w:name w:val="List Table 1 Light - Accent 51"/>
    <w:basedOn w:val="TableNormal"/>
    <w:next w:val="ListTable1Light-Accent5"/>
    <w:uiPriority w:val="46"/>
    <w:semiHidden/>
    <w:rsid w:val="008E2432"/>
    <w:rPr>
      <w:rFonts w:ascii="Calibri" w:hAnsi="Calibri" w:cs="Maiandra GD"/>
      <w:color w:val="000000" w:themeColor="text1"/>
      <w:szCs w:val="18"/>
      <w:lang w:val="nl-NL" w:eastAsia="nl-NL"/>
    </w:rPr>
    <w:tblPr>
      <w:tblStyleRowBandSize w:val="1"/>
      <w:tblStyleColBandSize w:val="1"/>
    </w:tblPr>
    <w:tcPr>
      <w:tcBorders>
        <w:top w:val="single" w:sz="4" w:space="0" w:color="92CDDC" w:themeColor="accent5" w:themeTint="99"/>
        <w:bottom w:val="single" w:sz="4" w:space="0" w:color="92CDDC" w:themeColor="accent5" w:themeTint="99"/>
      </w:tcBorders>
      <w:shd w:val="clear" w:color="auto" w:fill="DAEEF3" w:themeFill="accent5" w:themeFillTint="33"/>
    </w:tcPr>
    <w:tblStylePr w:type="firstRow">
      <w:rPr>
        <w:b/>
        <w:bCs/>
      </w:rPr>
    </w:tblStylePr>
    <w:tblStylePr w:type="lastRow">
      <w:rPr>
        <w:b/>
        <w:bCs/>
      </w:rPr>
    </w:tblStylePr>
    <w:tblStylePr w:type="firstCol">
      <w:rPr>
        <w:b/>
        <w:bCs/>
      </w:rPr>
    </w:tblStylePr>
    <w:tblStylePr w:type="lastCol">
      <w:rPr>
        <w:b/>
        <w:bCs/>
      </w:rPr>
    </w:tblStylePr>
  </w:style>
  <w:style w:type="table" w:customStyle="1" w:styleId="ListTable1Light-Accent61">
    <w:name w:val="List Table 1 Light - Accent 61"/>
    <w:basedOn w:val="TableNormal"/>
    <w:next w:val="ListTable1Light-Accent6"/>
    <w:uiPriority w:val="46"/>
    <w:semiHidden/>
    <w:rsid w:val="008E2432"/>
    <w:rPr>
      <w:rFonts w:ascii="Calibri" w:hAnsi="Calibri" w:cs="Maiandra GD"/>
      <w:color w:val="000000" w:themeColor="text1"/>
      <w:szCs w:val="18"/>
      <w:lang w:val="nl-NL" w:eastAsia="nl-NL"/>
    </w:rPr>
    <w:tblPr>
      <w:tblStyleRowBandSize w:val="1"/>
      <w:tblStyleColBandSize w:val="1"/>
    </w:tblPr>
    <w:tcPr>
      <w:tcBorders>
        <w:top w:val="single" w:sz="4" w:space="0" w:color="FABF8F" w:themeColor="accent6" w:themeTint="99"/>
        <w:bottom w:val="single" w:sz="4" w:space="0" w:color="FABF8F" w:themeColor="accent6" w:themeTint="99"/>
      </w:tcBorders>
      <w:shd w:val="clear" w:color="auto" w:fill="FDE9D9" w:themeFill="accent6" w:themeFillTint="33"/>
    </w:tcPr>
    <w:tblStylePr w:type="firstRow">
      <w:rPr>
        <w:b/>
        <w:bCs/>
      </w:rPr>
    </w:tblStylePr>
    <w:tblStylePr w:type="lastRow">
      <w:rPr>
        <w:b/>
        <w:bCs/>
      </w:rPr>
    </w:tblStylePr>
    <w:tblStylePr w:type="firstCol">
      <w:rPr>
        <w:b/>
        <w:bCs/>
      </w:rPr>
    </w:tblStylePr>
    <w:tblStylePr w:type="lastCol">
      <w:rPr>
        <w:b/>
        <w:bCs/>
      </w:rPr>
    </w:tblStylePr>
  </w:style>
  <w:style w:type="table" w:customStyle="1" w:styleId="ListTable21">
    <w:name w:val="List Table 21"/>
    <w:basedOn w:val="TableNormal"/>
    <w:next w:val="ListTable2"/>
    <w:uiPriority w:val="47"/>
    <w:semiHidden/>
    <w:rsid w:val="008E2432"/>
    <w:rPr>
      <w:rFonts w:ascii="Calibri" w:hAnsi="Calibri" w:cs="Maiandra GD"/>
      <w:color w:val="000000" w:themeColor="text1"/>
      <w:szCs w:val="18"/>
      <w:lang w:val="nl-NL" w:eastAsia="nl-NL"/>
    </w:rPr>
    <w:tblPr/>
    <w:tblStylePr w:type="firstRow">
      <w:rPr>
        <w:b/>
        <w:bCs/>
      </w:rPr>
    </w:tblStylePr>
    <w:tblStylePr w:type="lastRow">
      <w:rPr>
        <w:b/>
        <w:bCs/>
      </w:rPr>
    </w:tblStylePr>
    <w:tblStylePr w:type="firstCol">
      <w:rPr>
        <w:b/>
        <w:bCs/>
      </w:rPr>
    </w:tblStylePr>
    <w:tblStylePr w:type="lastCol">
      <w:rPr>
        <w:b/>
        <w:bCs/>
      </w:rPr>
    </w:tblStylePr>
  </w:style>
  <w:style w:type="table" w:customStyle="1" w:styleId="ListTable2-Accent11">
    <w:name w:val="List Table 2 - Accent 11"/>
    <w:basedOn w:val="TableNormal"/>
    <w:next w:val="ListTable2-Accent1"/>
    <w:uiPriority w:val="47"/>
    <w:semiHidden/>
    <w:rsid w:val="008E2432"/>
    <w:rPr>
      <w:rFonts w:ascii="Calibri" w:hAnsi="Calibri" w:cs="Maiandra GD"/>
      <w:color w:val="000000" w:themeColor="text1"/>
      <w:szCs w:val="18"/>
      <w:lang w:val="nl-NL" w:eastAsia="nl-NL"/>
    </w:rPr>
    <w:tblPr/>
    <w:tblStylePr w:type="firstRow">
      <w:rPr>
        <w:b/>
        <w:bCs/>
      </w:rPr>
    </w:tblStylePr>
    <w:tblStylePr w:type="lastRow">
      <w:rPr>
        <w:b/>
        <w:bCs/>
      </w:rPr>
    </w:tblStylePr>
    <w:tblStylePr w:type="firstCol">
      <w:rPr>
        <w:b/>
        <w:bCs/>
      </w:rPr>
    </w:tblStylePr>
    <w:tblStylePr w:type="lastCol">
      <w:rPr>
        <w:b/>
        <w:bCs/>
      </w:rPr>
    </w:tblStylePr>
  </w:style>
  <w:style w:type="table" w:customStyle="1" w:styleId="ListTable2-Accent21">
    <w:name w:val="List Table 2 - Accent 21"/>
    <w:basedOn w:val="TableNormal"/>
    <w:next w:val="ListTable2-Accent2"/>
    <w:uiPriority w:val="47"/>
    <w:semiHidden/>
    <w:rsid w:val="008E2432"/>
    <w:rPr>
      <w:rFonts w:ascii="Calibri" w:hAnsi="Calibri" w:cs="Maiandra GD"/>
      <w:color w:val="000000" w:themeColor="text1"/>
      <w:szCs w:val="18"/>
      <w:lang w:val="nl-NL" w:eastAsia="nl-NL"/>
    </w:rPr>
    <w:tblPr/>
    <w:tblStylePr w:type="firstRow">
      <w:rPr>
        <w:b/>
        <w:bCs/>
      </w:rPr>
    </w:tblStylePr>
    <w:tblStylePr w:type="lastRow">
      <w:rPr>
        <w:b/>
        <w:bCs/>
      </w:rPr>
    </w:tblStylePr>
    <w:tblStylePr w:type="firstCol">
      <w:rPr>
        <w:b/>
        <w:bCs/>
      </w:rPr>
    </w:tblStylePr>
    <w:tblStylePr w:type="lastCol">
      <w:rPr>
        <w:b/>
        <w:bCs/>
      </w:rPr>
    </w:tblStylePr>
  </w:style>
  <w:style w:type="table" w:customStyle="1" w:styleId="ListTable2-Accent31">
    <w:name w:val="List Table 2 - Accent 31"/>
    <w:basedOn w:val="TableNormal"/>
    <w:next w:val="ListTable2-Accent3"/>
    <w:uiPriority w:val="47"/>
    <w:semiHidden/>
    <w:rsid w:val="008E2432"/>
    <w:rPr>
      <w:rFonts w:ascii="Calibri" w:hAnsi="Calibri" w:cs="Maiandra GD"/>
      <w:color w:val="000000" w:themeColor="text1"/>
      <w:szCs w:val="18"/>
      <w:lang w:val="nl-NL" w:eastAsia="nl-NL"/>
    </w:rPr>
    <w:tblPr/>
    <w:tblStylePr w:type="firstRow">
      <w:rPr>
        <w:b/>
        <w:bCs/>
      </w:rPr>
    </w:tblStylePr>
    <w:tblStylePr w:type="lastRow">
      <w:rPr>
        <w:b/>
        <w:bCs/>
      </w:rPr>
    </w:tblStylePr>
    <w:tblStylePr w:type="firstCol">
      <w:rPr>
        <w:b/>
        <w:bCs/>
      </w:rPr>
    </w:tblStylePr>
    <w:tblStylePr w:type="lastCol">
      <w:rPr>
        <w:b/>
        <w:bCs/>
      </w:rPr>
    </w:tblStylePr>
  </w:style>
  <w:style w:type="table" w:customStyle="1" w:styleId="ListTable2-Accent41">
    <w:name w:val="List Table 2 - Accent 41"/>
    <w:basedOn w:val="TableNormal"/>
    <w:next w:val="ListTable2-Accent4"/>
    <w:uiPriority w:val="47"/>
    <w:semiHidden/>
    <w:rsid w:val="008E2432"/>
    <w:rPr>
      <w:rFonts w:ascii="Calibri" w:hAnsi="Calibri" w:cs="Maiandra GD"/>
      <w:color w:val="000000" w:themeColor="text1"/>
      <w:szCs w:val="18"/>
      <w:lang w:val="nl-NL" w:eastAsia="nl-NL"/>
    </w:rPr>
    <w:tblPr/>
    <w:tblStylePr w:type="firstRow">
      <w:rPr>
        <w:b/>
        <w:bCs/>
      </w:rPr>
    </w:tblStylePr>
    <w:tblStylePr w:type="lastRow">
      <w:rPr>
        <w:b/>
        <w:bCs/>
      </w:rPr>
    </w:tblStylePr>
    <w:tblStylePr w:type="firstCol">
      <w:rPr>
        <w:b/>
        <w:bCs/>
      </w:rPr>
    </w:tblStylePr>
    <w:tblStylePr w:type="lastCol">
      <w:rPr>
        <w:b/>
        <w:bCs/>
      </w:rPr>
    </w:tblStylePr>
  </w:style>
  <w:style w:type="table" w:customStyle="1" w:styleId="ListTable2-Accent51">
    <w:name w:val="List Table 2 - Accent 51"/>
    <w:basedOn w:val="TableNormal"/>
    <w:next w:val="ListTable2-Accent5"/>
    <w:uiPriority w:val="47"/>
    <w:semiHidden/>
    <w:rsid w:val="008E2432"/>
    <w:rPr>
      <w:rFonts w:ascii="Calibri" w:hAnsi="Calibri" w:cs="Maiandra GD"/>
      <w:color w:val="000000" w:themeColor="text1"/>
      <w:szCs w:val="18"/>
      <w:lang w:val="nl-NL" w:eastAsia="nl-NL"/>
    </w:rPr>
    <w:tblPr/>
    <w:tblStylePr w:type="firstRow">
      <w:rPr>
        <w:b/>
        <w:bCs/>
      </w:rPr>
    </w:tblStylePr>
    <w:tblStylePr w:type="lastRow">
      <w:rPr>
        <w:b/>
        <w:bCs/>
      </w:rPr>
    </w:tblStylePr>
    <w:tblStylePr w:type="firstCol">
      <w:rPr>
        <w:b/>
        <w:bCs/>
      </w:rPr>
    </w:tblStylePr>
    <w:tblStylePr w:type="lastCol">
      <w:rPr>
        <w:b/>
        <w:bCs/>
      </w:rPr>
    </w:tblStylePr>
  </w:style>
  <w:style w:type="table" w:customStyle="1" w:styleId="ListTable2-Accent61">
    <w:name w:val="List Table 2 - Accent 61"/>
    <w:basedOn w:val="TableNormal"/>
    <w:next w:val="ListTable2-Accent6"/>
    <w:uiPriority w:val="47"/>
    <w:semiHidden/>
    <w:rsid w:val="008E2432"/>
    <w:rPr>
      <w:rFonts w:ascii="Calibri" w:hAnsi="Calibri" w:cs="Maiandra GD"/>
      <w:color w:val="000000" w:themeColor="text1"/>
      <w:szCs w:val="18"/>
      <w:lang w:val="nl-NL" w:eastAsia="nl-NL"/>
    </w:rPr>
    <w:tblPr/>
    <w:tblStylePr w:type="firstRow">
      <w:rPr>
        <w:b/>
        <w:bCs/>
      </w:rPr>
    </w:tblStylePr>
    <w:tblStylePr w:type="lastRow">
      <w:rPr>
        <w:b/>
        <w:bCs/>
      </w:rPr>
    </w:tblStylePr>
    <w:tblStylePr w:type="firstCol">
      <w:rPr>
        <w:b/>
        <w:bCs/>
      </w:rPr>
    </w:tblStylePr>
    <w:tblStylePr w:type="lastCol">
      <w:rPr>
        <w:b/>
        <w:bCs/>
      </w:rPr>
    </w:tblStylePr>
  </w:style>
  <w:style w:type="table" w:customStyle="1" w:styleId="ListTable31">
    <w:name w:val="List Table 31"/>
    <w:basedOn w:val="TableNormal"/>
    <w:next w:val="ListTable3"/>
    <w:uiPriority w:val="48"/>
    <w:semiHidden/>
    <w:rsid w:val="008E2432"/>
    <w:rPr>
      <w:rFonts w:ascii="Calibri" w:hAnsi="Calibri" w:cs="Maiandra GD"/>
      <w:color w:val="000000" w:themeColor="text1"/>
      <w:szCs w:val="18"/>
      <w:lang w:val="nl-NL" w:eastAsia="nl-NL"/>
    </w:rPr>
    <w:tblPr>
      <w:tblStyleRowBandSize w:val="1"/>
      <w:tblStyleColBandSize w:val="1"/>
    </w:tblPr>
    <w:tcPr>
      <w:tcBorders>
        <w:top w:val="single" w:sz="4" w:space="0" w:color="000000" w:themeColor="text1"/>
        <w:bottom w:val="single" w:sz="4" w:space="0" w:color="000000" w:themeColor="text1"/>
        <w:right w:val="single" w:sz="4" w:space="0" w:color="000000" w:themeColor="text1"/>
      </w:tcBorders>
    </w:tc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StylePr>
    <w:tblStylePr w:type="lastCol">
      <w:rPr>
        <w:b/>
        <w:bCs/>
      </w:r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ListTable3-Accent21">
    <w:name w:val="List Table 3 - Accent 21"/>
    <w:basedOn w:val="TableNormal"/>
    <w:next w:val="ListTable3-Accent2"/>
    <w:uiPriority w:val="48"/>
    <w:semiHidden/>
    <w:rsid w:val="008E2432"/>
    <w:rPr>
      <w:rFonts w:ascii="Calibri" w:hAnsi="Calibri" w:cs="Maiandra GD"/>
      <w:color w:val="000000" w:themeColor="text1"/>
      <w:szCs w:val="18"/>
      <w:lang w:val="nl-NL" w:eastAsia="nl-NL"/>
    </w:rPr>
    <w:tblPr>
      <w:tblStyleRowBandSize w:val="1"/>
      <w:tblStyleColBandSize w:val="1"/>
    </w:tblPr>
    <w:tcPr>
      <w:tcBorders>
        <w:top w:val="single" w:sz="4" w:space="0" w:color="C0504D" w:themeColor="accent2"/>
        <w:bottom w:val="single" w:sz="4" w:space="0" w:color="C0504D" w:themeColor="accent2"/>
        <w:right w:val="single" w:sz="4" w:space="0" w:color="C0504D" w:themeColor="accent2"/>
      </w:tcBorders>
    </w:tcPr>
    <w:tblStylePr w:type="firstRow">
      <w:rPr>
        <w:b/>
        <w:bCs/>
        <w:color w:val="FFFFFF" w:themeColor="background1"/>
      </w:rPr>
      <w:tblPr/>
      <w:tcPr>
        <w:shd w:val="clear" w:color="auto" w:fill="C0504D" w:themeFill="accent2"/>
      </w:tcPr>
    </w:tblStylePr>
    <w:tblStylePr w:type="lastRow">
      <w:rPr>
        <w:b/>
        <w:bCs/>
      </w:rPr>
      <w:tblPr/>
      <w:tcPr>
        <w:tcBorders>
          <w:top w:val="double" w:sz="4" w:space="0" w:color="C0504D" w:themeColor="accent2"/>
        </w:tcBorders>
        <w:shd w:val="clear" w:color="auto" w:fill="FFFFFF" w:themeFill="background1"/>
      </w:tcPr>
    </w:tblStylePr>
    <w:tblStylePr w:type="firstCol">
      <w:rPr>
        <w:b/>
        <w:bCs/>
      </w:rPr>
    </w:tblStylePr>
    <w:tblStylePr w:type="lastCol">
      <w:rPr>
        <w:b/>
        <w:bCs/>
      </w:r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customStyle="1" w:styleId="ListTable3-Accent31">
    <w:name w:val="List Table 3 - Accent 31"/>
    <w:basedOn w:val="TableNormal"/>
    <w:next w:val="ListTable3-Accent3"/>
    <w:uiPriority w:val="48"/>
    <w:semiHidden/>
    <w:rsid w:val="008E2432"/>
    <w:rPr>
      <w:rFonts w:ascii="Calibri" w:hAnsi="Calibri" w:cs="Maiandra GD"/>
      <w:color w:val="000000" w:themeColor="text1"/>
      <w:szCs w:val="18"/>
      <w:lang w:val="nl-NL" w:eastAsia="nl-NL"/>
    </w:rPr>
    <w:tblPr>
      <w:tblStyleRowBandSize w:val="1"/>
      <w:tblStyleColBandSize w:val="1"/>
    </w:tblPr>
    <w:tcPr>
      <w:tcBorders>
        <w:top w:val="single" w:sz="4" w:space="0" w:color="9BBB59" w:themeColor="accent3"/>
        <w:bottom w:val="single" w:sz="4" w:space="0" w:color="9BBB59" w:themeColor="accent3"/>
        <w:right w:val="single" w:sz="4" w:space="0" w:color="9BBB59" w:themeColor="accent3"/>
      </w:tcBorders>
    </w:tc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StylePr>
    <w:tblStylePr w:type="lastCol">
      <w:rPr>
        <w:b/>
        <w:bCs/>
      </w:r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customStyle="1" w:styleId="ListTable3-Accent41">
    <w:name w:val="List Table 3 - Accent 41"/>
    <w:basedOn w:val="TableNormal"/>
    <w:next w:val="ListTable3-Accent4"/>
    <w:uiPriority w:val="48"/>
    <w:semiHidden/>
    <w:rsid w:val="008E2432"/>
    <w:rPr>
      <w:rFonts w:ascii="Calibri" w:hAnsi="Calibri" w:cs="Maiandra GD"/>
      <w:color w:val="000000" w:themeColor="text1"/>
      <w:szCs w:val="18"/>
      <w:lang w:val="nl-NL" w:eastAsia="nl-NL"/>
    </w:rPr>
    <w:tblPr>
      <w:tblStyleRowBandSize w:val="1"/>
      <w:tblStyleColBandSize w:val="1"/>
    </w:tblPr>
    <w:tcPr>
      <w:tcBorders>
        <w:top w:val="single" w:sz="4" w:space="0" w:color="8064A2" w:themeColor="accent4"/>
        <w:bottom w:val="single" w:sz="4" w:space="0" w:color="8064A2" w:themeColor="accent4"/>
        <w:right w:val="single" w:sz="4" w:space="0" w:color="8064A2" w:themeColor="accent4"/>
      </w:tcBorders>
    </w:tc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StylePr>
    <w:tblStylePr w:type="lastCol">
      <w:rPr>
        <w:b/>
        <w:bCs/>
      </w:r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customStyle="1" w:styleId="ListTable3-Accent51">
    <w:name w:val="List Table 3 - Accent 51"/>
    <w:basedOn w:val="TableNormal"/>
    <w:next w:val="ListTable3-Accent5"/>
    <w:uiPriority w:val="48"/>
    <w:semiHidden/>
    <w:rsid w:val="008E2432"/>
    <w:rPr>
      <w:rFonts w:ascii="Calibri" w:hAnsi="Calibri" w:cs="Maiandra GD"/>
      <w:color w:val="000000" w:themeColor="text1"/>
      <w:szCs w:val="18"/>
      <w:lang w:val="nl-NL" w:eastAsia="nl-NL"/>
    </w:rPr>
    <w:tblPr>
      <w:tblStyleRowBandSize w:val="1"/>
      <w:tblStyleColBandSize w:val="1"/>
    </w:tblPr>
    <w:tcPr>
      <w:tcBorders>
        <w:top w:val="single" w:sz="4" w:space="0" w:color="4BACC6" w:themeColor="accent5"/>
        <w:bottom w:val="single" w:sz="4" w:space="0" w:color="4BACC6" w:themeColor="accent5"/>
        <w:right w:val="single" w:sz="4" w:space="0" w:color="4BACC6" w:themeColor="accent5"/>
      </w:tcBorders>
    </w:tcPr>
    <w:tblStylePr w:type="firstRow">
      <w:rPr>
        <w:b/>
        <w:bCs/>
        <w:color w:val="FFFFFF" w:themeColor="background1"/>
      </w:rPr>
      <w:tblPr/>
      <w:tcPr>
        <w:shd w:val="clear" w:color="auto" w:fill="4BACC6" w:themeFill="accent5"/>
      </w:tcPr>
    </w:tblStylePr>
    <w:tblStylePr w:type="lastRow">
      <w:rPr>
        <w:b/>
        <w:bCs/>
      </w:rPr>
      <w:tblPr/>
      <w:tcPr>
        <w:tcBorders>
          <w:top w:val="double" w:sz="4" w:space="0" w:color="4BACC6" w:themeColor="accent5"/>
        </w:tcBorders>
        <w:shd w:val="clear" w:color="auto" w:fill="FFFFFF" w:themeFill="background1"/>
      </w:tcPr>
    </w:tblStylePr>
    <w:tblStylePr w:type="firstCol">
      <w:rPr>
        <w:b/>
        <w:bCs/>
      </w:rPr>
    </w:tblStylePr>
    <w:tblStylePr w:type="lastCol">
      <w:rPr>
        <w:b/>
        <w:bCs/>
      </w:r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table" w:customStyle="1" w:styleId="ListTable3-Accent61">
    <w:name w:val="List Table 3 - Accent 61"/>
    <w:basedOn w:val="TableNormal"/>
    <w:next w:val="ListTable3-Accent6"/>
    <w:uiPriority w:val="48"/>
    <w:semiHidden/>
    <w:rsid w:val="008E2432"/>
    <w:rPr>
      <w:rFonts w:ascii="Calibri" w:hAnsi="Calibri" w:cs="Maiandra GD"/>
      <w:color w:val="000000" w:themeColor="text1"/>
      <w:szCs w:val="18"/>
      <w:lang w:val="nl-NL" w:eastAsia="nl-NL"/>
    </w:rPr>
    <w:tblPr>
      <w:tblStyleRowBandSize w:val="1"/>
      <w:tblStyleColBandSize w:val="1"/>
    </w:tblPr>
    <w:tcPr>
      <w:tcBorders>
        <w:top w:val="single" w:sz="4" w:space="0" w:color="F79646" w:themeColor="accent6"/>
        <w:bottom w:val="single" w:sz="4" w:space="0" w:color="F79646" w:themeColor="accent6"/>
        <w:right w:val="single" w:sz="4" w:space="0" w:color="F79646" w:themeColor="accent6"/>
      </w:tcBorders>
    </w:tcPr>
    <w:tblStylePr w:type="firstRow">
      <w:rPr>
        <w:b/>
        <w:bCs/>
        <w:color w:val="FFFFFF" w:themeColor="background1"/>
      </w:rPr>
      <w:tblPr/>
      <w:tcPr>
        <w:shd w:val="clear" w:color="auto" w:fill="F79646" w:themeFill="accent6"/>
      </w:tcPr>
    </w:tblStylePr>
    <w:tblStylePr w:type="lastRow">
      <w:rPr>
        <w:b/>
        <w:bCs/>
      </w:rPr>
      <w:tblPr/>
      <w:tcPr>
        <w:tcBorders>
          <w:top w:val="double" w:sz="4" w:space="0" w:color="F79646" w:themeColor="accent6"/>
        </w:tcBorders>
        <w:shd w:val="clear" w:color="auto" w:fill="FFFFFF" w:themeFill="background1"/>
      </w:tcPr>
    </w:tblStylePr>
    <w:tblStylePr w:type="firstCol">
      <w:rPr>
        <w:b/>
        <w:bCs/>
      </w:rPr>
    </w:tblStylePr>
    <w:tblStylePr w:type="lastCol">
      <w:rPr>
        <w:b/>
        <w:bCs/>
      </w:r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79646" w:themeColor="accent6"/>
          <w:left w:val="nil"/>
        </w:tcBorders>
      </w:tcPr>
    </w:tblStylePr>
    <w:tblStylePr w:type="swCell">
      <w:tblPr/>
      <w:tcPr>
        <w:tcBorders>
          <w:top w:val="double" w:sz="4" w:space="0" w:color="F79646" w:themeColor="accent6"/>
          <w:right w:val="nil"/>
        </w:tcBorders>
      </w:tcPr>
    </w:tblStylePr>
  </w:style>
  <w:style w:type="table" w:customStyle="1" w:styleId="ListTable41">
    <w:name w:val="List Table 41"/>
    <w:basedOn w:val="TableNormal"/>
    <w:next w:val="ListTable4"/>
    <w:uiPriority w:val="49"/>
    <w:semiHidden/>
    <w:rsid w:val="008E2432"/>
    <w:rPr>
      <w:rFonts w:ascii="Calibri" w:hAnsi="Calibri" w:cs="Maiandra GD"/>
      <w:color w:val="000000" w:themeColor="text1"/>
      <w:szCs w:val="18"/>
      <w:lang w:val="nl-NL" w:eastAsia="nl-NL"/>
    </w:rPr>
    <w:tblPr>
      <w:tblStyleRowBandSize w:val="1"/>
      <w:tblStyleColBandSize w:val="1"/>
    </w:tblPr>
    <w:tcPr>
      <w:tcBorders>
        <w:left w:val="single" w:sz="4" w:space="0" w:color="000000" w:themeColor="text1"/>
        <w:right w:val="single" w:sz="4" w:space="0" w:color="000000" w:themeColor="text1"/>
      </w:tcBorders>
      <w:shd w:val="clear" w:color="auto" w:fill="CCCCCC" w:themeFill="text1" w:themeFillTint="33"/>
    </w:tcPr>
    <w:tblStylePr w:type="firstRow">
      <w:rPr>
        <w:b/>
        <w:bCs/>
        <w:color w:val="FFFFFF" w:themeColor="background1"/>
      </w:rPr>
    </w:tblStylePr>
    <w:tblStylePr w:type="lastRow">
      <w:rPr>
        <w:b/>
        <w:bCs/>
      </w:rPr>
    </w:tblStylePr>
    <w:tblStylePr w:type="firstCol">
      <w:rPr>
        <w:b/>
        <w:bCs/>
      </w:rPr>
    </w:tblStylePr>
    <w:tblStylePr w:type="lastCol">
      <w:rPr>
        <w:b/>
        <w:bCs/>
      </w:rPr>
    </w:tblStylePr>
  </w:style>
  <w:style w:type="table" w:customStyle="1" w:styleId="ListTable4-Accent11">
    <w:name w:val="List Table 4 - Accent 11"/>
    <w:basedOn w:val="TableNormal"/>
    <w:next w:val="ListTable4-Accent1"/>
    <w:uiPriority w:val="49"/>
    <w:semiHidden/>
    <w:rsid w:val="008E2432"/>
    <w:rPr>
      <w:rFonts w:ascii="Calibri" w:hAnsi="Calibri" w:cs="Maiandra GD"/>
      <w:color w:val="000000" w:themeColor="text1"/>
      <w:szCs w:val="18"/>
      <w:lang w:val="nl-NL" w:eastAsia="nl-NL"/>
    </w:rPr>
    <w:tblPr>
      <w:tblStyleRowBandSize w:val="1"/>
      <w:tblStyleColBandSize w:val="1"/>
    </w:tblPr>
    <w:tcPr>
      <w:tcBorders>
        <w:left w:val="single" w:sz="4" w:space="0" w:color="4F81BD" w:themeColor="accent1"/>
        <w:right w:val="single" w:sz="4" w:space="0" w:color="4F81BD" w:themeColor="accent1"/>
      </w:tcBorders>
      <w:shd w:val="clear" w:color="auto" w:fill="DBE5F1" w:themeFill="accent1" w:themeFillTint="33"/>
    </w:tcPr>
    <w:tblStylePr w:type="firstRow">
      <w:rPr>
        <w:b/>
        <w:bCs/>
        <w:color w:val="FFFFFF" w:themeColor="background1"/>
      </w:rPr>
    </w:tblStylePr>
    <w:tblStylePr w:type="lastRow">
      <w:rPr>
        <w:b/>
        <w:bCs/>
      </w:rPr>
    </w:tblStylePr>
    <w:tblStylePr w:type="firstCol">
      <w:rPr>
        <w:b/>
        <w:bCs/>
      </w:rPr>
    </w:tblStylePr>
    <w:tblStylePr w:type="lastCol">
      <w:rPr>
        <w:b/>
        <w:bCs/>
      </w:rPr>
    </w:tblStylePr>
  </w:style>
  <w:style w:type="table" w:customStyle="1" w:styleId="ListTable4-Accent21">
    <w:name w:val="List Table 4 - Accent 21"/>
    <w:basedOn w:val="TableNormal"/>
    <w:next w:val="ListTable4-Accent2"/>
    <w:uiPriority w:val="49"/>
    <w:semiHidden/>
    <w:rsid w:val="008E2432"/>
    <w:rPr>
      <w:rFonts w:ascii="Calibri" w:hAnsi="Calibri" w:cs="Maiandra GD"/>
      <w:color w:val="000000" w:themeColor="text1"/>
      <w:szCs w:val="18"/>
      <w:lang w:val="nl-NL" w:eastAsia="nl-NL"/>
    </w:rPr>
    <w:tblPr>
      <w:tblStyleRowBandSize w:val="1"/>
      <w:tblStyleColBandSize w:val="1"/>
    </w:tblPr>
    <w:tcPr>
      <w:tcBorders>
        <w:left w:val="single" w:sz="4" w:space="0" w:color="C0504D" w:themeColor="accent2"/>
        <w:right w:val="single" w:sz="4" w:space="0" w:color="C0504D" w:themeColor="accent2"/>
      </w:tcBorders>
      <w:shd w:val="clear" w:color="auto" w:fill="F2DBDB" w:themeFill="accent2" w:themeFillTint="33"/>
    </w:tcPr>
    <w:tblStylePr w:type="firstRow">
      <w:rPr>
        <w:b/>
        <w:bCs/>
        <w:color w:val="FFFFFF" w:themeColor="background1"/>
      </w:rPr>
    </w:tblStylePr>
    <w:tblStylePr w:type="lastRow">
      <w:rPr>
        <w:b/>
        <w:bCs/>
      </w:rPr>
    </w:tblStylePr>
    <w:tblStylePr w:type="firstCol">
      <w:rPr>
        <w:b/>
        <w:bCs/>
      </w:rPr>
    </w:tblStylePr>
    <w:tblStylePr w:type="lastCol">
      <w:rPr>
        <w:b/>
        <w:bCs/>
      </w:rPr>
    </w:tblStylePr>
  </w:style>
  <w:style w:type="table" w:customStyle="1" w:styleId="ListTable4-Accent31">
    <w:name w:val="List Table 4 - Accent 31"/>
    <w:basedOn w:val="TableNormal"/>
    <w:next w:val="ListTable4-Accent3"/>
    <w:uiPriority w:val="49"/>
    <w:semiHidden/>
    <w:rsid w:val="008E2432"/>
    <w:rPr>
      <w:rFonts w:ascii="Calibri" w:hAnsi="Calibri" w:cs="Maiandra GD"/>
      <w:color w:val="000000" w:themeColor="text1"/>
      <w:szCs w:val="18"/>
      <w:lang w:val="nl-NL" w:eastAsia="nl-NL"/>
    </w:rPr>
    <w:tblPr>
      <w:tblStyleRowBandSize w:val="1"/>
      <w:tblStyleColBandSize w:val="1"/>
    </w:tblPr>
    <w:tcPr>
      <w:tcBorders>
        <w:left w:val="single" w:sz="4" w:space="0" w:color="9BBB59" w:themeColor="accent3"/>
        <w:right w:val="single" w:sz="4" w:space="0" w:color="9BBB59" w:themeColor="accent3"/>
      </w:tcBorders>
      <w:shd w:val="clear" w:color="auto" w:fill="EAF1DD" w:themeFill="accent3" w:themeFillTint="33"/>
    </w:tcPr>
    <w:tblStylePr w:type="firstRow">
      <w:rPr>
        <w:b/>
        <w:bCs/>
        <w:color w:val="FFFFFF" w:themeColor="background1"/>
      </w:rPr>
    </w:tblStylePr>
    <w:tblStylePr w:type="lastRow">
      <w:rPr>
        <w:b/>
        <w:bCs/>
      </w:rPr>
    </w:tblStylePr>
    <w:tblStylePr w:type="firstCol">
      <w:rPr>
        <w:b/>
        <w:bCs/>
      </w:rPr>
    </w:tblStylePr>
    <w:tblStylePr w:type="lastCol">
      <w:rPr>
        <w:b/>
        <w:bCs/>
      </w:rPr>
    </w:tblStylePr>
  </w:style>
  <w:style w:type="table" w:customStyle="1" w:styleId="ListTable4-Accent41">
    <w:name w:val="List Table 4 - Accent 41"/>
    <w:basedOn w:val="TableNormal"/>
    <w:next w:val="ListTable4-Accent4"/>
    <w:uiPriority w:val="49"/>
    <w:semiHidden/>
    <w:rsid w:val="008E2432"/>
    <w:rPr>
      <w:rFonts w:ascii="Calibri" w:hAnsi="Calibri" w:cs="Maiandra GD"/>
      <w:color w:val="000000" w:themeColor="text1"/>
      <w:szCs w:val="18"/>
      <w:lang w:val="nl-NL" w:eastAsia="nl-NL"/>
    </w:rPr>
    <w:tblPr>
      <w:tblStyleRowBandSize w:val="1"/>
      <w:tblStyleColBandSize w:val="1"/>
    </w:tblPr>
    <w:tcPr>
      <w:tcBorders>
        <w:left w:val="single" w:sz="4" w:space="0" w:color="8064A2" w:themeColor="accent4"/>
        <w:right w:val="single" w:sz="4" w:space="0" w:color="8064A2" w:themeColor="accent4"/>
      </w:tcBorders>
      <w:shd w:val="clear" w:color="auto" w:fill="E5DFEC" w:themeFill="accent4" w:themeFillTint="33"/>
    </w:tcPr>
    <w:tblStylePr w:type="firstRow">
      <w:rPr>
        <w:b/>
        <w:bCs/>
        <w:color w:val="FFFFFF" w:themeColor="background1"/>
      </w:rPr>
    </w:tblStylePr>
    <w:tblStylePr w:type="lastRow">
      <w:rPr>
        <w:b/>
        <w:bCs/>
      </w:rPr>
    </w:tblStylePr>
    <w:tblStylePr w:type="firstCol">
      <w:rPr>
        <w:b/>
        <w:bCs/>
      </w:rPr>
    </w:tblStylePr>
    <w:tblStylePr w:type="lastCol">
      <w:rPr>
        <w:b/>
        <w:bCs/>
      </w:rPr>
    </w:tblStylePr>
  </w:style>
  <w:style w:type="table" w:customStyle="1" w:styleId="ListTable4-Accent51">
    <w:name w:val="List Table 4 - Accent 51"/>
    <w:basedOn w:val="TableNormal"/>
    <w:next w:val="ListTable4-Accent5"/>
    <w:uiPriority w:val="49"/>
    <w:semiHidden/>
    <w:rsid w:val="008E2432"/>
    <w:rPr>
      <w:rFonts w:ascii="Calibri" w:hAnsi="Calibri" w:cs="Maiandra GD"/>
      <w:color w:val="000000" w:themeColor="text1"/>
      <w:szCs w:val="18"/>
      <w:lang w:val="nl-NL" w:eastAsia="nl-NL"/>
    </w:rPr>
    <w:tblPr>
      <w:tblStyleRowBandSize w:val="1"/>
      <w:tblStyleColBandSize w:val="1"/>
    </w:tblPr>
    <w:tcPr>
      <w:tcBorders>
        <w:left w:val="single" w:sz="4" w:space="0" w:color="4BACC6" w:themeColor="accent5"/>
        <w:right w:val="single" w:sz="4" w:space="0" w:color="4BACC6" w:themeColor="accent5"/>
      </w:tcBorders>
      <w:shd w:val="clear" w:color="auto" w:fill="DAEEF3" w:themeFill="accent5" w:themeFillTint="33"/>
    </w:tcPr>
    <w:tblStylePr w:type="firstRow">
      <w:rPr>
        <w:b/>
        <w:bCs/>
        <w:color w:val="FFFFFF" w:themeColor="background1"/>
      </w:rPr>
    </w:tblStylePr>
    <w:tblStylePr w:type="lastRow">
      <w:rPr>
        <w:b/>
        <w:bCs/>
      </w:rPr>
    </w:tblStylePr>
    <w:tblStylePr w:type="firstCol">
      <w:rPr>
        <w:b/>
        <w:bCs/>
      </w:rPr>
    </w:tblStylePr>
    <w:tblStylePr w:type="lastCol">
      <w:rPr>
        <w:b/>
        <w:bCs/>
      </w:rPr>
    </w:tblStylePr>
  </w:style>
  <w:style w:type="table" w:customStyle="1" w:styleId="ListTable4-Accent61">
    <w:name w:val="List Table 4 - Accent 61"/>
    <w:basedOn w:val="TableNormal"/>
    <w:next w:val="ListTable4-Accent6"/>
    <w:uiPriority w:val="49"/>
    <w:semiHidden/>
    <w:rsid w:val="008E2432"/>
    <w:rPr>
      <w:rFonts w:ascii="Calibri" w:hAnsi="Calibri" w:cs="Maiandra GD"/>
      <w:color w:val="000000" w:themeColor="text1"/>
      <w:szCs w:val="18"/>
      <w:lang w:val="nl-NL" w:eastAsia="nl-NL"/>
    </w:rPr>
    <w:tblPr>
      <w:tblStyleRowBandSize w:val="1"/>
      <w:tblStyleColBandSize w:val="1"/>
    </w:tblPr>
    <w:tcPr>
      <w:tcBorders>
        <w:left w:val="single" w:sz="4" w:space="0" w:color="F79646" w:themeColor="accent6"/>
        <w:right w:val="single" w:sz="4" w:space="0" w:color="F79646" w:themeColor="accent6"/>
      </w:tcBorders>
      <w:shd w:val="clear" w:color="auto" w:fill="FDE9D9" w:themeFill="accent6" w:themeFillTint="33"/>
    </w:tcPr>
    <w:tblStylePr w:type="firstRow">
      <w:rPr>
        <w:b/>
        <w:bCs/>
        <w:color w:val="FFFFFF" w:themeColor="background1"/>
      </w:rPr>
    </w:tblStylePr>
    <w:tblStylePr w:type="lastRow">
      <w:rPr>
        <w:b/>
        <w:bCs/>
      </w:rPr>
    </w:tblStylePr>
    <w:tblStylePr w:type="firstCol">
      <w:rPr>
        <w:b/>
        <w:bCs/>
      </w:rPr>
    </w:tblStylePr>
    <w:tblStylePr w:type="lastCol">
      <w:rPr>
        <w:b/>
        <w:bCs/>
      </w:rPr>
    </w:tblStylePr>
  </w:style>
  <w:style w:type="table" w:customStyle="1" w:styleId="ListTable5Dark1">
    <w:name w:val="List Table 5 Dark1"/>
    <w:basedOn w:val="TableNormal"/>
    <w:next w:val="ListTable5Dark"/>
    <w:uiPriority w:val="50"/>
    <w:semiHidden/>
    <w:rsid w:val="008E2432"/>
    <w:rPr>
      <w:rFonts w:ascii="Calibri" w:hAnsi="Calibri" w:cs="Maiandra GD"/>
      <w:color w:val="FFFFFF" w:themeColor="background1"/>
      <w:szCs w:val="18"/>
      <w:lang w:val="nl-NL" w:eastAsia="nl-NL"/>
    </w:rPr>
    <w:tblPr>
      <w:tblStyleRowBandSize w:val="1"/>
      <w:tblStyleColBandSize w:val="1"/>
    </w:tblPr>
    <w:tcPr>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11">
    <w:name w:val="List Table 5 Dark - Accent 11"/>
    <w:basedOn w:val="TableNormal"/>
    <w:next w:val="ListTable5Dark-Accent1"/>
    <w:uiPriority w:val="50"/>
    <w:semiHidden/>
    <w:rsid w:val="008E2432"/>
    <w:rPr>
      <w:rFonts w:ascii="Calibri" w:hAnsi="Calibri" w:cs="Maiandra GD"/>
      <w:color w:val="FFFFFF" w:themeColor="background1"/>
      <w:szCs w:val="18"/>
      <w:lang w:val="nl-NL" w:eastAsia="nl-NL"/>
    </w:rPr>
    <w:tblPr>
      <w:tblStyleRowBandSize w:val="1"/>
      <w:tblStyleColBandSize w:val="1"/>
    </w:tblPr>
    <w:tcPr>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4F81BD"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21">
    <w:name w:val="List Table 5 Dark - Accent 21"/>
    <w:basedOn w:val="TableNormal"/>
    <w:next w:val="ListTable5Dark-Accent2"/>
    <w:uiPriority w:val="50"/>
    <w:semiHidden/>
    <w:rsid w:val="008E2432"/>
    <w:rPr>
      <w:rFonts w:ascii="Calibri" w:hAnsi="Calibri" w:cs="Maiandra GD"/>
      <w:color w:val="FFFFFF" w:themeColor="background1"/>
      <w:szCs w:val="18"/>
      <w:lang w:val="nl-NL" w:eastAsia="nl-NL"/>
    </w:rPr>
    <w:tblPr>
      <w:tblStyleRowBandSize w:val="1"/>
      <w:tblStyleColBandSize w:val="1"/>
    </w:tblPr>
    <w:tcPr>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C0504D"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31">
    <w:name w:val="List Table 5 Dark - Accent 31"/>
    <w:basedOn w:val="TableNormal"/>
    <w:next w:val="ListTable5Dark-Accent3"/>
    <w:uiPriority w:val="50"/>
    <w:semiHidden/>
    <w:rsid w:val="008E2432"/>
    <w:rPr>
      <w:rFonts w:ascii="Calibri" w:hAnsi="Calibri" w:cs="Maiandra GD"/>
      <w:color w:val="FFFFFF" w:themeColor="background1"/>
      <w:szCs w:val="18"/>
      <w:lang w:val="nl-NL" w:eastAsia="nl-NL"/>
    </w:rPr>
    <w:tblPr>
      <w:tblStyleRowBandSize w:val="1"/>
      <w:tblStyleColBandSize w:val="1"/>
    </w:tblPr>
    <w:tcPr>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41">
    <w:name w:val="List Table 5 Dark - Accent 41"/>
    <w:basedOn w:val="TableNormal"/>
    <w:next w:val="ListTable5Dark-Accent4"/>
    <w:uiPriority w:val="50"/>
    <w:semiHidden/>
    <w:rsid w:val="008E2432"/>
    <w:rPr>
      <w:rFonts w:ascii="Calibri" w:hAnsi="Calibri" w:cs="Maiandra GD"/>
      <w:color w:val="FFFFFF" w:themeColor="background1"/>
      <w:szCs w:val="18"/>
      <w:lang w:val="nl-NL" w:eastAsia="nl-NL"/>
    </w:rPr>
    <w:tblPr>
      <w:tblStyleRowBandSize w:val="1"/>
      <w:tblStyleColBandSize w:val="1"/>
    </w:tblPr>
    <w:tcPr>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8064A2"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51">
    <w:name w:val="List Table 5 Dark - Accent 51"/>
    <w:basedOn w:val="TableNormal"/>
    <w:next w:val="ListTable5Dark-Accent5"/>
    <w:uiPriority w:val="50"/>
    <w:semiHidden/>
    <w:rsid w:val="008E2432"/>
    <w:rPr>
      <w:rFonts w:ascii="Calibri" w:hAnsi="Calibri" w:cs="Maiandra GD"/>
      <w:color w:val="FFFFFF" w:themeColor="background1"/>
      <w:szCs w:val="18"/>
      <w:lang w:val="nl-NL" w:eastAsia="nl-NL"/>
    </w:rPr>
    <w:tblPr>
      <w:tblStyleRowBandSize w:val="1"/>
      <w:tblStyleColBandSize w:val="1"/>
    </w:tblPr>
    <w:tcPr>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4BACC6" w:themeFill="accent5"/>
    </w:tcPr>
    <w:tblStylePr w:type="firstRow">
      <w:rPr>
        <w:b/>
        <w:bCs/>
      </w:rPr>
    </w:tblStylePr>
    <w:tblStylePr w:type="lastRow">
      <w:rPr>
        <w:b/>
        <w:bCs/>
      </w:rPr>
    </w:tblStylePr>
    <w:tblStylePr w:type="firstCol">
      <w:rPr>
        <w:b/>
        <w:bCs/>
      </w:rPr>
    </w:tblStylePr>
    <w:tblStylePr w:type="lastCol">
      <w:rPr>
        <w:b/>
        <w:bCs/>
      </w:r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61">
    <w:name w:val="List Table 5 Dark - Accent 61"/>
    <w:basedOn w:val="TableNormal"/>
    <w:next w:val="ListTable5Dark-Accent6"/>
    <w:uiPriority w:val="50"/>
    <w:semiHidden/>
    <w:rsid w:val="008E2432"/>
    <w:rPr>
      <w:rFonts w:ascii="Calibri" w:hAnsi="Calibri" w:cs="Maiandra GD"/>
      <w:color w:val="FFFFFF" w:themeColor="background1"/>
      <w:szCs w:val="18"/>
      <w:lang w:val="nl-NL" w:eastAsia="nl-NL"/>
    </w:rPr>
    <w:tblPr>
      <w:tblStyleRowBandSize w:val="1"/>
      <w:tblStyleColBandSize w:val="1"/>
    </w:tblPr>
    <w:tcPr>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79646" w:themeFill="accent6"/>
    </w:tcPr>
    <w:tblStylePr w:type="firstRow">
      <w:rPr>
        <w:b/>
        <w:bCs/>
      </w:rPr>
    </w:tblStylePr>
    <w:tblStylePr w:type="lastRow">
      <w:rPr>
        <w:b/>
        <w:bCs/>
      </w:rPr>
    </w:tblStylePr>
    <w:tblStylePr w:type="firstCol">
      <w:rPr>
        <w:b/>
        <w:bCs/>
      </w:rPr>
    </w:tblStylePr>
    <w:tblStylePr w:type="lastCol">
      <w:rPr>
        <w:b/>
        <w:bCs/>
      </w:r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6Colorful1">
    <w:name w:val="List Table 6 Colorful1"/>
    <w:basedOn w:val="TableNormal"/>
    <w:next w:val="ListTable6Colorful"/>
    <w:uiPriority w:val="51"/>
    <w:semiHidden/>
    <w:rsid w:val="008E2432"/>
    <w:rPr>
      <w:rFonts w:ascii="Calibri" w:hAnsi="Calibri" w:cs="Maiandra GD"/>
      <w:color w:val="000000" w:themeColor="text1"/>
      <w:szCs w:val="18"/>
      <w:lang w:val="nl-NL" w:eastAsia="nl-NL"/>
    </w:rPr>
    <w:tblPr/>
    <w:tblStylePr w:type="firstRow">
      <w:rPr>
        <w:b/>
        <w:bCs/>
      </w:rPr>
    </w:tblStylePr>
    <w:tblStylePr w:type="lastRow">
      <w:rPr>
        <w:b/>
        <w:bCs/>
      </w:rPr>
    </w:tblStylePr>
    <w:tblStylePr w:type="firstCol">
      <w:rPr>
        <w:b/>
        <w:bCs/>
      </w:rPr>
    </w:tblStylePr>
    <w:tblStylePr w:type="lastCol">
      <w:rPr>
        <w:b/>
        <w:bCs/>
      </w:rPr>
    </w:tblStylePr>
  </w:style>
  <w:style w:type="table" w:customStyle="1" w:styleId="ListTable6Colorful-Accent11">
    <w:name w:val="List Table 6 Colorful - Accent 11"/>
    <w:basedOn w:val="TableNormal"/>
    <w:next w:val="ListTable6Colorful-Accent1"/>
    <w:uiPriority w:val="51"/>
    <w:semiHidden/>
    <w:rsid w:val="008E2432"/>
    <w:rPr>
      <w:rFonts w:ascii="Calibri" w:hAnsi="Calibri" w:cs="Maiandra GD"/>
      <w:color w:val="365F91" w:themeColor="accent1" w:themeShade="BF"/>
      <w:szCs w:val="18"/>
      <w:lang w:val="nl-NL" w:eastAsia="nl-NL"/>
    </w:rPr>
    <w:tblPr/>
    <w:tblStylePr w:type="firstRow">
      <w:rPr>
        <w:b/>
        <w:bCs/>
      </w:rPr>
    </w:tblStylePr>
    <w:tblStylePr w:type="lastRow">
      <w:rPr>
        <w:b/>
        <w:bCs/>
      </w:rPr>
    </w:tblStylePr>
    <w:tblStylePr w:type="firstCol">
      <w:rPr>
        <w:b/>
        <w:bCs/>
      </w:rPr>
    </w:tblStylePr>
    <w:tblStylePr w:type="lastCol">
      <w:rPr>
        <w:b/>
        <w:bCs/>
      </w:rPr>
    </w:tblStylePr>
  </w:style>
  <w:style w:type="table" w:customStyle="1" w:styleId="ListTable6Colorful-Accent21">
    <w:name w:val="List Table 6 Colorful - Accent 21"/>
    <w:basedOn w:val="TableNormal"/>
    <w:next w:val="ListTable6Colorful-Accent2"/>
    <w:uiPriority w:val="51"/>
    <w:semiHidden/>
    <w:rsid w:val="008E2432"/>
    <w:rPr>
      <w:rFonts w:ascii="Calibri" w:hAnsi="Calibri" w:cs="Maiandra GD"/>
      <w:color w:val="943634" w:themeColor="accent2" w:themeShade="BF"/>
      <w:szCs w:val="18"/>
      <w:lang w:val="nl-NL" w:eastAsia="nl-NL"/>
    </w:rPr>
    <w:tblPr/>
    <w:tblStylePr w:type="firstRow">
      <w:rPr>
        <w:b/>
        <w:bCs/>
      </w:rPr>
    </w:tblStylePr>
    <w:tblStylePr w:type="lastRow">
      <w:rPr>
        <w:b/>
        <w:bCs/>
      </w:rPr>
    </w:tblStylePr>
    <w:tblStylePr w:type="firstCol">
      <w:rPr>
        <w:b/>
        <w:bCs/>
      </w:rPr>
    </w:tblStylePr>
    <w:tblStylePr w:type="lastCol">
      <w:rPr>
        <w:b/>
        <w:bCs/>
      </w:rPr>
    </w:tblStylePr>
  </w:style>
  <w:style w:type="table" w:customStyle="1" w:styleId="ListTable6Colorful-Accent31">
    <w:name w:val="List Table 6 Colorful - Accent 31"/>
    <w:basedOn w:val="TableNormal"/>
    <w:next w:val="ListTable6Colorful-Accent3"/>
    <w:uiPriority w:val="51"/>
    <w:semiHidden/>
    <w:rsid w:val="008E2432"/>
    <w:rPr>
      <w:rFonts w:ascii="Calibri" w:hAnsi="Calibri" w:cs="Maiandra GD"/>
      <w:color w:val="76923C" w:themeColor="accent3" w:themeShade="BF"/>
      <w:szCs w:val="18"/>
      <w:lang w:val="nl-NL" w:eastAsia="nl-NL"/>
    </w:rPr>
    <w:tblPr/>
    <w:tblStylePr w:type="firstRow">
      <w:rPr>
        <w:b/>
        <w:bCs/>
      </w:rPr>
    </w:tblStylePr>
    <w:tblStylePr w:type="lastRow">
      <w:rPr>
        <w:b/>
        <w:bCs/>
      </w:rPr>
    </w:tblStylePr>
    <w:tblStylePr w:type="firstCol">
      <w:rPr>
        <w:b/>
        <w:bCs/>
      </w:rPr>
    </w:tblStylePr>
    <w:tblStylePr w:type="lastCol">
      <w:rPr>
        <w:b/>
        <w:bCs/>
      </w:rPr>
    </w:tblStylePr>
  </w:style>
  <w:style w:type="table" w:customStyle="1" w:styleId="ListTable6Colorful-Accent41">
    <w:name w:val="List Table 6 Colorful - Accent 41"/>
    <w:basedOn w:val="TableNormal"/>
    <w:next w:val="ListTable6Colorful-Accent4"/>
    <w:uiPriority w:val="51"/>
    <w:semiHidden/>
    <w:rsid w:val="008E2432"/>
    <w:rPr>
      <w:rFonts w:ascii="Calibri" w:hAnsi="Calibri" w:cs="Maiandra GD"/>
      <w:color w:val="5F497A" w:themeColor="accent4" w:themeShade="BF"/>
      <w:szCs w:val="18"/>
      <w:lang w:val="nl-NL" w:eastAsia="nl-NL"/>
    </w:rPr>
    <w:tblPr/>
    <w:tblStylePr w:type="firstRow">
      <w:rPr>
        <w:b/>
        <w:bCs/>
      </w:rPr>
    </w:tblStylePr>
    <w:tblStylePr w:type="lastRow">
      <w:rPr>
        <w:b/>
        <w:bCs/>
      </w:rPr>
    </w:tblStylePr>
    <w:tblStylePr w:type="firstCol">
      <w:rPr>
        <w:b/>
        <w:bCs/>
      </w:rPr>
    </w:tblStylePr>
    <w:tblStylePr w:type="lastCol">
      <w:rPr>
        <w:b/>
        <w:bCs/>
      </w:rPr>
    </w:tblStylePr>
  </w:style>
  <w:style w:type="table" w:customStyle="1" w:styleId="ListTable6Colorful-Accent51">
    <w:name w:val="List Table 6 Colorful - Accent 51"/>
    <w:basedOn w:val="TableNormal"/>
    <w:next w:val="ListTable6Colorful-Accent5"/>
    <w:uiPriority w:val="51"/>
    <w:semiHidden/>
    <w:rsid w:val="008E2432"/>
    <w:rPr>
      <w:rFonts w:ascii="Calibri" w:hAnsi="Calibri" w:cs="Maiandra GD"/>
      <w:color w:val="31849B" w:themeColor="accent5" w:themeShade="BF"/>
      <w:szCs w:val="18"/>
      <w:lang w:val="nl-NL" w:eastAsia="nl-NL"/>
    </w:rPr>
    <w:tblPr/>
    <w:tblStylePr w:type="firstRow">
      <w:rPr>
        <w:b/>
        <w:bCs/>
      </w:rPr>
    </w:tblStylePr>
    <w:tblStylePr w:type="lastRow">
      <w:rPr>
        <w:b/>
        <w:bCs/>
      </w:rPr>
    </w:tblStylePr>
    <w:tblStylePr w:type="firstCol">
      <w:rPr>
        <w:b/>
        <w:bCs/>
      </w:rPr>
    </w:tblStylePr>
    <w:tblStylePr w:type="lastCol">
      <w:rPr>
        <w:b/>
        <w:bCs/>
      </w:rPr>
    </w:tblStylePr>
  </w:style>
  <w:style w:type="table" w:customStyle="1" w:styleId="ListTable6Colorful-Accent61">
    <w:name w:val="List Table 6 Colorful - Accent 61"/>
    <w:basedOn w:val="TableNormal"/>
    <w:next w:val="ListTable6Colorful-Accent6"/>
    <w:uiPriority w:val="51"/>
    <w:semiHidden/>
    <w:rsid w:val="008E2432"/>
    <w:rPr>
      <w:rFonts w:ascii="Calibri" w:hAnsi="Calibri" w:cs="Maiandra GD"/>
      <w:color w:val="E36C0A" w:themeColor="accent6" w:themeShade="BF"/>
      <w:szCs w:val="18"/>
      <w:lang w:val="nl-NL" w:eastAsia="nl-NL"/>
    </w:rPr>
    <w:tblPr/>
    <w:tblStylePr w:type="firstRow">
      <w:rPr>
        <w:b/>
        <w:bCs/>
      </w:rPr>
    </w:tblStylePr>
    <w:tblStylePr w:type="lastRow">
      <w:rPr>
        <w:b/>
        <w:bCs/>
      </w:rPr>
    </w:tblStylePr>
    <w:tblStylePr w:type="firstCol">
      <w:rPr>
        <w:b/>
        <w:bCs/>
      </w:rPr>
    </w:tblStylePr>
    <w:tblStylePr w:type="lastCol">
      <w:rPr>
        <w:b/>
        <w:bCs/>
      </w:rPr>
    </w:tblStylePr>
  </w:style>
  <w:style w:type="table" w:customStyle="1" w:styleId="ListTable7Colorful1">
    <w:name w:val="List Table 7 Colorful1"/>
    <w:basedOn w:val="TableNormal"/>
    <w:next w:val="ListTable7Colorful"/>
    <w:uiPriority w:val="52"/>
    <w:semiHidden/>
    <w:rsid w:val="008E2432"/>
    <w:rPr>
      <w:rFonts w:ascii="Calibri" w:hAnsi="Calibri" w:cs="Maiandra GD"/>
      <w:color w:val="000000" w:themeColor="text1"/>
      <w:szCs w:val="18"/>
      <w:lang w:val="nl-NL" w:eastAsia="nl-NL"/>
    </w:rPr>
    <w:tblPr/>
    <w:tblStylePr w:type="firstRow">
      <w:rPr>
        <w:rFonts w:asciiTheme="majorHAnsi" w:eastAsiaTheme="majorEastAsia" w:hAnsiTheme="majorHAnsi" w:cstheme="majorBidi"/>
        <w:i/>
        <w:iCs/>
        <w:sz w:val="26"/>
      </w:rPr>
    </w:tblStylePr>
    <w:tblStylePr w:type="lastRow">
      <w:rPr>
        <w:rFonts w:asciiTheme="majorHAnsi" w:eastAsiaTheme="majorEastAsia" w:hAnsiTheme="majorHAnsi" w:cstheme="majorBidi"/>
        <w:i/>
        <w:iCs/>
        <w:sz w:val="26"/>
      </w:rPr>
    </w:tblStylePr>
    <w:tblStylePr w:type="firstCol">
      <w:pPr>
        <w:jc w:val="right"/>
      </w:pPr>
      <w:rPr>
        <w:rFonts w:asciiTheme="majorHAnsi" w:eastAsiaTheme="majorEastAsia" w:hAnsiTheme="majorHAnsi" w:cstheme="majorBidi"/>
        <w:i/>
        <w:iCs/>
        <w:sz w:val="26"/>
      </w:rPr>
    </w:tblStylePr>
    <w:tblStylePr w:type="lastCol">
      <w:rPr>
        <w:rFonts w:asciiTheme="majorHAnsi" w:eastAsiaTheme="majorEastAsia" w:hAnsiTheme="majorHAnsi" w:cstheme="majorBidi"/>
        <w:i/>
        <w:iCs/>
        <w:sz w:val="26"/>
      </w:rPr>
    </w:tblStylePr>
  </w:style>
  <w:style w:type="table" w:customStyle="1" w:styleId="ListTable7Colorful-Accent11">
    <w:name w:val="List Table 7 Colorful - Accent 11"/>
    <w:basedOn w:val="TableNormal"/>
    <w:next w:val="ListTable7Colorful-Accent1"/>
    <w:uiPriority w:val="52"/>
    <w:semiHidden/>
    <w:rsid w:val="008E2432"/>
    <w:rPr>
      <w:rFonts w:ascii="Calibri" w:hAnsi="Calibri" w:cs="Maiandra GD"/>
      <w:color w:val="365F91" w:themeColor="accent1" w:themeShade="BF"/>
      <w:szCs w:val="18"/>
      <w:lang w:val="nl-NL" w:eastAsia="nl-NL"/>
    </w:rPr>
    <w:tblPr/>
    <w:tblStylePr w:type="firstRow">
      <w:rPr>
        <w:rFonts w:asciiTheme="majorHAnsi" w:eastAsiaTheme="majorEastAsia" w:hAnsiTheme="majorHAnsi" w:cstheme="majorBidi"/>
        <w:i/>
        <w:iCs/>
        <w:sz w:val="26"/>
      </w:rPr>
    </w:tblStylePr>
    <w:tblStylePr w:type="lastRow">
      <w:rPr>
        <w:rFonts w:asciiTheme="majorHAnsi" w:eastAsiaTheme="majorEastAsia" w:hAnsiTheme="majorHAnsi" w:cstheme="majorBidi"/>
        <w:i/>
        <w:iCs/>
        <w:sz w:val="26"/>
      </w:rPr>
    </w:tblStylePr>
    <w:tblStylePr w:type="firstCol">
      <w:pPr>
        <w:jc w:val="right"/>
      </w:pPr>
      <w:rPr>
        <w:rFonts w:asciiTheme="majorHAnsi" w:eastAsiaTheme="majorEastAsia" w:hAnsiTheme="majorHAnsi" w:cstheme="majorBidi"/>
        <w:i/>
        <w:iCs/>
        <w:sz w:val="26"/>
      </w:rPr>
    </w:tblStylePr>
    <w:tblStylePr w:type="lastCol">
      <w:rPr>
        <w:rFonts w:asciiTheme="majorHAnsi" w:eastAsiaTheme="majorEastAsia" w:hAnsiTheme="majorHAnsi" w:cstheme="majorBidi"/>
        <w:i/>
        <w:iCs/>
        <w:sz w:val="26"/>
      </w:rPr>
    </w:tblStylePr>
  </w:style>
  <w:style w:type="table" w:customStyle="1" w:styleId="ListTable7Colorful-Accent21">
    <w:name w:val="List Table 7 Colorful - Accent 21"/>
    <w:basedOn w:val="TableNormal"/>
    <w:next w:val="ListTable7Colorful-Accent2"/>
    <w:uiPriority w:val="52"/>
    <w:semiHidden/>
    <w:rsid w:val="008E2432"/>
    <w:rPr>
      <w:rFonts w:ascii="Calibri" w:hAnsi="Calibri" w:cs="Maiandra GD"/>
      <w:color w:val="943634" w:themeColor="accent2" w:themeShade="BF"/>
      <w:szCs w:val="18"/>
      <w:lang w:val="nl-NL" w:eastAsia="nl-NL"/>
    </w:rPr>
    <w:tblPr/>
    <w:tblStylePr w:type="firstRow">
      <w:rPr>
        <w:rFonts w:asciiTheme="majorHAnsi" w:eastAsiaTheme="majorEastAsia" w:hAnsiTheme="majorHAnsi" w:cstheme="majorBidi"/>
        <w:i/>
        <w:iCs/>
        <w:sz w:val="26"/>
      </w:rPr>
    </w:tblStylePr>
    <w:tblStylePr w:type="lastRow">
      <w:rPr>
        <w:rFonts w:asciiTheme="majorHAnsi" w:eastAsiaTheme="majorEastAsia" w:hAnsiTheme="majorHAnsi" w:cstheme="majorBidi"/>
        <w:i/>
        <w:iCs/>
        <w:sz w:val="26"/>
      </w:rPr>
    </w:tblStylePr>
    <w:tblStylePr w:type="firstCol">
      <w:pPr>
        <w:jc w:val="right"/>
      </w:pPr>
      <w:rPr>
        <w:rFonts w:asciiTheme="majorHAnsi" w:eastAsiaTheme="majorEastAsia" w:hAnsiTheme="majorHAnsi" w:cstheme="majorBidi"/>
        <w:i/>
        <w:iCs/>
        <w:sz w:val="26"/>
      </w:rPr>
    </w:tblStylePr>
    <w:tblStylePr w:type="lastCol">
      <w:rPr>
        <w:rFonts w:asciiTheme="majorHAnsi" w:eastAsiaTheme="majorEastAsia" w:hAnsiTheme="majorHAnsi" w:cstheme="majorBidi"/>
        <w:i/>
        <w:iCs/>
        <w:sz w:val="26"/>
      </w:rPr>
    </w:tblStylePr>
  </w:style>
  <w:style w:type="table" w:customStyle="1" w:styleId="ListTable7Colorful-Accent31">
    <w:name w:val="List Table 7 Colorful - Accent 31"/>
    <w:basedOn w:val="TableNormal"/>
    <w:next w:val="ListTable7Colorful-Accent3"/>
    <w:uiPriority w:val="52"/>
    <w:semiHidden/>
    <w:rsid w:val="008E2432"/>
    <w:rPr>
      <w:rFonts w:ascii="Calibri" w:hAnsi="Calibri" w:cs="Maiandra GD"/>
      <w:color w:val="76923C" w:themeColor="accent3" w:themeShade="BF"/>
      <w:szCs w:val="18"/>
      <w:lang w:val="nl-NL" w:eastAsia="nl-NL"/>
    </w:rPr>
    <w:tblPr/>
    <w:tblStylePr w:type="firstRow">
      <w:rPr>
        <w:rFonts w:asciiTheme="majorHAnsi" w:eastAsiaTheme="majorEastAsia" w:hAnsiTheme="majorHAnsi" w:cstheme="majorBidi"/>
        <w:i/>
        <w:iCs/>
        <w:sz w:val="26"/>
      </w:rPr>
    </w:tblStylePr>
    <w:tblStylePr w:type="lastRow">
      <w:rPr>
        <w:rFonts w:asciiTheme="majorHAnsi" w:eastAsiaTheme="majorEastAsia" w:hAnsiTheme="majorHAnsi" w:cstheme="majorBidi"/>
        <w:i/>
        <w:iCs/>
        <w:sz w:val="26"/>
      </w:rPr>
    </w:tblStylePr>
    <w:tblStylePr w:type="firstCol">
      <w:pPr>
        <w:jc w:val="right"/>
      </w:pPr>
      <w:rPr>
        <w:rFonts w:asciiTheme="majorHAnsi" w:eastAsiaTheme="majorEastAsia" w:hAnsiTheme="majorHAnsi" w:cstheme="majorBidi"/>
        <w:i/>
        <w:iCs/>
        <w:sz w:val="26"/>
      </w:rPr>
    </w:tblStylePr>
    <w:tblStylePr w:type="lastCol">
      <w:rPr>
        <w:rFonts w:asciiTheme="majorHAnsi" w:eastAsiaTheme="majorEastAsia" w:hAnsiTheme="majorHAnsi" w:cstheme="majorBidi"/>
        <w:i/>
        <w:iCs/>
        <w:sz w:val="26"/>
      </w:rPr>
    </w:tblStylePr>
  </w:style>
  <w:style w:type="table" w:customStyle="1" w:styleId="ListTable7Colorful-Accent41">
    <w:name w:val="List Table 7 Colorful - Accent 41"/>
    <w:basedOn w:val="TableNormal"/>
    <w:next w:val="ListTable7Colorful-Accent4"/>
    <w:uiPriority w:val="52"/>
    <w:semiHidden/>
    <w:rsid w:val="008E2432"/>
    <w:rPr>
      <w:rFonts w:ascii="Calibri" w:hAnsi="Calibri" w:cs="Maiandra GD"/>
      <w:color w:val="5F497A" w:themeColor="accent4" w:themeShade="BF"/>
      <w:szCs w:val="18"/>
      <w:lang w:val="nl-NL" w:eastAsia="nl-NL"/>
    </w:rPr>
    <w:tblPr/>
    <w:tblStylePr w:type="firstRow">
      <w:rPr>
        <w:rFonts w:asciiTheme="majorHAnsi" w:eastAsiaTheme="majorEastAsia" w:hAnsiTheme="majorHAnsi" w:cstheme="majorBidi"/>
        <w:i/>
        <w:iCs/>
        <w:sz w:val="26"/>
      </w:rPr>
    </w:tblStylePr>
    <w:tblStylePr w:type="lastRow">
      <w:rPr>
        <w:rFonts w:asciiTheme="majorHAnsi" w:eastAsiaTheme="majorEastAsia" w:hAnsiTheme="majorHAnsi" w:cstheme="majorBidi"/>
        <w:i/>
        <w:iCs/>
        <w:sz w:val="26"/>
      </w:rPr>
    </w:tblStylePr>
    <w:tblStylePr w:type="firstCol">
      <w:pPr>
        <w:jc w:val="right"/>
      </w:pPr>
      <w:rPr>
        <w:rFonts w:asciiTheme="majorHAnsi" w:eastAsiaTheme="majorEastAsia" w:hAnsiTheme="majorHAnsi" w:cstheme="majorBidi"/>
        <w:i/>
        <w:iCs/>
        <w:sz w:val="26"/>
      </w:rPr>
    </w:tblStylePr>
    <w:tblStylePr w:type="lastCol">
      <w:rPr>
        <w:rFonts w:asciiTheme="majorHAnsi" w:eastAsiaTheme="majorEastAsia" w:hAnsiTheme="majorHAnsi" w:cstheme="majorBidi"/>
        <w:i/>
        <w:iCs/>
        <w:sz w:val="26"/>
      </w:rPr>
    </w:tblStylePr>
  </w:style>
  <w:style w:type="table" w:customStyle="1" w:styleId="ListTable7Colorful-Accent51">
    <w:name w:val="List Table 7 Colorful - Accent 51"/>
    <w:basedOn w:val="TableNormal"/>
    <w:next w:val="ListTable7Colorful-Accent5"/>
    <w:uiPriority w:val="52"/>
    <w:semiHidden/>
    <w:rsid w:val="008E2432"/>
    <w:rPr>
      <w:rFonts w:ascii="Calibri" w:hAnsi="Calibri" w:cs="Maiandra GD"/>
      <w:color w:val="31849B" w:themeColor="accent5" w:themeShade="BF"/>
      <w:szCs w:val="18"/>
      <w:lang w:val="nl-NL" w:eastAsia="nl-NL"/>
    </w:rPr>
    <w:tblPr/>
    <w:tblStylePr w:type="firstRow">
      <w:rPr>
        <w:rFonts w:asciiTheme="majorHAnsi" w:eastAsiaTheme="majorEastAsia" w:hAnsiTheme="majorHAnsi" w:cstheme="majorBidi"/>
        <w:i/>
        <w:iCs/>
        <w:sz w:val="26"/>
      </w:rPr>
    </w:tblStylePr>
    <w:tblStylePr w:type="lastRow">
      <w:rPr>
        <w:rFonts w:asciiTheme="majorHAnsi" w:eastAsiaTheme="majorEastAsia" w:hAnsiTheme="majorHAnsi" w:cstheme="majorBidi"/>
        <w:i/>
        <w:iCs/>
        <w:sz w:val="26"/>
      </w:rPr>
    </w:tblStylePr>
    <w:tblStylePr w:type="firstCol">
      <w:pPr>
        <w:jc w:val="right"/>
      </w:pPr>
      <w:rPr>
        <w:rFonts w:asciiTheme="majorHAnsi" w:eastAsiaTheme="majorEastAsia" w:hAnsiTheme="majorHAnsi" w:cstheme="majorBidi"/>
        <w:i/>
        <w:iCs/>
        <w:sz w:val="26"/>
      </w:rPr>
    </w:tblStylePr>
    <w:tblStylePr w:type="lastCol">
      <w:rPr>
        <w:rFonts w:asciiTheme="majorHAnsi" w:eastAsiaTheme="majorEastAsia" w:hAnsiTheme="majorHAnsi" w:cstheme="majorBidi"/>
        <w:i/>
        <w:iCs/>
        <w:sz w:val="26"/>
      </w:rPr>
    </w:tblStylePr>
  </w:style>
  <w:style w:type="table" w:customStyle="1" w:styleId="ListTable7Colorful-Accent61">
    <w:name w:val="List Table 7 Colorful - Accent 61"/>
    <w:basedOn w:val="TableNormal"/>
    <w:next w:val="ListTable7Colorful-Accent6"/>
    <w:uiPriority w:val="52"/>
    <w:semiHidden/>
    <w:rsid w:val="008E2432"/>
    <w:rPr>
      <w:rFonts w:ascii="Calibri" w:hAnsi="Calibri" w:cs="Maiandra GD"/>
      <w:color w:val="E36C0A" w:themeColor="accent6" w:themeShade="BF"/>
      <w:szCs w:val="18"/>
      <w:lang w:val="nl-NL" w:eastAsia="nl-NL"/>
    </w:rPr>
    <w:tblPr/>
    <w:tblStylePr w:type="firstRow">
      <w:rPr>
        <w:rFonts w:asciiTheme="majorHAnsi" w:eastAsiaTheme="majorEastAsia" w:hAnsiTheme="majorHAnsi" w:cstheme="majorBidi"/>
        <w:i/>
        <w:iCs/>
        <w:sz w:val="26"/>
      </w:rPr>
    </w:tblStylePr>
    <w:tblStylePr w:type="lastRow">
      <w:rPr>
        <w:rFonts w:asciiTheme="majorHAnsi" w:eastAsiaTheme="majorEastAsia" w:hAnsiTheme="majorHAnsi" w:cstheme="majorBidi"/>
        <w:i/>
        <w:iCs/>
        <w:sz w:val="26"/>
      </w:rPr>
    </w:tblStylePr>
    <w:tblStylePr w:type="firstCol">
      <w:pPr>
        <w:jc w:val="right"/>
      </w:pPr>
      <w:rPr>
        <w:rFonts w:asciiTheme="majorHAnsi" w:eastAsiaTheme="majorEastAsia" w:hAnsiTheme="majorHAnsi" w:cstheme="majorBidi"/>
        <w:i/>
        <w:iCs/>
        <w:sz w:val="26"/>
      </w:rPr>
    </w:tblStylePr>
    <w:tblStylePr w:type="lastCol">
      <w:rPr>
        <w:rFonts w:asciiTheme="majorHAnsi" w:eastAsiaTheme="majorEastAsia" w:hAnsiTheme="majorHAnsi" w:cstheme="majorBidi"/>
        <w:i/>
        <w:iCs/>
        <w:sz w:val="26"/>
      </w:rPr>
    </w:tblStylePr>
  </w:style>
  <w:style w:type="table" w:customStyle="1" w:styleId="MediumGrid11">
    <w:name w:val="Medium Grid 11"/>
    <w:basedOn w:val="TableNormal"/>
    <w:next w:val="MediumGrid1"/>
    <w:uiPriority w:val="67"/>
    <w:semiHidden/>
    <w:unhideWhenUsed/>
    <w:rsid w:val="008E2432"/>
    <w:rPr>
      <w:rFonts w:ascii="Calibri" w:hAnsi="Calibri" w:cs="Maiandra GD"/>
      <w:color w:val="000000" w:themeColor="text1"/>
      <w:szCs w:val="18"/>
      <w:lang w:val="nl-NL" w:eastAsia="nl-NL"/>
    </w:rPr>
    <w:tblPr/>
    <w:tblStylePr w:type="firstRow">
      <w:rPr>
        <w:b/>
        <w:bCs/>
      </w:rPr>
    </w:tblStylePr>
    <w:tblStylePr w:type="lastRow">
      <w:rPr>
        <w:b/>
        <w:bCs/>
      </w:rPr>
    </w:tblStylePr>
    <w:tblStylePr w:type="firstCol">
      <w:rPr>
        <w:b/>
        <w:bCs/>
      </w:rPr>
    </w:tblStylePr>
    <w:tblStylePr w:type="lastCol">
      <w:rPr>
        <w:b/>
        <w:bCs/>
      </w:rPr>
    </w:tblStylePr>
  </w:style>
  <w:style w:type="table" w:customStyle="1" w:styleId="MediumGrid21">
    <w:name w:val="Medium Grid 21"/>
    <w:basedOn w:val="TableNormal"/>
    <w:next w:val="MediumGrid2"/>
    <w:uiPriority w:val="68"/>
    <w:semiHidden/>
    <w:unhideWhenUsed/>
    <w:rsid w:val="008E2432"/>
    <w:rPr>
      <w:rFonts w:asciiTheme="majorHAnsi" w:eastAsiaTheme="majorEastAsia" w:hAnsiTheme="majorHAnsi" w:cstheme="majorBidi"/>
      <w:color w:val="000000" w:themeColor="text1"/>
      <w:szCs w:val="18"/>
      <w:lang w:val="nl-NL" w:eastAsia="nl-NL"/>
    </w:rPr>
    <w:tblPr>
      <w:tblStyleRowBandSize w:val="1"/>
      <w:tblStyleColBandSize w:val="1"/>
    </w:tblPr>
    <w:tcPr>
      <w:tcBorders>
        <w:top w:val="nil"/>
        <w:left w:val="nil"/>
        <w:bottom w:val="nil"/>
        <w:right w:val="nil"/>
      </w:tcBorders>
      <w:shd w:val="clear" w:color="auto" w:fill="C0C0C0" w:themeFill="text1" w:themeFillTint="3F"/>
    </w:tcPr>
    <w:tblStylePr w:type="firstRow">
      <w:rPr>
        <w:b/>
        <w:bCs/>
        <w:color w:val="000000" w:themeColor="text1"/>
      </w:rPr>
    </w:tblStylePr>
    <w:tblStylePr w:type="lastRow">
      <w:rPr>
        <w:b/>
        <w:bCs/>
        <w:color w:val="000000" w:themeColor="text1"/>
      </w:rPr>
    </w:tblStylePr>
    <w:tblStylePr w:type="firstCol">
      <w:rPr>
        <w:b/>
        <w:bCs/>
        <w:color w:val="000000" w:themeColor="text1"/>
      </w:rPr>
    </w:tblStylePr>
    <w:tblStylePr w:type="lastCol">
      <w:rPr>
        <w:b w:val="0"/>
        <w:bCs w:val="0"/>
        <w:color w:val="000000" w:themeColor="text1"/>
      </w:rPr>
    </w:tblStylePr>
  </w:style>
  <w:style w:type="table" w:customStyle="1" w:styleId="MediumGrid31">
    <w:name w:val="Medium Grid 31"/>
    <w:basedOn w:val="TableNormal"/>
    <w:next w:val="MediumGrid3"/>
    <w:uiPriority w:val="69"/>
    <w:semiHidden/>
    <w:unhideWhenUsed/>
    <w:rsid w:val="008E2432"/>
    <w:rPr>
      <w:rFonts w:ascii="Calibri" w:hAnsi="Calibri" w:cs="Maiandra GD"/>
      <w:color w:val="000000" w:themeColor="text1"/>
      <w:szCs w:val="18"/>
      <w:lang w:val="nl-NL" w:eastAsia="nl-NL"/>
    </w:rPr>
    <w:tblPr>
      <w:tblStyleRowBandSize w:val="1"/>
      <w:tblStyleColBandSize w:val="1"/>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StylePr>
  </w:style>
  <w:style w:type="table" w:customStyle="1" w:styleId="MediumList11">
    <w:name w:val="Medium List 11"/>
    <w:basedOn w:val="TableNormal"/>
    <w:next w:val="MediumList1"/>
    <w:uiPriority w:val="65"/>
    <w:semiHidden/>
    <w:unhideWhenUsed/>
    <w:rsid w:val="008E2432"/>
    <w:rPr>
      <w:rFonts w:ascii="Calibri" w:hAnsi="Calibri" w:cs="Maiandra GD"/>
      <w:color w:val="000000" w:themeColor="text1"/>
      <w:szCs w:val="18"/>
      <w:lang w:val="nl-NL" w:eastAsia="nl-NL"/>
    </w:rPr>
    <w:tblPr/>
    <w:tblStylePr w:type="firstRow">
      <w:rPr>
        <w:rFonts w:asciiTheme="majorHAnsi" w:eastAsiaTheme="majorEastAsia" w:hAnsiTheme="majorHAnsi" w:cstheme="majorBidi"/>
      </w:rPr>
    </w:tblStylePr>
    <w:tblStylePr w:type="lastRow">
      <w:rPr>
        <w:b/>
        <w:bCs/>
        <w:color w:val="1F497D" w:themeColor="text2"/>
      </w:rPr>
    </w:tblStylePr>
    <w:tblStylePr w:type="firstCol">
      <w:rPr>
        <w:b/>
        <w:bCs/>
      </w:rPr>
    </w:tblStylePr>
    <w:tblStylePr w:type="lastCol">
      <w:rPr>
        <w:b/>
        <w:bCs/>
      </w:rPr>
    </w:tblStylePr>
  </w:style>
  <w:style w:type="table" w:customStyle="1" w:styleId="MediumList1-Accent11">
    <w:name w:val="Medium List 1 - Accent 11"/>
    <w:basedOn w:val="TableNormal"/>
    <w:next w:val="MediumList1-Accent1"/>
    <w:uiPriority w:val="65"/>
    <w:semiHidden/>
    <w:unhideWhenUsed/>
    <w:rsid w:val="008E2432"/>
    <w:rPr>
      <w:rFonts w:ascii="Calibri" w:hAnsi="Calibri" w:cs="Maiandra GD"/>
      <w:color w:val="000000" w:themeColor="text1"/>
      <w:szCs w:val="18"/>
      <w:lang w:val="nl-NL" w:eastAsia="nl-NL"/>
    </w:rPr>
    <w:tblPr/>
    <w:tblStylePr w:type="firstRow">
      <w:rPr>
        <w:rFonts w:asciiTheme="majorHAnsi" w:eastAsiaTheme="majorEastAsia" w:hAnsiTheme="majorHAnsi" w:cstheme="majorBidi"/>
      </w:rPr>
    </w:tblStylePr>
    <w:tblStylePr w:type="lastRow">
      <w:rPr>
        <w:b/>
        <w:bCs/>
        <w:color w:val="1F497D" w:themeColor="text2"/>
      </w:rPr>
    </w:tblStylePr>
    <w:tblStylePr w:type="firstCol">
      <w:rPr>
        <w:b/>
        <w:bCs/>
      </w:rPr>
    </w:tblStylePr>
    <w:tblStylePr w:type="lastCol">
      <w:rPr>
        <w:b/>
        <w:bCs/>
      </w:rPr>
    </w:tblStylePr>
  </w:style>
  <w:style w:type="table" w:customStyle="1" w:styleId="MediumList21">
    <w:name w:val="Medium List 21"/>
    <w:basedOn w:val="TableNormal"/>
    <w:next w:val="MediumList2"/>
    <w:uiPriority w:val="66"/>
    <w:semiHidden/>
    <w:unhideWhenUsed/>
    <w:rsid w:val="008E2432"/>
    <w:rPr>
      <w:rFonts w:asciiTheme="majorHAnsi" w:eastAsiaTheme="majorEastAsia" w:hAnsiTheme="majorHAnsi" w:cstheme="majorBidi"/>
      <w:color w:val="000000" w:themeColor="text1"/>
      <w:szCs w:val="18"/>
      <w:lang w:val="nl-NL" w:eastAsia="nl-NL"/>
    </w:rPr>
    <w:tblPr/>
    <w:tblStylePr w:type="firstRow">
      <w:rPr>
        <w:sz w:val="24"/>
        <w:szCs w:val="24"/>
      </w:rPr>
    </w:tblStylePr>
  </w:style>
  <w:style w:type="table" w:customStyle="1" w:styleId="MediumShading11">
    <w:name w:val="Medium Shading 11"/>
    <w:basedOn w:val="TableNormal"/>
    <w:next w:val="MediumShading1"/>
    <w:uiPriority w:val="63"/>
    <w:semiHidden/>
    <w:unhideWhenUsed/>
    <w:rsid w:val="008E2432"/>
    <w:rPr>
      <w:rFonts w:ascii="Calibri" w:hAnsi="Calibri" w:cs="Maiandra GD"/>
      <w:color w:val="000000" w:themeColor="text1"/>
      <w:szCs w:val="18"/>
      <w:lang w:val="nl-NL" w:eastAsia="nl-NL"/>
    </w:rPr>
    <w:tblPr/>
    <w:tblStylePr w:type="firstRow">
      <w:pPr>
        <w:spacing w:before="0" w:after="0" w:line="240" w:lineRule="auto"/>
      </w:pPr>
      <w:rPr>
        <w:b/>
        <w:bCs/>
        <w:color w:val="FFFFFF" w:themeColor="background1"/>
      </w:rPr>
    </w:tblStylePr>
    <w:tblStylePr w:type="lastRow">
      <w:pPr>
        <w:spacing w:before="0" w:after="0" w:line="240" w:lineRule="auto"/>
      </w:pPr>
      <w:rPr>
        <w:b/>
        <w:bCs/>
      </w:rPr>
    </w:tblStylePr>
    <w:tblStylePr w:type="firstCol">
      <w:rPr>
        <w:b/>
        <w:bCs/>
      </w:rPr>
    </w:tblStylePr>
    <w:tblStylePr w:type="lastCol">
      <w:rPr>
        <w:b/>
        <w:bCs/>
      </w:rPr>
    </w:tblStylePr>
  </w:style>
  <w:style w:type="table" w:customStyle="1" w:styleId="MediumShading1-Accent11">
    <w:name w:val="Medium Shading 1 - Accent 11"/>
    <w:basedOn w:val="TableNormal"/>
    <w:next w:val="MediumShading1-Accent1"/>
    <w:uiPriority w:val="63"/>
    <w:semiHidden/>
    <w:unhideWhenUsed/>
    <w:rsid w:val="008E2432"/>
    <w:rPr>
      <w:rFonts w:ascii="Calibri" w:hAnsi="Calibri" w:cs="Maiandra GD"/>
      <w:color w:val="000000" w:themeColor="text1"/>
      <w:szCs w:val="18"/>
      <w:lang w:val="nl-NL" w:eastAsia="nl-NL"/>
    </w:rPr>
    <w:tblPr/>
    <w:tblStylePr w:type="firstRow">
      <w:pPr>
        <w:spacing w:before="0" w:after="0" w:line="240" w:lineRule="auto"/>
      </w:pPr>
      <w:rPr>
        <w:b/>
        <w:bCs/>
        <w:color w:val="FFFFFF" w:themeColor="background1"/>
      </w:rPr>
    </w:tblStylePr>
    <w:tblStylePr w:type="lastRow">
      <w:pPr>
        <w:spacing w:before="0" w:after="0" w:line="240" w:lineRule="auto"/>
      </w:pPr>
      <w:rPr>
        <w:b/>
        <w:bCs/>
      </w:rPr>
    </w:tblStylePr>
    <w:tblStylePr w:type="firstCol">
      <w:rPr>
        <w:b/>
        <w:bCs/>
      </w:rPr>
    </w:tblStylePr>
    <w:tblStylePr w:type="lastCol">
      <w:rPr>
        <w:b/>
        <w:bCs/>
      </w:rPr>
    </w:tblStylePr>
  </w:style>
  <w:style w:type="table" w:customStyle="1" w:styleId="MediumShading21">
    <w:name w:val="Medium Shading 21"/>
    <w:basedOn w:val="TableNormal"/>
    <w:next w:val="MediumShading2"/>
    <w:uiPriority w:val="64"/>
    <w:semiHidden/>
    <w:unhideWhenUsed/>
    <w:rsid w:val="008E2432"/>
    <w:rPr>
      <w:rFonts w:ascii="Calibri" w:hAnsi="Calibri" w:cs="Maiandra GD"/>
      <w:color w:val="000000" w:themeColor="text1"/>
      <w:szCs w:val="18"/>
      <w:lang w:val="nl-NL" w:eastAsia="nl-NL"/>
    </w:rPr>
    <w:tblPr>
      <w:tblStyleColBandSize w:val="1"/>
    </w:tblPr>
    <w:tblStylePr w:type="firstRow">
      <w:pPr>
        <w:spacing w:before="0" w:after="0" w:line="240" w:lineRule="auto"/>
      </w:pPr>
      <w:rPr>
        <w:b/>
        <w:bCs/>
        <w:color w:val="FFFFFF" w:themeColor="background1"/>
      </w:rPr>
    </w:tblStylePr>
    <w:tblStylePr w:type="lastRow">
      <w:pPr>
        <w:spacing w:before="0" w:after="0" w:line="240" w:lineRule="auto"/>
      </w:pPr>
      <w:rPr>
        <w:color w:val="auto"/>
      </w:rPr>
    </w:tblStylePr>
    <w:tblStylePr w:type="firstCol">
      <w:rPr>
        <w:b/>
        <w:bCs/>
        <w:color w:val="FFFFFF" w:themeColor="background1"/>
      </w:rPr>
    </w:tblStylePr>
    <w:tblStylePr w:type="lastCol">
      <w:rPr>
        <w:b/>
        <w:bCs/>
        <w:color w:val="FFFFFF" w:themeColor="background1"/>
      </w:rPr>
    </w:tblStylePr>
    <w:tblStylePr w:type="nwCell">
      <w:rPr>
        <w:color w:val="FFFFFF" w:themeColor="background1"/>
      </w:rPr>
    </w:tblStylePr>
  </w:style>
  <w:style w:type="table" w:customStyle="1" w:styleId="MediumShading2-Accent11">
    <w:name w:val="Medium Shading 2 - Accent 11"/>
    <w:basedOn w:val="TableNormal"/>
    <w:next w:val="MediumShading2-Accent1"/>
    <w:uiPriority w:val="64"/>
    <w:semiHidden/>
    <w:unhideWhenUsed/>
    <w:rsid w:val="008E2432"/>
    <w:rPr>
      <w:rFonts w:ascii="Calibri" w:hAnsi="Calibri" w:cs="Maiandra GD"/>
      <w:color w:val="000000" w:themeColor="text1"/>
      <w:szCs w:val="18"/>
      <w:lang w:val="nl-NL" w:eastAsia="nl-NL"/>
    </w:rPr>
    <w:tblPr>
      <w:tblStyleColBandSize w:val="1"/>
    </w:tblPr>
    <w:tblStylePr w:type="firstRow">
      <w:pPr>
        <w:spacing w:before="0" w:after="0" w:line="240" w:lineRule="auto"/>
      </w:pPr>
      <w:rPr>
        <w:b/>
        <w:bCs/>
        <w:color w:val="FFFFFF" w:themeColor="background1"/>
      </w:rPr>
    </w:tblStylePr>
    <w:tblStylePr w:type="lastRow">
      <w:pPr>
        <w:spacing w:before="0" w:after="0" w:line="240" w:lineRule="auto"/>
      </w:pPr>
      <w:rPr>
        <w:color w:val="auto"/>
      </w:rPr>
    </w:tblStylePr>
    <w:tblStylePr w:type="firstCol">
      <w:rPr>
        <w:b/>
        <w:bCs/>
        <w:color w:val="FFFFFF" w:themeColor="background1"/>
      </w:rPr>
    </w:tblStylePr>
    <w:tblStylePr w:type="lastCol">
      <w:rPr>
        <w:b/>
        <w:bCs/>
        <w:color w:val="FFFFFF" w:themeColor="background1"/>
      </w:rPr>
    </w:tblStylePr>
    <w:tblStylePr w:type="nwCell">
      <w:rPr>
        <w:color w:val="FFFFFF" w:themeColor="background1"/>
      </w:rPr>
    </w:tblStylePr>
  </w:style>
  <w:style w:type="table" w:customStyle="1" w:styleId="PlainTable11">
    <w:name w:val="Plain Table 11"/>
    <w:basedOn w:val="TableNormal"/>
    <w:next w:val="PlainTable1"/>
    <w:uiPriority w:val="41"/>
    <w:semiHidden/>
    <w:rsid w:val="008E2432"/>
    <w:rPr>
      <w:rFonts w:ascii="Calibri" w:hAnsi="Calibri" w:cs="Maiandra GD"/>
      <w:color w:val="000000" w:themeColor="text1"/>
      <w:szCs w:val="18"/>
      <w:lang w:val="nl-NL" w:eastAsia="nl-NL"/>
    </w:rPr>
    <w:tblPr/>
    <w:tblStylePr w:type="firstRow">
      <w:rPr>
        <w:b/>
        <w:bCs/>
      </w:rPr>
    </w:tblStylePr>
    <w:tblStylePr w:type="lastRow">
      <w:rPr>
        <w:b/>
        <w:bCs/>
      </w:rPr>
    </w:tblStylePr>
    <w:tblStylePr w:type="firstCol">
      <w:rPr>
        <w:b/>
        <w:bCs/>
      </w:rPr>
    </w:tblStylePr>
    <w:tblStylePr w:type="lastCol">
      <w:rPr>
        <w:b/>
        <w:bCs/>
      </w:rPr>
    </w:tblStylePr>
  </w:style>
  <w:style w:type="table" w:customStyle="1" w:styleId="PlainTable21">
    <w:name w:val="Plain Table 21"/>
    <w:basedOn w:val="TableNormal"/>
    <w:next w:val="PlainTable2"/>
    <w:uiPriority w:val="42"/>
    <w:semiHidden/>
    <w:rsid w:val="008E2432"/>
    <w:rPr>
      <w:rFonts w:ascii="Calibri" w:hAnsi="Calibri" w:cs="Maiandra GD"/>
      <w:color w:val="000000" w:themeColor="text1"/>
      <w:szCs w:val="18"/>
      <w:lang w:val="nl-NL" w:eastAsia="nl-NL"/>
    </w:rPr>
    <w:tblPr>
      <w:tblStyleRowBandSize w:val="1"/>
      <w:tblStyleColBandSize w:val="1"/>
    </w:tblPr>
    <w:tcPr>
      <w:tcBorders>
        <w:right w:val="single" w:sz="4" w:space="0" w:color="7F7F7F" w:themeColor="text1" w:themeTint="80"/>
      </w:tcBorders>
    </w:tcPr>
    <w:tblStylePr w:type="firstRow">
      <w:rPr>
        <w:b/>
        <w:bCs/>
      </w:rPr>
    </w:tblStylePr>
    <w:tblStylePr w:type="lastRow">
      <w:rPr>
        <w:b/>
        <w:bCs/>
      </w:rPr>
    </w:tblStylePr>
    <w:tblStylePr w:type="firstCol">
      <w:rPr>
        <w:b/>
        <w:bCs/>
      </w:rPr>
    </w:tblStylePr>
    <w:tblStylePr w:type="lastCol">
      <w:rPr>
        <w:b/>
        <w:bCs/>
      </w:rPr>
    </w:tblStylePr>
  </w:style>
  <w:style w:type="table" w:customStyle="1" w:styleId="PlainTable31">
    <w:name w:val="Plain Table 31"/>
    <w:basedOn w:val="TableNormal"/>
    <w:next w:val="PlainTable3"/>
    <w:uiPriority w:val="43"/>
    <w:semiHidden/>
    <w:rsid w:val="008E2432"/>
    <w:rPr>
      <w:rFonts w:ascii="Calibri" w:hAnsi="Calibri" w:cs="Maiandra GD"/>
      <w:color w:val="000000" w:themeColor="text1"/>
      <w:szCs w:val="18"/>
      <w:lang w:val="nl-NL" w:eastAsia="nl-NL"/>
    </w:rPr>
    <w:tblPr/>
    <w:tblStylePr w:type="firstRow">
      <w:rPr>
        <w:b/>
        <w:bCs/>
        <w:caps/>
      </w:rPr>
    </w:tblStylePr>
    <w:tblStylePr w:type="lastRow">
      <w:rPr>
        <w:b/>
        <w:bCs/>
        <w:caps/>
      </w:rPr>
    </w:tblStylePr>
    <w:tblStylePr w:type="firstCol">
      <w:rPr>
        <w:b/>
        <w:bCs/>
        <w:caps/>
      </w:rPr>
    </w:tblStylePr>
    <w:tblStylePr w:type="lastCol">
      <w:rPr>
        <w:b/>
        <w:bCs/>
        <w:caps/>
      </w:rPr>
    </w:tblStylePr>
  </w:style>
  <w:style w:type="table" w:customStyle="1" w:styleId="PlainTable41">
    <w:name w:val="Plain Table 41"/>
    <w:basedOn w:val="TableNormal"/>
    <w:next w:val="PlainTable4"/>
    <w:uiPriority w:val="44"/>
    <w:semiHidden/>
    <w:rsid w:val="008E2432"/>
    <w:rPr>
      <w:rFonts w:ascii="Calibri" w:hAnsi="Calibri" w:cs="Maiandra GD"/>
      <w:color w:val="000000" w:themeColor="text1"/>
      <w:szCs w:val="18"/>
      <w:lang w:val="nl-NL" w:eastAsia="nl-NL"/>
    </w:rPr>
    <w:tblPr/>
    <w:tblStylePr w:type="firstRow">
      <w:rPr>
        <w:b/>
        <w:bCs/>
      </w:rPr>
    </w:tblStylePr>
    <w:tblStylePr w:type="lastRow">
      <w:rPr>
        <w:b/>
        <w:bCs/>
      </w:rPr>
    </w:tblStylePr>
    <w:tblStylePr w:type="firstCol">
      <w:rPr>
        <w:b/>
        <w:bCs/>
      </w:rPr>
    </w:tblStylePr>
    <w:tblStylePr w:type="lastCol">
      <w:rPr>
        <w:b/>
        <w:bCs/>
      </w:rPr>
    </w:tblStylePr>
  </w:style>
  <w:style w:type="table" w:customStyle="1" w:styleId="PlainTable51">
    <w:name w:val="Plain Table 51"/>
    <w:basedOn w:val="TableNormal"/>
    <w:next w:val="PlainTable5"/>
    <w:uiPriority w:val="45"/>
    <w:semiHidden/>
    <w:rsid w:val="008E2432"/>
    <w:rPr>
      <w:rFonts w:ascii="Calibri" w:hAnsi="Calibri" w:cs="Maiandra GD"/>
      <w:color w:val="000000" w:themeColor="text1"/>
      <w:szCs w:val="18"/>
      <w:lang w:val="nl-NL" w:eastAsia="nl-NL"/>
    </w:rPr>
    <w:tblPr>
      <w:tblStyleRowBandSize w:val="1"/>
      <w:tblStyleColBandSize w:val="1"/>
    </w:tblPr>
    <w:tcPr>
      <w:tcBorders>
        <w:left w:val="nil"/>
        <w:bottom w:val="single" w:sz="4" w:space="0" w:color="7F7F7F" w:themeColor="text1" w:themeTint="80"/>
      </w:tcBorders>
      <w:shd w:val="clear" w:color="auto" w:fill="FFFFFF" w:themeFill="background1"/>
    </w:tcPr>
    <w:tblStylePr w:type="firstRow">
      <w:rPr>
        <w:rFonts w:asciiTheme="majorHAnsi" w:eastAsiaTheme="majorEastAsia" w:hAnsiTheme="majorHAnsi" w:cstheme="majorBidi"/>
        <w:i/>
        <w:iCs/>
        <w:sz w:val="26"/>
      </w:rPr>
    </w:tblStylePr>
    <w:tblStylePr w:type="lastRow">
      <w:rPr>
        <w:rFonts w:asciiTheme="majorHAnsi" w:eastAsiaTheme="majorEastAsia" w:hAnsiTheme="majorHAnsi" w:cstheme="majorBidi"/>
        <w:i/>
        <w:iCs/>
        <w:sz w:val="26"/>
      </w:rPr>
    </w:tblStylePr>
    <w:tblStylePr w:type="firstCol">
      <w:pPr>
        <w:jc w:val="right"/>
      </w:pPr>
      <w:rPr>
        <w:rFonts w:asciiTheme="majorHAnsi" w:eastAsiaTheme="majorEastAsia" w:hAnsiTheme="majorHAnsi" w:cstheme="majorBidi"/>
        <w:i/>
        <w:iCs/>
        <w:sz w:val="26"/>
      </w:rPr>
    </w:tblStylePr>
    <w:tblStylePr w:type="lastCol">
      <w:rPr>
        <w:rFonts w:asciiTheme="majorHAnsi" w:eastAsiaTheme="majorEastAsia" w:hAnsiTheme="majorHAnsi" w:cstheme="majorBidi"/>
        <w:i/>
        <w:iCs/>
        <w:sz w:val="26"/>
      </w:rPr>
    </w:tblStylePr>
    <w:tblStylePr w:type="neCell">
      <w:tblPr/>
      <w:tcPr>
        <w:tcBorders>
          <w:left w:val="nil"/>
        </w:tcBorders>
      </w:tcPr>
    </w:tblStylePr>
    <w:tblStylePr w:type="nwCell">
      <w:tblPr/>
      <w:tcPr>
        <w:tcBorders>
          <w:right w:val="nil"/>
        </w:tcBorders>
      </w:tcPr>
    </w:tblStylePr>
    <w:tblStylePr w:type="swCell">
      <w:tblPr/>
      <w:tcPr>
        <w:tcBorders>
          <w:right w:val="nil"/>
        </w:tcBorders>
      </w:tcPr>
    </w:tblStylePr>
  </w:style>
  <w:style w:type="table" w:customStyle="1" w:styleId="TableGridLight1">
    <w:name w:val="Table Grid Light1"/>
    <w:basedOn w:val="TableNormal"/>
    <w:next w:val="TableGridLight"/>
    <w:uiPriority w:val="40"/>
    <w:semiHidden/>
    <w:rsid w:val="008E2432"/>
    <w:rPr>
      <w:rFonts w:ascii="Calibri" w:hAnsi="Calibri" w:cs="Maiandra GD"/>
      <w:color w:val="000000" w:themeColor="text1"/>
      <w:szCs w:val="18"/>
      <w:lang w:val="nl-NL" w:eastAsia="nl-NL"/>
    </w:rPr>
    <w:tblPr/>
  </w:style>
  <w:style w:type="table" w:customStyle="1" w:styleId="LightShading-Accent4111">
    <w:name w:val="Light Shading - Accent 4111"/>
    <w:basedOn w:val="TableNormal"/>
    <w:next w:val="LightShading-Accent4"/>
    <w:uiPriority w:val="99"/>
    <w:rsid w:val="008E2432"/>
    <w:rPr>
      <w:lang w:val="nl-NL" w:eastAsia="nl-NL"/>
    </w:rPr>
    <w:tblPr>
      <w:tblStyleRowBandSize w:val="1"/>
      <w:tblStyleColBandSize w:val="1"/>
    </w:tblPr>
    <w:tcPr>
      <w:tcBorders>
        <w:top w:val="single" w:sz="8" w:space="0" w:color="9DBCB0"/>
        <w:left w:val="nil"/>
        <w:bottom w:val="single" w:sz="8" w:space="0" w:color="9DBCB0"/>
        <w:right w:val="nil"/>
      </w:tcBorders>
      <w:shd w:val="clear" w:color="auto" w:fill="E6EEEB"/>
    </w:tcPr>
    <w:tblStylePr w:type="firstRow">
      <w:pPr>
        <w:spacing w:before="0" w:after="0"/>
      </w:pPr>
      <w:rPr>
        <w:rFonts w:cs="Times New Roman"/>
        <w:b/>
        <w:bCs/>
      </w:rPr>
      <w:tblPr/>
      <w:tcPr>
        <w:tcBorders>
          <w:top w:val="single" w:sz="8" w:space="0" w:color="9DBCB0"/>
          <w:left w:val="nil"/>
          <w:bottom w:val="single" w:sz="8" w:space="0" w:color="9DBCB0"/>
          <w:right w:val="nil"/>
          <w:insideH w:val="nil"/>
          <w:insideV w:val="nil"/>
        </w:tcBorders>
      </w:tcPr>
    </w:tblStylePr>
    <w:tblStylePr w:type="lastRow">
      <w:pPr>
        <w:spacing w:before="0" w:after="0"/>
      </w:pPr>
      <w:rPr>
        <w:rFonts w:cs="Times New Roman"/>
        <w:b/>
        <w:bCs/>
      </w:rPr>
    </w:tblStylePr>
    <w:tblStylePr w:type="firstCol">
      <w:rPr>
        <w:rFonts w:cs="Times New Roman"/>
        <w:b/>
        <w:bCs/>
      </w:rPr>
    </w:tblStylePr>
    <w:tblStylePr w:type="lastCol">
      <w:rPr>
        <w:rFonts w:cs="Times New Roman"/>
        <w:b/>
        <w:bCs/>
      </w:rPr>
    </w:tblStylePr>
    <w:tblStylePr w:type="band1Vert">
      <w:rPr>
        <w:rFonts w:cs="Times New Roman"/>
      </w:rPr>
    </w:tblStylePr>
    <w:tblStylePr w:type="band1Horz">
      <w:rPr>
        <w:rFonts w:cs="Times New Roman"/>
      </w:rPr>
    </w:tblStylePr>
  </w:style>
  <w:style w:type="paragraph" w:customStyle="1" w:styleId="L4SubTASK">
    <w:name w:val="L4_SubTASK"/>
    <w:basedOn w:val="Heading4"/>
    <w:link w:val="L4SubTASKChar"/>
    <w:rsid w:val="00DB69D5"/>
    <w:pPr>
      <w:keepLines/>
      <w:numPr>
        <w:ilvl w:val="0"/>
        <w:numId w:val="12"/>
      </w:numPr>
      <w:pBdr>
        <w:top w:val="none" w:sz="0" w:space="0" w:color="auto"/>
      </w:pBdr>
      <w:shd w:val="clear" w:color="auto" w:fill="C6D9F1" w:themeFill="text2" w:themeFillTint="33"/>
      <w:tabs>
        <w:tab w:val="left" w:pos="993"/>
      </w:tabs>
      <w:autoSpaceDE w:val="0"/>
      <w:autoSpaceDN w:val="0"/>
      <w:adjustRightInd w:val="0"/>
      <w:spacing w:before="200" w:after="120"/>
      <w:jc w:val="left"/>
    </w:pPr>
    <w:rPr>
      <w:rFonts w:ascii="Calibri" w:eastAsiaTheme="majorEastAsia" w:hAnsi="Calibri" w:cstheme="majorBidi"/>
      <w:iCs/>
      <w:smallCaps/>
      <w:color w:val="002060"/>
      <w:sz w:val="26"/>
      <w:lang w:eastAsia="en-GB"/>
    </w:rPr>
  </w:style>
  <w:style w:type="character" w:customStyle="1" w:styleId="L4SubTASKChar">
    <w:name w:val="L4_SubTASK Char"/>
    <w:basedOn w:val="Heading4Char"/>
    <w:link w:val="L4SubTASK"/>
    <w:rsid w:val="00DB69D5"/>
    <w:rPr>
      <w:rFonts w:ascii="Calibri" w:eastAsiaTheme="majorEastAsia" w:hAnsi="Calibri" w:cstheme="majorBidi"/>
      <w:b/>
      <w:bCs/>
      <w:iCs/>
      <w:smallCaps/>
      <w:snapToGrid w:val="0"/>
      <w:color w:val="002060"/>
      <w:spacing w:val="15"/>
      <w:sz w:val="26"/>
      <w:szCs w:val="22"/>
      <w:shd w:val="clear" w:color="auto" w:fill="C6D9F1" w:themeFill="text2" w:themeFillTint="33"/>
      <w:lang w:val="en-GB" w:eastAsia="en-GB"/>
    </w:rPr>
  </w:style>
  <w:style w:type="paragraph" w:customStyle="1" w:styleId="Section3-Heading1">
    <w:name w:val="Section 3 - Heading 1"/>
    <w:basedOn w:val="Normal"/>
    <w:uiPriority w:val="99"/>
    <w:rsid w:val="00E85618"/>
    <w:pPr>
      <w:pBdr>
        <w:bottom w:val="single" w:sz="4" w:space="1" w:color="auto"/>
      </w:pBdr>
      <w:spacing w:after="240"/>
      <w:jc w:val="center"/>
    </w:pPr>
    <w:rPr>
      <w:rFonts w:ascii="Times New Roman Bold" w:hAnsi="Times New Roman Bold"/>
      <w:b/>
      <w:sz w:val="32"/>
      <w:szCs w:val="24"/>
      <w:lang w:eastAsia="en-US"/>
    </w:rPr>
  </w:style>
  <w:style w:type="paragraph" w:customStyle="1" w:styleId="Subtitulos">
    <w:name w:val="Subtitulos"/>
    <w:basedOn w:val="Heading2"/>
    <w:rsid w:val="00E85618"/>
    <w:pPr>
      <w:numPr>
        <w:ilvl w:val="0"/>
        <w:numId w:val="0"/>
      </w:numPr>
      <w:spacing w:before="120"/>
    </w:pPr>
    <w:rPr>
      <w:rFonts w:ascii="Times New Roman Bold" w:hAnsi="Times New Roman Bold" w:cs="Times New Roman"/>
      <w:iCs w:val="0"/>
      <w:snapToGrid/>
      <w:color w:val="000000"/>
      <w:kern w:val="0"/>
      <w:szCs w:val="20"/>
      <w:lang w:val="es-ES_tradnl" w:eastAsia="en-US"/>
      <w14:textFill>
        <w14:solidFill>
          <w14:srgbClr w14:val="000000">
            <w14:lumMod w14:val="65000"/>
            <w14:lumOff w14:val="35000"/>
          </w14:srgbClr>
        </w14:solidFill>
      </w14:textFill>
    </w:rPr>
  </w:style>
  <w:style w:type="paragraph" w:customStyle="1" w:styleId="Section4-Heading1">
    <w:name w:val="Section 4 - Heading 1"/>
    <w:basedOn w:val="Section3-Heading1"/>
    <w:rsid w:val="00E85618"/>
  </w:style>
  <w:style w:type="character" w:customStyle="1" w:styleId="DeltaViewInsertion">
    <w:name w:val="DeltaView Insertion"/>
    <w:uiPriority w:val="99"/>
    <w:rsid w:val="00E85618"/>
    <w:rPr>
      <w:color w:val="0000FF"/>
      <w:u w:val="double"/>
    </w:rPr>
  </w:style>
  <w:style w:type="paragraph" w:customStyle="1" w:styleId="S4-header1">
    <w:name w:val="S4-header1"/>
    <w:basedOn w:val="Normal"/>
    <w:rsid w:val="00E85618"/>
    <w:pPr>
      <w:spacing w:after="240"/>
      <w:jc w:val="center"/>
    </w:pPr>
    <w:rPr>
      <w:rFonts w:ascii="Franklin Gothic Book" w:hAnsi="Franklin Gothic Book"/>
      <w:b/>
      <w:sz w:val="36"/>
      <w:lang w:eastAsia="en-US"/>
    </w:rPr>
  </w:style>
  <w:style w:type="paragraph" w:styleId="CommentText">
    <w:name w:val="annotation text"/>
    <w:basedOn w:val="Normal"/>
    <w:link w:val="CommentTextChar"/>
    <w:uiPriority w:val="99"/>
    <w:unhideWhenUsed/>
    <w:rPr>
      <w:sz w:val="20"/>
    </w:rPr>
  </w:style>
  <w:style w:type="character" w:customStyle="1" w:styleId="CommentTextChar">
    <w:name w:val="Comment Text Char"/>
    <w:basedOn w:val="DefaultParagraphFont"/>
    <w:link w:val="CommentText"/>
    <w:uiPriority w:val="99"/>
    <w:rPr>
      <w:rFonts w:cs="Roboto Slab"/>
      <w:sz w:val="20"/>
      <w:szCs w:val="22"/>
      <w:lang w:val="en-US"/>
    </w:rPr>
  </w:style>
  <w:style w:type="character" w:styleId="CommentReference">
    <w:name w:val="annotation reference"/>
    <w:basedOn w:val="DefaultParagraphFont"/>
    <w:uiPriority w:val="99"/>
    <w:unhideWhenUsed/>
    <w:rPr>
      <w:sz w:val="16"/>
      <w:szCs w:val="16"/>
    </w:rPr>
  </w:style>
  <w:style w:type="paragraph" w:styleId="ListParagraph">
    <w:name w:val="List Paragraph"/>
    <w:aliases w:val="2,body 2,List Paragraph1,List Paragraph11,Use Case List Paragraph Char,Paragraphe de liste PBLH,Bullet Points,Liste Paragraf,Graph &amp; Table tite,Content2,lp1,Bullet List,FooterText,numbered,Paragraphe de liste1,Bulletr List Paragraph,列出段落"/>
    <w:basedOn w:val="Normal"/>
    <w:link w:val="ListParagraphChar"/>
    <w:qFormat/>
    <w:rsid w:val="00717D63"/>
    <w:pPr>
      <w:ind w:left="720"/>
      <w:contextualSpacing/>
    </w:pPr>
  </w:style>
  <w:style w:type="paragraph" w:customStyle="1" w:styleId="HILITEATTENTION">
    <w:name w:val="HILITE_ATTENTION"/>
    <w:basedOn w:val="Normal"/>
    <w:link w:val="HILITEATTENTIONChar"/>
    <w:rsid w:val="00F21A89"/>
    <w:pPr>
      <w:numPr>
        <w:numId w:val="14"/>
      </w:numPr>
      <w:shd w:val="clear" w:color="auto" w:fill="FFFF00"/>
    </w:pPr>
  </w:style>
  <w:style w:type="character" w:customStyle="1" w:styleId="HILITEATTENTIONChar">
    <w:name w:val="HILITE_ATTENTION Char"/>
    <w:basedOn w:val="DefaultParagraphFont"/>
    <w:link w:val="HILITEATTENTION"/>
    <w:rsid w:val="00F21A89"/>
    <w:rPr>
      <w:rFonts w:cs="Roboto Slab"/>
      <w:szCs w:val="22"/>
      <w:shd w:val="clear" w:color="auto" w:fill="FFFF00"/>
      <w:lang w:val="en-GB"/>
    </w:rPr>
  </w:style>
  <w:style w:type="paragraph" w:styleId="TOC1">
    <w:name w:val="toc 1"/>
    <w:basedOn w:val="Normal"/>
    <w:next w:val="Normal"/>
    <w:autoRedefine/>
    <w:uiPriority w:val="39"/>
    <w:unhideWhenUsed/>
    <w:rsid w:val="00E0701C"/>
    <w:pPr>
      <w:pBdr>
        <w:top w:val="dashed" w:sz="4" w:space="1" w:color="auto"/>
      </w:pBdr>
      <w:tabs>
        <w:tab w:val="left" w:pos="440"/>
        <w:tab w:val="right" w:pos="9639"/>
      </w:tabs>
      <w:spacing w:before="240" w:after="0"/>
    </w:pPr>
    <w:rPr>
      <w:rFonts w:eastAsiaTheme="minorEastAsia" w:cs="Arial"/>
      <w:b/>
      <w:caps/>
      <w:color w:val="1F497D" w:themeColor="text2"/>
      <w:lang w:bidi="en-US"/>
    </w:rPr>
  </w:style>
  <w:style w:type="paragraph" w:styleId="TOC2">
    <w:name w:val="toc 2"/>
    <w:basedOn w:val="Normal"/>
    <w:next w:val="Normal"/>
    <w:autoRedefine/>
    <w:uiPriority w:val="39"/>
    <w:unhideWhenUsed/>
    <w:rsid w:val="009922D1"/>
    <w:pPr>
      <w:spacing w:after="100"/>
      <w:ind w:left="220"/>
    </w:pPr>
  </w:style>
  <w:style w:type="character" w:styleId="Hyperlink">
    <w:name w:val="Hyperlink"/>
    <w:basedOn w:val="DefaultParagraphFont"/>
    <w:uiPriority w:val="99"/>
    <w:unhideWhenUsed/>
    <w:rsid w:val="006213FC"/>
    <w:rPr>
      <w:rFonts w:ascii="Roboto Condensed" w:hAnsi="Roboto Condensed"/>
      <w:noProof/>
      <w:color w:val="0000FF" w:themeColor="hyperlink"/>
      <w:sz w:val="20"/>
      <w:szCs w:val="18"/>
      <w:u w:val="single"/>
    </w:rPr>
  </w:style>
  <w:style w:type="paragraph" w:customStyle="1" w:styleId="Footnote2">
    <w:name w:val="Footnote 2"/>
    <w:basedOn w:val="Normal"/>
    <w:rsid w:val="00F355A1"/>
    <w:pPr>
      <w:tabs>
        <w:tab w:val="left" w:pos="170"/>
      </w:tabs>
      <w:ind w:left="170" w:hanging="170"/>
    </w:pPr>
    <w:rPr>
      <w:rFonts w:ascii="Roboto Condensed" w:hAnsi="Roboto Condensed" w:cstheme="minorBidi"/>
      <w:b/>
      <w:caps/>
      <w:color w:val="31849B" w:themeColor="accent5" w:themeShade="BF"/>
      <w:lang w:eastAsia="de-DE"/>
    </w:rPr>
  </w:style>
  <w:style w:type="paragraph" w:customStyle="1" w:styleId="Notes">
    <w:name w:val="Notes"/>
    <w:basedOn w:val="Normal"/>
    <w:link w:val="NotesChar"/>
    <w:rsid w:val="00632305"/>
    <w:pPr>
      <w:shd w:val="clear" w:color="auto" w:fill="FFFF00"/>
    </w:pPr>
  </w:style>
  <w:style w:type="character" w:customStyle="1" w:styleId="NotesChar">
    <w:name w:val="Notes Char"/>
    <w:basedOn w:val="DefaultParagraphFont"/>
    <w:link w:val="Notes"/>
    <w:rsid w:val="00632305"/>
    <w:rPr>
      <w:shd w:val="clear" w:color="auto" w:fill="FFFF00"/>
      <w:lang w:val="en-GB"/>
    </w:rPr>
  </w:style>
  <w:style w:type="character" w:customStyle="1" w:styleId="ListParagraphChar">
    <w:name w:val="List Paragraph Char"/>
    <w:aliases w:val="2 Char,body 2 Char,List Paragraph1 Char,List Paragraph11 Char,Use Case List Paragraph Char Char,Paragraphe de liste PBLH Char,Bullet Points Char,Liste Paragraf Char,Graph &amp; Table tite Char,Content2 Char,lp1 Char,Bullet List Char"/>
    <w:link w:val="ListParagraph"/>
    <w:uiPriority w:val="34"/>
    <w:qFormat/>
    <w:locked/>
    <w:rsid w:val="00BC5EDE"/>
    <w:rPr>
      <w:lang w:val="en-GB"/>
    </w:rPr>
  </w:style>
  <w:style w:type="character" w:styleId="FollowedHyperlink">
    <w:name w:val="FollowedHyperlink"/>
    <w:basedOn w:val="DefaultParagraphFont"/>
    <w:uiPriority w:val="99"/>
    <w:semiHidden/>
    <w:unhideWhenUsed/>
    <w:rsid w:val="00E44FE7"/>
    <w:rPr>
      <w:color w:val="800080" w:themeColor="followedHyperlink"/>
      <w:u w:val="single"/>
    </w:rPr>
  </w:style>
  <w:style w:type="paragraph" w:customStyle="1" w:styleId="rtejustify">
    <w:name w:val="rtejustify"/>
    <w:basedOn w:val="Normal"/>
    <w:rsid w:val="00FB6AF1"/>
    <w:pPr>
      <w:spacing w:before="100" w:beforeAutospacing="1" w:after="100" w:afterAutospacing="1"/>
      <w:jc w:val="left"/>
    </w:pPr>
    <w:rPr>
      <w:rFonts w:ascii="Times New Roman" w:hAnsi="Times New Roman"/>
      <w:sz w:val="24"/>
      <w:szCs w:val="24"/>
      <w:lang w:eastAsia="en-US"/>
    </w:rPr>
  </w:style>
  <w:style w:type="paragraph" w:styleId="NormalWeb">
    <w:name w:val="Normal (Web)"/>
    <w:basedOn w:val="Normal"/>
    <w:uiPriority w:val="99"/>
    <w:unhideWhenUsed/>
    <w:rsid w:val="00A55455"/>
    <w:pPr>
      <w:spacing w:before="100" w:beforeAutospacing="1" w:after="100" w:afterAutospacing="1"/>
      <w:jc w:val="left"/>
    </w:pPr>
    <w:rPr>
      <w:rFonts w:ascii="Times New Roman" w:hAnsi="Times New Roman"/>
      <w:sz w:val="24"/>
      <w:szCs w:val="24"/>
      <w:lang w:eastAsia="en-US"/>
    </w:rPr>
  </w:style>
  <w:style w:type="paragraph" w:styleId="TOC3">
    <w:name w:val="toc 3"/>
    <w:basedOn w:val="Normal"/>
    <w:next w:val="Normal"/>
    <w:autoRedefine/>
    <w:uiPriority w:val="39"/>
    <w:unhideWhenUsed/>
    <w:rsid w:val="00C37BE9"/>
    <w:pPr>
      <w:tabs>
        <w:tab w:val="right" w:pos="9668"/>
      </w:tabs>
      <w:spacing w:after="100"/>
      <w:ind w:left="993"/>
    </w:pPr>
  </w:style>
  <w:style w:type="character" w:styleId="Strong">
    <w:name w:val="Strong"/>
    <w:basedOn w:val="DefaultParagraphFont"/>
    <w:uiPriority w:val="22"/>
    <w:qFormat/>
    <w:rsid w:val="00866E7C"/>
    <w:rPr>
      <w:rFonts w:eastAsia="Calibri"/>
      <w:b/>
      <w:bCs/>
      <w:color w:val="0070C0"/>
    </w:rPr>
  </w:style>
  <w:style w:type="paragraph" w:customStyle="1" w:styleId="List22">
    <w:name w:val="List 2_2"/>
    <w:basedOn w:val="Normal"/>
    <w:rsid w:val="00A1656C"/>
    <w:pPr>
      <w:ind w:left="360" w:hanging="360"/>
      <w:contextualSpacing/>
    </w:pPr>
    <w:rPr>
      <w:rFonts w:eastAsia="MS Mincho"/>
      <w:lang w:bidi="en-US"/>
    </w:rPr>
  </w:style>
  <w:style w:type="table" w:customStyle="1" w:styleId="Civittatable">
    <w:name w:val="Civitta table"/>
    <w:basedOn w:val="TableNormal"/>
    <w:uiPriority w:val="99"/>
    <w:rsid w:val="0092310A"/>
    <w:pPr>
      <w:spacing w:before="60" w:after="60"/>
    </w:pPr>
    <w:rPr>
      <w:rFonts w:ascii="Roboto Condensed" w:eastAsia="SimSun" w:hAnsi="Roboto Condensed" w:cs="Cambria"/>
      <w:sz w:val="20"/>
      <w:szCs w:val="22"/>
      <w:lang w:val="lt-LT" w:eastAsia="en-US"/>
    </w:rPr>
    <w:tblPr/>
    <w:tblStylePr w:type="firstRow">
      <w:pPr>
        <w:wordWrap/>
        <w:spacing w:beforeLines="0" w:before="60" w:beforeAutospacing="0" w:afterLines="0" w:after="60" w:afterAutospacing="0"/>
        <w:jc w:val="left"/>
      </w:pPr>
      <w:rPr>
        <w:rFonts w:asciiTheme="minorHAnsi" w:hAnsiTheme="minorHAnsi"/>
        <w:caps/>
        <w:smallCaps w:val="0"/>
        <w:color w:val="FFFFFF" w:themeColor="background1"/>
        <w:sz w:val="20"/>
      </w:rPr>
    </w:tblStylePr>
  </w:style>
  <w:style w:type="character" w:customStyle="1" w:styleId="normaltextrun">
    <w:name w:val="normaltextrun"/>
    <w:basedOn w:val="DefaultParagraphFont"/>
    <w:rsid w:val="008C6B96"/>
  </w:style>
  <w:style w:type="paragraph" w:styleId="FootnoteText">
    <w:name w:val="footnote text"/>
    <w:aliases w:val="Fußnotentextf,single space,FOOTNOTES,fn,Footnote Text Char1,Footnote Text Char2 Char,Footnote Text Char1 Char Char,Footnote Text Char2 Char Char Char,Footnote Text Char1 Char Char Char Char,ADB,Texte de note de bas de page,Ch,NBP,ft,ft2,f"/>
    <w:basedOn w:val="Normal"/>
    <w:link w:val="FootnoteTextChar"/>
    <w:uiPriority w:val="99"/>
    <w:unhideWhenUsed/>
    <w:rsid w:val="00E41275"/>
    <w:pPr>
      <w:spacing w:after="0"/>
    </w:pPr>
    <w:rPr>
      <w:i/>
      <w:sz w:val="18"/>
      <w:szCs w:val="20"/>
    </w:rPr>
  </w:style>
  <w:style w:type="character" w:customStyle="1" w:styleId="FootnoteTextChar">
    <w:name w:val="Footnote Text Char"/>
    <w:aliases w:val="Fußnotentextf Char,single space Char,FOOTNOTES Char,fn Char,Footnote Text Char1 Char,Footnote Text Char2 Char Char,Footnote Text Char1 Char Char Char,Footnote Text Char2 Char Char Char Char,Footnote Text Char1 Char Char Char Char Char"/>
    <w:basedOn w:val="DefaultParagraphFont"/>
    <w:link w:val="FootnoteText"/>
    <w:uiPriority w:val="99"/>
    <w:rsid w:val="00E41275"/>
    <w:rPr>
      <w:rFonts w:ascii="Arial Narrow" w:hAnsi="Arial Narrow" w:cs="Roboto Slab"/>
      <w:i/>
      <w:sz w:val="18"/>
      <w:lang w:val="en-GB"/>
    </w:rPr>
  </w:style>
  <w:style w:type="character" w:styleId="FootnoteReference">
    <w:name w:val="footnote reference"/>
    <w:aliases w:val="Ref,de nota al pie,Ref1,de nota al pie1,Ref2,de nota al pie2,Ref11,de nota al pie11,Source Reference,SUPERS,number,Footnote reference number,Footnote symbol,note TESI,-E Fußnotenzeichen,Footnote,Times 10 Point,no...,BVI fnr,ftref,fr,F"/>
    <w:basedOn w:val="DefaultParagraphFont"/>
    <w:link w:val="ftrefChar1"/>
    <w:uiPriority w:val="99"/>
    <w:unhideWhenUsed/>
    <w:qFormat/>
    <w:rsid w:val="001B6800"/>
    <w:rPr>
      <w:vertAlign w:val="superscript"/>
    </w:rPr>
  </w:style>
  <w:style w:type="paragraph" w:customStyle="1" w:styleId="CE-TableStandard">
    <w:name w:val="CE-Table Standard"/>
    <w:basedOn w:val="Normal"/>
    <w:link w:val="CE-TableStandardZchn"/>
    <w:rsid w:val="0013382F"/>
    <w:pPr>
      <w:spacing w:line="288" w:lineRule="auto"/>
      <w:jc w:val="left"/>
    </w:pPr>
    <w:rPr>
      <w:rFonts w:ascii="Trebuchet MS" w:hAnsi="Trebuchet MS" w:cs="Times New Roman"/>
      <w:bCs/>
      <w:color w:val="4D4D4E"/>
      <w:sz w:val="17"/>
      <w:szCs w:val="18"/>
      <w:lang w:eastAsia="x-none"/>
    </w:rPr>
  </w:style>
  <w:style w:type="character" w:customStyle="1" w:styleId="CE-TableStandardZchn">
    <w:name w:val="CE-Table Standard Zchn"/>
    <w:link w:val="CE-TableStandard"/>
    <w:rsid w:val="0013382F"/>
    <w:rPr>
      <w:rFonts w:ascii="Trebuchet MS" w:hAnsi="Trebuchet MS"/>
      <w:bCs/>
      <w:color w:val="4D4D4E"/>
      <w:sz w:val="17"/>
      <w:szCs w:val="18"/>
      <w:lang w:val="en-US" w:eastAsia="x-none"/>
    </w:rPr>
  </w:style>
  <w:style w:type="paragraph" w:customStyle="1" w:styleId="Default">
    <w:name w:val="Default"/>
    <w:rsid w:val="00FD02F2"/>
    <w:pPr>
      <w:autoSpaceDE w:val="0"/>
      <w:autoSpaceDN w:val="0"/>
      <w:adjustRightInd w:val="0"/>
    </w:pPr>
    <w:rPr>
      <w:rFonts w:ascii="Times New Roman" w:hAnsi="Times New Roman"/>
      <w:color w:val="000000"/>
      <w:sz w:val="24"/>
      <w:szCs w:val="24"/>
      <w:lang w:val="en-US"/>
    </w:rPr>
  </w:style>
  <w:style w:type="paragraph" w:customStyle="1" w:styleId="BasistekstMuConsult">
    <w:name w:val="Basistekst MuConsult"/>
    <w:basedOn w:val="BodyText"/>
    <w:rsid w:val="00DF7B38"/>
    <w:pPr>
      <w:spacing w:before="120" w:line="280" w:lineRule="atLeast"/>
    </w:pPr>
    <w:rPr>
      <w:rFonts w:eastAsia="Times New Roman" w:cs="Times New Roman"/>
      <w:sz w:val="20"/>
      <w:szCs w:val="20"/>
      <w:lang w:eastAsia="de-DE"/>
    </w:rPr>
  </w:style>
  <w:style w:type="paragraph" w:styleId="NoSpacing">
    <w:name w:val="No Spacing"/>
    <w:link w:val="NoSpacingChar"/>
    <w:uiPriority w:val="1"/>
    <w:qFormat/>
    <w:rsid w:val="0000360C"/>
    <w:pPr>
      <w:jc w:val="both"/>
    </w:pPr>
    <w:rPr>
      <w:rFonts w:cs="Roboto Slab"/>
      <w:szCs w:val="22"/>
      <w:lang w:val="en-GB"/>
    </w:rPr>
  </w:style>
  <w:style w:type="paragraph" w:customStyle="1" w:styleId="TEXTBOX">
    <w:name w:val="TEXTBOX"/>
    <w:basedOn w:val="Divider"/>
    <w:qFormat/>
    <w:rsid w:val="00213066"/>
    <w:pPr>
      <w:pBdr>
        <w:top w:val="single" w:sz="24" w:space="1" w:color="002060"/>
        <w:left w:val="single" w:sz="24" w:space="4" w:color="002060"/>
        <w:bottom w:val="single" w:sz="24" w:space="1" w:color="002060"/>
        <w:right w:val="single" w:sz="24" w:space="4" w:color="002060"/>
      </w:pBdr>
      <w:jc w:val="center"/>
    </w:pPr>
    <w:rPr>
      <w:color w:val="E36C0A" w:themeColor="accent6" w:themeShade="BF"/>
      <w:sz w:val="28"/>
      <w:szCs w:val="28"/>
      <w:lang w:val="en-US"/>
    </w:rPr>
  </w:style>
  <w:style w:type="paragraph" w:styleId="BodyTextIndent">
    <w:name w:val="Body Text Indent"/>
    <w:basedOn w:val="Normal"/>
    <w:link w:val="BodyTextIndentChar"/>
    <w:semiHidden/>
    <w:unhideWhenUsed/>
    <w:rsid w:val="004205EC"/>
    <w:pPr>
      <w:ind w:left="360"/>
    </w:pPr>
  </w:style>
  <w:style w:type="character" w:customStyle="1" w:styleId="BodyTextIndentChar">
    <w:name w:val="Body Text Indent Char"/>
    <w:basedOn w:val="DefaultParagraphFont"/>
    <w:link w:val="BodyTextIndent"/>
    <w:semiHidden/>
    <w:rsid w:val="004205EC"/>
    <w:rPr>
      <w:rFonts w:cs="Roboto Slab"/>
      <w:szCs w:val="22"/>
      <w:lang w:val="en-GB"/>
    </w:rPr>
  </w:style>
  <w:style w:type="paragraph" w:styleId="List">
    <w:name w:val="List"/>
    <w:basedOn w:val="Normal"/>
    <w:rsid w:val="00E13E5C"/>
    <w:pPr>
      <w:ind w:left="360" w:hanging="360"/>
      <w:contextualSpacing/>
    </w:pPr>
  </w:style>
  <w:style w:type="paragraph" w:customStyle="1" w:styleId="LeftBar">
    <w:name w:val="Left_Bar"/>
    <w:basedOn w:val="Normal"/>
    <w:qFormat/>
    <w:rsid w:val="006665A2"/>
    <w:pPr>
      <w:pBdr>
        <w:left w:val="single" w:sz="24" w:space="4" w:color="002060"/>
      </w:pBdr>
    </w:pPr>
    <w:rPr>
      <w:color w:val="002060"/>
      <w:lang w:bidi="en-US"/>
    </w:rPr>
  </w:style>
  <w:style w:type="paragraph" w:customStyle="1" w:styleId="TaSK">
    <w:name w:val="TaSK"/>
    <w:basedOn w:val="Heading2NONUM"/>
    <w:rsid w:val="00F77941"/>
    <w:rPr>
      <w:noProof/>
      <w:snapToGrid/>
    </w:rPr>
  </w:style>
  <w:style w:type="table" w:customStyle="1" w:styleId="TableGrid0">
    <w:name w:val="TableGrid"/>
    <w:rsid w:val="009A1967"/>
    <w:rPr>
      <w:rFonts w:ascii="Roboto Condensed" w:eastAsia="Yu Mincho" w:hAnsi="Roboto Condensed" w:cs="Arial"/>
      <w:kern w:val="2"/>
      <w:sz w:val="20"/>
      <w:szCs w:val="24"/>
      <w:lang w:val="en-US" w:eastAsia="en-US"/>
    </w:rPr>
    <w:tblPr>
      <w:tblCellMar>
        <w:top w:w="0" w:type="dxa"/>
        <w:left w:w="0" w:type="dxa"/>
        <w:bottom w:w="0" w:type="dxa"/>
        <w:right w:w="0" w:type="dxa"/>
      </w:tblCellMar>
    </w:tblPr>
    <w:tblStylePr w:type="firstRow">
      <w:rPr>
        <w:rFonts w:ascii="Maiandra GD" w:hAnsi="Maiandra GD"/>
      </w:rPr>
    </w:tblStylePr>
  </w:style>
  <w:style w:type="paragraph" w:styleId="ListBullet">
    <w:name w:val="List Bullet"/>
    <w:basedOn w:val="Normal"/>
    <w:uiPriority w:val="98"/>
    <w:rsid w:val="00DD006C"/>
    <w:pPr>
      <w:contextualSpacing/>
    </w:pPr>
  </w:style>
  <w:style w:type="paragraph" w:styleId="BodyText3">
    <w:name w:val="Body Text 3"/>
    <w:basedOn w:val="Heading5"/>
    <w:link w:val="BodyText3Char"/>
    <w:uiPriority w:val="99"/>
    <w:unhideWhenUsed/>
    <w:rsid w:val="00E52828"/>
    <w:rPr>
      <w:lang w:val="en-US"/>
    </w:rPr>
  </w:style>
  <w:style w:type="character" w:customStyle="1" w:styleId="BodyText3Char">
    <w:name w:val="Body Text 3 Char"/>
    <w:basedOn w:val="DefaultParagraphFont"/>
    <w:link w:val="BodyText3"/>
    <w:uiPriority w:val="99"/>
    <w:rsid w:val="00E52828"/>
    <w:rPr>
      <w:rFonts w:ascii="Segoe UI Emoji" w:eastAsiaTheme="minorEastAsia" w:hAnsi="Segoe UI Emoji" w:cs="Segoe UI Emoji"/>
      <w:b/>
      <w:bCs/>
      <w:caps/>
      <w:color w:val="31849B" w:themeColor="accent5" w:themeShade="BF"/>
      <w:szCs w:val="22"/>
      <w:lang w:val="en-US" w:bidi="en-US"/>
    </w:rPr>
  </w:style>
  <w:style w:type="paragraph" w:customStyle="1" w:styleId="Text">
    <w:name w:val="Text"/>
    <w:basedOn w:val="Normal"/>
    <w:link w:val="TextChar"/>
    <w:rsid w:val="00DB3DB4"/>
    <w:rPr>
      <w:rFonts w:ascii="Calibri" w:eastAsiaTheme="minorHAnsi" w:hAnsi="Calibri" w:cs="Calibri"/>
      <w:lang w:val="en-US" w:eastAsia="ja-JP"/>
    </w:rPr>
  </w:style>
  <w:style w:type="character" w:customStyle="1" w:styleId="TextChar">
    <w:name w:val="Text Char"/>
    <w:basedOn w:val="DefaultParagraphFont"/>
    <w:link w:val="Text"/>
    <w:rsid w:val="00DB3DB4"/>
    <w:rPr>
      <w:rFonts w:ascii="Calibri" w:eastAsiaTheme="minorHAnsi" w:hAnsi="Calibri" w:cs="Calibri"/>
      <w:szCs w:val="22"/>
      <w:lang w:val="en-US" w:eastAsia="ja-JP"/>
    </w:rPr>
  </w:style>
  <w:style w:type="character" w:customStyle="1" w:styleId="BulletTextZchn">
    <w:name w:val="Bullet Text Zchn"/>
    <w:basedOn w:val="DefaultParagraphFont"/>
    <w:link w:val="BulletText"/>
    <w:locked/>
    <w:rsid w:val="0012053A"/>
    <w:rPr>
      <w:rFonts w:ascii="Arial" w:hAnsi="Arial" w:cs="Arial"/>
      <w:lang w:val="en-US"/>
    </w:rPr>
  </w:style>
  <w:style w:type="paragraph" w:customStyle="1" w:styleId="BulletText">
    <w:name w:val="Bullet Text"/>
    <w:basedOn w:val="Normal"/>
    <w:link w:val="BulletTextZchn"/>
    <w:rsid w:val="0012053A"/>
    <w:pPr>
      <w:numPr>
        <w:numId w:val="19"/>
      </w:numPr>
      <w:tabs>
        <w:tab w:val="left" w:pos="426"/>
        <w:tab w:val="left" w:pos="453"/>
      </w:tabs>
      <w:spacing w:after="0" w:line="232" w:lineRule="auto"/>
      <w:jc w:val="left"/>
    </w:pPr>
    <w:rPr>
      <w:rFonts w:cs="Arial"/>
      <w:szCs w:val="20"/>
      <w:lang w:val="en-US"/>
    </w:rPr>
  </w:style>
  <w:style w:type="table" w:customStyle="1" w:styleId="Style3">
    <w:name w:val="Style3"/>
    <w:basedOn w:val="TableNormal"/>
    <w:uiPriority w:val="99"/>
    <w:rsid w:val="009A1B5F"/>
    <w:tblPr/>
  </w:style>
  <w:style w:type="character" w:styleId="Mention">
    <w:name w:val="Mention"/>
    <w:basedOn w:val="DefaultParagraphFont"/>
    <w:uiPriority w:val="99"/>
    <w:unhideWhenUsed/>
    <w:rsid w:val="00E611CF"/>
    <w:rPr>
      <w:color w:val="2B579A"/>
      <w:shd w:val="clear" w:color="auto" w:fill="E1DFDD"/>
    </w:rPr>
  </w:style>
  <w:style w:type="paragraph" w:customStyle="1" w:styleId="ftrefChar1">
    <w:name w:val="ftref Char1"/>
    <w:aliases w:val="ftref Знак Char,ftref Char Знак Char,ftref Char Car Char Car Char Car Car Char Car Car Char Знак Char,BVI fnr Char Car Char Car Char Car Car Char Car Car Car Car Car Car Car Car Car Char Знак Знак Char Cha"/>
    <w:basedOn w:val="Normal"/>
    <w:link w:val="FootnoteReference"/>
    <w:uiPriority w:val="99"/>
    <w:rsid w:val="00003C22"/>
    <w:pPr>
      <w:spacing w:after="160" w:line="240" w:lineRule="exact"/>
      <w:jc w:val="left"/>
    </w:pPr>
    <w:rPr>
      <w:rFonts w:cs="Times New Roman"/>
      <w:szCs w:val="20"/>
      <w:vertAlign w:val="superscript"/>
      <w:lang w:val="it-IT"/>
    </w:rPr>
  </w:style>
  <w:style w:type="paragraph" w:customStyle="1" w:styleId="BodyE">
    <w:name w:val="Body_E"/>
    <w:qFormat/>
    <w:rsid w:val="002D1103"/>
    <w:pPr>
      <w:numPr>
        <w:numId w:val="22"/>
      </w:numPr>
      <w:spacing w:line="312" w:lineRule="auto"/>
      <w:ind w:left="360"/>
      <w:jc w:val="both"/>
    </w:pPr>
    <w:rPr>
      <w:rFonts w:eastAsia="Calibri" w:cs="Calibri"/>
      <w:kern w:val="2"/>
      <w:szCs w:val="24"/>
      <w:lang w:val="en-US" w:eastAsia="en-US"/>
    </w:rPr>
  </w:style>
  <w:style w:type="character" w:customStyle="1" w:styleId="NoSpacingChar">
    <w:name w:val="No Spacing Char"/>
    <w:basedOn w:val="DefaultParagraphFont"/>
    <w:link w:val="NoSpacing"/>
    <w:uiPriority w:val="1"/>
    <w:rsid w:val="008618AC"/>
    <w:rPr>
      <w:rFonts w:cs="Roboto Slab"/>
      <w:szCs w:val="22"/>
      <w:lang w:val="en-GB"/>
    </w:rPr>
  </w:style>
  <w:style w:type="table" w:customStyle="1" w:styleId="PlainTable12">
    <w:name w:val="Plain Table 12"/>
    <w:basedOn w:val="TableNormal"/>
    <w:next w:val="PlainTable1"/>
    <w:uiPriority w:val="41"/>
    <w:rsid w:val="003B5712"/>
    <w:rPr>
      <w:rFonts w:ascii="Calibri" w:hAnsi="Calibri" w:cs="Maiandra GD"/>
      <w:color w:val="000000" w:themeColor="text1"/>
      <w:szCs w:val="18"/>
      <w:lang w:val="nl-NL" w:eastAsia="nl-NL"/>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Logit1">
    <w:name w:val="Logit1"/>
    <w:basedOn w:val="TableNormal"/>
    <w:next w:val="GridTable4-Accent1"/>
    <w:uiPriority w:val="49"/>
    <w:rsid w:val="008C5C25"/>
    <w:rPr>
      <w:rFonts w:cs="Maiandra GD"/>
      <w:color w:val="000000" w:themeColor="text1"/>
      <w:szCs w:val="18"/>
      <w:lang w:val="nl-NL" w:eastAsia="nl-NL"/>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customStyle="1" w:styleId="Paragraph">
    <w:name w:val="Paragraph"/>
    <w:basedOn w:val="123LIST"/>
    <w:link w:val="ParagraphChar"/>
    <w:autoRedefine/>
    <w:qFormat/>
    <w:rsid w:val="00CA6835"/>
    <w:pPr>
      <w:spacing w:before="120" w:after="240"/>
      <w:contextualSpacing w:val="0"/>
    </w:pPr>
    <w:rPr>
      <w:rFonts w:cs="Arial"/>
    </w:rPr>
  </w:style>
  <w:style w:type="character" w:customStyle="1" w:styleId="ParagraphChar">
    <w:name w:val="Paragraph Char"/>
    <w:basedOn w:val="DefaultParagraphFont"/>
    <w:link w:val="Paragraph"/>
    <w:rsid w:val="00CA6835"/>
    <w:rPr>
      <w:rFonts w:ascii="Arial" w:hAnsi="Arial" w:cs="Arial"/>
      <w:szCs w:val="22"/>
      <w:lang w:val="en-GB"/>
    </w:rPr>
  </w:style>
  <w:style w:type="character" w:customStyle="1" w:styleId="123LISTChar">
    <w:name w:val="123 LIST Char"/>
    <w:basedOn w:val="DefaultParagraphFont"/>
    <w:link w:val="123LIST"/>
    <w:rsid w:val="001F46E5"/>
    <w:rPr>
      <w:rFonts w:cs="Roboto Slab"/>
      <w:szCs w:val="22"/>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22541">
      <w:bodyDiv w:val="1"/>
      <w:marLeft w:val="0"/>
      <w:marRight w:val="0"/>
      <w:marTop w:val="0"/>
      <w:marBottom w:val="0"/>
      <w:divBdr>
        <w:top w:val="none" w:sz="0" w:space="0" w:color="auto"/>
        <w:left w:val="none" w:sz="0" w:space="0" w:color="auto"/>
        <w:bottom w:val="none" w:sz="0" w:space="0" w:color="auto"/>
        <w:right w:val="none" w:sz="0" w:space="0" w:color="auto"/>
      </w:divBdr>
      <w:divsChild>
        <w:div w:id="1086421968">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14503058">
      <w:bodyDiv w:val="1"/>
      <w:marLeft w:val="0"/>
      <w:marRight w:val="0"/>
      <w:marTop w:val="0"/>
      <w:marBottom w:val="0"/>
      <w:divBdr>
        <w:top w:val="none" w:sz="0" w:space="0" w:color="auto"/>
        <w:left w:val="none" w:sz="0" w:space="0" w:color="auto"/>
        <w:bottom w:val="none" w:sz="0" w:space="0" w:color="auto"/>
        <w:right w:val="none" w:sz="0" w:space="0" w:color="auto"/>
      </w:divBdr>
    </w:div>
    <w:div w:id="17126199">
      <w:bodyDiv w:val="1"/>
      <w:marLeft w:val="0"/>
      <w:marRight w:val="0"/>
      <w:marTop w:val="0"/>
      <w:marBottom w:val="0"/>
      <w:divBdr>
        <w:top w:val="none" w:sz="0" w:space="0" w:color="auto"/>
        <w:left w:val="none" w:sz="0" w:space="0" w:color="auto"/>
        <w:bottom w:val="none" w:sz="0" w:space="0" w:color="auto"/>
        <w:right w:val="none" w:sz="0" w:space="0" w:color="auto"/>
      </w:divBdr>
    </w:div>
    <w:div w:id="19015130">
      <w:bodyDiv w:val="1"/>
      <w:marLeft w:val="0"/>
      <w:marRight w:val="0"/>
      <w:marTop w:val="0"/>
      <w:marBottom w:val="0"/>
      <w:divBdr>
        <w:top w:val="none" w:sz="0" w:space="0" w:color="auto"/>
        <w:left w:val="none" w:sz="0" w:space="0" w:color="auto"/>
        <w:bottom w:val="none" w:sz="0" w:space="0" w:color="auto"/>
        <w:right w:val="none" w:sz="0" w:space="0" w:color="auto"/>
      </w:divBdr>
    </w:div>
    <w:div w:id="30036251">
      <w:bodyDiv w:val="1"/>
      <w:marLeft w:val="0"/>
      <w:marRight w:val="0"/>
      <w:marTop w:val="0"/>
      <w:marBottom w:val="0"/>
      <w:divBdr>
        <w:top w:val="none" w:sz="0" w:space="0" w:color="auto"/>
        <w:left w:val="none" w:sz="0" w:space="0" w:color="auto"/>
        <w:bottom w:val="none" w:sz="0" w:space="0" w:color="auto"/>
        <w:right w:val="none" w:sz="0" w:space="0" w:color="auto"/>
      </w:divBdr>
    </w:div>
    <w:div w:id="32463818">
      <w:bodyDiv w:val="1"/>
      <w:marLeft w:val="0"/>
      <w:marRight w:val="0"/>
      <w:marTop w:val="0"/>
      <w:marBottom w:val="0"/>
      <w:divBdr>
        <w:top w:val="none" w:sz="0" w:space="0" w:color="auto"/>
        <w:left w:val="none" w:sz="0" w:space="0" w:color="auto"/>
        <w:bottom w:val="none" w:sz="0" w:space="0" w:color="auto"/>
        <w:right w:val="none" w:sz="0" w:space="0" w:color="auto"/>
      </w:divBdr>
      <w:divsChild>
        <w:div w:id="775557636">
          <w:marLeft w:val="0"/>
          <w:marRight w:val="0"/>
          <w:marTop w:val="0"/>
          <w:marBottom w:val="0"/>
          <w:divBdr>
            <w:top w:val="single" w:sz="4" w:space="0" w:color="414149"/>
            <w:left w:val="single" w:sz="4" w:space="0" w:color="414149"/>
            <w:bottom w:val="single" w:sz="4" w:space="0" w:color="414149"/>
            <w:right w:val="single" w:sz="4" w:space="0" w:color="414149"/>
          </w:divBdr>
          <w:divsChild>
            <w:div w:id="1187014344">
              <w:marLeft w:val="0"/>
              <w:marRight w:val="0"/>
              <w:marTop w:val="0"/>
              <w:marBottom w:val="0"/>
              <w:divBdr>
                <w:top w:val="single" w:sz="2" w:space="0" w:color="E3E3E3"/>
                <w:left w:val="single" w:sz="2" w:space="0" w:color="E3E3E3"/>
                <w:bottom w:val="single" w:sz="2" w:space="0" w:color="E3E3E3"/>
                <w:right w:val="single" w:sz="2" w:space="0" w:color="E3E3E3"/>
              </w:divBdr>
              <w:divsChild>
                <w:div w:id="98186115">
                  <w:marLeft w:val="0"/>
                  <w:marRight w:val="0"/>
                  <w:marTop w:val="0"/>
                  <w:marBottom w:val="0"/>
                  <w:divBdr>
                    <w:top w:val="single" w:sz="2" w:space="0" w:color="E3E3E3"/>
                    <w:left w:val="none" w:sz="0" w:space="0" w:color="auto"/>
                    <w:bottom w:val="single" w:sz="2" w:space="0" w:color="E3E3E3"/>
                    <w:right w:val="none" w:sz="0" w:space="0" w:color="auto"/>
                  </w:divBdr>
                </w:div>
                <w:div w:id="156531100">
                  <w:marLeft w:val="0"/>
                  <w:marRight w:val="0"/>
                  <w:marTop w:val="0"/>
                  <w:marBottom w:val="0"/>
                  <w:divBdr>
                    <w:top w:val="single" w:sz="2" w:space="0" w:color="E3E3E3"/>
                    <w:left w:val="none" w:sz="0" w:space="0" w:color="auto"/>
                    <w:bottom w:val="single" w:sz="2" w:space="0" w:color="E3E3E3"/>
                    <w:right w:val="none" w:sz="0" w:space="0" w:color="auto"/>
                  </w:divBdr>
                </w:div>
                <w:div w:id="369840734">
                  <w:marLeft w:val="0"/>
                  <w:marRight w:val="0"/>
                  <w:marTop w:val="0"/>
                  <w:marBottom w:val="0"/>
                  <w:divBdr>
                    <w:top w:val="single" w:sz="2" w:space="0" w:color="E3E3E3"/>
                    <w:left w:val="none" w:sz="0" w:space="0" w:color="auto"/>
                    <w:bottom w:val="single" w:sz="2" w:space="0" w:color="E3E3E3"/>
                    <w:right w:val="none" w:sz="0" w:space="0" w:color="auto"/>
                  </w:divBdr>
                </w:div>
                <w:div w:id="409429264">
                  <w:marLeft w:val="0"/>
                  <w:marRight w:val="0"/>
                  <w:marTop w:val="0"/>
                  <w:marBottom w:val="0"/>
                  <w:divBdr>
                    <w:top w:val="single" w:sz="2" w:space="0" w:color="E3E3E3"/>
                    <w:left w:val="none" w:sz="0" w:space="0" w:color="auto"/>
                    <w:bottom w:val="single" w:sz="2" w:space="0" w:color="E3E3E3"/>
                    <w:right w:val="none" w:sz="0" w:space="0" w:color="auto"/>
                  </w:divBdr>
                </w:div>
                <w:div w:id="590238771">
                  <w:marLeft w:val="0"/>
                  <w:marRight w:val="0"/>
                  <w:marTop w:val="0"/>
                  <w:marBottom w:val="0"/>
                  <w:divBdr>
                    <w:top w:val="single" w:sz="2" w:space="0" w:color="E3E3E3"/>
                    <w:left w:val="none" w:sz="0" w:space="0" w:color="auto"/>
                    <w:bottom w:val="single" w:sz="2" w:space="0" w:color="E3E3E3"/>
                    <w:right w:val="none" w:sz="0" w:space="0" w:color="auto"/>
                  </w:divBdr>
                </w:div>
                <w:div w:id="1112552196">
                  <w:marLeft w:val="0"/>
                  <w:marRight w:val="0"/>
                  <w:marTop w:val="0"/>
                  <w:marBottom w:val="0"/>
                  <w:divBdr>
                    <w:top w:val="single" w:sz="2" w:space="0" w:color="E3E3E3"/>
                    <w:left w:val="none" w:sz="0" w:space="0" w:color="auto"/>
                    <w:bottom w:val="single" w:sz="2" w:space="0" w:color="E3E3E3"/>
                    <w:right w:val="none" w:sz="0" w:space="0" w:color="auto"/>
                  </w:divBdr>
                </w:div>
                <w:div w:id="1140609570">
                  <w:marLeft w:val="0"/>
                  <w:marRight w:val="0"/>
                  <w:marTop w:val="0"/>
                  <w:marBottom w:val="0"/>
                  <w:divBdr>
                    <w:top w:val="single" w:sz="2" w:space="0" w:color="E3E3E3"/>
                    <w:left w:val="none" w:sz="0" w:space="0" w:color="auto"/>
                    <w:bottom w:val="single" w:sz="2" w:space="0" w:color="E3E3E3"/>
                    <w:right w:val="none" w:sz="0" w:space="0" w:color="auto"/>
                  </w:divBdr>
                </w:div>
                <w:div w:id="1228103417">
                  <w:marLeft w:val="0"/>
                  <w:marRight w:val="0"/>
                  <w:marTop w:val="0"/>
                  <w:marBottom w:val="0"/>
                  <w:divBdr>
                    <w:top w:val="single" w:sz="2" w:space="0" w:color="E3E3E3"/>
                    <w:left w:val="none" w:sz="0" w:space="0" w:color="auto"/>
                    <w:bottom w:val="single" w:sz="2" w:space="0" w:color="E3E3E3"/>
                    <w:right w:val="none" w:sz="0" w:space="0" w:color="auto"/>
                  </w:divBdr>
                </w:div>
                <w:div w:id="1252396321">
                  <w:marLeft w:val="0"/>
                  <w:marRight w:val="0"/>
                  <w:marTop w:val="0"/>
                  <w:marBottom w:val="0"/>
                  <w:divBdr>
                    <w:top w:val="single" w:sz="2" w:space="0" w:color="E3E3E3"/>
                    <w:left w:val="none" w:sz="0" w:space="0" w:color="auto"/>
                    <w:bottom w:val="single" w:sz="2" w:space="0" w:color="E3E3E3"/>
                    <w:right w:val="none" w:sz="0" w:space="0" w:color="auto"/>
                  </w:divBdr>
                </w:div>
                <w:div w:id="1911117110">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 w:id="1294942599">
          <w:marLeft w:val="0"/>
          <w:marRight w:val="0"/>
          <w:marTop w:val="0"/>
          <w:marBottom w:val="0"/>
          <w:divBdr>
            <w:top w:val="single" w:sz="4" w:space="0" w:color="414149"/>
            <w:left w:val="single" w:sz="4" w:space="0" w:color="414149"/>
            <w:bottom w:val="single" w:sz="4" w:space="0" w:color="414149"/>
            <w:right w:val="single" w:sz="4" w:space="0" w:color="414149"/>
          </w:divBdr>
          <w:divsChild>
            <w:div w:id="1549956596">
              <w:marLeft w:val="0"/>
              <w:marRight w:val="0"/>
              <w:marTop w:val="0"/>
              <w:marBottom w:val="0"/>
              <w:divBdr>
                <w:top w:val="single" w:sz="2" w:space="0" w:color="E3E3E3"/>
                <w:left w:val="single" w:sz="2" w:space="0" w:color="E3E3E3"/>
                <w:bottom w:val="single" w:sz="2" w:space="0" w:color="E3E3E3"/>
                <w:right w:val="single" w:sz="2" w:space="0" w:color="E3E3E3"/>
              </w:divBdr>
              <w:divsChild>
                <w:div w:id="144709925">
                  <w:marLeft w:val="0"/>
                  <w:marRight w:val="0"/>
                  <w:marTop w:val="0"/>
                  <w:marBottom w:val="0"/>
                  <w:divBdr>
                    <w:top w:val="single" w:sz="2" w:space="0" w:color="E3E3E3"/>
                    <w:left w:val="none" w:sz="0" w:space="0" w:color="auto"/>
                    <w:bottom w:val="single" w:sz="2" w:space="0" w:color="E3E3E3"/>
                    <w:right w:val="none" w:sz="0" w:space="0" w:color="auto"/>
                  </w:divBdr>
                </w:div>
                <w:div w:id="446779750">
                  <w:marLeft w:val="0"/>
                  <w:marRight w:val="0"/>
                  <w:marTop w:val="0"/>
                  <w:marBottom w:val="0"/>
                  <w:divBdr>
                    <w:top w:val="single" w:sz="2" w:space="0" w:color="E3E3E3"/>
                    <w:left w:val="none" w:sz="0" w:space="0" w:color="auto"/>
                    <w:bottom w:val="single" w:sz="2" w:space="0" w:color="E3E3E3"/>
                    <w:right w:val="none" w:sz="0" w:space="0" w:color="auto"/>
                  </w:divBdr>
                </w:div>
                <w:div w:id="781266535">
                  <w:marLeft w:val="0"/>
                  <w:marRight w:val="0"/>
                  <w:marTop w:val="0"/>
                  <w:marBottom w:val="0"/>
                  <w:divBdr>
                    <w:top w:val="single" w:sz="2" w:space="0" w:color="E3E3E3"/>
                    <w:left w:val="none" w:sz="0" w:space="0" w:color="auto"/>
                    <w:bottom w:val="single" w:sz="2" w:space="0" w:color="E3E3E3"/>
                    <w:right w:val="none" w:sz="0" w:space="0" w:color="auto"/>
                  </w:divBdr>
                </w:div>
                <w:div w:id="914165108">
                  <w:marLeft w:val="0"/>
                  <w:marRight w:val="0"/>
                  <w:marTop w:val="0"/>
                  <w:marBottom w:val="0"/>
                  <w:divBdr>
                    <w:top w:val="single" w:sz="2" w:space="0" w:color="E3E3E3"/>
                    <w:left w:val="none" w:sz="0" w:space="0" w:color="auto"/>
                    <w:bottom w:val="single" w:sz="2" w:space="0" w:color="E3E3E3"/>
                    <w:right w:val="none" w:sz="0" w:space="0" w:color="auto"/>
                  </w:divBdr>
                </w:div>
                <w:div w:id="937981649">
                  <w:marLeft w:val="0"/>
                  <w:marRight w:val="0"/>
                  <w:marTop w:val="0"/>
                  <w:marBottom w:val="0"/>
                  <w:divBdr>
                    <w:top w:val="single" w:sz="2" w:space="0" w:color="E3E3E3"/>
                    <w:left w:val="none" w:sz="0" w:space="0" w:color="auto"/>
                    <w:bottom w:val="single" w:sz="2" w:space="0" w:color="E3E3E3"/>
                    <w:right w:val="none" w:sz="0" w:space="0" w:color="auto"/>
                  </w:divBdr>
                </w:div>
                <w:div w:id="1043293220">
                  <w:marLeft w:val="0"/>
                  <w:marRight w:val="0"/>
                  <w:marTop w:val="0"/>
                  <w:marBottom w:val="0"/>
                  <w:divBdr>
                    <w:top w:val="single" w:sz="2" w:space="0" w:color="E3E3E3"/>
                    <w:left w:val="none" w:sz="0" w:space="0" w:color="auto"/>
                    <w:bottom w:val="single" w:sz="2" w:space="0" w:color="E3E3E3"/>
                    <w:right w:val="none" w:sz="0" w:space="0" w:color="auto"/>
                  </w:divBdr>
                </w:div>
                <w:div w:id="1108624695">
                  <w:marLeft w:val="0"/>
                  <w:marRight w:val="0"/>
                  <w:marTop w:val="0"/>
                  <w:marBottom w:val="0"/>
                  <w:divBdr>
                    <w:top w:val="single" w:sz="2" w:space="0" w:color="E3E3E3"/>
                    <w:left w:val="none" w:sz="0" w:space="0" w:color="auto"/>
                    <w:bottom w:val="single" w:sz="2" w:space="0" w:color="E3E3E3"/>
                    <w:right w:val="none" w:sz="0" w:space="0" w:color="auto"/>
                  </w:divBdr>
                </w:div>
                <w:div w:id="1120758666">
                  <w:marLeft w:val="0"/>
                  <w:marRight w:val="0"/>
                  <w:marTop w:val="0"/>
                  <w:marBottom w:val="0"/>
                  <w:divBdr>
                    <w:top w:val="single" w:sz="2" w:space="0" w:color="E3E3E3"/>
                    <w:left w:val="none" w:sz="0" w:space="0" w:color="auto"/>
                    <w:bottom w:val="single" w:sz="2" w:space="0" w:color="E3E3E3"/>
                    <w:right w:val="none" w:sz="0" w:space="0" w:color="auto"/>
                  </w:divBdr>
                </w:div>
                <w:div w:id="1204975933">
                  <w:marLeft w:val="0"/>
                  <w:marRight w:val="0"/>
                  <w:marTop w:val="0"/>
                  <w:marBottom w:val="0"/>
                  <w:divBdr>
                    <w:top w:val="single" w:sz="2" w:space="0" w:color="E3E3E3"/>
                    <w:left w:val="none" w:sz="0" w:space="0" w:color="auto"/>
                    <w:bottom w:val="single" w:sz="2" w:space="0" w:color="E3E3E3"/>
                    <w:right w:val="none" w:sz="0" w:space="0" w:color="auto"/>
                  </w:divBdr>
                </w:div>
                <w:div w:id="1260720279">
                  <w:marLeft w:val="0"/>
                  <w:marRight w:val="0"/>
                  <w:marTop w:val="0"/>
                  <w:marBottom w:val="0"/>
                  <w:divBdr>
                    <w:top w:val="single" w:sz="2" w:space="0" w:color="E3E3E3"/>
                    <w:left w:val="none" w:sz="0" w:space="0" w:color="auto"/>
                    <w:bottom w:val="single" w:sz="2" w:space="0" w:color="E3E3E3"/>
                    <w:right w:val="none" w:sz="0" w:space="0" w:color="auto"/>
                  </w:divBdr>
                </w:div>
                <w:div w:id="1328367008">
                  <w:marLeft w:val="0"/>
                  <w:marRight w:val="0"/>
                  <w:marTop w:val="0"/>
                  <w:marBottom w:val="0"/>
                  <w:divBdr>
                    <w:top w:val="single" w:sz="2" w:space="0" w:color="E3E3E3"/>
                    <w:left w:val="none" w:sz="0" w:space="0" w:color="auto"/>
                    <w:bottom w:val="single" w:sz="2" w:space="0" w:color="E3E3E3"/>
                    <w:right w:val="none" w:sz="0" w:space="0" w:color="auto"/>
                  </w:divBdr>
                </w:div>
                <w:div w:id="1488207315">
                  <w:marLeft w:val="0"/>
                  <w:marRight w:val="0"/>
                  <w:marTop w:val="0"/>
                  <w:marBottom w:val="0"/>
                  <w:divBdr>
                    <w:top w:val="single" w:sz="2" w:space="0" w:color="E3E3E3"/>
                    <w:left w:val="none" w:sz="0" w:space="0" w:color="auto"/>
                    <w:bottom w:val="single" w:sz="2" w:space="0" w:color="E3E3E3"/>
                    <w:right w:val="none" w:sz="0" w:space="0" w:color="auto"/>
                  </w:divBdr>
                </w:div>
                <w:div w:id="1519928856">
                  <w:marLeft w:val="0"/>
                  <w:marRight w:val="0"/>
                  <w:marTop w:val="0"/>
                  <w:marBottom w:val="0"/>
                  <w:divBdr>
                    <w:top w:val="single" w:sz="2" w:space="0" w:color="E3E3E3"/>
                    <w:left w:val="none" w:sz="0" w:space="0" w:color="auto"/>
                    <w:bottom w:val="single" w:sz="2" w:space="0" w:color="E3E3E3"/>
                    <w:right w:val="none" w:sz="0" w:space="0" w:color="auto"/>
                  </w:divBdr>
                </w:div>
                <w:div w:id="1732193205">
                  <w:marLeft w:val="0"/>
                  <w:marRight w:val="0"/>
                  <w:marTop w:val="0"/>
                  <w:marBottom w:val="0"/>
                  <w:divBdr>
                    <w:top w:val="single" w:sz="2" w:space="0" w:color="E3E3E3"/>
                    <w:left w:val="none" w:sz="0" w:space="0" w:color="auto"/>
                    <w:bottom w:val="single" w:sz="2" w:space="0" w:color="E3E3E3"/>
                    <w:right w:val="none" w:sz="0" w:space="0" w:color="auto"/>
                  </w:divBdr>
                </w:div>
                <w:div w:id="1777366220">
                  <w:marLeft w:val="0"/>
                  <w:marRight w:val="0"/>
                  <w:marTop w:val="0"/>
                  <w:marBottom w:val="0"/>
                  <w:divBdr>
                    <w:top w:val="single" w:sz="2" w:space="0" w:color="E3E3E3"/>
                    <w:left w:val="none" w:sz="0" w:space="0" w:color="auto"/>
                    <w:bottom w:val="single" w:sz="2" w:space="0" w:color="E3E3E3"/>
                    <w:right w:val="none" w:sz="0" w:space="0" w:color="auto"/>
                  </w:divBdr>
                </w:div>
                <w:div w:id="1847284777">
                  <w:marLeft w:val="0"/>
                  <w:marRight w:val="0"/>
                  <w:marTop w:val="0"/>
                  <w:marBottom w:val="0"/>
                  <w:divBdr>
                    <w:top w:val="single" w:sz="2" w:space="0" w:color="E3E3E3"/>
                    <w:left w:val="none" w:sz="0" w:space="0" w:color="auto"/>
                    <w:bottom w:val="single" w:sz="2" w:space="0" w:color="E3E3E3"/>
                    <w:right w:val="none" w:sz="0" w:space="0" w:color="auto"/>
                  </w:divBdr>
                </w:div>
                <w:div w:id="1895464198">
                  <w:marLeft w:val="0"/>
                  <w:marRight w:val="0"/>
                  <w:marTop w:val="0"/>
                  <w:marBottom w:val="0"/>
                  <w:divBdr>
                    <w:top w:val="single" w:sz="2" w:space="0" w:color="E3E3E3"/>
                    <w:left w:val="none" w:sz="0" w:space="0" w:color="auto"/>
                    <w:bottom w:val="single" w:sz="2" w:space="0" w:color="E3E3E3"/>
                    <w:right w:val="none" w:sz="0" w:space="0" w:color="auto"/>
                  </w:divBdr>
                </w:div>
                <w:div w:id="1965648703">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35155758">
      <w:bodyDiv w:val="1"/>
      <w:marLeft w:val="0"/>
      <w:marRight w:val="0"/>
      <w:marTop w:val="0"/>
      <w:marBottom w:val="0"/>
      <w:divBdr>
        <w:top w:val="none" w:sz="0" w:space="0" w:color="auto"/>
        <w:left w:val="none" w:sz="0" w:space="0" w:color="auto"/>
        <w:bottom w:val="none" w:sz="0" w:space="0" w:color="auto"/>
        <w:right w:val="none" w:sz="0" w:space="0" w:color="auto"/>
      </w:divBdr>
    </w:div>
    <w:div w:id="35324128">
      <w:bodyDiv w:val="1"/>
      <w:marLeft w:val="0"/>
      <w:marRight w:val="0"/>
      <w:marTop w:val="0"/>
      <w:marBottom w:val="0"/>
      <w:divBdr>
        <w:top w:val="none" w:sz="0" w:space="0" w:color="auto"/>
        <w:left w:val="none" w:sz="0" w:space="0" w:color="auto"/>
        <w:bottom w:val="none" w:sz="0" w:space="0" w:color="auto"/>
        <w:right w:val="none" w:sz="0" w:space="0" w:color="auto"/>
      </w:divBdr>
    </w:div>
    <w:div w:id="37359122">
      <w:bodyDiv w:val="1"/>
      <w:marLeft w:val="0"/>
      <w:marRight w:val="0"/>
      <w:marTop w:val="0"/>
      <w:marBottom w:val="0"/>
      <w:divBdr>
        <w:top w:val="none" w:sz="0" w:space="0" w:color="auto"/>
        <w:left w:val="none" w:sz="0" w:space="0" w:color="auto"/>
        <w:bottom w:val="none" w:sz="0" w:space="0" w:color="auto"/>
        <w:right w:val="none" w:sz="0" w:space="0" w:color="auto"/>
      </w:divBdr>
    </w:div>
    <w:div w:id="43870323">
      <w:bodyDiv w:val="1"/>
      <w:marLeft w:val="0"/>
      <w:marRight w:val="0"/>
      <w:marTop w:val="0"/>
      <w:marBottom w:val="0"/>
      <w:divBdr>
        <w:top w:val="none" w:sz="0" w:space="0" w:color="auto"/>
        <w:left w:val="none" w:sz="0" w:space="0" w:color="auto"/>
        <w:bottom w:val="none" w:sz="0" w:space="0" w:color="auto"/>
        <w:right w:val="none" w:sz="0" w:space="0" w:color="auto"/>
      </w:divBdr>
    </w:div>
    <w:div w:id="45223613">
      <w:bodyDiv w:val="1"/>
      <w:marLeft w:val="0"/>
      <w:marRight w:val="0"/>
      <w:marTop w:val="0"/>
      <w:marBottom w:val="0"/>
      <w:divBdr>
        <w:top w:val="none" w:sz="0" w:space="0" w:color="auto"/>
        <w:left w:val="none" w:sz="0" w:space="0" w:color="auto"/>
        <w:bottom w:val="none" w:sz="0" w:space="0" w:color="auto"/>
        <w:right w:val="none" w:sz="0" w:space="0" w:color="auto"/>
      </w:divBdr>
    </w:div>
    <w:div w:id="47144173">
      <w:bodyDiv w:val="1"/>
      <w:marLeft w:val="0"/>
      <w:marRight w:val="0"/>
      <w:marTop w:val="0"/>
      <w:marBottom w:val="0"/>
      <w:divBdr>
        <w:top w:val="none" w:sz="0" w:space="0" w:color="auto"/>
        <w:left w:val="none" w:sz="0" w:space="0" w:color="auto"/>
        <w:bottom w:val="none" w:sz="0" w:space="0" w:color="auto"/>
        <w:right w:val="none" w:sz="0" w:space="0" w:color="auto"/>
      </w:divBdr>
      <w:divsChild>
        <w:div w:id="255409819">
          <w:marLeft w:val="0"/>
          <w:marRight w:val="0"/>
          <w:marTop w:val="0"/>
          <w:marBottom w:val="0"/>
          <w:divBdr>
            <w:top w:val="none" w:sz="0" w:space="0" w:color="auto"/>
            <w:left w:val="none" w:sz="0" w:space="0" w:color="auto"/>
            <w:bottom w:val="none" w:sz="0" w:space="0" w:color="auto"/>
            <w:right w:val="none" w:sz="0" w:space="0" w:color="auto"/>
          </w:divBdr>
          <w:divsChild>
            <w:div w:id="645666381">
              <w:marLeft w:val="0"/>
              <w:marRight w:val="0"/>
              <w:marTop w:val="0"/>
              <w:marBottom w:val="0"/>
              <w:divBdr>
                <w:top w:val="none" w:sz="0" w:space="0" w:color="auto"/>
                <w:left w:val="none" w:sz="0" w:space="0" w:color="auto"/>
                <w:bottom w:val="none" w:sz="0" w:space="0" w:color="auto"/>
                <w:right w:val="none" w:sz="0" w:space="0" w:color="auto"/>
              </w:divBdr>
            </w:div>
          </w:divsChild>
        </w:div>
        <w:div w:id="431820381">
          <w:marLeft w:val="0"/>
          <w:marRight w:val="0"/>
          <w:marTop w:val="0"/>
          <w:marBottom w:val="0"/>
          <w:divBdr>
            <w:top w:val="none" w:sz="0" w:space="0" w:color="auto"/>
            <w:left w:val="none" w:sz="0" w:space="0" w:color="auto"/>
            <w:bottom w:val="none" w:sz="0" w:space="0" w:color="auto"/>
            <w:right w:val="none" w:sz="0" w:space="0" w:color="auto"/>
          </w:divBdr>
          <w:divsChild>
            <w:div w:id="1587689620">
              <w:marLeft w:val="0"/>
              <w:marRight w:val="0"/>
              <w:marTop w:val="0"/>
              <w:marBottom w:val="0"/>
              <w:divBdr>
                <w:top w:val="none" w:sz="0" w:space="0" w:color="auto"/>
                <w:left w:val="none" w:sz="0" w:space="0" w:color="auto"/>
                <w:bottom w:val="none" w:sz="0" w:space="0" w:color="auto"/>
                <w:right w:val="none" w:sz="0" w:space="0" w:color="auto"/>
              </w:divBdr>
            </w:div>
          </w:divsChild>
        </w:div>
        <w:div w:id="859513786">
          <w:marLeft w:val="0"/>
          <w:marRight w:val="0"/>
          <w:marTop w:val="0"/>
          <w:marBottom w:val="0"/>
          <w:divBdr>
            <w:top w:val="none" w:sz="0" w:space="0" w:color="auto"/>
            <w:left w:val="none" w:sz="0" w:space="0" w:color="auto"/>
            <w:bottom w:val="none" w:sz="0" w:space="0" w:color="auto"/>
            <w:right w:val="none" w:sz="0" w:space="0" w:color="auto"/>
          </w:divBdr>
          <w:divsChild>
            <w:div w:id="1451850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12960">
      <w:bodyDiv w:val="1"/>
      <w:marLeft w:val="0"/>
      <w:marRight w:val="0"/>
      <w:marTop w:val="0"/>
      <w:marBottom w:val="0"/>
      <w:divBdr>
        <w:top w:val="none" w:sz="0" w:space="0" w:color="auto"/>
        <w:left w:val="none" w:sz="0" w:space="0" w:color="auto"/>
        <w:bottom w:val="none" w:sz="0" w:space="0" w:color="auto"/>
        <w:right w:val="none" w:sz="0" w:space="0" w:color="auto"/>
      </w:divBdr>
      <w:divsChild>
        <w:div w:id="276528986">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1054161713">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1117723048">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1587765502">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57285137">
      <w:bodyDiv w:val="1"/>
      <w:marLeft w:val="0"/>
      <w:marRight w:val="0"/>
      <w:marTop w:val="0"/>
      <w:marBottom w:val="0"/>
      <w:divBdr>
        <w:top w:val="none" w:sz="0" w:space="0" w:color="auto"/>
        <w:left w:val="none" w:sz="0" w:space="0" w:color="auto"/>
        <w:bottom w:val="none" w:sz="0" w:space="0" w:color="auto"/>
        <w:right w:val="none" w:sz="0" w:space="0" w:color="auto"/>
      </w:divBdr>
    </w:div>
    <w:div w:id="71238784">
      <w:bodyDiv w:val="1"/>
      <w:marLeft w:val="0"/>
      <w:marRight w:val="0"/>
      <w:marTop w:val="0"/>
      <w:marBottom w:val="0"/>
      <w:divBdr>
        <w:top w:val="none" w:sz="0" w:space="0" w:color="auto"/>
        <w:left w:val="none" w:sz="0" w:space="0" w:color="auto"/>
        <w:bottom w:val="none" w:sz="0" w:space="0" w:color="auto"/>
        <w:right w:val="none" w:sz="0" w:space="0" w:color="auto"/>
      </w:divBdr>
    </w:div>
    <w:div w:id="72440297">
      <w:bodyDiv w:val="1"/>
      <w:marLeft w:val="0"/>
      <w:marRight w:val="0"/>
      <w:marTop w:val="0"/>
      <w:marBottom w:val="0"/>
      <w:divBdr>
        <w:top w:val="none" w:sz="0" w:space="0" w:color="auto"/>
        <w:left w:val="none" w:sz="0" w:space="0" w:color="auto"/>
        <w:bottom w:val="none" w:sz="0" w:space="0" w:color="auto"/>
        <w:right w:val="none" w:sz="0" w:space="0" w:color="auto"/>
      </w:divBdr>
    </w:div>
    <w:div w:id="78646959">
      <w:bodyDiv w:val="1"/>
      <w:marLeft w:val="0"/>
      <w:marRight w:val="0"/>
      <w:marTop w:val="0"/>
      <w:marBottom w:val="0"/>
      <w:divBdr>
        <w:top w:val="none" w:sz="0" w:space="0" w:color="auto"/>
        <w:left w:val="none" w:sz="0" w:space="0" w:color="auto"/>
        <w:bottom w:val="none" w:sz="0" w:space="0" w:color="auto"/>
        <w:right w:val="none" w:sz="0" w:space="0" w:color="auto"/>
      </w:divBdr>
    </w:div>
    <w:div w:id="78722101">
      <w:bodyDiv w:val="1"/>
      <w:marLeft w:val="0"/>
      <w:marRight w:val="0"/>
      <w:marTop w:val="0"/>
      <w:marBottom w:val="0"/>
      <w:divBdr>
        <w:top w:val="none" w:sz="0" w:space="0" w:color="auto"/>
        <w:left w:val="none" w:sz="0" w:space="0" w:color="auto"/>
        <w:bottom w:val="none" w:sz="0" w:space="0" w:color="auto"/>
        <w:right w:val="none" w:sz="0" w:space="0" w:color="auto"/>
      </w:divBdr>
    </w:div>
    <w:div w:id="79908821">
      <w:bodyDiv w:val="1"/>
      <w:marLeft w:val="0"/>
      <w:marRight w:val="0"/>
      <w:marTop w:val="0"/>
      <w:marBottom w:val="0"/>
      <w:divBdr>
        <w:top w:val="none" w:sz="0" w:space="0" w:color="auto"/>
        <w:left w:val="none" w:sz="0" w:space="0" w:color="auto"/>
        <w:bottom w:val="none" w:sz="0" w:space="0" w:color="auto"/>
        <w:right w:val="none" w:sz="0" w:space="0" w:color="auto"/>
      </w:divBdr>
    </w:div>
    <w:div w:id="88473696">
      <w:bodyDiv w:val="1"/>
      <w:marLeft w:val="0"/>
      <w:marRight w:val="0"/>
      <w:marTop w:val="0"/>
      <w:marBottom w:val="0"/>
      <w:divBdr>
        <w:top w:val="none" w:sz="0" w:space="0" w:color="auto"/>
        <w:left w:val="none" w:sz="0" w:space="0" w:color="auto"/>
        <w:bottom w:val="none" w:sz="0" w:space="0" w:color="auto"/>
        <w:right w:val="none" w:sz="0" w:space="0" w:color="auto"/>
      </w:divBdr>
    </w:div>
    <w:div w:id="98112037">
      <w:bodyDiv w:val="1"/>
      <w:marLeft w:val="0"/>
      <w:marRight w:val="0"/>
      <w:marTop w:val="0"/>
      <w:marBottom w:val="0"/>
      <w:divBdr>
        <w:top w:val="none" w:sz="0" w:space="0" w:color="auto"/>
        <w:left w:val="none" w:sz="0" w:space="0" w:color="auto"/>
        <w:bottom w:val="none" w:sz="0" w:space="0" w:color="auto"/>
        <w:right w:val="none" w:sz="0" w:space="0" w:color="auto"/>
      </w:divBdr>
    </w:div>
    <w:div w:id="100994930">
      <w:bodyDiv w:val="1"/>
      <w:marLeft w:val="0"/>
      <w:marRight w:val="0"/>
      <w:marTop w:val="0"/>
      <w:marBottom w:val="0"/>
      <w:divBdr>
        <w:top w:val="none" w:sz="0" w:space="0" w:color="auto"/>
        <w:left w:val="none" w:sz="0" w:space="0" w:color="auto"/>
        <w:bottom w:val="none" w:sz="0" w:space="0" w:color="auto"/>
        <w:right w:val="none" w:sz="0" w:space="0" w:color="auto"/>
      </w:divBdr>
    </w:div>
    <w:div w:id="105125131">
      <w:bodyDiv w:val="1"/>
      <w:marLeft w:val="0"/>
      <w:marRight w:val="0"/>
      <w:marTop w:val="0"/>
      <w:marBottom w:val="0"/>
      <w:divBdr>
        <w:top w:val="none" w:sz="0" w:space="0" w:color="auto"/>
        <w:left w:val="none" w:sz="0" w:space="0" w:color="auto"/>
        <w:bottom w:val="none" w:sz="0" w:space="0" w:color="auto"/>
        <w:right w:val="none" w:sz="0" w:space="0" w:color="auto"/>
      </w:divBdr>
    </w:div>
    <w:div w:id="105540725">
      <w:bodyDiv w:val="1"/>
      <w:marLeft w:val="0"/>
      <w:marRight w:val="0"/>
      <w:marTop w:val="0"/>
      <w:marBottom w:val="0"/>
      <w:divBdr>
        <w:top w:val="none" w:sz="0" w:space="0" w:color="auto"/>
        <w:left w:val="none" w:sz="0" w:space="0" w:color="auto"/>
        <w:bottom w:val="none" w:sz="0" w:space="0" w:color="auto"/>
        <w:right w:val="none" w:sz="0" w:space="0" w:color="auto"/>
      </w:divBdr>
    </w:div>
    <w:div w:id="111629310">
      <w:bodyDiv w:val="1"/>
      <w:marLeft w:val="0"/>
      <w:marRight w:val="0"/>
      <w:marTop w:val="0"/>
      <w:marBottom w:val="0"/>
      <w:divBdr>
        <w:top w:val="none" w:sz="0" w:space="0" w:color="auto"/>
        <w:left w:val="none" w:sz="0" w:space="0" w:color="auto"/>
        <w:bottom w:val="none" w:sz="0" w:space="0" w:color="auto"/>
        <w:right w:val="none" w:sz="0" w:space="0" w:color="auto"/>
      </w:divBdr>
    </w:div>
    <w:div w:id="117342028">
      <w:bodyDiv w:val="1"/>
      <w:marLeft w:val="0"/>
      <w:marRight w:val="0"/>
      <w:marTop w:val="0"/>
      <w:marBottom w:val="0"/>
      <w:divBdr>
        <w:top w:val="none" w:sz="0" w:space="0" w:color="auto"/>
        <w:left w:val="none" w:sz="0" w:space="0" w:color="auto"/>
        <w:bottom w:val="none" w:sz="0" w:space="0" w:color="auto"/>
        <w:right w:val="none" w:sz="0" w:space="0" w:color="auto"/>
      </w:divBdr>
    </w:div>
    <w:div w:id="120392183">
      <w:bodyDiv w:val="1"/>
      <w:marLeft w:val="0"/>
      <w:marRight w:val="0"/>
      <w:marTop w:val="0"/>
      <w:marBottom w:val="0"/>
      <w:divBdr>
        <w:top w:val="none" w:sz="0" w:space="0" w:color="auto"/>
        <w:left w:val="none" w:sz="0" w:space="0" w:color="auto"/>
        <w:bottom w:val="none" w:sz="0" w:space="0" w:color="auto"/>
        <w:right w:val="none" w:sz="0" w:space="0" w:color="auto"/>
      </w:divBdr>
    </w:div>
    <w:div w:id="121465936">
      <w:bodyDiv w:val="1"/>
      <w:marLeft w:val="0"/>
      <w:marRight w:val="0"/>
      <w:marTop w:val="0"/>
      <w:marBottom w:val="0"/>
      <w:divBdr>
        <w:top w:val="none" w:sz="0" w:space="0" w:color="auto"/>
        <w:left w:val="none" w:sz="0" w:space="0" w:color="auto"/>
        <w:bottom w:val="none" w:sz="0" w:space="0" w:color="auto"/>
        <w:right w:val="none" w:sz="0" w:space="0" w:color="auto"/>
      </w:divBdr>
    </w:div>
    <w:div w:id="126748526">
      <w:bodyDiv w:val="1"/>
      <w:marLeft w:val="0"/>
      <w:marRight w:val="0"/>
      <w:marTop w:val="0"/>
      <w:marBottom w:val="0"/>
      <w:divBdr>
        <w:top w:val="none" w:sz="0" w:space="0" w:color="auto"/>
        <w:left w:val="none" w:sz="0" w:space="0" w:color="auto"/>
        <w:bottom w:val="none" w:sz="0" w:space="0" w:color="auto"/>
        <w:right w:val="none" w:sz="0" w:space="0" w:color="auto"/>
      </w:divBdr>
    </w:div>
    <w:div w:id="126897682">
      <w:bodyDiv w:val="1"/>
      <w:marLeft w:val="0"/>
      <w:marRight w:val="0"/>
      <w:marTop w:val="0"/>
      <w:marBottom w:val="0"/>
      <w:divBdr>
        <w:top w:val="none" w:sz="0" w:space="0" w:color="auto"/>
        <w:left w:val="none" w:sz="0" w:space="0" w:color="auto"/>
        <w:bottom w:val="none" w:sz="0" w:space="0" w:color="auto"/>
        <w:right w:val="none" w:sz="0" w:space="0" w:color="auto"/>
      </w:divBdr>
    </w:div>
    <w:div w:id="132717578">
      <w:bodyDiv w:val="1"/>
      <w:marLeft w:val="0"/>
      <w:marRight w:val="0"/>
      <w:marTop w:val="0"/>
      <w:marBottom w:val="0"/>
      <w:divBdr>
        <w:top w:val="none" w:sz="0" w:space="0" w:color="auto"/>
        <w:left w:val="none" w:sz="0" w:space="0" w:color="auto"/>
        <w:bottom w:val="none" w:sz="0" w:space="0" w:color="auto"/>
        <w:right w:val="none" w:sz="0" w:space="0" w:color="auto"/>
      </w:divBdr>
    </w:div>
    <w:div w:id="139268709">
      <w:bodyDiv w:val="1"/>
      <w:marLeft w:val="0"/>
      <w:marRight w:val="0"/>
      <w:marTop w:val="0"/>
      <w:marBottom w:val="0"/>
      <w:divBdr>
        <w:top w:val="none" w:sz="0" w:space="0" w:color="auto"/>
        <w:left w:val="none" w:sz="0" w:space="0" w:color="auto"/>
        <w:bottom w:val="none" w:sz="0" w:space="0" w:color="auto"/>
        <w:right w:val="none" w:sz="0" w:space="0" w:color="auto"/>
      </w:divBdr>
    </w:div>
    <w:div w:id="146824081">
      <w:bodyDiv w:val="1"/>
      <w:marLeft w:val="0"/>
      <w:marRight w:val="0"/>
      <w:marTop w:val="0"/>
      <w:marBottom w:val="0"/>
      <w:divBdr>
        <w:top w:val="none" w:sz="0" w:space="0" w:color="auto"/>
        <w:left w:val="none" w:sz="0" w:space="0" w:color="auto"/>
        <w:bottom w:val="none" w:sz="0" w:space="0" w:color="auto"/>
        <w:right w:val="none" w:sz="0" w:space="0" w:color="auto"/>
      </w:divBdr>
    </w:div>
    <w:div w:id="149299132">
      <w:bodyDiv w:val="1"/>
      <w:marLeft w:val="0"/>
      <w:marRight w:val="0"/>
      <w:marTop w:val="0"/>
      <w:marBottom w:val="0"/>
      <w:divBdr>
        <w:top w:val="none" w:sz="0" w:space="0" w:color="auto"/>
        <w:left w:val="none" w:sz="0" w:space="0" w:color="auto"/>
        <w:bottom w:val="none" w:sz="0" w:space="0" w:color="auto"/>
        <w:right w:val="none" w:sz="0" w:space="0" w:color="auto"/>
      </w:divBdr>
    </w:div>
    <w:div w:id="154153824">
      <w:bodyDiv w:val="1"/>
      <w:marLeft w:val="0"/>
      <w:marRight w:val="0"/>
      <w:marTop w:val="0"/>
      <w:marBottom w:val="0"/>
      <w:divBdr>
        <w:top w:val="none" w:sz="0" w:space="0" w:color="auto"/>
        <w:left w:val="none" w:sz="0" w:space="0" w:color="auto"/>
        <w:bottom w:val="none" w:sz="0" w:space="0" w:color="auto"/>
        <w:right w:val="none" w:sz="0" w:space="0" w:color="auto"/>
      </w:divBdr>
      <w:divsChild>
        <w:div w:id="1257246097">
          <w:marLeft w:val="547"/>
          <w:marRight w:val="0"/>
          <w:marTop w:val="0"/>
          <w:marBottom w:val="0"/>
          <w:divBdr>
            <w:top w:val="none" w:sz="0" w:space="0" w:color="auto"/>
            <w:left w:val="none" w:sz="0" w:space="0" w:color="auto"/>
            <w:bottom w:val="none" w:sz="0" w:space="0" w:color="auto"/>
            <w:right w:val="none" w:sz="0" w:space="0" w:color="auto"/>
          </w:divBdr>
        </w:div>
      </w:divsChild>
    </w:div>
    <w:div w:id="154155192">
      <w:bodyDiv w:val="1"/>
      <w:marLeft w:val="0"/>
      <w:marRight w:val="0"/>
      <w:marTop w:val="0"/>
      <w:marBottom w:val="0"/>
      <w:divBdr>
        <w:top w:val="none" w:sz="0" w:space="0" w:color="auto"/>
        <w:left w:val="none" w:sz="0" w:space="0" w:color="auto"/>
        <w:bottom w:val="none" w:sz="0" w:space="0" w:color="auto"/>
        <w:right w:val="none" w:sz="0" w:space="0" w:color="auto"/>
      </w:divBdr>
    </w:div>
    <w:div w:id="154344110">
      <w:bodyDiv w:val="1"/>
      <w:marLeft w:val="0"/>
      <w:marRight w:val="0"/>
      <w:marTop w:val="0"/>
      <w:marBottom w:val="0"/>
      <w:divBdr>
        <w:top w:val="none" w:sz="0" w:space="0" w:color="auto"/>
        <w:left w:val="none" w:sz="0" w:space="0" w:color="auto"/>
        <w:bottom w:val="none" w:sz="0" w:space="0" w:color="auto"/>
        <w:right w:val="none" w:sz="0" w:space="0" w:color="auto"/>
      </w:divBdr>
    </w:div>
    <w:div w:id="166988482">
      <w:bodyDiv w:val="1"/>
      <w:marLeft w:val="0"/>
      <w:marRight w:val="0"/>
      <w:marTop w:val="0"/>
      <w:marBottom w:val="0"/>
      <w:divBdr>
        <w:top w:val="none" w:sz="0" w:space="0" w:color="auto"/>
        <w:left w:val="none" w:sz="0" w:space="0" w:color="auto"/>
        <w:bottom w:val="none" w:sz="0" w:space="0" w:color="auto"/>
        <w:right w:val="none" w:sz="0" w:space="0" w:color="auto"/>
      </w:divBdr>
    </w:div>
    <w:div w:id="174731093">
      <w:bodyDiv w:val="1"/>
      <w:marLeft w:val="0"/>
      <w:marRight w:val="0"/>
      <w:marTop w:val="0"/>
      <w:marBottom w:val="0"/>
      <w:divBdr>
        <w:top w:val="none" w:sz="0" w:space="0" w:color="auto"/>
        <w:left w:val="none" w:sz="0" w:space="0" w:color="auto"/>
        <w:bottom w:val="none" w:sz="0" w:space="0" w:color="auto"/>
        <w:right w:val="none" w:sz="0" w:space="0" w:color="auto"/>
      </w:divBdr>
    </w:div>
    <w:div w:id="175463533">
      <w:bodyDiv w:val="1"/>
      <w:marLeft w:val="0"/>
      <w:marRight w:val="0"/>
      <w:marTop w:val="0"/>
      <w:marBottom w:val="0"/>
      <w:divBdr>
        <w:top w:val="none" w:sz="0" w:space="0" w:color="auto"/>
        <w:left w:val="none" w:sz="0" w:space="0" w:color="auto"/>
        <w:bottom w:val="none" w:sz="0" w:space="0" w:color="auto"/>
        <w:right w:val="none" w:sz="0" w:space="0" w:color="auto"/>
      </w:divBdr>
    </w:div>
    <w:div w:id="176624833">
      <w:bodyDiv w:val="1"/>
      <w:marLeft w:val="0"/>
      <w:marRight w:val="0"/>
      <w:marTop w:val="0"/>
      <w:marBottom w:val="0"/>
      <w:divBdr>
        <w:top w:val="none" w:sz="0" w:space="0" w:color="auto"/>
        <w:left w:val="none" w:sz="0" w:space="0" w:color="auto"/>
        <w:bottom w:val="none" w:sz="0" w:space="0" w:color="auto"/>
        <w:right w:val="none" w:sz="0" w:space="0" w:color="auto"/>
      </w:divBdr>
    </w:div>
    <w:div w:id="180896171">
      <w:bodyDiv w:val="1"/>
      <w:marLeft w:val="0"/>
      <w:marRight w:val="0"/>
      <w:marTop w:val="0"/>
      <w:marBottom w:val="0"/>
      <w:divBdr>
        <w:top w:val="none" w:sz="0" w:space="0" w:color="auto"/>
        <w:left w:val="none" w:sz="0" w:space="0" w:color="auto"/>
        <w:bottom w:val="none" w:sz="0" w:space="0" w:color="auto"/>
        <w:right w:val="none" w:sz="0" w:space="0" w:color="auto"/>
      </w:divBdr>
    </w:div>
    <w:div w:id="194537295">
      <w:bodyDiv w:val="1"/>
      <w:marLeft w:val="0"/>
      <w:marRight w:val="0"/>
      <w:marTop w:val="0"/>
      <w:marBottom w:val="0"/>
      <w:divBdr>
        <w:top w:val="none" w:sz="0" w:space="0" w:color="auto"/>
        <w:left w:val="none" w:sz="0" w:space="0" w:color="auto"/>
        <w:bottom w:val="none" w:sz="0" w:space="0" w:color="auto"/>
        <w:right w:val="none" w:sz="0" w:space="0" w:color="auto"/>
      </w:divBdr>
    </w:div>
    <w:div w:id="200019320">
      <w:bodyDiv w:val="1"/>
      <w:marLeft w:val="0"/>
      <w:marRight w:val="0"/>
      <w:marTop w:val="0"/>
      <w:marBottom w:val="0"/>
      <w:divBdr>
        <w:top w:val="none" w:sz="0" w:space="0" w:color="auto"/>
        <w:left w:val="none" w:sz="0" w:space="0" w:color="auto"/>
        <w:bottom w:val="none" w:sz="0" w:space="0" w:color="auto"/>
        <w:right w:val="none" w:sz="0" w:space="0" w:color="auto"/>
      </w:divBdr>
    </w:div>
    <w:div w:id="216094135">
      <w:bodyDiv w:val="1"/>
      <w:marLeft w:val="0"/>
      <w:marRight w:val="0"/>
      <w:marTop w:val="0"/>
      <w:marBottom w:val="0"/>
      <w:divBdr>
        <w:top w:val="none" w:sz="0" w:space="0" w:color="auto"/>
        <w:left w:val="none" w:sz="0" w:space="0" w:color="auto"/>
        <w:bottom w:val="none" w:sz="0" w:space="0" w:color="auto"/>
        <w:right w:val="none" w:sz="0" w:space="0" w:color="auto"/>
      </w:divBdr>
    </w:div>
    <w:div w:id="218135710">
      <w:bodyDiv w:val="1"/>
      <w:marLeft w:val="0"/>
      <w:marRight w:val="0"/>
      <w:marTop w:val="0"/>
      <w:marBottom w:val="0"/>
      <w:divBdr>
        <w:top w:val="none" w:sz="0" w:space="0" w:color="auto"/>
        <w:left w:val="none" w:sz="0" w:space="0" w:color="auto"/>
        <w:bottom w:val="none" w:sz="0" w:space="0" w:color="auto"/>
        <w:right w:val="none" w:sz="0" w:space="0" w:color="auto"/>
      </w:divBdr>
    </w:div>
    <w:div w:id="229116100">
      <w:bodyDiv w:val="1"/>
      <w:marLeft w:val="0"/>
      <w:marRight w:val="0"/>
      <w:marTop w:val="0"/>
      <w:marBottom w:val="0"/>
      <w:divBdr>
        <w:top w:val="none" w:sz="0" w:space="0" w:color="auto"/>
        <w:left w:val="none" w:sz="0" w:space="0" w:color="auto"/>
        <w:bottom w:val="none" w:sz="0" w:space="0" w:color="auto"/>
        <w:right w:val="none" w:sz="0" w:space="0" w:color="auto"/>
      </w:divBdr>
    </w:div>
    <w:div w:id="230164252">
      <w:bodyDiv w:val="1"/>
      <w:marLeft w:val="0"/>
      <w:marRight w:val="0"/>
      <w:marTop w:val="0"/>
      <w:marBottom w:val="0"/>
      <w:divBdr>
        <w:top w:val="none" w:sz="0" w:space="0" w:color="auto"/>
        <w:left w:val="none" w:sz="0" w:space="0" w:color="auto"/>
        <w:bottom w:val="none" w:sz="0" w:space="0" w:color="auto"/>
        <w:right w:val="none" w:sz="0" w:space="0" w:color="auto"/>
      </w:divBdr>
      <w:divsChild>
        <w:div w:id="1108692891">
          <w:marLeft w:val="0"/>
          <w:marRight w:val="0"/>
          <w:marTop w:val="0"/>
          <w:marBottom w:val="0"/>
          <w:divBdr>
            <w:top w:val="none" w:sz="0" w:space="0" w:color="auto"/>
            <w:left w:val="none" w:sz="0" w:space="0" w:color="auto"/>
            <w:bottom w:val="none" w:sz="0" w:space="0" w:color="auto"/>
            <w:right w:val="none" w:sz="0" w:space="0" w:color="auto"/>
          </w:divBdr>
          <w:divsChild>
            <w:div w:id="2099516396">
              <w:marLeft w:val="0"/>
              <w:marRight w:val="0"/>
              <w:marTop w:val="0"/>
              <w:marBottom w:val="0"/>
              <w:divBdr>
                <w:top w:val="none" w:sz="0" w:space="0" w:color="auto"/>
                <w:left w:val="none" w:sz="0" w:space="0" w:color="auto"/>
                <w:bottom w:val="none" w:sz="0" w:space="0" w:color="auto"/>
                <w:right w:val="none" w:sz="0" w:space="0" w:color="auto"/>
              </w:divBdr>
              <w:divsChild>
                <w:div w:id="1642803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944192">
          <w:marLeft w:val="0"/>
          <w:marRight w:val="0"/>
          <w:marTop w:val="0"/>
          <w:marBottom w:val="0"/>
          <w:divBdr>
            <w:top w:val="none" w:sz="0" w:space="0" w:color="auto"/>
            <w:left w:val="none" w:sz="0" w:space="0" w:color="auto"/>
            <w:bottom w:val="none" w:sz="0" w:space="0" w:color="auto"/>
            <w:right w:val="none" w:sz="0" w:space="0" w:color="auto"/>
          </w:divBdr>
          <w:divsChild>
            <w:div w:id="953832407">
              <w:marLeft w:val="0"/>
              <w:marRight w:val="0"/>
              <w:marTop w:val="0"/>
              <w:marBottom w:val="0"/>
              <w:divBdr>
                <w:top w:val="none" w:sz="0" w:space="0" w:color="auto"/>
                <w:left w:val="none" w:sz="0" w:space="0" w:color="auto"/>
                <w:bottom w:val="none" w:sz="0" w:space="0" w:color="auto"/>
                <w:right w:val="none" w:sz="0" w:space="0" w:color="auto"/>
              </w:divBdr>
              <w:divsChild>
                <w:div w:id="583225586">
                  <w:marLeft w:val="0"/>
                  <w:marRight w:val="0"/>
                  <w:marTop w:val="0"/>
                  <w:marBottom w:val="0"/>
                  <w:divBdr>
                    <w:top w:val="none" w:sz="0" w:space="0" w:color="auto"/>
                    <w:left w:val="none" w:sz="0" w:space="0" w:color="auto"/>
                    <w:bottom w:val="none" w:sz="0" w:space="0" w:color="auto"/>
                    <w:right w:val="none" w:sz="0" w:space="0" w:color="auto"/>
                  </w:divBdr>
                </w:div>
                <w:div w:id="1630551823">
                  <w:marLeft w:val="0"/>
                  <w:marRight w:val="0"/>
                  <w:marTop w:val="0"/>
                  <w:marBottom w:val="0"/>
                  <w:divBdr>
                    <w:top w:val="none" w:sz="0" w:space="0" w:color="auto"/>
                    <w:left w:val="none" w:sz="0" w:space="0" w:color="auto"/>
                    <w:bottom w:val="none" w:sz="0" w:space="0" w:color="auto"/>
                    <w:right w:val="none" w:sz="0" w:space="0" w:color="auto"/>
                  </w:divBdr>
                  <w:divsChild>
                    <w:div w:id="1832985331">
                      <w:marLeft w:val="0"/>
                      <w:marRight w:val="0"/>
                      <w:marTop w:val="0"/>
                      <w:marBottom w:val="0"/>
                      <w:divBdr>
                        <w:top w:val="none" w:sz="0" w:space="0" w:color="auto"/>
                        <w:left w:val="none" w:sz="0" w:space="0" w:color="auto"/>
                        <w:bottom w:val="none" w:sz="0" w:space="0" w:color="auto"/>
                        <w:right w:val="none" w:sz="0" w:space="0" w:color="auto"/>
                      </w:divBdr>
                      <w:divsChild>
                        <w:div w:id="1034422232">
                          <w:marLeft w:val="0"/>
                          <w:marRight w:val="0"/>
                          <w:marTop w:val="0"/>
                          <w:marBottom w:val="0"/>
                          <w:divBdr>
                            <w:top w:val="none" w:sz="0" w:space="0" w:color="auto"/>
                            <w:left w:val="none" w:sz="0" w:space="0" w:color="auto"/>
                            <w:bottom w:val="none" w:sz="0" w:space="0" w:color="auto"/>
                            <w:right w:val="none" w:sz="0" w:space="0" w:color="auto"/>
                          </w:divBdr>
                          <w:divsChild>
                            <w:div w:id="1313605304">
                              <w:marLeft w:val="0"/>
                              <w:marRight w:val="0"/>
                              <w:marTop w:val="0"/>
                              <w:marBottom w:val="0"/>
                              <w:divBdr>
                                <w:top w:val="none" w:sz="0" w:space="0" w:color="auto"/>
                                <w:left w:val="none" w:sz="0" w:space="0" w:color="auto"/>
                                <w:bottom w:val="none" w:sz="0" w:space="0" w:color="auto"/>
                                <w:right w:val="none" w:sz="0" w:space="0" w:color="auto"/>
                              </w:divBdr>
                              <w:divsChild>
                                <w:div w:id="645665945">
                                  <w:marLeft w:val="0"/>
                                  <w:marRight w:val="0"/>
                                  <w:marTop w:val="0"/>
                                  <w:marBottom w:val="0"/>
                                  <w:divBdr>
                                    <w:top w:val="none" w:sz="0" w:space="0" w:color="auto"/>
                                    <w:left w:val="none" w:sz="0" w:space="0" w:color="auto"/>
                                    <w:bottom w:val="none" w:sz="0" w:space="0" w:color="auto"/>
                                    <w:right w:val="none" w:sz="0" w:space="0" w:color="auto"/>
                                  </w:divBdr>
                                  <w:divsChild>
                                    <w:div w:id="253902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30583389">
      <w:bodyDiv w:val="1"/>
      <w:marLeft w:val="0"/>
      <w:marRight w:val="0"/>
      <w:marTop w:val="0"/>
      <w:marBottom w:val="0"/>
      <w:divBdr>
        <w:top w:val="none" w:sz="0" w:space="0" w:color="auto"/>
        <w:left w:val="none" w:sz="0" w:space="0" w:color="auto"/>
        <w:bottom w:val="none" w:sz="0" w:space="0" w:color="auto"/>
        <w:right w:val="none" w:sz="0" w:space="0" w:color="auto"/>
      </w:divBdr>
    </w:div>
    <w:div w:id="238640827">
      <w:bodyDiv w:val="1"/>
      <w:marLeft w:val="0"/>
      <w:marRight w:val="0"/>
      <w:marTop w:val="0"/>
      <w:marBottom w:val="0"/>
      <w:divBdr>
        <w:top w:val="none" w:sz="0" w:space="0" w:color="auto"/>
        <w:left w:val="none" w:sz="0" w:space="0" w:color="auto"/>
        <w:bottom w:val="none" w:sz="0" w:space="0" w:color="auto"/>
        <w:right w:val="none" w:sz="0" w:space="0" w:color="auto"/>
      </w:divBdr>
      <w:divsChild>
        <w:div w:id="110319339">
          <w:marLeft w:val="274"/>
          <w:marRight w:val="0"/>
          <w:marTop w:val="40"/>
          <w:marBottom w:val="40"/>
          <w:divBdr>
            <w:top w:val="none" w:sz="0" w:space="0" w:color="auto"/>
            <w:left w:val="none" w:sz="0" w:space="0" w:color="auto"/>
            <w:bottom w:val="none" w:sz="0" w:space="0" w:color="auto"/>
            <w:right w:val="none" w:sz="0" w:space="0" w:color="auto"/>
          </w:divBdr>
        </w:div>
        <w:div w:id="119498966">
          <w:marLeft w:val="274"/>
          <w:marRight w:val="0"/>
          <w:marTop w:val="40"/>
          <w:marBottom w:val="40"/>
          <w:divBdr>
            <w:top w:val="none" w:sz="0" w:space="0" w:color="auto"/>
            <w:left w:val="none" w:sz="0" w:space="0" w:color="auto"/>
            <w:bottom w:val="none" w:sz="0" w:space="0" w:color="auto"/>
            <w:right w:val="none" w:sz="0" w:space="0" w:color="auto"/>
          </w:divBdr>
        </w:div>
        <w:div w:id="413862906">
          <w:marLeft w:val="274"/>
          <w:marRight w:val="0"/>
          <w:marTop w:val="40"/>
          <w:marBottom w:val="40"/>
          <w:divBdr>
            <w:top w:val="none" w:sz="0" w:space="0" w:color="auto"/>
            <w:left w:val="none" w:sz="0" w:space="0" w:color="auto"/>
            <w:bottom w:val="none" w:sz="0" w:space="0" w:color="auto"/>
            <w:right w:val="none" w:sz="0" w:space="0" w:color="auto"/>
          </w:divBdr>
        </w:div>
        <w:div w:id="778836393">
          <w:marLeft w:val="274"/>
          <w:marRight w:val="0"/>
          <w:marTop w:val="40"/>
          <w:marBottom w:val="40"/>
          <w:divBdr>
            <w:top w:val="none" w:sz="0" w:space="0" w:color="auto"/>
            <w:left w:val="none" w:sz="0" w:space="0" w:color="auto"/>
            <w:bottom w:val="none" w:sz="0" w:space="0" w:color="auto"/>
            <w:right w:val="none" w:sz="0" w:space="0" w:color="auto"/>
          </w:divBdr>
        </w:div>
        <w:div w:id="1851750055">
          <w:marLeft w:val="274"/>
          <w:marRight w:val="0"/>
          <w:marTop w:val="40"/>
          <w:marBottom w:val="40"/>
          <w:divBdr>
            <w:top w:val="none" w:sz="0" w:space="0" w:color="auto"/>
            <w:left w:val="none" w:sz="0" w:space="0" w:color="auto"/>
            <w:bottom w:val="none" w:sz="0" w:space="0" w:color="auto"/>
            <w:right w:val="none" w:sz="0" w:space="0" w:color="auto"/>
          </w:divBdr>
        </w:div>
        <w:div w:id="2010673325">
          <w:marLeft w:val="274"/>
          <w:marRight w:val="0"/>
          <w:marTop w:val="40"/>
          <w:marBottom w:val="40"/>
          <w:divBdr>
            <w:top w:val="none" w:sz="0" w:space="0" w:color="auto"/>
            <w:left w:val="none" w:sz="0" w:space="0" w:color="auto"/>
            <w:bottom w:val="none" w:sz="0" w:space="0" w:color="auto"/>
            <w:right w:val="none" w:sz="0" w:space="0" w:color="auto"/>
          </w:divBdr>
        </w:div>
      </w:divsChild>
    </w:div>
    <w:div w:id="247467068">
      <w:bodyDiv w:val="1"/>
      <w:marLeft w:val="0"/>
      <w:marRight w:val="0"/>
      <w:marTop w:val="0"/>
      <w:marBottom w:val="0"/>
      <w:divBdr>
        <w:top w:val="none" w:sz="0" w:space="0" w:color="auto"/>
        <w:left w:val="none" w:sz="0" w:space="0" w:color="auto"/>
        <w:bottom w:val="none" w:sz="0" w:space="0" w:color="auto"/>
        <w:right w:val="none" w:sz="0" w:space="0" w:color="auto"/>
      </w:divBdr>
    </w:div>
    <w:div w:id="254559729">
      <w:bodyDiv w:val="1"/>
      <w:marLeft w:val="0"/>
      <w:marRight w:val="0"/>
      <w:marTop w:val="0"/>
      <w:marBottom w:val="0"/>
      <w:divBdr>
        <w:top w:val="none" w:sz="0" w:space="0" w:color="auto"/>
        <w:left w:val="none" w:sz="0" w:space="0" w:color="auto"/>
        <w:bottom w:val="none" w:sz="0" w:space="0" w:color="auto"/>
        <w:right w:val="none" w:sz="0" w:space="0" w:color="auto"/>
      </w:divBdr>
    </w:div>
    <w:div w:id="258221636">
      <w:bodyDiv w:val="1"/>
      <w:marLeft w:val="0"/>
      <w:marRight w:val="0"/>
      <w:marTop w:val="0"/>
      <w:marBottom w:val="0"/>
      <w:divBdr>
        <w:top w:val="none" w:sz="0" w:space="0" w:color="auto"/>
        <w:left w:val="none" w:sz="0" w:space="0" w:color="auto"/>
        <w:bottom w:val="none" w:sz="0" w:space="0" w:color="auto"/>
        <w:right w:val="none" w:sz="0" w:space="0" w:color="auto"/>
      </w:divBdr>
    </w:div>
    <w:div w:id="258828715">
      <w:bodyDiv w:val="1"/>
      <w:marLeft w:val="0"/>
      <w:marRight w:val="0"/>
      <w:marTop w:val="0"/>
      <w:marBottom w:val="0"/>
      <w:divBdr>
        <w:top w:val="none" w:sz="0" w:space="0" w:color="auto"/>
        <w:left w:val="none" w:sz="0" w:space="0" w:color="auto"/>
        <w:bottom w:val="none" w:sz="0" w:space="0" w:color="auto"/>
        <w:right w:val="none" w:sz="0" w:space="0" w:color="auto"/>
      </w:divBdr>
    </w:div>
    <w:div w:id="259948449">
      <w:bodyDiv w:val="1"/>
      <w:marLeft w:val="0"/>
      <w:marRight w:val="0"/>
      <w:marTop w:val="0"/>
      <w:marBottom w:val="0"/>
      <w:divBdr>
        <w:top w:val="none" w:sz="0" w:space="0" w:color="auto"/>
        <w:left w:val="none" w:sz="0" w:space="0" w:color="auto"/>
        <w:bottom w:val="none" w:sz="0" w:space="0" w:color="auto"/>
        <w:right w:val="none" w:sz="0" w:space="0" w:color="auto"/>
      </w:divBdr>
    </w:div>
    <w:div w:id="267854833">
      <w:bodyDiv w:val="1"/>
      <w:marLeft w:val="0"/>
      <w:marRight w:val="0"/>
      <w:marTop w:val="0"/>
      <w:marBottom w:val="0"/>
      <w:divBdr>
        <w:top w:val="none" w:sz="0" w:space="0" w:color="auto"/>
        <w:left w:val="none" w:sz="0" w:space="0" w:color="auto"/>
        <w:bottom w:val="none" w:sz="0" w:space="0" w:color="auto"/>
        <w:right w:val="none" w:sz="0" w:space="0" w:color="auto"/>
      </w:divBdr>
    </w:div>
    <w:div w:id="287706540">
      <w:bodyDiv w:val="1"/>
      <w:marLeft w:val="0"/>
      <w:marRight w:val="0"/>
      <w:marTop w:val="0"/>
      <w:marBottom w:val="0"/>
      <w:divBdr>
        <w:top w:val="none" w:sz="0" w:space="0" w:color="auto"/>
        <w:left w:val="none" w:sz="0" w:space="0" w:color="auto"/>
        <w:bottom w:val="none" w:sz="0" w:space="0" w:color="auto"/>
        <w:right w:val="none" w:sz="0" w:space="0" w:color="auto"/>
      </w:divBdr>
    </w:div>
    <w:div w:id="311102968">
      <w:bodyDiv w:val="1"/>
      <w:marLeft w:val="0"/>
      <w:marRight w:val="0"/>
      <w:marTop w:val="0"/>
      <w:marBottom w:val="0"/>
      <w:divBdr>
        <w:top w:val="none" w:sz="0" w:space="0" w:color="auto"/>
        <w:left w:val="none" w:sz="0" w:space="0" w:color="auto"/>
        <w:bottom w:val="none" w:sz="0" w:space="0" w:color="auto"/>
        <w:right w:val="none" w:sz="0" w:space="0" w:color="auto"/>
      </w:divBdr>
    </w:div>
    <w:div w:id="315497052">
      <w:bodyDiv w:val="1"/>
      <w:marLeft w:val="0"/>
      <w:marRight w:val="0"/>
      <w:marTop w:val="0"/>
      <w:marBottom w:val="0"/>
      <w:divBdr>
        <w:top w:val="none" w:sz="0" w:space="0" w:color="auto"/>
        <w:left w:val="none" w:sz="0" w:space="0" w:color="auto"/>
        <w:bottom w:val="none" w:sz="0" w:space="0" w:color="auto"/>
        <w:right w:val="none" w:sz="0" w:space="0" w:color="auto"/>
      </w:divBdr>
    </w:div>
    <w:div w:id="315572419">
      <w:bodyDiv w:val="1"/>
      <w:marLeft w:val="0"/>
      <w:marRight w:val="0"/>
      <w:marTop w:val="0"/>
      <w:marBottom w:val="0"/>
      <w:divBdr>
        <w:top w:val="none" w:sz="0" w:space="0" w:color="auto"/>
        <w:left w:val="none" w:sz="0" w:space="0" w:color="auto"/>
        <w:bottom w:val="none" w:sz="0" w:space="0" w:color="auto"/>
        <w:right w:val="none" w:sz="0" w:space="0" w:color="auto"/>
      </w:divBdr>
    </w:div>
    <w:div w:id="321542447">
      <w:bodyDiv w:val="1"/>
      <w:marLeft w:val="0"/>
      <w:marRight w:val="0"/>
      <w:marTop w:val="0"/>
      <w:marBottom w:val="0"/>
      <w:divBdr>
        <w:top w:val="none" w:sz="0" w:space="0" w:color="auto"/>
        <w:left w:val="none" w:sz="0" w:space="0" w:color="auto"/>
        <w:bottom w:val="none" w:sz="0" w:space="0" w:color="auto"/>
        <w:right w:val="none" w:sz="0" w:space="0" w:color="auto"/>
      </w:divBdr>
    </w:div>
    <w:div w:id="328100409">
      <w:bodyDiv w:val="1"/>
      <w:marLeft w:val="0"/>
      <w:marRight w:val="0"/>
      <w:marTop w:val="0"/>
      <w:marBottom w:val="0"/>
      <w:divBdr>
        <w:top w:val="none" w:sz="0" w:space="0" w:color="auto"/>
        <w:left w:val="none" w:sz="0" w:space="0" w:color="auto"/>
        <w:bottom w:val="none" w:sz="0" w:space="0" w:color="auto"/>
        <w:right w:val="none" w:sz="0" w:space="0" w:color="auto"/>
      </w:divBdr>
      <w:divsChild>
        <w:div w:id="884681701">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336930397">
      <w:bodyDiv w:val="1"/>
      <w:marLeft w:val="0"/>
      <w:marRight w:val="0"/>
      <w:marTop w:val="0"/>
      <w:marBottom w:val="0"/>
      <w:divBdr>
        <w:top w:val="none" w:sz="0" w:space="0" w:color="auto"/>
        <w:left w:val="none" w:sz="0" w:space="0" w:color="auto"/>
        <w:bottom w:val="none" w:sz="0" w:space="0" w:color="auto"/>
        <w:right w:val="none" w:sz="0" w:space="0" w:color="auto"/>
      </w:divBdr>
    </w:div>
    <w:div w:id="342048518">
      <w:bodyDiv w:val="1"/>
      <w:marLeft w:val="0"/>
      <w:marRight w:val="0"/>
      <w:marTop w:val="0"/>
      <w:marBottom w:val="0"/>
      <w:divBdr>
        <w:top w:val="none" w:sz="0" w:space="0" w:color="auto"/>
        <w:left w:val="none" w:sz="0" w:space="0" w:color="auto"/>
        <w:bottom w:val="none" w:sz="0" w:space="0" w:color="auto"/>
        <w:right w:val="none" w:sz="0" w:space="0" w:color="auto"/>
      </w:divBdr>
    </w:div>
    <w:div w:id="342830029">
      <w:bodyDiv w:val="1"/>
      <w:marLeft w:val="0"/>
      <w:marRight w:val="0"/>
      <w:marTop w:val="0"/>
      <w:marBottom w:val="0"/>
      <w:divBdr>
        <w:top w:val="none" w:sz="0" w:space="0" w:color="auto"/>
        <w:left w:val="none" w:sz="0" w:space="0" w:color="auto"/>
        <w:bottom w:val="none" w:sz="0" w:space="0" w:color="auto"/>
        <w:right w:val="none" w:sz="0" w:space="0" w:color="auto"/>
      </w:divBdr>
    </w:div>
    <w:div w:id="342898540">
      <w:bodyDiv w:val="1"/>
      <w:marLeft w:val="0"/>
      <w:marRight w:val="0"/>
      <w:marTop w:val="0"/>
      <w:marBottom w:val="0"/>
      <w:divBdr>
        <w:top w:val="none" w:sz="0" w:space="0" w:color="auto"/>
        <w:left w:val="none" w:sz="0" w:space="0" w:color="auto"/>
        <w:bottom w:val="none" w:sz="0" w:space="0" w:color="auto"/>
        <w:right w:val="none" w:sz="0" w:space="0" w:color="auto"/>
      </w:divBdr>
    </w:div>
    <w:div w:id="350759648">
      <w:bodyDiv w:val="1"/>
      <w:marLeft w:val="0"/>
      <w:marRight w:val="0"/>
      <w:marTop w:val="0"/>
      <w:marBottom w:val="0"/>
      <w:divBdr>
        <w:top w:val="none" w:sz="0" w:space="0" w:color="auto"/>
        <w:left w:val="none" w:sz="0" w:space="0" w:color="auto"/>
        <w:bottom w:val="none" w:sz="0" w:space="0" w:color="auto"/>
        <w:right w:val="none" w:sz="0" w:space="0" w:color="auto"/>
      </w:divBdr>
    </w:div>
    <w:div w:id="362290998">
      <w:bodyDiv w:val="1"/>
      <w:marLeft w:val="0"/>
      <w:marRight w:val="0"/>
      <w:marTop w:val="0"/>
      <w:marBottom w:val="0"/>
      <w:divBdr>
        <w:top w:val="none" w:sz="0" w:space="0" w:color="auto"/>
        <w:left w:val="none" w:sz="0" w:space="0" w:color="auto"/>
        <w:bottom w:val="none" w:sz="0" w:space="0" w:color="auto"/>
        <w:right w:val="none" w:sz="0" w:space="0" w:color="auto"/>
      </w:divBdr>
    </w:div>
    <w:div w:id="370306028">
      <w:bodyDiv w:val="1"/>
      <w:marLeft w:val="0"/>
      <w:marRight w:val="0"/>
      <w:marTop w:val="0"/>
      <w:marBottom w:val="0"/>
      <w:divBdr>
        <w:top w:val="none" w:sz="0" w:space="0" w:color="auto"/>
        <w:left w:val="none" w:sz="0" w:space="0" w:color="auto"/>
        <w:bottom w:val="none" w:sz="0" w:space="0" w:color="auto"/>
        <w:right w:val="none" w:sz="0" w:space="0" w:color="auto"/>
      </w:divBdr>
    </w:div>
    <w:div w:id="392193139">
      <w:bodyDiv w:val="1"/>
      <w:marLeft w:val="0"/>
      <w:marRight w:val="0"/>
      <w:marTop w:val="0"/>
      <w:marBottom w:val="0"/>
      <w:divBdr>
        <w:top w:val="none" w:sz="0" w:space="0" w:color="auto"/>
        <w:left w:val="none" w:sz="0" w:space="0" w:color="auto"/>
        <w:bottom w:val="none" w:sz="0" w:space="0" w:color="auto"/>
        <w:right w:val="none" w:sz="0" w:space="0" w:color="auto"/>
      </w:divBdr>
    </w:div>
    <w:div w:id="393047396">
      <w:bodyDiv w:val="1"/>
      <w:marLeft w:val="0"/>
      <w:marRight w:val="0"/>
      <w:marTop w:val="0"/>
      <w:marBottom w:val="0"/>
      <w:divBdr>
        <w:top w:val="none" w:sz="0" w:space="0" w:color="auto"/>
        <w:left w:val="none" w:sz="0" w:space="0" w:color="auto"/>
        <w:bottom w:val="none" w:sz="0" w:space="0" w:color="auto"/>
        <w:right w:val="none" w:sz="0" w:space="0" w:color="auto"/>
      </w:divBdr>
    </w:div>
    <w:div w:id="395906937">
      <w:bodyDiv w:val="1"/>
      <w:marLeft w:val="0"/>
      <w:marRight w:val="0"/>
      <w:marTop w:val="0"/>
      <w:marBottom w:val="0"/>
      <w:divBdr>
        <w:top w:val="none" w:sz="0" w:space="0" w:color="auto"/>
        <w:left w:val="none" w:sz="0" w:space="0" w:color="auto"/>
        <w:bottom w:val="none" w:sz="0" w:space="0" w:color="auto"/>
        <w:right w:val="none" w:sz="0" w:space="0" w:color="auto"/>
      </w:divBdr>
    </w:div>
    <w:div w:id="400635150">
      <w:bodyDiv w:val="1"/>
      <w:marLeft w:val="0"/>
      <w:marRight w:val="0"/>
      <w:marTop w:val="0"/>
      <w:marBottom w:val="0"/>
      <w:divBdr>
        <w:top w:val="none" w:sz="0" w:space="0" w:color="auto"/>
        <w:left w:val="none" w:sz="0" w:space="0" w:color="auto"/>
        <w:bottom w:val="none" w:sz="0" w:space="0" w:color="auto"/>
        <w:right w:val="none" w:sz="0" w:space="0" w:color="auto"/>
      </w:divBdr>
    </w:div>
    <w:div w:id="406150484">
      <w:bodyDiv w:val="1"/>
      <w:marLeft w:val="0"/>
      <w:marRight w:val="0"/>
      <w:marTop w:val="0"/>
      <w:marBottom w:val="0"/>
      <w:divBdr>
        <w:top w:val="none" w:sz="0" w:space="0" w:color="auto"/>
        <w:left w:val="none" w:sz="0" w:space="0" w:color="auto"/>
        <w:bottom w:val="none" w:sz="0" w:space="0" w:color="auto"/>
        <w:right w:val="none" w:sz="0" w:space="0" w:color="auto"/>
      </w:divBdr>
    </w:div>
    <w:div w:id="410663039">
      <w:bodyDiv w:val="1"/>
      <w:marLeft w:val="0"/>
      <w:marRight w:val="0"/>
      <w:marTop w:val="0"/>
      <w:marBottom w:val="0"/>
      <w:divBdr>
        <w:top w:val="none" w:sz="0" w:space="0" w:color="auto"/>
        <w:left w:val="none" w:sz="0" w:space="0" w:color="auto"/>
        <w:bottom w:val="none" w:sz="0" w:space="0" w:color="auto"/>
        <w:right w:val="none" w:sz="0" w:space="0" w:color="auto"/>
      </w:divBdr>
    </w:div>
    <w:div w:id="419715355">
      <w:bodyDiv w:val="1"/>
      <w:marLeft w:val="0"/>
      <w:marRight w:val="0"/>
      <w:marTop w:val="0"/>
      <w:marBottom w:val="0"/>
      <w:divBdr>
        <w:top w:val="none" w:sz="0" w:space="0" w:color="auto"/>
        <w:left w:val="none" w:sz="0" w:space="0" w:color="auto"/>
        <w:bottom w:val="none" w:sz="0" w:space="0" w:color="auto"/>
        <w:right w:val="none" w:sz="0" w:space="0" w:color="auto"/>
      </w:divBdr>
    </w:div>
    <w:div w:id="436557006">
      <w:bodyDiv w:val="1"/>
      <w:marLeft w:val="0"/>
      <w:marRight w:val="0"/>
      <w:marTop w:val="0"/>
      <w:marBottom w:val="0"/>
      <w:divBdr>
        <w:top w:val="none" w:sz="0" w:space="0" w:color="auto"/>
        <w:left w:val="none" w:sz="0" w:space="0" w:color="auto"/>
        <w:bottom w:val="none" w:sz="0" w:space="0" w:color="auto"/>
        <w:right w:val="none" w:sz="0" w:space="0" w:color="auto"/>
      </w:divBdr>
    </w:div>
    <w:div w:id="440994362">
      <w:bodyDiv w:val="1"/>
      <w:marLeft w:val="0"/>
      <w:marRight w:val="0"/>
      <w:marTop w:val="0"/>
      <w:marBottom w:val="0"/>
      <w:divBdr>
        <w:top w:val="none" w:sz="0" w:space="0" w:color="auto"/>
        <w:left w:val="none" w:sz="0" w:space="0" w:color="auto"/>
        <w:bottom w:val="none" w:sz="0" w:space="0" w:color="auto"/>
        <w:right w:val="none" w:sz="0" w:space="0" w:color="auto"/>
      </w:divBdr>
    </w:div>
    <w:div w:id="445199505">
      <w:bodyDiv w:val="1"/>
      <w:marLeft w:val="0"/>
      <w:marRight w:val="0"/>
      <w:marTop w:val="0"/>
      <w:marBottom w:val="0"/>
      <w:divBdr>
        <w:top w:val="none" w:sz="0" w:space="0" w:color="auto"/>
        <w:left w:val="none" w:sz="0" w:space="0" w:color="auto"/>
        <w:bottom w:val="none" w:sz="0" w:space="0" w:color="auto"/>
        <w:right w:val="none" w:sz="0" w:space="0" w:color="auto"/>
      </w:divBdr>
    </w:div>
    <w:div w:id="447626255">
      <w:bodyDiv w:val="1"/>
      <w:marLeft w:val="0"/>
      <w:marRight w:val="0"/>
      <w:marTop w:val="0"/>
      <w:marBottom w:val="0"/>
      <w:divBdr>
        <w:top w:val="none" w:sz="0" w:space="0" w:color="auto"/>
        <w:left w:val="none" w:sz="0" w:space="0" w:color="auto"/>
        <w:bottom w:val="none" w:sz="0" w:space="0" w:color="auto"/>
        <w:right w:val="none" w:sz="0" w:space="0" w:color="auto"/>
      </w:divBdr>
    </w:div>
    <w:div w:id="454640361">
      <w:bodyDiv w:val="1"/>
      <w:marLeft w:val="0"/>
      <w:marRight w:val="0"/>
      <w:marTop w:val="0"/>
      <w:marBottom w:val="0"/>
      <w:divBdr>
        <w:top w:val="none" w:sz="0" w:space="0" w:color="auto"/>
        <w:left w:val="none" w:sz="0" w:space="0" w:color="auto"/>
        <w:bottom w:val="none" w:sz="0" w:space="0" w:color="auto"/>
        <w:right w:val="none" w:sz="0" w:space="0" w:color="auto"/>
      </w:divBdr>
    </w:div>
    <w:div w:id="464549297">
      <w:bodyDiv w:val="1"/>
      <w:marLeft w:val="0"/>
      <w:marRight w:val="0"/>
      <w:marTop w:val="0"/>
      <w:marBottom w:val="0"/>
      <w:divBdr>
        <w:top w:val="none" w:sz="0" w:space="0" w:color="auto"/>
        <w:left w:val="none" w:sz="0" w:space="0" w:color="auto"/>
        <w:bottom w:val="none" w:sz="0" w:space="0" w:color="auto"/>
        <w:right w:val="none" w:sz="0" w:space="0" w:color="auto"/>
      </w:divBdr>
    </w:div>
    <w:div w:id="467942580">
      <w:bodyDiv w:val="1"/>
      <w:marLeft w:val="0"/>
      <w:marRight w:val="0"/>
      <w:marTop w:val="0"/>
      <w:marBottom w:val="0"/>
      <w:divBdr>
        <w:top w:val="none" w:sz="0" w:space="0" w:color="auto"/>
        <w:left w:val="none" w:sz="0" w:space="0" w:color="auto"/>
        <w:bottom w:val="none" w:sz="0" w:space="0" w:color="auto"/>
        <w:right w:val="none" w:sz="0" w:space="0" w:color="auto"/>
      </w:divBdr>
    </w:div>
    <w:div w:id="468399244">
      <w:bodyDiv w:val="1"/>
      <w:marLeft w:val="0"/>
      <w:marRight w:val="0"/>
      <w:marTop w:val="0"/>
      <w:marBottom w:val="0"/>
      <w:divBdr>
        <w:top w:val="none" w:sz="0" w:space="0" w:color="auto"/>
        <w:left w:val="none" w:sz="0" w:space="0" w:color="auto"/>
        <w:bottom w:val="none" w:sz="0" w:space="0" w:color="auto"/>
        <w:right w:val="none" w:sz="0" w:space="0" w:color="auto"/>
      </w:divBdr>
    </w:div>
    <w:div w:id="471366873">
      <w:bodyDiv w:val="1"/>
      <w:marLeft w:val="0"/>
      <w:marRight w:val="0"/>
      <w:marTop w:val="0"/>
      <w:marBottom w:val="0"/>
      <w:divBdr>
        <w:top w:val="none" w:sz="0" w:space="0" w:color="auto"/>
        <w:left w:val="none" w:sz="0" w:space="0" w:color="auto"/>
        <w:bottom w:val="none" w:sz="0" w:space="0" w:color="auto"/>
        <w:right w:val="none" w:sz="0" w:space="0" w:color="auto"/>
      </w:divBdr>
    </w:div>
    <w:div w:id="472868634">
      <w:bodyDiv w:val="1"/>
      <w:marLeft w:val="0"/>
      <w:marRight w:val="0"/>
      <w:marTop w:val="0"/>
      <w:marBottom w:val="0"/>
      <w:divBdr>
        <w:top w:val="none" w:sz="0" w:space="0" w:color="auto"/>
        <w:left w:val="none" w:sz="0" w:space="0" w:color="auto"/>
        <w:bottom w:val="none" w:sz="0" w:space="0" w:color="auto"/>
        <w:right w:val="none" w:sz="0" w:space="0" w:color="auto"/>
      </w:divBdr>
    </w:div>
    <w:div w:id="486091626">
      <w:bodyDiv w:val="1"/>
      <w:marLeft w:val="0"/>
      <w:marRight w:val="0"/>
      <w:marTop w:val="0"/>
      <w:marBottom w:val="0"/>
      <w:divBdr>
        <w:top w:val="none" w:sz="0" w:space="0" w:color="auto"/>
        <w:left w:val="none" w:sz="0" w:space="0" w:color="auto"/>
        <w:bottom w:val="none" w:sz="0" w:space="0" w:color="auto"/>
        <w:right w:val="none" w:sz="0" w:space="0" w:color="auto"/>
      </w:divBdr>
    </w:div>
    <w:div w:id="491943690">
      <w:bodyDiv w:val="1"/>
      <w:marLeft w:val="0"/>
      <w:marRight w:val="0"/>
      <w:marTop w:val="0"/>
      <w:marBottom w:val="0"/>
      <w:divBdr>
        <w:top w:val="none" w:sz="0" w:space="0" w:color="auto"/>
        <w:left w:val="none" w:sz="0" w:space="0" w:color="auto"/>
        <w:bottom w:val="none" w:sz="0" w:space="0" w:color="auto"/>
        <w:right w:val="none" w:sz="0" w:space="0" w:color="auto"/>
      </w:divBdr>
    </w:div>
    <w:div w:id="522286869">
      <w:bodyDiv w:val="1"/>
      <w:marLeft w:val="0"/>
      <w:marRight w:val="0"/>
      <w:marTop w:val="0"/>
      <w:marBottom w:val="0"/>
      <w:divBdr>
        <w:top w:val="none" w:sz="0" w:space="0" w:color="auto"/>
        <w:left w:val="none" w:sz="0" w:space="0" w:color="auto"/>
        <w:bottom w:val="none" w:sz="0" w:space="0" w:color="auto"/>
        <w:right w:val="none" w:sz="0" w:space="0" w:color="auto"/>
      </w:divBdr>
    </w:div>
    <w:div w:id="523133744">
      <w:bodyDiv w:val="1"/>
      <w:marLeft w:val="0"/>
      <w:marRight w:val="0"/>
      <w:marTop w:val="0"/>
      <w:marBottom w:val="0"/>
      <w:divBdr>
        <w:top w:val="none" w:sz="0" w:space="0" w:color="auto"/>
        <w:left w:val="none" w:sz="0" w:space="0" w:color="auto"/>
        <w:bottom w:val="none" w:sz="0" w:space="0" w:color="auto"/>
        <w:right w:val="none" w:sz="0" w:space="0" w:color="auto"/>
      </w:divBdr>
    </w:div>
    <w:div w:id="533545546">
      <w:bodyDiv w:val="1"/>
      <w:marLeft w:val="0"/>
      <w:marRight w:val="0"/>
      <w:marTop w:val="0"/>
      <w:marBottom w:val="0"/>
      <w:divBdr>
        <w:top w:val="none" w:sz="0" w:space="0" w:color="auto"/>
        <w:left w:val="none" w:sz="0" w:space="0" w:color="auto"/>
        <w:bottom w:val="none" w:sz="0" w:space="0" w:color="auto"/>
        <w:right w:val="none" w:sz="0" w:space="0" w:color="auto"/>
      </w:divBdr>
    </w:div>
    <w:div w:id="534199245">
      <w:bodyDiv w:val="1"/>
      <w:marLeft w:val="0"/>
      <w:marRight w:val="0"/>
      <w:marTop w:val="0"/>
      <w:marBottom w:val="0"/>
      <w:divBdr>
        <w:top w:val="none" w:sz="0" w:space="0" w:color="auto"/>
        <w:left w:val="none" w:sz="0" w:space="0" w:color="auto"/>
        <w:bottom w:val="none" w:sz="0" w:space="0" w:color="auto"/>
        <w:right w:val="none" w:sz="0" w:space="0" w:color="auto"/>
      </w:divBdr>
    </w:div>
    <w:div w:id="543980618">
      <w:bodyDiv w:val="1"/>
      <w:marLeft w:val="0"/>
      <w:marRight w:val="0"/>
      <w:marTop w:val="0"/>
      <w:marBottom w:val="0"/>
      <w:divBdr>
        <w:top w:val="none" w:sz="0" w:space="0" w:color="auto"/>
        <w:left w:val="none" w:sz="0" w:space="0" w:color="auto"/>
        <w:bottom w:val="none" w:sz="0" w:space="0" w:color="auto"/>
        <w:right w:val="none" w:sz="0" w:space="0" w:color="auto"/>
      </w:divBdr>
    </w:div>
    <w:div w:id="546533456">
      <w:bodyDiv w:val="1"/>
      <w:marLeft w:val="0"/>
      <w:marRight w:val="0"/>
      <w:marTop w:val="0"/>
      <w:marBottom w:val="0"/>
      <w:divBdr>
        <w:top w:val="none" w:sz="0" w:space="0" w:color="auto"/>
        <w:left w:val="none" w:sz="0" w:space="0" w:color="auto"/>
        <w:bottom w:val="none" w:sz="0" w:space="0" w:color="auto"/>
        <w:right w:val="none" w:sz="0" w:space="0" w:color="auto"/>
      </w:divBdr>
    </w:div>
    <w:div w:id="559437016">
      <w:bodyDiv w:val="1"/>
      <w:marLeft w:val="0"/>
      <w:marRight w:val="0"/>
      <w:marTop w:val="0"/>
      <w:marBottom w:val="0"/>
      <w:divBdr>
        <w:top w:val="none" w:sz="0" w:space="0" w:color="auto"/>
        <w:left w:val="none" w:sz="0" w:space="0" w:color="auto"/>
        <w:bottom w:val="none" w:sz="0" w:space="0" w:color="auto"/>
        <w:right w:val="none" w:sz="0" w:space="0" w:color="auto"/>
      </w:divBdr>
    </w:div>
    <w:div w:id="572009930">
      <w:bodyDiv w:val="1"/>
      <w:marLeft w:val="0"/>
      <w:marRight w:val="0"/>
      <w:marTop w:val="0"/>
      <w:marBottom w:val="0"/>
      <w:divBdr>
        <w:top w:val="none" w:sz="0" w:space="0" w:color="auto"/>
        <w:left w:val="none" w:sz="0" w:space="0" w:color="auto"/>
        <w:bottom w:val="none" w:sz="0" w:space="0" w:color="auto"/>
        <w:right w:val="none" w:sz="0" w:space="0" w:color="auto"/>
      </w:divBdr>
      <w:divsChild>
        <w:div w:id="1375273064">
          <w:marLeft w:val="0"/>
          <w:marRight w:val="0"/>
          <w:marTop w:val="0"/>
          <w:marBottom w:val="0"/>
          <w:divBdr>
            <w:top w:val="single" w:sz="2" w:space="0" w:color="auto"/>
            <w:left w:val="single" w:sz="2" w:space="0" w:color="auto"/>
            <w:bottom w:val="single" w:sz="6" w:space="0" w:color="auto"/>
            <w:right w:val="single" w:sz="2" w:space="0" w:color="auto"/>
          </w:divBdr>
          <w:divsChild>
            <w:div w:id="334767669">
              <w:marLeft w:val="0"/>
              <w:marRight w:val="0"/>
              <w:marTop w:val="100"/>
              <w:marBottom w:val="100"/>
              <w:divBdr>
                <w:top w:val="single" w:sz="2" w:space="0" w:color="D9D9E3"/>
                <w:left w:val="single" w:sz="2" w:space="0" w:color="D9D9E3"/>
                <w:bottom w:val="single" w:sz="2" w:space="0" w:color="D9D9E3"/>
                <w:right w:val="single" w:sz="2" w:space="0" w:color="D9D9E3"/>
              </w:divBdr>
              <w:divsChild>
                <w:div w:id="1929000868">
                  <w:marLeft w:val="0"/>
                  <w:marRight w:val="0"/>
                  <w:marTop w:val="0"/>
                  <w:marBottom w:val="0"/>
                  <w:divBdr>
                    <w:top w:val="single" w:sz="2" w:space="0" w:color="D9D9E3"/>
                    <w:left w:val="single" w:sz="2" w:space="0" w:color="D9D9E3"/>
                    <w:bottom w:val="single" w:sz="2" w:space="0" w:color="D9D9E3"/>
                    <w:right w:val="single" w:sz="2" w:space="0" w:color="D9D9E3"/>
                  </w:divBdr>
                  <w:divsChild>
                    <w:div w:id="1208029919">
                      <w:marLeft w:val="0"/>
                      <w:marRight w:val="0"/>
                      <w:marTop w:val="0"/>
                      <w:marBottom w:val="0"/>
                      <w:divBdr>
                        <w:top w:val="single" w:sz="2" w:space="0" w:color="D9D9E3"/>
                        <w:left w:val="single" w:sz="2" w:space="0" w:color="D9D9E3"/>
                        <w:bottom w:val="single" w:sz="2" w:space="0" w:color="D9D9E3"/>
                        <w:right w:val="single" w:sz="2" w:space="0" w:color="D9D9E3"/>
                      </w:divBdr>
                      <w:divsChild>
                        <w:div w:id="194587910">
                          <w:marLeft w:val="0"/>
                          <w:marRight w:val="0"/>
                          <w:marTop w:val="0"/>
                          <w:marBottom w:val="0"/>
                          <w:divBdr>
                            <w:top w:val="single" w:sz="2" w:space="0" w:color="D9D9E3"/>
                            <w:left w:val="single" w:sz="2" w:space="0" w:color="D9D9E3"/>
                            <w:bottom w:val="single" w:sz="2" w:space="0" w:color="D9D9E3"/>
                            <w:right w:val="single" w:sz="2" w:space="0" w:color="D9D9E3"/>
                          </w:divBdr>
                          <w:divsChild>
                            <w:div w:id="503857564">
                              <w:marLeft w:val="0"/>
                              <w:marRight w:val="0"/>
                              <w:marTop w:val="0"/>
                              <w:marBottom w:val="0"/>
                              <w:divBdr>
                                <w:top w:val="single" w:sz="2" w:space="0" w:color="D9D9E3"/>
                                <w:left w:val="single" w:sz="2" w:space="0" w:color="D9D9E3"/>
                                <w:bottom w:val="single" w:sz="2" w:space="0" w:color="D9D9E3"/>
                                <w:right w:val="single" w:sz="2" w:space="0" w:color="D9D9E3"/>
                              </w:divBdr>
                              <w:divsChild>
                                <w:div w:id="186590241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 w:id="574973406">
      <w:bodyDiv w:val="1"/>
      <w:marLeft w:val="0"/>
      <w:marRight w:val="0"/>
      <w:marTop w:val="0"/>
      <w:marBottom w:val="0"/>
      <w:divBdr>
        <w:top w:val="none" w:sz="0" w:space="0" w:color="auto"/>
        <w:left w:val="none" w:sz="0" w:space="0" w:color="auto"/>
        <w:bottom w:val="none" w:sz="0" w:space="0" w:color="auto"/>
        <w:right w:val="none" w:sz="0" w:space="0" w:color="auto"/>
      </w:divBdr>
    </w:div>
    <w:div w:id="576944144">
      <w:bodyDiv w:val="1"/>
      <w:marLeft w:val="0"/>
      <w:marRight w:val="0"/>
      <w:marTop w:val="0"/>
      <w:marBottom w:val="0"/>
      <w:divBdr>
        <w:top w:val="none" w:sz="0" w:space="0" w:color="auto"/>
        <w:left w:val="none" w:sz="0" w:space="0" w:color="auto"/>
        <w:bottom w:val="none" w:sz="0" w:space="0" w:color="auto"/>
        <w:right w:val="none" w:sz="0" w:space="0" w:color="auto"/>
      </w:divBdr>
    </w:div>
    <w:div w:id="581180391">
      <w:bodyDiv w:val="1"/>
      <w:marLeft w:val="0"/>
      <w:marRight w:val="0"/>
      <w:marTop w:val="0"/>
      <w:marBottom w:val="0"/>
      <w:divBdr>
        <w:top w:val="none" w:sz="0" w:space="0" w:color="auto"/>
        <w:left w:val="none" w:sz="0" w:space="0" w:color="auto"/>
        <w:bottom w:val="none" w:sz="0" w:space="0" w:color="auto"/>
        <w:right w:val="none" w:sz="0" w:space="0" w:color="auto"/>
      </w:divBdr>
    </w:div>
    <w:div w:id="591861759">
      <w:bodyDiv w:val="1"/>
      <w:marLeft w:val="0"/>
      <w:marRight w:val="0"/>
      <w:marTop w:val="0"/>
      <w:marBottom w:val="0"/>
      <w:divBdr>
        <w:top w:val="none" w:sz="0" w:space="0" w:color="auto"/>
        <w:left w:val="none" w:sz="0" w:space="0" w:color="auto"/>
        <w:bottom w:val="none" w:sz="0" w:space="0" w:color="auto"/>
        <w:right w:val="none" w:sz="0" w:space="0" w:color="auto"/>
      </w:divBdr>
    </w:div>
    <w:div w:id="595864826">
      <w:bodyDiv w:val="1"/>
      <w:marLeft w:val="0"/>
      <w:marRight w:val="0"/>
      <w:marTop w:val="0"/>
      <w:marBottom w:val="0"/>
      <w:divBdr>
        <w:top w:val="none" w:sz="0" w:space="0" w:color="auto"/>
        <w:left w:val="none" w:sz="0" w:space="0" w:color="auto"/>
        <w:bottom w:val="none" w:sz="0" w:space="0" w:color="auto"/>
        <w:right w:val="none" w:sz="0" w:space="0" w:color="auto"/>
      </w:divBdr>
    </w:div>
    <w:div w:id="609170168">
      <w:bodyDiv w:val="1"/>
      <w:marLeft w:val="0"/>
      <w:marRight w:val="0"/>
      <w:marTop w:val="0"/>
      <w:marBottom w:val="0"/>
      <w:divBdr>
        <w:top w:val="none" w:sz="0" w:space="0" w:color="auto"/>
        <w:left w:val="none" w:sz="0" w:space="0" w:color="auto"/>
        <w:bottom w:val="none" w:sz="0" w:space="0" w:color="auto"/>
        <w:right w:val="none" w:sz="0" w:space="0" w:color="auto"/>
      </w:divBdr>
    </w:div>
    <w:div w:id="616371226">
      <w:bodyDiv w:val="1"/>
      <w:marLeft w:val="0"/>
      <w:marRight w:val="0"/>
      <w:marTop w:val="0"/>
      <w:marBottom w:val="0"/>
      <w:divBdr>
        <w:top w:val="none" w:sz="0" w:space="0" w:color="auto"/>
        <w:left w:val="none" w:sz="0" w:space="0" w:color="auto"/>
        <w:bottom w:val="none" w:sz="0" w:space="0" w:color="auto"/>
        <w:right w:val="none" w:sz="0" w:space="0" w:color="auto"/>
      </w:divBdr>
    </w:div>
    <w:div w:id="618299010">
      <w:bodyDiv w:val="1"/>
      <w:marLeft w:val="0"/>
      <w:marRight w:val="0"/>
      <w:marTop w:val="0"/>
      <w:marBottom w:val="0"/>
      <w:divBdr>
        <w:top w:val="none" w:sz="0" w:space="0" w:color="auto"/>
        <w:left w:val="none" w:sz="0" w:space="0" w:color="auto"/>
        <w:bottom w:val="none" w:sz="0" w:space="0" w:color="auto"/>
        <w:right w:val="none" w:sz="0" w:space="0" w:color="auto"/>
      </w:divBdr>
    </w:div>
    <w:div w:id="622804612">
      <w:bodyDiv w:val="1"/>
      <w:marLeft w:val="0"/>
      <w:marRight w:val="0"/>
      <w:marTop w:val="0"/>
      <w:marBottom w:val="0"/>
      <w:divBdr>
        <w:top w:val="none" w:sz="0" w:space="0" w:color="auto"/>
        <w:left w:val="none" w:sz="0" w:space="0" w:color="auto"/>
        <w:bottom w:val="none" w:sz="0" w:space="0" w:color="auto"/>
        <w:right w:val="none" w:sz="0" w:space="0" w:color="auto"/>
      </w:divBdr>
    </w:div>
    <w:div w:id="631062734">
      <w:bodyDiv w:val="1"/>
      <w:marLeft w:val="0"/>
      <w:marRight w:val="0"/>
      <w:marTop w:val="0"/>
      <w:marBottom w:val="0"/>
      <w:divBdr>
        <w:top w:val="none" w:sz="0" w:space="0" w:color="auto"/>
        <w:left w:val="none" w:sz="0" w:space="0" w:color="auto"/>
        <w:bottom w:val="none" w:sz="0" w:space="0" w:color="auto"/>
        <w:right w:val="none" w:sz="0" w:space="0" w:color="auto"/>
      </w:divBdr>
    </w:div>
    <w:div w:id="649098409">
      <w:bodyDiv w:val="1"/>
      <w:marLeft w:val="0"/>
      <w:marRight w:val="0"/>
      <w:marTop w:val="0"/>
      <w:marBottom w:val="0"/>
      <w:divBdr>
        <w:top w:val="none" w:sz="0" w:space="0" w:color="auto"/>
        <w:left w:val="none" w:sz="0" w:space="0" w:color="auto"/>
        <w:bottom w:val="none" w:sz="0" w:space="0" w:color="auto"/>
        <w:right w:val="none" w:sz="0" w:space="0" w:color="auto"/>
      </w:divBdr>
    </w:div>
    <w:div w:id="651913658">
      <w:bodyDiv w:val="1"/>
      <w:marLeft w:val="0"/>
      <w:marRight w:val="0"/>
      <w:marTop w:val="0"/>
      <w:marBottom w:val="0"/>
      <w:divBdr>
        <w:top w:val="none" w:sz="0" w:space="0" w:color="auto"/>
        <w:left w:val="none" w:sz="0" w:space="0" w:color="auto"/>
        <w:bottom w:val="none" w:sz="0" w:space="0" w:color="auto"/>
        <w:right w:val="none" w:sz="0" w:space="0" w:color="auto"/>
      </w:divBdr>
    </w:div>
    <w:div w:id="659507146">
      <w:bodyDiv w:val="1"/>
      <w:marLeft w:val="0"/>
      <w:marRight w:val="0"/>
      <w:marTop w:val="0"/>
      <w:marBottom w:val="0"/>
      <w:divBdr>
        <w:top w:val="none" w:sz="0" w:space="0" w:color="auto"/>
        <w:left w:val="none" w:sz="0" w:space="0" w:color="auto"/>
        <w:bottom w:val="none" w:sz="0" w:space="0" w:color="auto"/>
        <w:right w:val="none" w:sz="0" w:space="0" w:color="auto"/>
      </w:divBdr>
    </w:div>
    <w:div w:id="664751045">
      <w:bodyDiv w:val="1"/>
      <w:marLeft w:val="0"/>
      <w:marRight w:val="0"/>
      <w:marTop w:val="0"/>
      <w:marBottom w:val="0"/>
      <w:divBdr>
        <w:top w:val="none" w:sz="0" w:space="0" w:color="auto"/>
        <w:left w:val="none" w:sz="0" w:space="0" w:color="auto"/>
        <w:bottom w:val="none" w:sz="0" w:space="0" w:color="auto"/>
        <w:right w:val="none" w:sz="0" w:space="0" w:color="auto"/>
      </w:divBdr>
    </w:div>
    <w:div w:id="679550722">
      <w:bodyDiv w:val="1"/>
      <w:marLeft w:val="0"/>
      <w:marRight w:val="0"/>
      <w:marTop w:val="0"/>
      <w:marBottom w:val="0"/>
      <w:divBdr>
        <w:top w:val="none" w:sz="0" w:space="0" w:color="auto"/>
        <w:left w:val="none" w:sz="0" w:space="0" w:color="auto"/>
        <w:bottom w:val="none" w:sz="0" w:space="0" w:color="auto"/>
        <w:right w:val="none" w:sz="0" w:space="0" w:color="auto"/>
      </w:divBdr>
    </w:div>
    <w:div w:id="681860788">
      <w:bodyDiv w:val="1"/>
      <w:marLeft w:val="0"/>
      <w:marRight w:val="0"/>
      <w:marTop w:val="0"/>
      <w:marBottom w:val="0"/>
      <w:divBdr>
        <w:top w:val="none" w:sz="0" w:space="0" w:color="auto"/>
        <w:left w:val="none" w:sz="0" w:space="0" w:color="auto"/>
        <w:bottom w:val="none" w:sz="0" w:space="0" w:color="auto"/>
        <w:right w:val="none" w:sz="0" w:space="0" w:color="auto"/>
      </w:divBdr>
    </w:div>
    <w:div w:id="688915388">
      <w:bodyDiv w:val="1"/>
      <w:marLeft w:val="0"/>
      <w:marRight w:val="0"/>
      <w:marTop w:val="0"/>
      <w:marBottom w:val="0"/>
      <w:divBdr>
        <w:top w:val="none" w:sz="0" w:space="0" w:color="auto"/>
        <w:left w:val="none" w:sz="0" w:space="0" w:color="auto"/>
        <w:bottom w:val="none" w:sz="0" w:space="0" w:color="auto"/>
        <w:right w:val="none" w:sz="0" w:space="0" w:color="auto"/>
      </w:divBdr>
    </w:div>
    <w:div w:id="690374836">
      <w:bodyDiv w:val="1"/>
      <w:marLeft w:val="0"/>
      <w:marRight w:val="0"/>
      <w:marTop w:val="0"/>
      <w:marBottom w:val="0"/>
      <w:divBdr>
        <w:top w:val="none" w:sz="0" w:space="0" w:color="auto"/>
        <w:left w:val="none" w:sz="0" w:space="0" w:color="auto"/>
        <w:bottom w:val="none" w:sz="0" w:space="0" w:color="auto"/>
        <w:right w:val="none" w:sz="0" w:space="0" w:color="auto"/>
      </w:divBdr>
    </w:div>
    <w:div w:id="691494346">
      <w:bodyDiv w:val="1"/>
      <w:marLeft w:val="0"/>
      <w:marRight w:val="0"/>
      <w:marTop w:val="0"/>
      <w:marBottom w:val="0"/>
      <w:divBdr>
        <w:top w:val="none" w:sz="0" w:space="0" w:color="auto"/>
        <w:left w:val="none" w:sz="0" w:space="0" w:color="auto"/>
        <w:bottom w:val="none" w:sz="0" w:space="0" w:color="auto"/>
        <w:right w:val="none" w:sz="0" w:space="0" w:color="auto"/>
      </w:divBdr>
    </w:div>
    <w:div w:id="691885062">
      <w:bodyDiv w:val="1"/>
      <w:marLeft w:val="0"/>
      <w:marRight w:val="0"/>
      <w:marTop w:val="0"/>
      <w:marBottom w:val="0"/>
      <w:divBdr>
        <w:top w:val="none" w:sz="0" w:space="0" w:color="auto"/>
        <w:left w:val="none" w:sz="0" w:space="0" w:color="auto"/>
        <w:bottom w:val="none" w:sz="0" w:space="0" w:color="auto"/>
        <w:right w:val="none" w:sz="0" w:space="0" w:color="auto"/>
      </w:divBdr>
      <w:divsChild>
        <w:div w:id="81533657">
          <w:marLeft w:val="0"/>
          <w:marRight w:val="0"/>
          <w:marTop w:val="0"/>
          <w:marBottom w:val="0"/>
          <w:divBdr>
            <w:top w:val="none" w:sz="0" w:space="0" w:color="auto"/>
            <w:left w:val="none" w:sz="0" w:space="0" w:color="auto"/>
            <w:bottom w:val="none" w:sz="0" w:space="0" w:color="auto"/>
            <w:right w:val="none" w:sz="0" w:space="0" w:color="auto"/>
          </w:divBdr>
        </w:div>
        <w:div w:id="167183109">
          <w:marLeft w:val="0"/>
          <w:marRight w:val="0"/>
          <w:marTop w:val="0"/>
          <w:marBottom w:val="0"/>
          <w:divBdr>
            <w:top w:val="none" w:sz="0" w:space="0" w:color="auto"/>
            <w:left w:val="none" w:sz="0" w:space="0" w:color="auto"/>
            <w:bottom w:val="none" w:sz="0" w:space="0" w:color="auto"/>
            <w:right w:val="none" w:sz="0" w:space="0" w:color="auto"/>
          </w:divBdr>
        </w:div>
        <w:div w:id="317466566">
          <w:marLeft w:val="0"/>
          <w:marRight w:val="0"/>
          <w:marTop w:val="0"/>
          <w:marBottom w:val="0"/>
          <w:divBdr>
            <w:top w:val="none" w:sz="0" w:space="0" w:color="auto"/>
            <w:left w:val="none" w:sz="0" w:space="0" w:color="auto"/>
            <w:bottom w:val="none" w:sz="0" w:space="0" w:color="auto"/>
            <w:right w:val="none" w:sz="0" w:space="0" w:color="auto"/>
          </w:divBdr>
        </w:div>
        <w:div w:id="399207178">
          <w:marLeft w:val="0"/>
          <w:marRight w:val="0"/>
          <w:marTop w:val="0"/>
          <w:marBottom w:val="0"/>
          <w:divBdr>
            <w:top w:val="none" w:sz="0" w:space="0" w:color="auto"/>
            <w:left w:val="none" w:sz="0" w:space="0" w:color="auto"/>
            <w:bottom w:val="none" w:sz="0" w:space="0" w:color="auto"/>
            <w:right w:val="none" w:sz="0" w:space="0" w:color="auto"/>
          </w:divBdr>
        </w:div>
        <w:div w:id="1028604871">
          <w:marLeft w:val="0"/>
          <w:marRight w:val="0"/>
          <w:marTop w:val="0"/>
          <w:marBottom w:val="0"/>
          <w:divBdr>
            <w:top w:val="none" w:sz="0" w:space="0" w:color="auto"/>
            <w:left w:val="none" w:sz="0" w:space="0" w:color="auto"/>
            <w:bottom w:val="none" w:sz="0" w:space="0" w:color="auto"/>
            <w:right w:val="none" w:sz="0" w:space="0" w:color="auto"/>
          </w:divBdr>
        </w:div>
        <w:div w:id="1251934522">
          <w:marLeft w:val="0"/>
          <w:marRight w:val="0"/>
          <w:marTop w:val="0"/>
          <w:marBottom w:val="0"/>
          <w:divBdr>
            <w:top w:val="none" w:sz="0" w:space="0" w:color="auto"/>
            <w:left w:val="none" w:sz="0" w:space="0" w:color="auto"/>
            <w:bottom w:val="none" w:sz="0" w:space="0" w:color="auto"/>
            <w:right w:val="none" w:sz="0" w:space="0" w:color="auto"/>
          </w:divBdr>
        </w:div>
        <w:div w:id="1948387688">
          <w:marLeft w:val="0"/>
          <w:marRight w:val="0"/>
          <w:marTop w:val="0"/>
          <w:marBottom w:val="0"/>
          <w:divBdr>
            <w:top w:val="none" w:sz="0" w:space="0" w:color="auto"/>
            <w:left w:val="none" w:sz="0" w:space="0" w:color="auto"/>
            <w:bottom w:val="none" w:sz="0" w:space="0" w:color="auto"/>
            <w:right w:val="none" w:sz="0" w:space="0" w:color="auto"/>
          </w:divBdr>
        </w:div>
      </w:divsChild>
    </w:div>
    <w:div w:id="701831921">
      <w:bodyDiv w:val="1"/>
      <w:marLeft w:val="0"/>
      <w:marRight w:val="0"/>
      <w:marTop w:val="0"/>
      <w:marBottom w:val="0"/>
      <w:divBdr>
        <w:top w:val="none" w:sz="0" w:space="0" w:color="auto"/>
        <w:left w:val="none" w:sz="0" w:space="0" w:color="auto"/>
        <w:bottom w:val="none" w:sz="0" w:space="0" w:color="auto"/>
        <w:right w:val="none" w:sz="0" w:space="0" w:color="auto"/>
      </w:divBdr>
    </w:div>
    <w:div w:id="707874982">
      <w:bodyDiv w:val="1"/>
      <w:marLeft w:val="0"/>
      <w:marRight w:val="0"/>
      <w:marTop w:val="0"/>
      <w:marBottom w:val="0"/>
      <w:divBdr>
        <w:top w:val="none" w:sz="0" w:space="0" w:color="auto"/>
        <w:left w:val="none" w:sz="0" w:space="0" w:color="auto"/>
        <w:bottom w:val="none" w:sz="0" w:space="0" w:color="auto"/>
        <w:right w:val="none" w:sz="0" w:space="0" w:color="auto"/>
      </w:divBdr>
    </w:div>
    <w:div w:id="709838604">
      <w:bodyDiv w:val="1"/>
      <w:marLeft w:val="0"/>
      <w:marRight w:val="0"/>
      <w:marTop w:val="0"/>
      <w:marBottom w:val="0"/>
      <w:divBdr>
        <w:top w:val="none" w:sz="0" w:space="0" w:color="auto"/>
        <w:left w:val="none" w:sz="0" w:space="0" w:color="auto"/>
        <w:bottom w:val="none" w:sz="0" w:space="0" w:color="auto"/>
        <w:right w:val="none" w:sz="0" w:space="0" w:color="auto"/>
      </w:divBdr>
    </w:div>
    <w:div w:id="722754188">
      <w:bodyDiv w:val="1"/>
      <w:marLeft w:val="0"/>
      <w:marRight w:val="0"/>
      <w:marTop w:val="0"/>
      <w:marBottom w:val="0"/>
      <w:divBdr>
        <w:top w:val="none" w:sz="0" w:space="0" w:color="auto"/>
        <w:left w:val="none" w:sz="0" w:space="0" w:color="auto"/>
        <w:bottom w:val="none" w:sz="0" w:space="0" w:color="auto"/>
        <w:right w:val="none" w:sz="0" w:space="0" w:color="auto"/>
      </w:divBdr>
    </w:div>
    <w:div w:id="732628708">
      <w:bodyDiv w:val="1"/>
      <w:marLeft w:val="0"/>
      <w:marRight w:val="0"/>
      <w:marTop w:val="0"/>
      <w:marBottom w:val="0"/>
      <w:divBdr>
        <w:top w:val="none" w:sz="0" w:space="0" w:color="auto"/>
        <w:left w:val="none" w:sz="0" w:space="0" w:color="auto"/>
        <w:bottom w:val="none" w:sz="0" w:space="0" w:color="auto"/>
        <w:right w:val="none" w:sz="0" w:space="0" w:color="auto"/>
      </w:divBdr>
      <w:divsChild>
        <w:div w:id="286855309">
          <w:marLeft w:val="374"/>
          <w:marRight w:val="0"/>
          <w:marTop w:val="0"/>
          <w:marBottom w:val="0"/>
          <w:divBdr>
            <w:top w:val="none" w:sz="0" w:space="0" w:color="auto"/>
            <w:left w:val="none" w:sz="0" w:space="0" w:color="auto"/>
            <w:bottom w:val="none" w:sz="0" w:space="0" w:color="auto"/>
            <w:right w:val="none" w:sz="0" w:space="0" w:color="auto"/>
          </w:divBdr>
        </w:div>
        <w:div w:id="841285651">
          <w:marLeft w:val="374"/>
          <w:marRight w:val="0"/>
          <w:marTop w:val="0"/>
          <w:marBottom w:val="0"/>
          <w:divBdr>
            <w:top w:val="none" w:sz="0" w:space="0" w:color="auto"/>
            <w:left w:val="none" w:sz="0" w:space="0" w:color="auto"/>
            <w:bottom w:val="none" w:sz="0" w:space="0" w:color="auto"/>
            <w:right w:val="none" w:sz="0" w:space="0" w:color="auto"/>
          </w:divBdr>
        </w:div>
        <w:div w:id="874344594">
          <w:marLeft w:val="374"/>
          <w:marRight w:val="0"/>
          <w:marTop w:val="0"/>
          <w:marBottom w:val="0"/>
          <w:divBdr>
            <w:top w:val="none" w:sz="0" w:space="0" w:color="auto"/>
            <w:left w:val="none" w:sz="0" w:space="0" w:color="auto"/>
            <w:bottom w:val="none" w:sz="0" w:space="0" w:color="auto"/>
            <w:right w:val="none" w:sz="0" w:space="0" w:color="auto"/>
          </w:divBdr>
        </w:div>
      </w:divsChild>
    </w:div>
    <w:div w:id="742220671">
      <w:bodyDiv w:val="1"/>
      <w:marLeft w:val="0"/>
      <w:marRight w:val="0"/>
      <w:marTop w:val="0"/>
      <w:marBottom w:val="0"/>
      <w:divBdr>
        <w:top w:val="none" w:sz="0" w:space="0" w:color="auto"/>
        <w:left w:val="none" w:sz="0" w:space="0" w:color="auto"/>
        <w:bottom w:val="none" w:sz="0" w:space="0" w:color="auto"/>
        <w:right w:val="none" w:sz="0" w:space="0" w:color="auto"/>
      </w:divBdr>
    </w:div>
    <w:div w:id="745079844">
      <w:bodyDiv w:val="1"/>
      <w:marLeft w:val="0"/>
      <w:marRight w:val="0"/>
      <w:marTop w:val="0"/>
      <w:marBottom w:val="0"/>
      <w:divBdr>
        <w:top w:val="none" w:sz="0" w:space="0" w:color="auto"/>
        <w:left w:val="none" w:sz="0" w:space="0" w:color="auto"/>
        <w:bottom w:val="none" w:sz="0" w:space="0" w:color="auto"/>
        <w:right w:val="none" w:sz="0" w:space="0" w:color="auto"/>
      </w:divBdr>
    </w:div>
    <w:div w:id="746195021">
      <w:bodyDiv w:val="1"/>
      <w:marLeft w:val="0"/>
      <w:marRight w:val="0"/>
      <w:marTop w:val="0"/>
      <w:marBottom w:val="0"/>
      <w:divBdr>
        <w:top w:val="none" w:sz="0" w:space="0" w:color="auto"/>
        <w:left w:val="none" w:sz="0" w:space="0" w:color="auto"/>
        <w:bottom w:val="none" w:sz="0" w:space="0" w:color="auto"/>
        <w:right w:val="none" w:sz="0" w:space="0" w:color="auto"/>
      </w:divBdr>
    </w:div>
    <w:div w:id="758257290">
      <w:bodyDiv w:val="1"/>
      <w:marLeft w:val="0"/>
      <w:marRight w:val="0"/>
      <w:marTop w:val="0"/>
      <w:marBottom w:val="0"/>
      <w:divBdr>
        <w:top w:val="none" w:sz="0" w:space="0" w:color="auto"/>
        <w:left w:val="none" w:sz="0" w:space="0" w:color="auto"/>
        <w:bottom w:val="none" w:sz="0" w:space="0" w:color="auto"/>
        <w:right w:val="none" w:sz="0" w:space="0" w:color="auto"/>
      </w:divBdr>
    </w:div>
    <w:div w:id="758524664">
      <w:bodyDiv w:val="1"/>
      <w:marLeft w:val="0"/>
      <w:marRight w:val="0"/>
      <w:marTop w:val="0"/>
      <w:marBottom w:val="0"/>
      <w:divBdr>
        <w:top w:val="none" w:sz="0" w:space="0" w:color="auto"/>
        <w:left w:val="none" w:sz="0" w:space="0" w:color="auto"/>
        <w:bottom w:val="none" w:sz="0" w:space="0" w:color="auto"/>
        <w:right w:val="none" w:sz="0" w:space="0" w:color="auto"/>
      </w:divBdr>
    </w:div>
    <w:div w:id="768308364">
      <w:bodyDiv w:val="1"/>
      <w:marLeft w:val="0"/>
      <w:marRight w:val="0"/>
      <w:marTop w:val="0"/>
      <w:marBottom w:val="0"/>
      <w:divBdr>
        <w:top w:val="none" w:sz="0" w:space="0" w:color="auto"/>
        <w:left w:val="none" w:sz="0" w:space="0" w:color="auto"/>
        <w:bottom w:val="none" w:sz="0" w:space="0" w:color="auto"/>
        <w:right w:val="none" w:sz="0" w:space="0" w:color="auto"/>
      </w:divBdr>
      <w:divsChild>
        <w:div w:id="467356425">
          <w:marLeft w:val="0"/>
          <w:marRight w:val="0"/>
          <w:marTop w:val="0"/>
          <w:marBottom w:val="0"/>
          <w:divBdr>
            <w:top w:val="single" w:sz="4" w:space="0" w:color="414149"/>
            <w:left w:val="single" w:sz="4" w:space="0" w:color="414149"/>
            <w:bottom w:val="single" w:sz="4" w:space="0" w:color="414149"/>
            <w:right w:val="single" w:sz="4" w:space="0" w:color="414149"/>
          </w:divBdr>
          <w:divsChild>
            <w:div w:id="205803223">
              <w:marLeft w:val="0"/>
              <w:marRight w:val="0"/>
              <w:marTop w:val="0"/>
              <w:marBottom w:val="0"/>
              <w:divBdr>
                <w:top w:val="single" w:sz="2" w:space="0" w:color="E3E3E3"/>
                <w:left w:val="single" w:sz="2" w:space="0" w:color="E3E3E3"/>
                <w:bottom w:val="single" w:sz="2" w:space="0" w:color="E3E3E3"/>
                <w:right w:val="single" w:sz="2" w:space="0" w:color="E3E3E3"/>
              </w:divBdr>
              <w:divsChild>
                <w:div w:id="225461922">
                  <w:marLeft w:val="0"/>
                  <w:marRight w:val="0"/>
                  <w:marTop w:val="0"/>
                  <w:marBottom w:val="0"/>
                  <w:divBdr>
                    <w:top w:val="single" w:sz="2" w:space="0" w:color="E3E3E3"/>
                    <w:left w:val="none" w:sz="0" w:space="0" w:color="auto"/>
                    <w:bottom w:val="single" w:sz="2" w:space="0" w:color="E3E3E3"/>
                    <w:right w:val="none" w:sz="0" w:space="0" w:color="auto"/>
                  </w:divBdr>
                </w:div>
                <w:div w:id="269630003">
                  <w:marLeft w:val="0"/>
                  <w:marRight w:val="0"/>
                  <w:marTop w:val="0"/>
                  <w:marBottom w:val="0"/>
                  <w:divBdr>
                    <w:top w:val="single" w:sz="2" w:space="0" w:color="E3E3E3"/>
                    <w:left w:val="none" w:sz="0" w:space="0" w:color="auto"/>
                    <w:bottom w:val="single" w:sz="2" w:space="0" w:color="E3E3E3"/>
                    <w:right w:val="none" w:sz="0" w:space="0" w:color="auto"/>
                  </w:divBdr>
                </w:div>
                <w:div w:id="474958290">
                  <w:marLeft w:val="0"/>
                  <w:marRight w:val="0"/>
                  <w:marTop w:val="0"/>
                  <w:marBottom w:val="0"/>
                  <w:divBdr>
                    <w:top w:val="single" w:sz="2" w:space="0" w:color="E3E3E3"/>
                    <w:left w:val="none" w:sz="0" w:space="0" w:color="auto"/>
                    <w:bottom w:val="single" w:sz="2" w:space="0" w:color="E3E3E3"/>
                    <w:right w:val="none" w:sz="0" w:space="0" w:color="auto"/>
                  </w:divBdr>
                </w:div>
                <w:div w:id="499468467">
                  <w:marLeft w:val="0"/>
                  <w:marRight w:val="0"/>
                  <w:marTop w:val="0"/>
                  <w:marBottom w:val="0"/>
                  <w:divBdr>
                    <w:top w:val="single" w:sz="2" w:space="0" w:color="E3E3E3"/>
                    <w:left w:val="none" w:sz="0" w:space="0" w:color="auto"/>
                    <w:bottom w:val="single" w:sz="2" w:space="0" w:color="E3E3E3"/>
                    <w:right w:val="none" w:sz="0" w:space="0" w:color="auto"/>
                  </w:divBdr>
                </w:div>
                <w:div w:id="510337856">
                  <w:marLeft w:val="0"/>
                  <w:marRight w:val="0"/>
                  <w:marTop w:val="0"/>
                  <w:marBottom w:val="0"/>
                  <w:divBdr>
                    <w:top w:val="single" w:sz="2" w:space="0" w:color="E3E3E3"/>
                    <w:left w:val="none" w:sz="0" w:space="0" w:color="auto"/>
                    <w:bottom w:val="single" w:sz="2" w:space="0" w:color="E3E3E3"/>
                    <w:right w:val="none" w:sz="0" w:space="0" w:color="auto"/>
                  </w:divBdr>
                </w:div>
                <w:div w:id="546374483">
                  <w:marLeft w:val="0"/>
                  <w:marRight w:val="0"/>
                  <w:marTop w:val="0"/>
                  <w:marBottom w:val="0"/>
                  <w:divBdr>
                    <w:top w:val="single" w:sz="2" w:space="0" w:color="E3E3E3"/>
                    <w:left w:val="none" w:sz="0" w:space="0" w:color="auto"/>
                    <w:bottom w:val="single" w:sz="2" w:space="0" w:color="E3E3E3"/>
                    <w:right w:val="none" w:sz="0" w:space="0" w:color="auto"/>
                  </w:divBdr>
                </w:div>
                <w:div w:id="556821195">
                  <w:marLeft w:val="0"/>
                  <w:marRight w:val="0"/>
                  <w:marTop w:val="0"/>
                  <w:marBottom w:val="0"/>
                  <w:divBdr>
                    <w:top w:val="single" w:sz="2" w:space="0" w:color="E3E3E3"/>
                    <w:left w:val="none" w:sz="0" w:space="0" w:color="auto"/>
                    <w:bottom w:val="single" w:sz="2" w:space="0" w:color="E3E3E3"/>
                    <w:right w:val="none" w:sz="0" w:space="0" w:color="auto"/>
                  </w:divBdr>
                </w:div>
                <w:div w:id="559636475">
                  <w:marLeft w:val="0"/>
                  <w:marRight w:val="0"/>
                  <w:marTop w:val="0"/>
                  <w:marBottom w:val="0"/>
                  <w:divBdr>
                    <w:top w:val="single" w:sz="2" w:space="0" w:color="E3E3E3"/>
                    <w:left w:val="none" w:sz="0" w:space="0" w:color="auto"/>
                    <w:bottom w:val="single" w:sz="2" w:space="0" w:color="E3E3E3"/>
                    <w:right w:val="none" w:sz="0" w:space="0" w:color="auto"/>
                  </w:divBdr>
                </w:div>
                <w:div w:id="621309154">
                  <w:marLeft w:val="0"/>
                  <w:marRight w:val="0"/>
                  <w:marTop w:val="0"/>
                  <w:marBottom w:val="0"/>
                  <w:divBdr>
                    <w:top w:val="single" w:sz="2" w:space="0" w:color="E3E3E3"/>
                    <w:left w:val="none" w:sz="0" w:space="0" w:color="auto"/>
                    <w:bottom w:val="single" w:sz="2" w:space="0" w:color="E3E3E3"/>
                    <w:right w:val="none" w:sz="0" w:space="0" w:color="auto"/>
                  </w:divBdr>
                </w:div>
                <w:div w:id="645429571">
                  <w:marLeft w:val="0"/>
                  <w:marRight w:val="0"/>
                  <w:marTop w:val="0"/>
                  <w:marBottom w:val="0"/>
                  <w:divBdr>
                    <w:top w:val="single" w:sz="2" w:space="0" w:color="E3E3E3"/>
                    <w:left w:val="none" w:sz="0" w:space="0" w:color="auto"/>
                    <w:bottom w:val="single" w:sz="2" w:space="0" w:color="E3E3E3"/>
                    <w:right w:val="none" w:sz="0" w:space="0" w:color="auto"/>
                  </w:divBdr>
                </w:div>
                <w:div w:id="771439010">
                  <w:marLeft w:val="0"/>
                  <w:marRight w:val="0"/>
                  <w:marTop w:val="0"/>
                  <w:marBottom w:val="0"/>
                  <w:divBdr>
                    <w:top w:val="single" w:sz="2" w:space="0" w:color="E3E3E3"/>
                    <w:left w:val="none" w:sz="0" w:space="0" w:color="auto"/>
                    <w:bottom w:val="single" w:sz="2" w:space="0" w:color="E3E3E3"/>
                    <w:right w:val="none" w:sz="0" w:space="0" w:color="auto"/>
                  </w:divBdr>
                </w:div>
                <w:div w:id="822310367">
                  <w:marLeft w:val="0"/>
                  <w:marRight w:val="0"/>
                  <w:marTop w:val="0"/>
                  <w:marBottom w:val="0"/>
                  <w:divBdr>
                    <w:top w:val="single" w:sz="2" w:space="0" w:color="E3E3E3"/>
                    <w:left w:val="none" w:sz="0" w:space="0" w:color="auto"/>
                    <w:bottom w:val="single" w:sz="2" w:space="0" w:color="E3E3E3"/>
                    <w:right w:val="none" w:sz="0" w:space="0" w:color="auto"/>
                  </w:divBdr>
                </w:div>
                <w:div w:id="833958113">
                  <w:marLeft w:val="0"/>
                  <w:marRight w:val="0"/>
                  <w:marTop w:val="0"/>
                  <w:marBottom w:val="0"/>
                  <w:divBdr>
                    <w:top w:val="single" w:sz="2" w:space="0" w:color="E3E3E3"/>
                    <w:left w:val="none" w:sz="0" w:space="0" w:color="auto"/>
                    <w:bottom w:val="single" w:sz="2" w:space="0" w:color="E3E3E3"/>
                    <w:right w:val="none" w:sz="0" w:space="0" w:color="auto"/>
                  </w:divBdr>
                </w:div>
                <w:div w:id="1280987682">
                  <w:marLeft w:val="0"/>
                  <w:marRight w:val="0"/>
                  <w:marTop w:val="0"/>
                  <w:marBottom w:val="0"/>
                  <w:divBdr>
                    <w:top w:val="single" w:sz="2" w:space="0" w:color="E3E3E3"/>
                    <w:left w:val="none" w:sz="0" w:space="0" w:color="auto"/>
                    <w:bottom w:val="single" w:sz="2" w:space="0" w:color="E3E3E3"/>
                    <w:right w:val="none" w:sz="0" w:space="0" w:color="auto"/>
                  </w:divBdr>
                </w:div>
                <w:div w:id="1288198698">
                  <w:marLeft w:val="0"/>
                  <w:marRight w:val="0"/>
                  <w:marTop w:val="0"/>
                  <w:marBottom w:val="0"/>
                  <w:divBdr>
                    <w:top w:val="single" w:sz="2" w:space="0" w:color="E3E3E3"/>
                    <w:left w:val="none" w:sz="0" w:space="0" w:color="auto"/>
                    <w:bottom w:val="single" w:sz="2" w:space="0" w:color="E3E3E3"/>
                    <w:right w:val="none" w:sz="0" w:space="0" w:color="auto"/>
                  </w:divBdr>
                </w:div>
                <w:div w:id="1392731053">
                  <w:marLeft w:val="0"/>
                  <w:marRight w:val="0"/>
                  <w:marTop w:val="0"/>
                  <w:marBottom w:val="0"/>
                  <w:divBdr>
                    <w:top w:val="single" w:sz="2" w:space="0" w:color="E3E3E3"/>
                    <w:left w:val="none" w:sz="0" w:space="0" w:color="auto"/>
                    <w:bottom w:val="single" w:sz="2" w:space="0" w:color="E3E3E3"/>
                    <w:right w:val="none" w:sz="0" w:space="0" w:color="auto"/>
                  </w:divBdr>
                </w:div>
                <w:div w:id="1412461895">
                  <w:marLeft w:val="0"/>
                  <w:marRight w:val="0"/>
                  <w:marTop w:val="0"/>
                  <w:marBottom w:val="0"/>
                  <w:divBdr>
                    <w:top w:val="single" w:sz="2" w:space="0" w:color="E3E3E3"/>
                    <w:left w:val="none" w:sz="0" w:space="0" w:color="auto"/>
                    <w:bottom w:val="single" w:sz="2" w:space="0" w:color="E3E3E3"/>
                    <w:right w:val="none" w:sz="0" w:space="0" w:color="auto"/>
                  </w:divBdr>
                </w:div>
                <w:div w:id="1434283032">
                  <w:marLeft w:val="0"/>
                  <w:marRight w:val="0"/>
                  <w:marTop w:val="0"/>
                  <w:marBottom w:val="0"/>
                  <w:divBdr>
                    <w:top w:val="single" w:sz="2" w:space="0" w:color="E3E3E3"/>
                    <w:left w:val="none" w:sz="0" w:space="0" w:color="auto"/>
                    <w:bottom w:val="single" w:sz="2" w:space="0" w:color="E3E3E3"/>
                    <w:right w:val="none" w:sz="0" w:space="0" w:color="auto"/>
                  </w:divBdr>
                </w:div>
                <w:div w:id="1865287216">
                  <w:marLeft w:val="0"/>
                  <w:marRight w:val="0"/>
                  <w:marTop w:val="0"/>
                  <w:marBottom w:val="0"/>
                  <w:divBdr>
                    <w:top w:val="single" w:sz="2" w:space="0" w:color="E3E3E3"/>
                    <w:left w:val="none" w:sz="0" w:space="0" w:color="auto"/>
                    <w:bottom w:val="single" w:sz="2" w:space="0" w:color="E3E3E3"/>
                    <w:right w:val="none" w:sz="0" w:space="0" w:color="auto"/>
                  </w:divBdr>
                </w:div>
                <w:div w:id="1951736752">
                  <w:marLeft w:val="0"/>
                  <w:marRight w:val="0"/>
                  <w:marTop w:val="0"/>
                  <w:marBottom w:val="0"/>
                  <w:divBdr>
                    <w:top w:val="single" w:sz="2" w:space="0" w:color="E3E3E3"/>
                    <w:left w:val="none" w:sz="0" w:space="0" w:color="auto"/>
                    <w:bottom w:val="single" w:sz="2" w:space="0" w:color="E3E3E3"/>
                    <w:right w:val="none" w:sz="0" w:space="0" w:color="auto"/>
                  </w:divBdr>
                </w:div>
                <w:div w:id="2014184709">
                  <w:marLeft w:val="0"/>
                  <w:marRight w:val="0"/>
                  <w:marTop w:val="0"/>
                  <w:marBottom w:val="0"/>
                  <w:divBdr>
                    <w:top w:val="single" w:sz="2" w:space="0" w:color="E3E3E3"/>
                    <w:left w:val="none" w:sz="0" w:space="0" w:color="auto"/>
                    <w:bottom w:val="single" w:sz="2" w:space="0" w:color="E3E3E3"/>
                    <w:right w:val="none" w:sz="0" w:space="0" w:color="auto"/>
                  </w:divBdr>
                </w:div>
                <w:div w:id="2055420638">
                  <w:marLeft w:val="0"/>
                  <w:marRight w:val="0"/>
                  <w:marTop w:val="0"/>
                  <w:marBottom w:val="0"/>
                  <w:divBdr>
                    <w:top w:val="single" w:sz="2" w:space="0" w:color="E3E3E3"/>
                    <w:left w:val="none" w:sz="0" w:space="0" w:color="auto"/>
                    <w:bottom w:val="single" w:sz="2" w:space="0" w:color="E3E3E3"/>
                    <w:right w:val="none" w:sz="0" w:space="0" w:color="auto"/>
                  </w:divBdr>
                </w:div>
                <w:div w:id="2061710092">
                  <w:marLeft w:val="0"/>
                  <w:marRight w:val="0"/>
                  <w:marTop w:val="0"/>
                  <w:marBottom w:val="0"/>
                  <w:divBdr>
                    <w:top w:val="single" w:sz="2" w:space="0" w:color="E3E3E3"/>
                    <w:left w:val="none" w:sz="0" w:space="0" w:color="auto"/>
                    <w:bottom w:val="single" w:sz="2" w:space="0" w:color="E3E3E3"/>
                    <w:right w:val="none" w:sz="0" w:space="0" w:color="auto"/>
                  </w:divBdr>
                </w:div>
                <w:div w:id="2065054778">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770013305">
      <w:bodyDiv w:val="1"/>
      <w:marLeft w:val="0"/>
      <w:marRight w:val="0"/>
      <w:marTop w:val="0"/>
      <w:marBottom w:val="0"/>
      <w:divBdr>
        <w:top w:val="none" w:sz="0" w:space="0" w:color="auto"/>
        <w:left w:val="none" w:sz="0" w:space="0" w:color="auto"/>
        <w:bottom w:val="none" w:sz="0" w:space="0" w:color="auto"/>
        <w:right w:val="none" w:sz="0" w:space="0" w:color="auto"/>
      </w:divBdr>
    </w:div>
    <w:div w:id="773092124">
      <w:bodyDiv w:val="1"/>
      <w:marLeft w:val="0"/>
      <w:marRight w:val="0"/>
      <w:marTop w:val="0"/>
      <w:marBottom w:val="0"/>
      <w:divBdr>
        <w:top w:val="none" w:sz="0" w:space="0" w:color="auto"/>
        <w:left w:val="none" w:sz="0" w:space="0" w:color="auto"/>
        <w:bottom w:val="none" w:sz="0" w:space="0" w:color="auto"/>
        <w:right w:val="none" w:sz="0" w:space="0" w:color="auto"/>
      </w:divBdr>
    </w:div>
    <w:div w:id="773211581">
      <w:bodyDiv w:val="1"/>
      <w:marLeft w:val="0"/>
      <w:marRight w:val="0"/>
      <w:marTop w:val="0"/>
      <w:marBottom w:val="0"/>
      <w:divBdr>
        <w:top w:val="none" w:sz="0" w:space="0" w:color="auto"/>
        <w:left w:val="none" w:sz="0" w:space="0" w:color="auto"/>
        <w:bottom w:val="none" w:sz="0" w:space="0" w:color="auto"/>
        <w:right w:val="none" w:sz="0" w:space="0" w:color="auto"/>
      </w:divBdr>
    </w:div>
    <w:div w:id="774793461">
      <w:bodyDiv w:val="1"/>
      <w:marLeft w:val="0"/>
      <w:marRight w:val="0"/>
      <w:marTop w:val="0"/>
      <w:marBottom w:val="0"/>
      <w:divBdr>
        <w:top w:val="none" w:sz="0" w:space="0" w:color="auto"/>
        <w:left w:val="none" w:sz="0" w:space="0" w:color="auto"/>
        <w:bottom w:val="none" w:sz="0" w:space="0" w:color="auto"/>
        <w:right w:val="none" w:sz="0" w:space="0" w:color="auto"/>
      </w:divBdr>
    </w:div>
    <w:div w:id="779837370">
      <w:bodyDiv w:val="1"/>
      <w:marLeft w:val="0"/>
      <w:marRight w:val="0"/>
      <w:marTop w:val="0"/>
      <w:marBottom w:val="0"/>
      <w:divBdr>
        <w:top w:val="none" w:sz="0" w:space="0" w:color="auto"/>
        <w:left w:val="none" w:sz="0" w:space="0" w:color="auto"/>
        <w:bottom w:val="none" w:sz="0" w:space="0" w:color="auto"/>
        <w:right w:val="none" w:sz="0" w:space="0" w:color="auto"/>
      </w:divBdr>
      <w:divsChild>
        <w:div w:id="1949503954">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784276434">
      <w:bodyDiv w:val="1"/>
      <w:marLeft w:val="0"/>
      <w:marRight w:val="0"/>
      <w:marTop w:val="0"/>
      <w:marBottom w:val="0"/>
      <w:divBdr>
        <w:top w:val="none" w:sz="0" w:space="0" w:color="auto"/>
        <w:left w:val="none" w:sz="0" w:space="0" w:color="auto"/>
        <w:bottom w:val="none" w:sz="0" w:space="0" w:color="auto"/>
        <w:right w:val="none" w:sz="0" w:space="0" w:color="auto"/>
      </w:divBdr>
    </w:div>
    <w:div w:id="787313600">
      <w:bodyDiv w:val="1"/>
      <w:marLeft w:val="0"/>
      <w:marRight w:val="0"/>
      <w:marTop w:val="0"/>
      <w:marBottom w:val="0"/>
      <w:divBdr>
        <w:top w:val="none" w:sz="0" w:space="0" w:color="auto"/>
        <w:left w:val="none" w:sz="0" w:space="0" w:color="auto"/>
        <w:bottom w:val="none" w:sz="0" w:space="0" w:color="auto"/>
        <w:right w:val="none" w:sz="0" w:space="0" w:color="auto"/>
      </w:divBdr>
    </w:div>
    <w:div w:id="803231114">
      <w:bodyDiv w:val="1"/>
      <w:marLeft w:val="0"/>
      <w:marRight w:val="0"/>
      <w:marTop w:val="0"/>
      <w:marBottom w:val="0"/>
      <w:divBdr>
        <w:top w:val="none" w:sz="0" w:space="0" w:color="auto"/>
        <w:left w:val="none" w:sz="0" w:space="0" w:color="auto"/>
        <w:bottom w:val="none" w:sz="0" w:space="0" w:color="auto"/>
        <w:right w:val="none" w:sz="0" w:space="0" w:color="auto"/>
      </w:divBdr>
    </w:div>
    <w:div w:id="808133413">
      <w:bodyDiv w:val="1"/>
      <w:marLeft w:val="0"/>
      <w:marRight w:val="0"/>
      <w:marTop w:val="0"/>
      <w:marBottom w:val="0"/>
      <w:divBdr>
        <w:top w:val="none" w:sz="0" w:space="0" w:color="auto"/>
        <w:left w:val="none" w:sz="0" w:space="0" w:color="auto"/>
        <w:bottom w:val="none" w:sz="0" w:space="0" w:color="auto"/>
        <w:right w:val="none" w:sz="0" w:space="0" w:color="auto"/>
      </w:divBdr>
    </w:div>
    <w:div w:id="810638016">
      <w:bodyDiv w:val="1"/>
      <w:marLeft w:val="0"/>
      <w:marRight w:val="0"/>
      <w:marTop w:val="0"/>
      <w:marBottom w:val="0"/>
      <w:divBdr>
        <w:top w:val="none" w:sz="0" w:space="0" w:color="auto"/>
        <w:left w:val="none" w:sz="0" w:space="0" w:color="auto"/>
        <w:bottom w:val="none" w:sz="0" w:space="0" w:color="auto"/>
        <w:right w:val="none" w:sz="0" w:space="0" w:color="auto"/>
      </w:divBdr>
    </w:div>
    <w:div w:id="820460871">
      <w:bodyDiv w:val="1"/>
      <w:marLeft w:val="0"/>
      <w:marRight w:val="0"/>
      <w:marTop w:val="0"/>
      <w:marBottom w:val="0"/>
      <w:divBdr>
        <w:top w:val="none" w:sz="0" w:space="0" w:color="auto"/>
        <w:left w:val="none" w:sz="0" w:space="0" w:color="auto"/>
        <w:bottom w:val="none" w:sz="0" w:space="0" w:color="auto"/>
        <w:right w:val="none" w:sz="0" w:space="0" w:color="auto"/>
      </w:divBdr>
    </w:div>
    <w:div w:id="833035504">
      <w:bodyDiv w:val="1"/>
      <w:marLeft w:val="0"/>
      <w:marRight w:val="0"/>
      <w:marTop w:val="0"/>
      <w:marBottom w:val="0"/>
      <w:divBdr>
        <w:top w:val="none" w:sz="0" w:space="0" w:color="auto"/>
        <w:left w:val="none" w:sz="0" w:space="0" w:color="auto"/>
        <w:bottom w:val="none" w:sz="0" w:space="0" w:color="auto"/>
        <w:right w:val="none" w:sz="0" w:space="0" w:color="auto"/>
      </w:divBdr>
    </w:div>
    <w:div w:id="849835955">
      <w:bodyDiv w:val="1"/>
      <w:marLeft w:val="0"/>
      <w:marRight w:val="0"/>
      <w:marTop w:val="0"/>
      <w:marBottom w:val="0"/>
      <w:divBdr>
        <w:top w:val="none" w:sz="0" w:space="0" w:color="auto"/>
        <w:left w:val="none" w:sz="0" w:space="0" w:color="auto"/>
        <w:bottom w:val="none" w:sz="0" w:space="0" w:color="auto"/>
        <w:right w:val="none" w:sz="0" w:space="0" w:color="auto"/>
      </w:divBdr>
    </w:div>
    <w:div w:id="850027477">
      <w:bodyDiv w:val="1"/>
      <w:marLeft w:val="0"/>
      <w:marRight w:val="0"/>
      <w:marTop w:val="0"/>
      <w:marBottom w:val="0"/>
      <w:divBdr>
        <w:top w:val="none" w:sz="0" w:space="0" w:color="auto"/>
        <w:left w:val="none" w:sz="0" w:space="0" w:color="auto"/>
        <w:bottom w:val="none" w:sz="0" w:space="0" w:color="auto"/>
        <w:right w:val="none" w:sz="0" w:space="0" w:color="auto"/>
      </w:divBdr>
    </w:div>
    <w:div w:id="851066784">
      <w:bodyDiv w:val="1"/>
      <w:marLeft w:val="0"/>
      <w:marRight w:val="0"/>
      <w:marTop w:val="0"/>
      <w:marBottom w:val="0"/>
      <w:divBdr>
        <w:top w:val="none" w:sz="0" w:space="0" w:color="auto"/>
        <w:left w:val="none" w:sz="0" w:space="0" w:color="auto"/>
        <w:bottom w:val="none" w:sz="0" w:space="0" w:color="auto"/>
        <w:right w:val="none" w:sz="0" w:space="0" w:color="auto"/>
      </w:divBdr>
    </w:div>
    <w:div w:id="856849851">
      <w:bodyDiv w:val="1"/>
      <w:marLeft w:val="0"/>
      <w:marRight w:val="0"/>
      <w:marTop w:val="0"/>
      <w:marBottom w:val="0"/>
      <w:divBdr>
        <w:top w:val="none" w:sz="0" w:space="0" w:color="auto"/>
        <w:left w:val="none" w:sz="0" w:space="0" w:color="auto"/>
        <w:bottom w:val="none" w:sz="0" w:space="0" w:color="auto"/>
        <w:right w:val="none" w:sz="0" w:space="0" w:color="auto"/>
      </w:divBdr>
    </w:div>
    <w:div w:id="866675649">
      <w:bodyDiv w:val="1"/>
      <w:marLeft w:val="0"/>
      <w:marRight w:val="0"/>
      <w:marTop w:val="0"/>
      <w:marBottom w:val="0"/>
      <w:divBdr>
        <w:top w:val="none" w:sz="0" w:space="0" w:color="auto"/>
        <w:left w:val="none" w:sz="0" w:space="0" w:color="auto"/>
        <w:bottom w:val="none" w:sz="0" w:space="0" w:color="auto"/>
        <w:right w:val="none" w:sz="0" w:space="0" w:color="auto"/>
      </w:divBdr>
    </w:div>
    <w:div w:id="868371100">
      <w:bodyDiv w:val="1"/>
      <w:marLeft w:val="0"/>
      <w:marRight w:val="0"/>
      <w:marTop w:val="0"/>
      <w:marBottom w:val="0"/>
      <w:divBdr>
        <w:top w:val="none" w:sz="0" w:space="0" w:color="auto"/>
        <w:left w:val="none" w:sz="0" w:space="0" w:color="auto"/>
        <w:bottom w:val="none" w:sz="0" w:space="0" w:color="auto"/>
        <w:right w:val="none" w:sz="0" w:space="0" w:color="auto"/>
      </w:divBdr>
    </w:div>
    <w:div w:id="868957742">
      <w:bodyDiv w:val="1"/>
      <w:marLeft w:val="0"/>
      <w:marRight w:val="0"/>
      <w:marTop w:val="0"/>
      <w:marBottom w:val="0"/>
      <w:divBdr>
        <w:top w:val="none" w:sz="0" w:space="0" w:color="auto"/>
        <w:left w:val="none" w:sz="0" w:space="0" w:color="auto"/>
        <w:bottom w:val="none" w:sz="0" w:space="0" w:color="auto"/>
        <w:right w:val="none" w:sz="0" w:space="0" w:color="auto"/>
      </w:divBdr>
    </w:div>
    <w:div w:id="872577625">
      <w:bodyDiv w:val="1"/>
      <w:marLeft w:val="0"/>
      <w:marRight w:val="0"/>
      <w:marTop w:val="0"/>
      <w:marBottom w:val="0"/>
      <w:divBdr>
        <w:top w:val="none" w:sz="0" w:space="0" w:color="auto"/>
        <w:left w:val="none" w:sz="0" w:space="0" w:color="auto"/>
        <w:bottom w:val="none" w:sz="0" w:space="0" w:color="auto"/>
        <w:right w:val="none" w:sz="0" w:space="0" w:color="auto"/>
      </w:divBdr>
    </w:div>
    <w:div w:id="877205749">
      <w:bodyDiv w:val="1"/>
      <w:marLeft w:val="0"/>
      <w:marRight w:val="0"/>
      <w:marTop w:val="0"/>
      <w:marBottom w:val="0"/>
      <w:divBdr>
        <w:top w:val="none" w:sz="0" w:space="0" w:color="auto"/>
        <w:left w:val="none" w:sz="0" w:space="0" w:color="auto"/>
        <w:bottom w:val="none" w:sz="0" w:space="0" w:color="auto"/>
        <w:right w:val="none" w:sz="0" w:space="0" w:color="auto"/>
      </w:divBdr>
    </w:div>
    <w:div w:id="881282423">
      <w:bodyDiv w:val="1"/>
      <w:marLeft w:val="0"/>
      <w:marRight w:val="0"/>
      <w:marTop w:val="0"/>
      <w:marBottom w:val="0"/>
      <w:divBdr>
        <w:top w:val="none" w:sz="0" w:space="0" w:color="auto"/>
        <w:left w:val="none" w:sz="0" w:space="0" w:color="auto"/>
        <w:bottom w:val="none" w:sz="0" w:space="0" w:color="auto"/>
        <w:right w:val="none" w:sz="0" w:space="0" w:color="auto"/>
      </w:divBdr>
    </w:div>
    <w:div w:id="887960169">
      <w:bodyDiv w:val="1"/>
      <w:marLeft w:val="0"/>
      <w:marRight w:val="0"/>
      <w:marTop w:val="0"/>
      <w:marBottom w:val="0"/>
      <w:divBdr>
        <w:top w:val="none" w:sz="0" w:space="0" w:color="auto"/>
        <w:left w:val="none" w:sz="0" w:space="0" w:color="auto"/>
        <w:bottom w:val="none" w:sz="0" w:space="0" w:color="auto"/>
        <w:right w:val="none" w:sz="0" w:space="0" w:color="auto"/>
      </w:divBdr>
    </w:div>
    <w:div w:id="890922553">
      <w:bodyDiv w:val="1"/>
      <w:marLeft w:val="0"/>
      <w:marRight w:val="0"/>
      <w:marTop w:val="0"/>
      <w:marBottom w:val="0"/>
      <w:divBdr>
        <w:top w:val="none" w:sz="0" w:space="0" w:color="auto"/>
        <w:left w:val="none" w:sz="0" w:space="0" w:color="auto"/>
        <w:bottom w:val="none" w:sz="0" w:space="0" w:color="auto"/>
        <w:right w:val="none" w:sz="0" w:space="0" w:color="auto"/>
      </w:divBdr>
    </w:div>
    <w:div w:id="894901215">
      <w:bodyDiv w:val="1"/>
      <w:marLeft w:val="0"/>
      <w:marRight w:val="0"/>
      <w:marTop w:val="0"/>
      <w:marBottom w:val="0"/>
      <w:divBdr>
        <w:top w:val="none" w:sz="0" w:space="0" w:color="auto"/>
        <w:left w:val="none" w:sz="0" w:space="0" w:color="auto"/>
        <w:bottom w:val="none" w:sz="0" w:space="0" w:color="auto"/>
        <w:right w:val="none" w:sz="0" w:space="0" w:color="auto"/>
      </w:divBdr>
    </w:div>
    <w:div w:id="899709778">
      <w:bodyDiv w:val="1"/>
      <w:marLeft w:val="0"/>
      <w:marRight w:val="0"/>
      <w:marTop w:val="0"/>
      <w:marBottom w:val="0"/>
      <w:divBdr>
        <w:top w:val="none" w:sz="0" w:space="0" w:color="auto"/>
        <w:left w:val="none" w:sz="0" w:space="0" w:color="auto"/>
        <w:bottom w:val="none" w:sz="0" w:space="0" w:color="auto"/>
        <w:right w:val="none" w:sz="0" w:space="0" w:color="auto"/>
      </w:divBdr>
    </w:div>
    <w:div w:id="902326955">
      <w:bodyDiv w:val="1"/>
      <w:marLeft w:val="0"/>
      <w:marRight w:val="0"/>
      <w:marTop w:val="0"/>
      <w:marBottom w:val="0"/>
      <w:divBdr>
        <w:top w:val="none" w:sz="0" w:space="0" w:color="auto"/>
        <w:left w:val="none" w:sz="0" w:space="0" w:color="auto"/>
        <w:bottom w:val="none" w:sz="0" w:space="0" w:color="auto"/>
        <w:right w:val="none" w:sz="0" w:space="0" w:color="auto"/>
      </w:divBdr>
    </w:div>
    <w:div w:id="905145850">
      <w:bodyDiv w:val="1"/>
      <w:marLeft w:val="0"/>
      <w:marRight w:val="0"/>
      <w:marTop w:val="0"/>
      <w:marBottom w:val="0"/>
      <w:divBdr>
        <w:top w:val="none" w:sz="0" w:space="0" w:color="auto"/>
        <w:left w:val="none" w:sz="0" w:space="0" w:color="auto"/>
        <w:bottom w:val="none" w:sz="0" w:space="0" w:color="auto"/>
        <w:right w:val="none" w:sz="0" w:space="0" w:color="auto"/>
      </w:divBdr>
    </w:div>
    <w:div w:id="907228519">
      <w:bodyDiv w:val="1"/>
      <w:marLeft w:val="0"/>
      <w:marRight w:val="0"/>
      <w:marTop w:val="0"/>
      <w:marBottom w:val="0"/>
      <w:divBdr>
        <w:top w:val="none" w:sz="0" w:space="0" w:color="auto"/>
        <w:left w:val="none" w:sz="0" w:space="0" w:color="auto"/>
        <w:bottom w:val="none" w:sz="0" w:space="0" w:color="auto"/>
        <w:right w:val="none" w:sz="0" w:space="0" w:color="auto"/>
      </w:divBdr>
    </w:div>
    <w:div w:id="908928981">
      <w:bodyDiv w:val="1"/>
      <w:marLeft w:val="0"/>
      <w:marRight w:val="0"/>
      <w:marTop w:val="0"/>
      <w:marBottom w:val="0"/>
      <w:divBdr>
        <w:top w:val="none" w:sz="0" w:space="0" w:color="auto"/>
        <w:left w:val="none" w:sz="0" w:space="0" w:color="auto"/>
        <w:bottom w:val="none" w:sz="0" w:space="0" w:color="auto"/>
        <w:right w:val="none" w:sz="0" w:space="0" w:color="auto"/>
      </w:divBdr>
    </w:div>
    <w:div w:id="919482931">
      <w:bodyDiv w:val="1"/>
      <w:marLeft w:val="0"/>
      <w:marRight w:val="0"/>
      <w:marTop w:val="0"/>
      <w:marBottom w:val="0"/>
      <w:divBdr>
        <w:top w:val="none" w:sz="0" w:space="0" w:color="auto"/>
        <w:left w:val="none" w:sz="0" w:space="0" w:color="auto"/>
        <w:bottom w:val="none" w:sz="0" w:space="0" w:color="auto"/>
        <w:right w:val="none" w:sz="0" w:space="0" w:color="auto"/>
      </w:divBdr>
    </w:div>
    <w:div w:id="920480327">
      <w:bodyDiv w:val="1"/>
      <w:marLeft w:val="0"/>
      <w:marRight w:val="0"/>
      <w:marTop w:val="0"/>
      <w:marBottom w:val="0"/>
      <w:divBdr>
        <w:top w:val="none" w:sz="0" w:space="0" w:color="auto"/>
        <w:left w:val="none" w:sz="0" w:space="0" w:color="auto"/>
        <w:bottom w:val="none" w:sz="0" w:space="0" w:color="auto"/>
        <w:right w:val="none" w:sz="0" w:space="0" w:color="auto"/>
      </w:divBdr>
    </w:div>
    <w:div w:id="923804368">
      <w:bodyDiv w:val="1"/>
      <w:marLeft w:val="0"/>
      <w:marRight w:val="0"/>
      <w:marTop w:val="0"/>
      <w:marBottom w:val="0"/>
      <w:divBdr>
        <w:top w:val="none" w:sz="0" w:space="0" w:color="auto"/>
        <w:left w:val="none" w:sz="0" w:space="0" w:color="auto"/>
        <w:bottom w:val="none" w:sz="0" w:space="0" w:color="auto"/>
        <w:right w:val="none" w:sz="0" w:space="0" w:color="auto"/>
      </w:divBdr>
    </w:div>
    <w:div w:id="924218286">
      <w:bodyDiv w:val="1"/>
      <w:marLeft w:val="0"/>
      <w:marRight w:val="0"/>
      <w:marTop w:val="0"/>
      <w:marBottom w:val="0"/>
      <w:divBdr>
        <w:top w:val="none" w:sz="0" w:space="0" w:color="auto"/>
        <w:left w:val="none" w:sz="0" w:space="0" w:color="auto"/>
        <w:bottom w:val="none" w:sz="0" w:space="0" w:color="auto"/>
        <w:right w:val="none" w:sz="0" w:space="0" w:color="auto"/>
      </w:divBdr>
    </w:div>
    <w:div w:id="926041403">
      <w:bodyDiv w:val="1"/>
      <w:marLeft w:val="0"/>
      <w:marRight w:val="0"/>
      <w:marTop w:val="0"/>
      <w:marBottom w:val="0"/>
      <w:divBdr>
        <w:top w:val="none" w:sz="0" w:space="0" w:color="auto"/>
        <w:left w:val="none" w:sz="0" w:space="0" w:color="auto"/>
        <w:bottom w:val="none" w:sz="0" w:space="0" w:color="auto"/>
        <w:right w:val="none" w:sz="0" w:space="0" w:color="auto"/>
      </w:divBdr>
    </w:div>
    <w:div w:id="937755674">
      <w:bodyDiv w:val="1"/>
      <w:marLeft w:val="0"/>
      <w:marRight w:val="0"/>
      <w:marTop w:val="0"/>
      <w:marBottom w:val="0"/>
      <w:divBdr>
        <w:top w:val="none" w:sz="0" w:space="0" w:color="auto"/>
        <w:left w:val="none" w:sz="0" w:space="0" w:color="auto"/>
        <w:bottom w:val="none" w:sz="0" w:space="0" w:color="auto"/>
        <w:right w:val="none" w:sz="0" w:space="0" w:color="auto"/>
      </w:divBdr>
    </w:div>
    <w:div w:id="942957572">
      <w:bodyDiv w:val="1"/>
      <w:marLeft w:val="0"/>
      <w:marRight w:val="0"/>
      <w:marTop w:val="0"/>
      <w:marBottom w:val="0"/>
      <w:divBdr>
        <w:top w:val="none" w:sz="0" w:space="0" w:color="auto"/>
        <w:left w:val="none" w:sz="0" w:space="0" w:color="auto"/>
        <w:bottom w:val="none" w:sz="0" w:space="0" w:color="auto"/>
        <w:right w:val="none" w:sz="0" w:space="0" w:color="auto"/>
      </w:divBdr>
    </w:div>
    <w:div w:id="951127748">
      <w:bodyDiv w:val="1"/>
      <w:marLeft w:val="0"/>
      <w:marRight w:val="0"/>
      <w:marTop w:val="0"/>
      <w:marBottom w:val="0"/>
      <w:divBdr>
        <w:top w:val="none" w:sz="0" w:space="0" w:color="auto"/>
        <w:left w:val="none" w:sz="0" w:space="0" w:color="auto"/>
        <w:bottom w:val="none" w:sz="0" w:space="0" w:color="auto"/>
        <w:right w:val="none" w:sz="0" w:space="0" w:color="auto"/>
      </w:divBdr>
      <w:divsChild>
        <w:div w:id="671880315">
          <w:marLeft w:val="0"/>
          <w:marRight w:val="0"/>
          <w:marTop w:val="0"/>
          <w:marBottom w:val="0"/>
          <w:divBdr>
            <w:top w:val="single" w:sz="6" w:space="0" w:color="414149"/>
            <w:left w:val="single" w:sz="6" w:space="0" w:color="414149"/>
            <w:bottom w:val="single" w:sz="6" w:space="0" w:color="414149"/>
            <w:right w:val="single" w:sz="6" w:space="0" w:color="414149"/>
          </w:divBdr>
          <w:divsChild>
            <w:div w:id="128868420">
              <w:marLeft w:val="0"/>
              <w:marRight w:val="0"/>
              <w:marTop w:val="0"/>
              <w:marBottom w:val="0"/>
              <w:divBdr>
                <w:top w:val="single" w:sz="2" w:space="0" w:color="E3E3E3"/>
                <w:left w:val="single" w:sz="2" w:space="0" w:color="E3E3E3"/>
                <w:bottom w:val="single" w:sz="2" w:space="0" w:color="E3E3E3"/>
                <w:right w:val="single" w:sz="2" w:space="0" w:color="E3E3E3"/>
              </w:divBdr>
              <w:divsChild>
                <w:div w:id="5522092">
                  <w:marLeft w:val="0"/>
                  <w:marRight w:val="0"/>
                  <w:marTop w:val="0"/>
                  <w:marBottom w:val="0"/>
                  <w:divBdr>
                    <w:top w:val="single" w:sz="2" w:space="0" w:color="E3E3E3"/>
                    <w:left w:val="none" w:sz="0" w:space="0" w:color="auto"/>
                    <w:bottom w:val="single" w:sz="2" w:space="0" w:color="E3E3E3"/>
                    <w:right w:val="none" w:sz="0" w:space="0" w:color="auto"/>
                  </w:divBdr>
                </w:div>
                <w:div w:id="34619275">
                  <w:marLeft w:val="0"/>
                  <w:marRight w:val="0"/>
                  <w:marTop w:val="0"/>
                  <w:marBottom w:val="0"/>
                  <w:divBdr>
                    <w:top w:val="single" w:sz="2" w:space="0" w:color="E3E3E3"/>
                    <w:left w:val="none" w:sz="0" w:space="0" w:color="auto"/>
                    <w:bottom w:val="single" w:sz="2" w:space="0" w:color="E3E3E3"/>
                    <w:right w:val="none" w:sz="0" w:space="0" w:color="auto"/>
                  </w:divBdr>
                </w:div>
                <w:div w:id="117141518">
                  <w:marLeft w:val="0"/>
                  <w:marRight w:val="0"/>
                  <w:marTop w:val="0"/>
                  <w:marBottom w:val="0"/>
                  <w:divBdr>
                    <w:top w:val="single" w:sz="2" w:space="0" w:color="E3E3E3"/>
                    <w:left w:val="none" w:sz="0" w:space="0" w:color="auto"/>
                    <w:bottom w:val="single" w:sz="2" w:space="0" w:color="E3E3E3"/>
                    <w:right w:val="none" w:sz="0" w:space="0" w:color="auto"/>
                  </w:divBdr>
                </w:div>
                <w:div w:id="246767157">
                  <w:marLeft w:val="0"/>
                  <w:marRight w:val="0"/>
                  <w:marTop w:val="0"/>
                  <w:marBottom w:val="0"/>
                  <w:divBdr>
                    <w:top w:val="single" w:sz="2" w:space="0" w:color="E3E3E3"/>
                    <w:left w:val="none" w:sz="0" w:space="0" w:color="auto"/>
                    <w:bottom w:val="single" w:sz="2" w:space="0" w:color="E3E3E3"/>
                    <w:right w:val="none" w:sz="0" w:space="0" w:color="auto"/>
                  </w:divBdr>
                </w:div>
                <w:div w:id="409549257">
                  <w:marLeft w:val="0"/>
                  <w:marRight w:val="0"/>
                  <w:marTop w:val="0"/>
                  <w:marBottom w:val="0"/>
                  <w:divBdr>
                    <w:top w:val="single" w:sz="2" w:space="0" w:color="E3E3E3"/>
                    <w:left w:val="none" w:sz="0" w:space="0" w:color="auto"/>
                    <w:bottom w:val="single" w:sz="2" w:space="0" w:color="E3E3E3"/>
                    <w:right w:val="none" w:sz="0" w:space="0" w:color="auto"/>
                  </w:divBdr>
                </w:div>
                <w:div w:id="664162189">
                  <w:marLeft w:val="0"/>
                  <w:marRight w:val="0"/>
                  <w:marTop w:val="0"/>
                  <w:marBottom w:val="0"/>
                  <w:divBdr>
                    <w:top w:val="single" w:sz="2" w:space="0" w:color="E3E3E3"/>
                    <w:left w:val="none" w:sz="0" w:space="0" w:color="auto"/>
                    <w:bottom w:val="single" w:sz="2" w:space="0" w:color="E3E3E3"/>
                    <w:right w:val="none" w:sz="0" w:space="0" w:color="auto"/>
                  </w:divBdr>
                </w:div>
                <w:div w:id="667362577">
                  <w:marLeft w:val="0"/>
                  <w:marRight w:val="0"/>
                  <w:marTop w:val="0"/>
                  <w:marBottom w:val="0"/>
                  <w:divBdr>
                    <w:top w:val="single" w:sz="2" w:space="0" w:color="E3E3E3"/>
                    <w:left w:val="none" w:sz="0" w:space="0" w:color="auto"/>
                    <w:bottom w:val="single" w:sz="2" w:space="0" w:color="E3E3E3"/>
                    <w:right w:val="none" w:sz="0" w:space="0" w:color="auto"/>
                  </w:divBdr>
                </w:div>
                <w:div w:id="782727950">
                  <w:marLeft w:val="0"/>
                  <w:marRight w:val="0"/>
                  <w:marTop w:val="0"/>
                  <w:marBottom w:val="0"/>
                  <w:divBdr>
                    <w:top w:val="single" w:sz="2" w:space="0" w:color="E3E3E3"/>
                    <w:left w:val="none" w:sz="0" w:space="0" w:color="auto"/>
                    <w:bottom w:val="single" w:sz="2" w:space="0" w:color="E3E3E3"/>
                    <w:right w:val="none" w:sz="0" w:space="0" w:color="auto"/>
                  </w:divBdr>
                </w:div>
                <w:div w:id="914970121">
                  <w:marLeft w:val="0"/>
                  <w:marRight w:val="0"/>
                  <w:marTop w:val="0"/>
                  <w:marBottom w:val="0"/>
                  <w:divBdr>
                    <w:top w:val="single" w:sz="2" w:space="0" w:color="E3E3E3"/>
                    <w:left w:val="none" w:sz="0" w:space="0" w:color="auto"/>
                    <w:bottom w:val="single" w:sz="2" w:space="0" w:color="E3E3E3"/>
                    <w:right w:val="none" w:sz="0" w:space="0" w:color="auto"/>
                  </w:divBdr>
                </w:div>
                <w:div w:id="966592851">
                  <w:marLeft w:val="0"/>
                  <w:marRight w:val="0"/>
                  <w:marTop w:val="0"/>
                  <w:marBottom w:val="0"/>
                  <w:divBdr>
                    <w:top w:val="single" w:sz="2" w:space="0" w:color="E3E3E3"/>
                    <w:left w:val="none" w:sz="0" w:space="0" w:color="auto"/>
                    <w:bottom w:val="single" w:sz="2" w:space="0" w:color="E3E3E3"/>
                    <w:right w:val="none" w:sz="0" w:space="0" w:color="auto"/>
                  </w:divBdr>
                </w:div>
                <w:div w:id="1011566275">
                  <w:marLeft w:val="0"/>
                  <w:marRight w:val="0"/>
                  <w:marTop w:val="0"/>
                  <w:marBottom w:val="0"/>
                  <w:divBdr>
                    <w:top w:val="single" w:sz="2" w:space="0" w:color="E3E3E3"/>
                    <w:left w:val="none" w:sz="0" w:space="0" w:color="auto"/>
                    <w:bottom w:val="single" w:sz="2" w:space="0" w:color="E3E3E3"/>
                    <w:right w:val="none" w:sz="0" w:space="0" w:color="auto"/>
                  </w:divBdr>
                </w:div>
                <w:div w:id="1023900114">
                  <w:marLeft w:val="0"/>
                  <w:marRight w:val="0"/>
                  <w:marTop w:val="0"/>
                  <w:marBottom w:val="0"/>
                  <w:divBdr>
                    <w:top w:val="single" w:sz="2" w:space="0" w:color="E3E3E3"/>
                    <w:left w:val="none" w:sz="0" w:space="0" w:color="auto"/>
                    <w:bottom w:val="single" w:sz="2" w:space="0" w:color="E3E3E3"/>
                    <w:right w:val="none" w:sz="0" w:space="0" w:color="auto"/>
                  </w:divBdr>
                </w:div>
                <w:div w:id="1282033163">
                  <w:marLeft w:val="0"/>
                  <w:marRight w:val="0"/>
                  <w:marTop w:val="0"/>
                  <w:marBottom w:val="0"/>
                  <w:divBdr>
                    <w:top w:val="single" w:sz="2" w:space="0" w:color="E3E3E3"/>
                    <w:left w:val="none" w:sz="0" w:space="0" w:color="auto"/>
                    <w:bottom w:val="single" w:sz="2" w:space="0" w:color="E3E3E3"/>
                    <w:right w:val="none" w:sz="0" w:space="0" w:color="auto"/>
                  </w:divBdr>
                </w:div>
                <w:div w:id="1336498943">
                  <w:marLeft w:val="0"/>
                  <w:marRight w:val="0"/>
                  <w:marTop w:val="0"/>
                  <w:marBottom w:val="0"/>
                  <w:divBdr>
                    <w:top w:val="single" w:sz="2" w:space="0" w:color="E3E3E3"/>
                    <w:left w:val="none" w:sz="0" w:space="0" w:color="auto"/>
                    <w:bottom w:val="single" w:sz="2" w:space="0" w:color="E3E3E3"/>
                    <w:right w:val="none" w:sz="0" w:space="0" w:color="auto"/>
                  </w:divBdr>
                </w:div>
                <w:div w:id="1390030262">
                  <w:marLeft w:val="0"/>
                  <w:marRight w:val="0"/>
                  <w:marTop w:val="0"/>
                  <w:marBottom w:val="0"/>
                  <w:divBdr>
                    <w:top w:val="single" w:sz="2" w:space="0" w:color="E3E3E3"/>
                    <w:left w:val="none" w:sz="0" w:space="0" w:color="auto"/>
                    <w:bottom w:val="single" w:sz="2" w:space="0" w:color="E3E3E3"/>
                    <w:right w:val="none" w:sz="0" w:space="0" w:color="auto"/>
                  </w:divBdr>
                </w:div>
                <w:div w:id="1510945807">
                  <w:marLeft w:val="0"/>
                  <w:marRight w:val="0"/>
                  <w:marTop w:val="0"/>
                  <w:marBottom w:val="0"/>
                  <w:divBdr>
                    <w:top w:val="single" w:sz="2" w:space="0" w:color="E3E3E3"/>
                    <w:left w:val="none" w:sz="0" w:space="0" w:color="auto"/>
                    <w:bottom w:val="single" w:sz="2" w:space="0" w:color="E3E3E3"/>
                    <w:right w:val="none" w:sz="0" w:space="0" w:color="auto"/>
                  </w:divBdr>
                </w:div>
                <w:div w:id="1704212764">
                  <w:marLeft w:val="0"/>
                  <w:marRight w:val="0"/>
                  <w:marTop w:val="0"/>
                  <w:marBottom w:val="0"/>
                  <w:divBdr>
                    <w:top w:val="single" w:sz="2" w:space="0" w:color="E3E3E3"/>
                    <w:left w:val="none" w:sz="0" w:space="0" w:color="auto"/>
                    <w:bottom w:val="single" w:sz="2" w:space="0" w:color="E3E3E3"/>
                    <w:right w:val="none" w:sz="0" w:space="0" w:color="auto"/>
                  </w:divBdr>
                </w:div>
                <w:div w:id="1864854332">
                  <w:marLeft w:val="0"/>
                  <w:marRight w:val="0"/>
                  <w:marTop w:val="0"/>
                  <w:marBottom w:val="0"/>
                  <w:divBdr>
                    <w:top w:val="single" w:sz="2" w:space="0" w:color="E3E3E3"/>
                    <w:left w:val="none" w:sz="0" w:space="0" w:color="auto"/>
                    <w:bottom w:val="single" w:sz="2" w:space="0" w:color="E3E3E3"/>
                    <w:right w:val="none" w:sz="0" w:space="0" w:color="auto"/>
                  </w:divBdr>
                </w:div>
                <w:div w:id="1982420648">
                  <w:marLeft w:val="0"/>
                  <w:marRight w:val="0"/>
                  <w:marTop w:val="0"/>
                  <w:marBottom w:val="0"/>
                  <w:divBdr>
                    <w:top w:val="single" w:sz="2" w:space="0" w:color="E3E3E3"/>
                    <w:left w:val="none" w:sz="0" w:space="0" w:color="auto"/>
                    <w:bottom w:val="single" w:sz="2" w:space="0" w:color="E3E3E3"/>
                    <w:right w:val="none" w:sz="0" w:space="0" w:color="auto"/>
                  </w:divBdr>
                </w:div>
                <w:div w:id="2046712596">
                  <w:marLeft w:val="0"/>
                  <w:marRight w:val="0"/>
                  <w:marTop w:val="0"/>
                  <w:marBottom w:val="0"/>
                  <w:divBdr>
                    <w:top w:val="single" w:sz="2" w:space="0" w:color="E3E3E3"/>
                    <w:left w:val="none" w:sz="0" w:space="0" w:color="auto"/>
                    <w:bottom w:val="single" w:sz="2" w:space="0" w:color="E3E3E3"/>
                    <w:right w:val="none" w:sz="0" w:space="0" w:color="auto"/>
                  </w:divBdr>
                </w:div>
                <w:div w:id="2047757419">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 w:id="1168715921">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955215382">
      <w:bodyDiv w:val="1"/>
      <w:marLeft w:val="0"/>
      <w:marRight w:val="0"/>
      <w:marTop w:val="0"/>
      <w:marBottom w:val="0"/>
      <w:divBdr>
        <w:top w:val="none" w:sz="0" w:space="0" w:color="auto"/>
        <w:left w:val="none" w:sz="0" w:space="0" w:color="auto"/>
        <w:bottom w:val="none" w:sz="0" w:space="0" w:color="auto"/>
        <w:right w:val="none" w:sz="0" w:space="0" w:color="auto"/>
      </w:divBdr>
    </w:div>
    <w:div w:id="958607595">
      <w:bodyDiv w:val="1"/>
      <w:marLeft w:val="0"/>
      <w:marRight w:val="0"/>
      <w:marTop w:val="0"/>
      <w:marBottom w:val="0"/>
      <w:divBdr>
        <w:top w:val="none" w:sz="0" w:space="0" w:color="auto"/>
        <w:left w:val="none" w:sz="0" w:space="0" w:color="auto"/>
        <w:bottom w:val="none" w:sz="0" w:space="0" w:color="auto"/>
        <w:right w:val="none" w:sz="0" w:space="0" w:color="auto"/>
      </w:divBdr>
    </w:div>
    <w:div w:id="958992573">
      <w:bodyDiv w:val="1"/>
      <w:marLeft w:val="0"/>
      <w:marRight w:val="0"/>
      <w:marTop w:val="0"/>
      <w:marBottom w:val="0"/>
      <w:divBdr>
        <w:top w:val="none" w:sz="0" w:space="0" w:color="auto"/>
        <w:left w:val="none" w:sz="0" w:space="0" w:color="auto"/>
        <w:bottom w:val="none" w:sz="0" w:space="0" w:color="auto"/>
        <w:right w:val="none" w:sz="0" w:space="0" w:color="auto"/>
      </w:divBdr>
      <w:divsChild>
        <w:div w:id="760374200">
          <w:marLeft w:val="0"/>
          <w:marRight w:val="0"/>
          <w:marTop w:val="0"/>
          <w:marBottom w:val="0"/>
          <w:divBdr>
            <w:top w:val="single" w:sz="2" w:space="0" w:color="auto"/>
            <w:left w:val="single" w:sz="2" w:space="0" w:color="auto"/>
            <w:bottom w:val="single" w:sz="6" w:space="0" w:color="auto"/>
            <w:right w:val="single" w:sz="2" w:space="0" w:color="auto"/>
          </w:divBdr>
          <w:divsChild>
            <w:div w:id="2076274924">
              <w:marLeft w:val="0"/>
              <w:marRight w:val="0"/>
              <w:marTop w:val="100"/>
              <w:marBottom w:val="100"/>
              <w:divBdr>
                <w:top w:val="single" w:sz="2" w:space="0" w:color="D9D9E3"/>
                <w:left w:val="single" w:sz="2" w:space="0" w:color="D9D9E3"/>
                <w:bottom w:val="single" w:sz="2" w:space="0" w:color="D9D9E3"/>
                <w:right w:val="single" w:sz="2" w:space="0" w:color="D9D9E3"/>
              </w:divBdr>
              <w:divsChild>
                <w:div w:id="811171345">
                  <w:marLeft w:val="0"/>
                  <w:marRight w:val="0"/>
                  <w:marTop w:val="0"/>
                  <w:marBottom w:val="0"/>
                  <w:divBdr>
                    <w:top w:val="single" w:sz="2" w:space="0" w:color="D9D9E3"/>
                    <w:left w:val="single" w:sz="2" w:space="0" w:color="D9D9E3"/>
                    <w:bottom w:val="single" w:sz="2" w:space="0" w:color="D9D9E3"/>
                    <w:right w:val="single" w:sz="2" w:space="0" w:color="D9D9E3"/>
                  </w:divBdr>
                  <w:divsChild>
                    <w:div w:id="880672859">
                      <w:marLeft w:val="0"/>
                      <w:marRight w:val="0"/>
                      <w:marTop w:val="0"/>
                      <w:marBottom w:val="0"/>
                      <w:divBdr>
                        <w:top w:val="single" w:sz="2" w:space="0" w:color="D9D9E3"/>
                        <w:left w:val="single" w:sz="2" w:space="0" w:color="D9D9E3"/>
                        <w:bottom w:val="single" w:sz="2" w:space="0" w:color="D9D9E3"/>
                        <w:right w:val="single" w:sz="2" w:space="0" w:color="D9D9E3"/>
                      </w:divBdr>
                      <w:divsChild>
                        <w:div w:id="57829401">
                          <w:marLeft w:val="0"/>
                          <w:marRight w:val="0"/>
                          <w:marTop w:val="0"/>
                          <w:marBottom w:val="0"/>
                          <w:divBdr>
                            <w:top w:val="single" w:sz="2" w:space="0" w:color="D9D9E3"/>
                            <w:left w:val="single" w:sz="2" w:space="0" w:color="D9D9E3"/>
                            <w:bottom w:val="single" w:sz="2" w:space="0" w:color="D9D9E3"/>
                            <w:right w:val="single" w:sz="2" w:space="0" w:color="D9D9E3"/>
                          </w:divBdr>
                          <w:divsChild>
                            <w:div w:id="1094327281">
                              <w:marLeft w:val="0"/>
                              <w:marRight w:val="0"/>
                              <w:marTop w:val="0"/>
                              <w:marBottom w:val="0"/>
                              <w:divBdr>
                                <w:top w:val="single" w:sz="2" w:space="0" w:color="D9D9E3"/>
                                <w:left w:val="single" w:sz="2" w:space="0" w:color="D9D9E3"/>
                                <w:bottom w:val="single" w:sz="2" w:space="0" w:color="D9D9E3"/>
                                <w:right w:val="single" w:sz="2" w:space="0" w:color="D9D9E3"/>
                              </w:divBdr>
                              <w:divsChild>
                                <w:div w:id="154995536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 w:id="959800892">
      <w:bodyDiv w:val="1"/>
      <w:marLeft w:val="0"/>
      <w:marRight w:val="0"/>
      <w:marTop w:val="0"/>
      <w:marBottom w:val="0"/>
      <w:divBdr>
        <w:top w:val="none" w:sz="0" w:space="0" w:color="auto"/>
        <w:left w:val="none" w:sz="0" w:space="0" w:color="auto"/>
        <w:bottom w:val="none" w:sz="0" w:space="0" w:color="auto"/>
        <w:right w:val="none" w:sz="0" w:space="0" w:color="auto"/>
      </w:divBdr>
    </w:div>
    <w:div w:id="960379381">
      <w:bodyDiv w:val="1"/>
      <w:marLeft w:val="0"/>
      <w:marRight w:val="0"/>
      <w:marTop w:val="0"/>
      <w:marBottom w:val="0"/>
      <w:divBdr>
        <w:top w:val="none" w:sz="0" w:space="0" w:color="auto"/>
        <w:left w:val="none" w:sz="0" w:space="0" w:color="auto"/>
        <w:bottom w:val="none" w:sz="0" w:space="0" w:color="auto"/>
        <w:right w:val="none" w:sz="0" w:space="0" w:color="auto"/>
      </w:divBdr>
      <w:divsChild>
        <w:div w:id="1232807203">
          <w:marLeft w:val="0"/>
          <w:marRight w:val="0"/>
          <w:marTop w:val="0"/>
          <w:marBottom w:val="0"/>
          <w:divBdr>
            <w:top w:val="none" w:sz="0" w:space="0" w:color="auto"/>
            <w:left w:val="none" w:sz="0" w:space="0" w:color="auto"/>
            <w:bottom w:val="none" w:sz="0" w:space="0" w:color="auto"/>
            <w:right w:val="none" w:sz="0" w:space="0" w:color="auto"/>
          </w:divBdr>
          <w:divsChild>
            <w:div w:id="1555660337">
              <w:marLeft w:val="0"/>
              <w:marRight w:val="0"/>
              <w:marTop w:val="0"/>
              <w:marBottom w:val="0"/>
              <w:divBdr>
                <w:top w:val="none" w:sz="0" w:space="0" w:color="auto"/>
                <w:left w:val="none" w:sz="0" w:space="0" w:color="auto"/>
                <w:bottom w:val="none" w:sz="0" w:space="0" w:color="auto"/>
                <w:right w:val="none" w:sz="0" w:space="0" w:color="auto"/>
              </w:divBdr>
              <w:divsChild>
                <w:div w:id="1199660635">
                  <w:marLeft w:val="0"/>
                  <w:marRight w:val="0"/>
                  <w:marTop w:val="0"/>
                  <w:marBottom w:val="0"/>
                  <w:divBdr>
                    <w:top w:val="none" w:sz="0" w:space="0" w:color="auto"/>
                    <w:left w:val="none" w:sz="0" w:space="0" w:color="auto"/>
                    <w:bottom w:val="none" w:sz="0" w:space="0" w:color="auto"/>
                    <w:right w:val="none" w:sz="0" w:space="0" w:color="auto"/>
                  </w:divBdr>
                  <w:divsChild>
                    <w:div w:id="665673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9820534">
      <w:bodyDiv w:val="1"/>
      <w:marLeft w:val="0"/>
      <w:marRight w:val="0"/>
      <w:marTop w:val="0"/>
      <w:marBottom w:val="0"/>
      <w:divBdr>
        <w:top w:val="none" w:sz="0" w:space="0" w:color="auto"/>
        <w:left w:val="none" w:sz="0" w:space="0" w:color="auto"/>
        <w:bottom w:val="none" w:sz="0" w:space="0" w:color="auto"/>
        <w:right w:val="none" w:sz="0" w:space="0" w:color="auto"/>
      </w:divBdr>
    </w:div>
    <w:div w:id="972909462">
      <w:bodyDiv w:val="1"/>
      <w:marLeft w:val="0"/>
      <w:marRight w:val="0"/>
      <w:marTop w:val="0"/>
      <w:marBottom w:val="0"/>
      <w:divBdr>
        <w:top w:val="none" w:sz="0" w:space="0" w:color="auto"/>
        <w:left w:val="none" w:sz="0" w:space="0" w:color="auto"/>
        <w:bottom w:val="none" w:sz="0" w:space="0" w:color="auto"/>
        <w:right w:val="none" w:sz="0" w:space="0" w:color="auto"/>
      </w:divBdr>
      <w:divsChild>
        <w:div w:id="1611280989">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975642641">
      <w:bodyDiv w:val="1"/>
      <w:marLeft w:val="0"/>
      <w:marRight w:val="0"/>
      <w:marTop w:val="0"/>
      <w:marBottom w:val="0"/>
      <w:divBdr>
        <w:top w:val="none" w:sz="0" w:space="0" w:color="auto"/>
        <w:left w:val="none" w:sz="0" w:space="0" w:color="auto"/>
        <w:bottom w:val="none" w:sz="0" w:space="0" w:color="auto"/>
        <w:right w:val="none" w:sz="0" w:space="0" w:color="auto"/>
      </w:divBdr>
    </w:div>
    <w:div w:id="981928636">
      <w:bodyDiv w:val="1"/>
      <w:marLeft w:val="0"/>
      <w:marRight w:val="0"/>
      <w:marTop w:val="0"/>
      <w:marBottom w:val="0"/>
      <w:divBdr>
        <w:top w:val="none" w:sz="0" w:space="0" w:color="auto"/>
        <w:left w:val="none" w:sz="0" w:space="0" w:color="auto"/>
        <w:bottom w:val="none" w:sz="0" w:space="0" w:color="auto"/>
        <w:right w:val="none" w:sz="0" w:space="0" w:color="auto"/>
      </w:divBdr>
      <w:divsChild>
        <w:div w:id="902256116">
          <w:marLeft w:val="0"/>
          <w:marRight w:val="0"/>
          <w:marTop w:val="0"/>
          <w:marBottom w:val="0"/>
          <w:divBdr>
            <w:top w:val="none" w:sz="0" w:space="0" w:color="auto"/>
            <w:left w:val="none" w:sz="0" w:space="0" w:color="auto"/>
            <w:bottom w:val="none" w:sz="0" w:space="0" w:color="auto"/>
            <w:right w:val="none" w:sz="0" w:space="0" w:color="auto"/>
          </w:divBdr>
          <w:divsChild>
            <w:div w:id="43214733">
              <w:marLeft w:val="0"/>
              <w:marRight w:val="0"/>
              <w:marTop w:val="0"/>
              <w:marBottom w:val="0"/>
              <w:divBdr>
                <w:top w:val="none" w:sz="0" w:space="0" w:color="auto"/>
                <w:left w:val="none" w:sz="0" w:space="0" w:color="auto"/>
                <w:bottom w:val="none" w:sz="0" w:space="0" w:color="auto"/>
                <w:right w:val="none" w:sz="0" w:space="0" w:color="auto"/>
              </w:divBdr>
            </w:div>
          </w:divsChild>
        </w:div>
        <w:div w:id="970938893">
          <w:marLeft w:val="0"/>
          <w:marRight w:val="0"/>
          <w:marTop w:val="0"/>
          <w:marBottom w:val="0"/>
          <w:divBdr>
            <w:top w:val="none" w:sz="0" w:space="0" w:color="auto"/>
            <w:left w:val="none" w:sz="0" w:space="0" w:color="auto"/>
            <w:bottom w:val="none" w:sz="0" w:space="0" w:color="auto"/>
            <w:right w:val="none" w:sz="0" w:space="0" w:color="auto"/>
          </w:divBdr>
          <w:divsChild>
            <w:div w:id="1981762270">
              <w:marLeft w:val="0"/>
              <w:marRight w:val="0"/>
              <w:marTop w:val="0"/>
              <w:marBottom w:val="0"/>
              <w:divBdr>
                <w:top w:val="none" w:sz="0" w:space="0" w:color="auto"/>
                <w:left w:val="none" w:sz="0" w:space="0" w:color="auto"/>
                <w:bottom w:val="none" w:sz="0" w:space="0" w:color="auto"/>
                <w:right w:val="none" w:sz="0" w:space="0" w:color="auto"/>
              </w:divBdr>
            </w:div>
          </w:divsChild>
        </w:div>
        <w:div w:id="1862085193">
          <w:marLeft w:val="0"/>
          <w:marRight w:val="0"/>
          <w:marTop w:val="0"/>
          <w:marBottom w:val="0"/>
          <w:divBdr>
            <w:top w:val="none" w:sz="0" w:space="0" w:color="auto"/>
            <w:left w:val="none" w:sz="0" w:space="0" w:color="auto"/>
            <w:bottom w:val="none" w:sz="0" w:space="0" w:color="auto"/>
            <w:right w:val="none" w:sz="0" w:space="0" w:color="auto"/>
          </w:divBdr>
          <w:divsChild>
            <w:div w:id="1866480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785646">
      <w:bodyDiv w:val="1"/>
      <w:marLeft w:val="0"/>
      <w:marRight w:val="0"/>
      <w:marTop w:val="0"/>
      <w:marBottom w:val="0"/>
      <w:divBdr>
        <w:top w:val="none" w:sz="0" w:space="0" w:color="auto"/>
        <w:left w:val="none" w:sz="0" w:space="0" w:color="auto"/>
        <w:bottom w:val="none" w:sz="0" w:space="0" w:color="auto"/>
        <w:right w:val="none" w:sz="0" w:space="0" w:color="auto"/>
      </w:divBdr>
    </w:div>
    <w:div w:id="987977545">
      <w:bodyDiv w:val="1"/>
      <w:marLeft w:val="0"/>
      <w:marRight w:val="0"/>
      <w:marTop w:val="0"/>
      <w:marBottom w:val="0"/>
      <w:divBdr>
        <w:top w:val="none" w:sz="0" w:space="0" w:color="auto"/>
        <w:left w:val="none" w:sz="0" w:space="0" w:color="auto"/>
        <w:bottom w:val="none" w:sz="0" w:space="0" w:color="auto"/>
        <w:right w:val="none" w:sz="0" w:space="0" w:color="auto"/>
      </w:divBdr>
      <w:divsChild>
        <w:div w:id="24445680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789587515">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1172143234">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165868320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1857382036">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2083991263">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988676846">
      <w:bodyDiv w:val="1"/>
      <w:marLeft w:val="0"/>
      <w:marRight w:val="0"/>
      <w:marTop w:val="0"/>
      <w:marBottom w:val="0"/>
      <w:divBdr>
        <w:top w:val="none" w:sz="0" w:space="0" w:color="auto"/>
        <w:left w:val="none" w:sz="0" w:space="0" w:color="auto"/>
        <w:bottom w:val="none" w:sz="0" w:space="0" w:color="auto"/>
        <w:right w:val="none" w:sz="0" w:space="0" w:color="auto"/>
      </w:divBdr>
    </w:div>
    <w:div w:id="990250492">
      <w:bodyDiv w:val="1"/>
      <w:marLeft w:val="0"/>
      <w:marRight w:val="0"/>
      <w:marTop w:val="0"/>
      <w:marBottom w:val="0"/>
      <w:divBdr>
        <w:top w:val="none" w:sz="0" w:space="0" w:color="auto"/>
        <w:left w:val="none" w:sz="0" w:space="0" w:color="auto"/>
        <w:bottom w:val="none" w:sz="0" w:space="0" w:color="auto"/>
        <w:right w:val="none" w:sz="0" w:space="0" w:color="auto"/>
      </w:divBdr>
    </w:div>
    <w:div w:id="994065509">
      <w:bodyDiv w:val="1"/>
      <w:marLeft w:val="0"/>
      <w:marRight w:val="0"/>
      <w:marTop w:val="0"/>
      <w:marBottom w:val="0"/>
      <w:divBdr>
        <w:top w:val="none" w:sz="0" w:space="0" w:color="auto"/>
        <w:left w:val="none" w:sz="0" w:space="0" w:color="auto"/>
        <w:bottom w:val="none" w:sz="0" w:space="0" w:color="auto"/>
        <w:right w:val="none" w:sz="0" w:space="0" w:color="auto"/>
      </w:divBdr>
    </w:div>
    <w:div w:id="1000617973">
      <w:bodyDiv w:val="1"/>
      <w:marLeft w:val="0"/>
      <w:marRight w:val="0"/>
      <w:marTop w:val="0"/>
      <w:marBottom w:val="0"/>
      <w:divBdr>
        <w:top w:val="none" w:sz="0" w:space="0" w:color="auto"/>
        <w:left w:val="none" w:sz="0" w:space="0" w:color="auto"/>
        <w:bottom w:val="none" w:sz="0" w:space="0" w:color="auto"/>
        <w:right w:val="none" w:sz="0" w:space="0" w:color="auto"/>
      </w:divBdr>
      <w:divsChild>
        <w:div w:id="1139304463">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1003624580">
      <w:bodyDiv w:val="1"/>
      <w:marLeft w:val="0"/>
      <w:marRight w:val="0"/>
      <w:marTop w:val="0"/>
      <w:marBottom w:val="0"/>
      <w:divBdr>
        <w:top w:val="none" w:sz="0" w:space="0" w:color="auto"/>
        <w:left w:val="none" w:sz="0" w:space="0" w:color="auto"/>
        <w:bottom w:val="none" w:sz="0" w:space="0" w:color="auto"/>
        <w:right w:val="none" w:sz="0" w:space="0" w:color="auto"/>
      </w:divBdr>
      <w:divsChild>
        <w:div w:id="647586477">
          <w:marLeft w:val="547"/>
          <w:marRight w:val="0"/>
          <w:marTop w:val="0"/>
          <w:marBottom w:val="0"/>
          <w:divBdr>
            <w:top w:val="none" w:sz="0" w:space="0" w:color="auto"/>
            <w:left w:val="none" w:sz="0" w:space="0" w:color="auto"/>
            <w:bottom w:val="none" w:sz="0" w:space="0" w:color="auto"/>
            <w:right w:val="none" w:sz="0" w:space="0" w:color="auto"/>
          </w:divBdr>
        </w:div>
      </w:divsChild>
    </w:div>
    <w:div w:id="1009257194">
      <w:bodyDiv w:val="1"/>
      <w:marLeft w:val="0"/>
      <w:marRight w:val="0"/>
      <w:marTop w:val="0"/>
      <w:marBottom w:val="0"/>
      <w:divBdr>
        <w:top w:val="none" w:sz="0" w:space="0" w:color="auto"/>
        <w:left w:val="none" w:sz="0" w:space="0" w:color="auto"/>
        <w:bottom w:val="none" w:sz="0" w:space="0" w:color="auto"/>
        <w:right w:val="none" w:sz="0" w:space="0" w:color="auto"/>
      </w:divBdr>
    </w:div>
    <w:div w:id="1009798898">
      <w:bodyDiv w:val="1"/>
      <w:marLeft w:val="0"/>
      <w:marRight w:val="0"/>
      <w:marTop w:val="0"/>
      <w:marBottom w:val="0"/>
      <w:divBdr>
        <w:top w:val="none" w:sz="0" w:space="0" w:color="auto"/>
        <w:left w:val="none" w:sz="0" w:space="0" w:color="auto"/>
        <w:bottom w:val="none" w:sz="0" w:space="0" w:color="auto"/>
        <w:right w:val="none" w:sz="0" w:space="0" w:color="auto"/>
      </w:divBdr>
    </w:div>
    <w:div w:id="1021928518">
      <w:bodyDiv w:val="1"/>
      <w:marLeft w:val="0"/>
      <w:marRight w:val="0"/>
      <w:marTop w:val="0"/>
      <w:marBottom w:val="0"/>
      <w:divBdr>
        <w:top w:val="none" w:sz="0" w:space="0" w:color="auto"/>
        <w:left w:val="none" w:sz="0" w:space="0" w:color="auto"/>
        <w:bottom w:val="none" w:sz="0" w:space="0" w:color="auto"/>
        <w:right w:val="none" w:sz="0" w:space="0" w:color="auto"/>
      </w:divBdr>
    </w:div>
    <w:div w:id="1030953241">
      <w:bodyDiv w:val="1"/>
      <w:marLeft w:val="0"/>
      <w:marRight w:val="0"/>
      <w:marTop w:val="0"/>
      <w:marBottom w:val="0"/>
      <w:divBdr>
        <w:top w:val="none" w:sz="0" w:space="0" w:color="auto"/>
        <w:left w:val="none" w:sz="0" w:space="0" w:color="auto"/>
        <w:bottom w:val="none" w:sz="0" w:space="0" w:color="auto"/>
        <w:right w:val="none" w:sz="0" w:space="0" w:color="auto"/>
      </w:divBdr>
    </w:div>
    <w:div w:id="1036589983">
      <w:bodyDiv w:val="1"/>
      <w:marLeft w:val="0"/>
      <w:marRight w:val="0"/>
      <w:marTop w:val="0"/>
      <w:marBottom w:val="0"/>
      <w:divBdr>
        <w:top w:val="none" w:sz="0" w:space="0" w:color="auto"/>
        <w:left w:val="none" w:sz="0" w:space="0" w:color="auto"/>
        <w:bottom w:val="none" w:sz="0" w:space="0" w:color="auto"/>
        <w:right w:val="none" w:sz="0" w:space="0" w:color="auto"/>
      </w:divBdr>
    </w:div>
    <w:div w:id="1043558736">
      <w:bodyDiv w:val="1"/>
      <w:marLeft w:val="0"/>
      <w:marRight w:val="0"/>
      <w:marTop w:val="0"/>
      <w:marBottom w:val="0"/>
      <w:divBdr>
        <w:top w:val="none" w:sz="0" w:space="0" w:color="auto"/>
        <w:left w:val="none" w:sz="0" w:space="0" w:color="auto"/>
        <w:bottom w:val="none" w:sz="0" w:space="0" w:color="auto"/>
        <w:right w:val="none" w:sz="0" w:space="0" w:color="auto"/>
      </w:divBdr>
    </w:div>
    <w:div w:id="1049038799">
      <w:bodyDiv w:val="1"/>
      <w:marLeft w:val="0"/>
      <w:marRight w:val="0"/>
      <w:marTop w:val="0"/>
      <w:marBottom w:val="0"/>
      <w:divBdr>
        <w:top w:val="none" w:sz="0" w:space="0" w:color="auto"/>
        <w:left w:val="none" w:sz="0" w:space="0" w:color="auto"/>
        <w:bottom w:val="none" w:sz="0" w:space="0" w:color="auto"/>
        <w:right w:val="none" w:sz="0" w:space="0" w:color="auto"/>
      </w:divBdr>
    </w:div>
    <w:div w:id="1049303650">
      <w:bodyDiv w:val="1"/>
      <w:marLeft w:val="0"/>
      <w:marRight w:val="0"/>
      <w:marTop w:val="0"/>
      <w:marBottom w:val="0"/>
      <w:divBdr>
        <w:top w:val="none" w:sz="0" w:space="0" w:color="auto"/>
        <w:left w:val="none" w:sz="0" w:space="0" w:color="auto"/>
        <w:bottom w:val="none" w:sz="0" w:space="0" w:color="auto"/>
        <w:right w:val="none" w:sz="0" w:space="0" w:color="auto"/>
      </w:divBdr>
    </w:div>
    <w:div w:id="1051684946">
      <w:bodyDiv w:val="1"/>
      <w:marLeft w:val="0"/>
      <w:marRight w:val="0"/>
      <w:marTop w:val="0"/>
      <w:marBottom w:val="0"/>
      <w:divBdr>
        <w:top w:val="none" w:sz="0" w:space="0" w:color="auto"/>
        <w:left w:val="none" w:sz="0" w:space="0" w:color="auto"/>
        <w:bottom w:val="none" w:sz="0" w:space="0" w:color="auto"/>
        <w:right w:val="none" w:sz="0" w:space="0" w:color="auto"/>
      </w:divBdr>
    </w:div>
    <w:div w:id="1056931003">
      <w:bodyDiv w:val="1"/>
      <w:marLeft w:val="0"/>
      <w:marRight w:val="0"/>
      <w:marTop w:val="0"/>
      <w:marBottom w:val="0"/>
      <w:divBdr>
        <w:top w:val="none" w:sz="0" w:space="0" w:color="auto"/>
        <w:left w:val="none" w:sz="0" w:space="0" w:color="auto"/>
        <w:bottom w:val="none" w:sz="0" w:space="0" w:color="auto"/>
        <w:right w:val="none" w:sz="0" w:space="0" w:color="auto"/>
      </w:divBdr>
    </w:div>
    <w:div w:id="1058935723">
      <w:bodyDiv w:val="1"/>
      <w:marLeft w:val="0"/>
      <w:marRight w:val="0"/>
      <w:marTop w:val="0"/>
      <w:marBottom w:val="0"/>
      <w:divBdr>
        <w:top w:val="none" w:sz="0" w:space="0" w:color="auto"/>
        <w:left w:val="none" w:sz="0" w:space="0" w:color="auto"/>
        <w:bottom w:val="none" w:sz="0" w:space="0" w:color="auto"/>
        <w:right w:val="none" w:sz="0" w:space="0" w:color="auto"/>
      </w:divBdr>
    </w:div>
    <w:div w:id="1073703689">
      <w:bodyDiv w:val="1"/>
      <w:marLeft w:val="0"/>
      <w:marRight w:val="0"/>
      <w:marTop w:val="0"/>
      <w:marBottom w:val="0"/>
      <w:divBdr>
        <w:top w:val="none" w:sz="0" w:space="0" w:color="auto"/>
        <w:left w:val="none" w:sz="0" w:space="0" w:color="auto"/>
        <w:bottom w:val="none" w:sz="0" w:space="0" w:color="auto"/>
        <w:right w:val="none" w:sz="0" w:space="0" w:color="auto"/>
      </w:divBdr>
    </w:div>
    <w:div w:id="1075319656">
      <w:bodyDiv w:val="1"/>
      <w:marLeft w:val="0"/>
      <w:marRight w:val="0"/>
      <w:marTop w:val="0"/>
      <w:marBottom w:val="0"/>
      <w:divBdr>
        <w:top w:val="none" w:sz="0" w:space="0" w:color="auto"/>
        <w:left w:val="none" w:sz="0" w:space="0" w:color="auto"/>
        <w:bottom w:val="none" w:sz="0" w:space="0" w:color="auto"/>
        <w:right w:val="none" w:sz="0" w:space="0" w:color="auto"/>
      </w:divBdr>
    </w:div>
    <w:div w:id="1079205722">
      <w:bodyDiv w:val="1"/>
      <w:marLeft w:val="0"/>
      <w:marRight w:val="0"/>
      <w:marTop w:val="0"/>
      <w:marBottom w:val="0"/>
      <w:divBdr>
        <w:top w:val="none" w:sz="0" w:space="0" w:color="auto"/>
        <w:left w:val="none" w:sz="0" w:space="0" w:color="auto"/>
        <w:bottom w:val="none" w:sz="0" w:space="0" w:color="auto"/>
        <w:right w:val="none" w:sz="0" w:space="0" w:color="auto"/>
      </w:divBdr>
    </w:div>
    <w:div w:id="1081222576">
      <w:bodyDiv w:val="1"/>
      <w:marLeft w:val="0"/>
      <w:marRight w:val="0"/>
      <w:marTop w:val="0"/>
      <w:marBottom w:val="0"/>
      <w:divBdr>
        <w:top w:val="none" w:sz="0" w:space="0" w:color="auto"/>
        <w:left w:val="none" w:sz="0" w:space="0" w:color="auto"/>
        <w:bottom w:val="none" w:sz="0" w:space="0" w:color="auto"/>
        <w:right w:val="none" w:sz="0" w:space="0" w:color="auto"/>
      </w:divBdr>
      <w:divsChild>
        <w:div w:id="1272518773">
          <w:marLeft w:val="0"/>
          <w:marRight w:val="0"/>
          <w:marTop w:val="0"/>
          <w:marBottom w:val="0"/>
          <w:divBdr>
            <w:top w:val="single" w:sz="6" w:space="0" w:color="414149"/>
            <w:left w:val="single" w:sz="6" w:space="0" w:color="414149"/>
            <w:bottom w:val="single" w:sz="6" w:space="0" w:color="414149"/>
            <w:right w:val="single" w:sz="6" w:space="0" w:color="414149"/>
          </w:divBdr>
          <w:divsChild>
            <w:div w:id="1654796610">
              <w:marLeft w:val="0"/>
              <w:marRight w:val="0"/>
              <w:marTop w:val="0"/>
              <w:marBottom w:val="0"/>
              <w:divBdr>
                <w:top w:val="single" w:sz="2" w:space="0" w:color="E3E3E3"/>
                <w:left w:val="single" w:sz="2" w:space="0" w:color="E3E3E3"/>
                <w:bottom w:val="single" w:sz="2" w:space="0" w:color="E3E3E3"/>
                <w:right w:val="single" w:sz="2" w:space="0" w:color="E3E3E3"/>
              </w:divBdr>
              <w:divsChild>
                <w:div w:id="18165905">
                  <w:marLeft w:val="0"/>
                  <w:marRight w:val="0"/>
                  <w:marTop w:val="0"/>
                  <w:marBottom w:val="0"/>
                  <w:divBdr>
                    <w:top w:val="single" w:sz="2" w:space="0" w:color="E3E3E3"/>
                    <w:left w:val="none" w:sz="0" w:space="0" w:color="auto"/>
                    <w:bottom w:val="single" w:sz="2" w:space="0" w:color="E3E3E3"/>
                    <w:right w:val="none" w:sz="0" w:space="0" w:color="auto"/>
                  </w:divBdr>
                </w:div>
                <w:div w:id="73675228">
                  <w:marLeft w:val="0"/>
                  <w:marRight w:val="0"/>
                  <w:marTop w:val="0"/>
                  <w:marBottom w:val="0"/>
                  <w:divBdr>
                    <w:top w:val="single" w:sz="2" w:space="0" w:color="E3E3E3"/>
                    <w:left w:val="none" w:sz="0" w:space="0" w:color="auto"/>
                    <w:bottom w:val="single" w:sz="2" w:space="0" w:color="E3E3E3"/>
                    <w:right w:val="none" w:sz="0" w:space="0" w:color="auto"/>
                  </w:divBdr>
                </w:div>
                <w:div w:id="75828177">
                  <w:marLeft w:val="0"/>
                  <w:marRight w:val="0"/>
                  <w:marTop w:val="0"/>
                  <w:marBottom w:val="0"/>
                  <w:divBdr>
                    <w:top w:val="single" w:sz="2" w:space="0" w:color="E3E3E3"/>
                    <w:left w:val="none" w:sz="0" w:space="0" w:color="auto"/>
                    <w:bottom w:val="single" w:sz="2" w:space="0" w:color="E3E3E3"/>
                    <w:right w:val="none" w:sz="0" w:space="0" w:color="auto"/>
                  </w:divBdr>
                </w:div>
                <w:div w:id="278411720">
                  <w:marLeft w:val="0"/>
                  <w:marRight w:val="0"/>
                  <w:marTop w:val="0"/>
                  <w:marBottom w:val="0"/>
                  <w:divBdr>
                    <w:top w:val="single" w:sz="2" w:space="0" w:color="E3E3E3"/>
                    <w:left w:val="none" w:sz="0" w:space="0" w:color="auto"/>
                    <w:bottom w:val="single" w:sz="2" w:space="0" w:color="E3E3E3"/>
                    <w:right w:val="none" w:sz="0" w:space="0" w:color="auto"/>
                  </w:divBdr>
                </w:div>
                <w:div w:id="320817356">
                  <w:marLeft w:val="0"/>
                  <w:marRight w:val="0"/>
                  <w:marTop w:val="0"/>
                  <w:marBottom w:val="0"/>
                  <w:divBdr>
                    <w:top w:val="single" w:sz="2" w:space="0" w:color="E3E3E3"/>
                    <w:left w:val="none" w:sz="0" w:space="0" w:color="auto"/>
                    <w:bottom w:val="single" w:sz="2" w:space="0" w:color="E3E3E3"/>
                    <w:right w:val="none" w:sz="0" w:space="0" w:color="auto"/>
                  </w:divBdr>
                </w:div>
                <w:div w:id="342707010">
                  <w:marLeft w:val="0"/>
                  <w:marRight w:val="0"/>
                  <w:marTop w:val="0"/>
                  <w:marBottom w:val="0"/>
                  <w:divBdr>
                    <w:top w:val="single" w:sz="2" w:space="0" w:color="E3E3E3"/>
                    <w:left w:val="none" w:sz="0" w:space="0" w:color="auto"/>
                    <w:bottom w:val="single" w:sz="2" w:space="0" w:color="E3E3E3"/>
                    <w:right w:val="none" w:sz="0" w:space="0" w:color="auto"/>
                  </w:divBdr>
                </w:div>
                <w:div w:id="839540566">
                  <w:marLeft w:val="0"/>
                  <w:marRight w:val="0"/>
                  <w:marTop w:val="0"/>
                  <w:marBottom w:val="0"/>
                  <w:divBdr>
                    <w:top w:val="single" w:sz="2" w:space="0" w:color="E3E3E3"/>
                    <w:left w:val="none" w:sz="0" w:space="0" w:color="auto"/>
                    <w:bottom w:val="single" w:sz="2" w:space="0" w:color="E3E3E3"/>
                    <w:right w:val="none" w:sz="0" w:space="0" w:color="auto"/>
                  </w:divBdr>
                </w:div>
                <w:div w:id="993533584">
                  <w:marLeft w:val="0"/>
                  <w:marRight w:val="0"/>
                  <w:marTop w:val="0"/>
                  <w:marBottom w:val="0"/>
                  <w:divBdr>
                    <w:top w:val="single" w:sz="2" w:space="0" w:color="E3E3E3"/>
                    <w:left w:val="none" w:sz="0" w:space="0" w:color="auto"/>
                    <w:bottom w:val="single" w:sz="2" w:space="0" w:color="E3E3E3"/>
                    <w:right w:val="none" w:sz="0" w:space="0" w:color="auto"/>
                  </w:divBdr>
                </w:div>
                <w:div w:id="1088966937">
                  <w:marLeft w:val="0"/>
                  <w:marRight w:val="0"/>
                  <w:marTop w:val="0"/>
                  <w:marBottom w:val="0"/>
                  <w:divBdr>
                    <w:top w:val="single" w:sz="2" w:space="0" w:color="E3E3E3"/>
                    <w:left w:val="none" w:sz="0" w:space="0" w:color="auto"/>
                    <w:bottom w:val="single" w:sz="2" w:space="0" w:color="E3E3E3"/>
                    <w:right w:val="none" w:sz="0" w:space="0" w:color="auto"/>
                  </w:divBdr>
                </w:div>
                <w:div w:id="1160347639">
                  <w:marLeft w:val="0"/>
                  <w:marRight w:val="0"/>
                  <w:marTop w:val="0"/>
                  <w:marBottom w:val="0"/>
                  <w:divBdr>
                    <w:top w:val="single" w:sz="2" w:space="0" w:color="E3E3E3"/>
                    <w:left w:val="none" w:sz="0" w:space="0" w:color="auto"/>
                    <w:bottom w:val="single" w:sz="2" w:space="0" w:color="E3E3E3"/>
                    <w:right w:val="none" w:sz="0" w:space="0" w:color="auto"/>
                  </w:divBdr>
                </w:div>
                <w:div w:id="1266226584">
                  <w:marLeft w:val="0"/>
                  <w:marRight w:val="0"/>
                  <w:marTop w:val="0"/>
                  <w:marBottom w:val="0"/>
                  <w:divBdr>
                    <w:top w:val="single" w:sz="2" w:space="0" w:color="E3E3E3"/>
                    <w:left w:val="none" w:sz="0" w:space="0" w:color="auto"/>
                    <w:bottom w:val="single" w:sz="2" w:space="0" w:color="E3E3E3"/>
                    <w:right w:val="none" w:sz="0" w:space="0" w:color="auto"/>
                  </w:divBdr>
                </w:div>
                <w:div w:id="1376615481">
                  <w:marLeft w:val="0"/>
                  <w:marRight w:val="0"/>
                  <w:marTop w:val="0"/>
                  <w:marBottom w:val="0"/>
                  <w:divBdr>
                    <w:top w:val="single" w:sz="2" w:space="0" w:color="E3E3E3"/>
                    <w:left w:val="none" w:sz="0" w:space="0" w:color="auto"/>
                    <w:bottom w:val="single" w:sz="2" w:space="0" w:color="E3E3E3"/>
                    <w:right w:val="none" w:sz="0" w:space="0" w:color="auto"/>
                  </w:divBdr>
                </w:div>
                <w:div w:id="1396246225">
                  <w:marLeft w:val="0"/>
                  <w:marRight w:val="0"/>
                  <w:marTop w:val="0"/>
                  <w:marBottom w:val="0"/>
                  <w:divBdr>
                    <w:top w:val="single" w:sz="2" w:space="0" w:color="E3E3E3"/>
                    <w:left w:val="none" w:sz="0" w:space="0" w:color="auto"/>
                    <w:bottom w:val="single" w:sz="2" w:space="0" w:color="E3E3E3"/>
                    <w:right w:val="none" w:sz="0" w:space="0" w:color="auto"/>
                  </w:divBdr>
                </w:div>
                <w:div w:id="1676766876">
                  <w:marLeft w:val="0"/>
                  <w:marRight w:val="0"/>
                  <w:marTop w:val="0"/>
                  <w:marBottom w:val="0"/>
                  <w:divBdr>
                    <w:top w:val="single" w:sz="2" w:space="0" w:color="E3E3E3"/>
                    <w:left w:val="none" w:sz="0" w:space="0" w:color="auto"/>
                    <w:bottom w:val="single" w:sz="2" w:space="0" w:color="E3E3E3"/>
                    <w:right w:val="none" w:sz="0" w:space="0" w:color="auto"/>
                  </w:divBdr>
                </w:div>
                <w:div w:id="1711031411">
                  <w:marLeft w:val="0"/>
                  <w:marRight w:val="0"/>
                  <w:marTop w:val="0"/>
                  <w:marBottom w:val="0"/>
                  <w:divBdr>
                    <w:top w:val="single" w:sz="2" w:space="0" w:color="E3E3E3"/>
                    <w:left w:val="none" w:sz="0" w:space="0" w:color="auto"/>
                    <w:bottom w:val="single" w:sz="2" w:space="0" w:color="E3E3E3"/>
                    <w:right w:val="none" w:sz="0" w:space="0" w:color="auto"/>
                  </w:divBdr>
                </w:div>
                <w:div w:id="1823303143">
                  <w:marLeft w:val="0"/>
                  <w:marRight w:val="0"/>
                  <w:marTop w:val="0"/>
                  <w:marBottom w:val="0"/>
                  <w:divBdr>
                    <w:top w:val="single" w:sz="2" w:space="0" w:color="E3E3E3"/>
                    <w:left w:val="none" w:sz="0" w:space="0" w:color="auto"/>
                    <w:bottom w:val="single" w:sz="2" w:space="0" w:color="E3E3E3"/>
                    <w:right w:val="none" w:sz="0" w:space="0" w:color="auto"/>
                  </w:divBdr>
                </w:div>
                <w:div w:id="2004430624">
                  <w:marLeft w:val="0"/>
                  <w:marRight w:val="0"/>
                  <w:marTop w:val="0"/>
                  <w:marBottom w:val="0"/>
                  <w:divBdr>
                    <w:top w:val="single" w:sz="2" w:space="0" w:color="E3E3E3"/>
                    <w:left w:val="none" w:sz="0" w:space="0" w:color="auto"/>
                    <w:bottom w:val="single" w:sz="2" w:space="0" w:color="E3E3E3"/>
                    <w:right w:val="none" w:sz="0" w:space="0" w:color="auto"/>
                  </w:divBdr>
                </w:div>
                <w:div w:id="2050297854">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1082920625">
      <w:bodyDiv w:val="1"/>
      <w:marLeft w:val="0"/>
      <w:marRight w:val="0"/>
      <w:marTop w:val="0"/>
      <w:marBottom w:val="0"/>
      <w:divBdr>
        <w:top w:val="none" w:sz="0" w:space="0" w:color="auto"/>
        <w:left w:val="none" w:sz="0" w:space="0" w:color="auto"/>
        <w:bottom w:val="none" w:sz="0" w:space="0" w:color="auto"/>
        <w:right w:val="none" w:sz="0" w:space="0" w:color="auto"/>
      </w:divBdr>
    </w:div>
    <w:div w:id="1087382762">
      <w:bodyDiv w:val="1"/>
      <w:marLeft w:val="0"/>
      <w:marRight w:val="0"/>
      <w:marTop w:val="0"/>
      <w:marBottom w:val="0"/>
      <w:divBdr>
        <w:top w:val="none" w:sz="0" w:space="0" w:color="auto"/>
        <w:left w:val="none" w:sz="0" w:space="0" w:color="auto"/>
        <w:bottom w:val="none" w:sz="0" w:space="0" w:color="auto"/>
        <w:right w:val="none" w:sz="0" w:space="0" w:color="auto"/>
      </w:divBdr>
    </w:div>
    <w:div w:id="1094593119">
      <w:bodyDiv w:val="1"/>
      <w:marLeft w:val="0"/>
      <w:marRight w:val="0"/>
      <w:marTop w:val="0"/>
      <w:marBottom w:val="0"/>
      <w:divBdr>
        <w:top w:val="none" w:sz="0" w:space="0" w:color="auto"/>
        <w:left w:val="none" w:sz="0" w:space="0" w:color="auto"/>
        <w:bottom w:val="none" w:sz="0" w:space="0" w:color="auto"/>
        <w:right w:val="none" w:sz="0" w:space="0" w:color="auto"/>
      </w:divBdr>
    </w:div>
    <w:div w:id="1094980128">
      <w:bodyDiv w:val="1"/>
      <w:marLeft w:val="0"/>
      <w:marRight w:val="0"/>
      <w:marTop w:val="0"/>
      <w:marBottom w:val="0"/>
      <w:divBdr>
        <w:top w:val="none" w:sz="0" w:space="0" w:color="auto"/>
        <w:left w:val="none" w:sz="0" w:space="0" w:color="auto"/>
        <w:bottom w:val="none" w:sz="0" w:space="0" w:color="auto"/>
        <w:right w:val="none" w:sz="0" w:space="0" w:color="auto"/>
      </w:divBdr>
    </w:div>
    <w:div w:id="1095326682">
      <w:bodyDiv w:val="1"/>
      <w:marLeft w:val="0"/>
      <w:marRight w:val="0"/>
      <w:marTop w:val="0"/>
      <w:marBottom w:val="0"/>
      <w:divBdr>
        <w:top w:val="none" w:sz="0" w:space="0" w:color="auto"/>
        <w:left w:val="none" w:sz="0" w:space="0" w:color="auto"/>
        <w:bottom w:val="none" w:sz="0" w:space="0" w:color="auto"/>
        <w:right w:val="none" w:sz="0" w:space="0" w:color="auto"/>
      </w:divBdr>
    </w:div>
    <w:div w:id="1099714786">
      <w:bodyDiv w:val="1"/>
      <w:marLeft w:val="0"/>
      <w:marRight w:val="0"/>
      <w:marTop w:val="0"/>
      <w:marBottom w:val="0"/>
      <w:divBdr>
        <w:top w:val="none" w:sz="0" w:space="0" w:color="auto"/>
        <w:left w:val="none" w:sz="0" w:space="0" w:color="auto"/>
        <w:bottom w:val="none" w:sz="0" w:space="0" w:color="auto"/>
        <w:right w:val="none" w:sz="0" w:space="0" w:color="auto"/>
      </w:divBdr>
    </w:div>
    <w:div w:id="1107698162">
      <w:bodyDiv w:val="1"/>
      <w:marLeft w:val="0"/>
      <w:marRight w:val="0"/>
      <w:marTop w:val="0"/>
      <w:marBottom w:val="0"/>
      <w:divBdr>
        <w:top w:val="none" w:sz="0" w:space="0" w:color="auto"/>
        <w:left w:val="none" w:sz="0" w:space="0" w:color="auto"/>
        <w:bottom w:val="none" w:sz="0" w:space="0" w:color="auto"/>
        <w:right w:val="none" w:sz="0" w:space="0" w:color="auto"/>
      </w:divBdr>
      <w:divsChild>
        <w:div w:id="912160828">
          <w:marLeft w:val="374"/>
          <w:marRight w:val="0"/>
          <w:marTop w:val="0"/>
          <w:marBottom w:val="0"/>
          <w:divBdr>
            <w:top w:val="none" w:sz="0" w:space="0" w:color="auto"/>
            <w:left w:val="none" w:sz="0" w:space="0" w:color="auto"/>
            <w:bottom w:val="none" w:sz="0" w:space="0" w:color="auto"/>
            <w:right w:val="none" w:sz="0" w:space="0" w:color="auto"/>
          </w:divBdr>
        </w:div>
        <w:div w:id="1046292665">
          <w:marLeft w:val="374"/>
          <w:marRight w:val="0"/>
          <w:marTop w:val="0"/>
          <w:marBottom w:val="0"/>
          <w:divBdr>
            <w:top w:val="none" w:sz="0" w:space="0" w:color="auto"/>
            <w:left w:val="none" w:sz="0" w:space="0" w:color="auto"/>
            <w:bottom w:val="none" w:sz="0" w:space="0" w:color="auto"/>
            <w:right w:val="none" w:sz="0" w:space="0" w:color="auto"/>
          </w:divBdr>
        </w:div>
        <w:div w:id="1049955458">
          <w:marLeft w:val="374"/>
          <w:marRight w:val="0"/>
          <w:marTop w:val="0"/>
          <w:marBottom w:val="0"/>
          <w:divBdr>
            <w:top w:val="none" w:sz="0" w:space="0" w:color="auto"/>
            <w:left w:val="none" w:sz="0" w:space="0" w:color="auto"/>
            <w:bottom w:val="none" w:sz="0" w:space="0" w:color="auto"/>
            <w:right w:val="none" w:sz="0" w:space="0" w:color="auto"/>
          </w:divBdr>
        </w:div>
      </w:divsChild>
    </w:div>
    <w:div w:id="1114207993">
      <w:bodyDiv w:val="1"/>
      <w:marLeft w:val="0"/>
      <w:marRight w:val="0"/>
      <w:marTop w:val="0"/>
      <w:marBottom w:val="0"/>
      <w:divBdr>
        <w:top w:val="none" w:sz="0" w:space="0" w:color="auto"/>
        <w:left w:val="none" w:sz="0" w:space="0" w:color="auto"/>
        <w:bottom w:val="none" w:sz="0" w:space="0" w:color="auto"/>
        <w:right w:val="none" w:sz="0" w:space="0" w:color="auto"/>
      </w:divBdr>
    </w:div>
    <w:div w:id="1114983964">
      <w:bodyDiv w:val="1"/>
      <w:marLeft w:val="0"/>
      <w:marRight w:val="0"/>
      <w:marTop w:val="0"/>
      <w:marBottom w:val="0"/>
      <w:divBdr>
        <w:top w:val="none" w:sz="0" w:space="0" w:color="auto"/>
        <w:left w:val="none" w:sz="0" w:space="0" w:color="auto"/>
        <w:bottom w:val="none" w:sz="0" w:space="0" w:color="auto"/>
        <w:right w:val="none" w:sz="0" w:space="0" w:color="auto"/>
      </w:divBdr>
    </w:div>
    <w:div w:id="1117913151">
      <w:bodyDiv w:val="1"/>
      <w:marLeft w:val="0"/>
      <w:marRight w:val="0"/>
      <w:marTop w:val="0"/>
      <w:marBottom w:val="0"/>
      <w:divBdr>
        <w:top w:val="none" w:sz="0" w:space="0" w:color="auto"/>
        <w:left w:val="none" w:sz="0" w:space="0" w:color="auto"/>
        <w:bottom w:val="none" w:sz="0" w:space="0" w:color="auto"/>
        <w:right w:val="none" w:sz="0" w:space="0" w:color="auto"/>
      </w:divBdr>
    </w:div>
    <w:div w:id="1119371460">
      <w:bodyDiv w:val="1"/>
      <w:marLeft w:val="0"/>
      <w:marRight w:val="0"/>
      <w:marTop w:val="0"/>
      <w:marBottom w:val="0"/>
      <w:divBdr>
        <w:top w:val="none" w:sz="0" w:space="0" w:color="auto"/>
        <w:left w:val="none" w:sz="0" w:space="0" w:color="auto"/>
        <w:bottom w:val="none" w:sz="0" w:space="0" w:color="auto"/>
        <w:right w:val="none" w:sz="0" w:space="0" w:color="auto"/>
      </w:divBdr>
    </w:div>
    <w:div w:id="1122110953">
      <w:bodyDiv w:val="1"/>
      <w:marLeft w:val="0"/>
      <w:marRight w:val="0"/>
      <w:marTop w:val="0"/>
      <w:marBottom w:val="0"/>
      <w:divBdr>
        <w:top w:val="none" w:sz="0" w:space="0" w:color="auto"/>
        <w:left w:val="none" w:sz="0" w:space="0" w:color="auto"/>
        <w:bottom w:val="none" w:sz="0" w:space="0" w:color="auto"/>
        <w:right w:val="none" w:sz="0" w:space="0" w:color="auto"/>
      </w:divBdr>
    </w:div>
    <w:div w:id="1133139808">
      <w:bodyDiv w:val="1"/>
      <w:marLeft w:val="0"/>
      <w:marRight w:val="0"/>
      <w:marTop w:val="0"/>
      <w:marBottom w:val="0"/>
      <w:divBdr>
        <w:top w:val="none" w:sz="0" w:space="0" w:color="auto"/>
        <w:left w:val="none" w:sz="0" w:space="0" w:color="auto"/>
        <w:bottom w:val="none" w:sz="0" w:space="0" w:color="auto"/>
        <w:right w:val="none" w:sz="0" w:space="0" w:color="auto"/>
      </w:divBdr>
    </w:div>
    <w:div w:id="1148283840">
      <w:bodyDiv w:val="1"/>
      <w:marLeft w:val="0"/>
      <w:marRight w:val="0"/>
      <w:marTop w:val="0"/>
      <w:marBottom w:val="0"/>
      <w:divBdr>
        <w:top w:val="none" w:sz="0" w:space="0" w:color="auto"/>
        <w:left w:val="none" w:sz="0" w:space="0" w:color="auto"/>
        <w:bottom w:val="none" w:sz="0" w:space="0" w:color="auto"/>
        <w:right w:val="none" w:sz="0" w:space="0" w:color="auto"/>
      </w:divBdr>
    </w:div>
    <w:div w:id="1151020440">
      <w:bodyDiv w:val="1"/>
      <w:marLeft w:val="0"/>
      <w:marRight w:val="0"/>
      <w:marTop w:val="0"/>
      <w:marBottom w:val="0"/>
      <w:divBdr>
        <w:top w:val="none" w:sz="0" w:space="0" w:color="auto"/>
        <w:left w:val="none" w:sz="0" w:space="0" w:color="auto"/>
        <w:bottom w:val="none" w:sz="0" w:space="0" w:color="auto"/>
        <w:right w:val="none" w:sz="0" w:space="0" w:color="auto"/>
      </w:divBdr>
    </w:div>
    <w:div w:id="1163858711">
      <w:bodyDiv w:val="1"/>
      <w:marLeft w:val="0"/>
      <w:marRight w:val="0"/>
      <w:marTop w:val="0"/>
      <w:marBottom w:val="0"/>
      <w:divBdr>
        <w:top w:val="none" w:sz="0" w:space="0" w:color="auto"/>
        <w:left w:val="none" w:sz="0" w:space="0" w:color="auto"/>
        <w:bottom w:val="none" w:sz="0" w:space="0" w:color="auto"/>
        <w:right w:val="none" w:sz="0" w:space="0" w:color="auto"/>
      </w:divBdr>
    </w:div>
    <w:div w:id="1174488254">
      <w:bodyDiv w:val="1"/>
      <w:marLeft w:val="0"/>
      <w:marRight w:val="0"/>
      <w:marTop w:val="0"/>
      <w:marBottom w:val="0"/>
      <w:divBdr>
        <w:top w:val="none" w:sz="0" w:space="0" w:color="auto"/>
        <w:left w:val="none" w:sz="0" w:space="0" w:color="auto"/>
        <w:bottom w:val="none" w:sz="0" w:space="0" w:color="auto"/>
        <w:right w:val="none" w:sz="0" w:space="0" w:color="auto"/>
      </w:divBdr>
    </w:div>
    <w:div w:id="1175264021">
      <w:bodyDiv w:val="1"/>
      <w:marLeft w:val="0"/>
      <w:marRight w:val="0"/>
      <w:marTop w:val="0"/>
      <w:marBottom w:val="0"/>
      <w:divBdr>
        <w:top w:val="none" w:sz="0" w:space="0" w:color="auto"/>
        <w:left w:val="none" w:sz="0" w:space="0" w:color="auto"/>
        <w:bottom w:val="none" w:sz="0" w:space="0" w:color="auto"/>
        <w:right w:val="none" w:sz="0" w:space="0" w:color="auto"/>
      </w:divBdr>
    </w:div>
    <w:div w:id="1181511304">
      <w:bodyDiv w:val="1"/>
      <w:marLeft w:val="0"/>
      <w:marRight w:val="0"/>
      <w:marTop w:val="0"/>
      <w:marBottom w:val="0"/>
      <w:divBdr>
        <w:top w:val="none" w:sz="0" w:space="0" w:color="auto"/>
        <w:left w:val="none" w:sz="0" w:space="0" w:color="auto"/>
        <w:bottom w:val="none" w:sz="0" w:space="0" w:color="auto"/>
        <w:right w:val="none" w:sz="0" w:space="0" w:color="auto"/>
      </w:divBdr>
    </w:div>
    <w:div w:id="1182280621">
      <w:bodyDiv w:val="1"/>
      <w:marLeft w:val="0"/>
      <w:marRight w:val="0"/>
      <w:marTop w:val="0"/>
      <w:marBottom w:val="0"/>
      <w:divBdr>
        <w:top w:val="none" w:sz="0" w:space="0" w:color="auto"/>
        <w:left w:val="none" w:sz="0" w:space="0" w:color="auto"/>
        <w:bottom w:val="none" w:sz="0" w:space="0" w:color="auto"/>
        <w:right w:val="none" w:sz="0" w:space="0" w:color="auto"/>
      </w:divBdr>
    </w:div>
    <w:div w:id="1191454349">
      <w:bodyDiv w:val="1"/>
      <w:marLeft w:val="0"/>
      <w:marRight w:val="0"/>
      <w:marTop w:val="0"/>
      <w:marBottom w:val="0"/>
      <w:divBdr>
        <w:top w:val="none" w:sz="0" w:space="0" w:color="auto"/>
        <w:left w:val="none" w:sz="0" w:space="0" w:color="auto"/>
        <w:bottom w:val="none" w:sz="0" w:space="0" w:color="auto"/>
        <w:right w:val="none" w:sz="0" w:space="0" w:color="auto"/>
      </w:divBdr>
    </w:div>
    <w:div w:id="1197741385">
      <w:bodyDiv w:val="1"/>
      <w:marLeft w:val="0"/>
      <w:marRight w:val="0"/>
      <w:marTop w:val="0"/>
      <w:marBottom w:val="0"/>
      <w:divBdr>
        <w:top w:val="none" w:sz="0" w:space="0" w:color="auto"/>
        <w:left w:val="none" w:sz="0" w:space="0" w:color="auto"/>
        <w:bottom w:val="none" w:sz="0" w:space="0" w:color="auto"/>
        <w:right w:val="none" w:sz="0" w:space="0" w:color="auto"/>
      </w:divBdr>
    </w:div>
    <w:div w:id="1199511406">
      <w:bodyDiv w:val="1"/>
      <w:marLeft w:val="0"/>
      <w:marRight w:val="0"/>
      <w:marTop w:val="0"/>
      <w:marBottom w:val="0"/>
      <w:divBdr>
        <w:top w:val="none" w:sz="0" w:space="0" w:color="auto"/>
        <w:left w:val="none" w:sz="0" w:space="0" w:color="auto"/>
        <w:bottom w:val="none" w:sz="0" w:space="0" w:color="auto"/>
        <w:right w:val="none" w:sz="0" w:space="0" w:color="auto"/>
      </w:divBdr>
    </w:div>
    <w:div w:id="1205600320">
      <w:bodyDiv w:val="1"/>
      <w:marLeft w:val="0"/>
      <w:marRight w:val="0"/>
      <w:marTop w:val="0"/>
      <w:marBottom w:val="0"/>
      <w:divBdr>
        <w:top w:val="none" w:sz="0" w:space="0" w:color="auto"/>
        <w:left w:val="none" w:sz="0" w:space="0" w:color="auto"/>
        <w:bottom w:val="none" w:sz="0" w:space="0" w:color="auto"/>
        <w:right w:val="none" w:sz="0" w:space="0" w:color="auto"/>
      </w:divBdr>
    </w:div>
    <w:div w:id="1207715602">
      <w:bodyDiv w:val="1"/>
      <w:marLeft w:val="0"/>
      <w:marRight w:val="0"/>
      <w:marTop w:val="0"/>
      <w:marBottom w:val="0"/>
      <w:divBdr>
        <w:top w:val="none" w:sz="0" w:space="0" w:color="auto"/>
        <w:left w:val="none" w:sz="0" w:space="0" w:color="auto"/>
        <w:bottom w:val="none" w:sz="0" w:space="0" w:color="auto"/>
        <w:right w:val="none" w:sz="0" w:space="0" w:color="auto"/>
      </w:divBdr>
    </w:div>
    <w:div w:id="1210190746">
      <w:bodyDiv w:val="1"/>
      <w:marLeft w:val="0"/>
      <w:marRight w:val="0"/>
      <w:marTop w:val="0"/>
      <w:marBottom w:val="0"/>
      <w:divBdr>
        <w:top w:val="none" w:sz="0" w:space="0" w:color="auto"/>
        <w:left w:val="none" w:sz="0" w:space="0" w:color="auto"/>
        <w:bottom w:val="none" w:sz="0" w:space="0" w:color="auto"/>
        <w:right w:val="none" w:sz="0" w:space="0" w:color="auto"/>
      </w:divBdr>
    </w:div>
    <w:div w:id="1210193731">
      <w:bodyDiv w:val="1"/>
      <w:marLeft w:val="0"/>
      <w:marRight w:val="0"/>
      <w:marTop w:val="0"/>
      <w:marBottom w:val="0"/>
      <w:divBdr>
        <w:top w:val="none" w:sz="0" w:space="0" w:color="auto"/>
        <w:left w:val="none" w:sz="0" w:space="0" w:color="auto"/>
        <w:bottom w:val="none" w:sz="0" w:space="0" w:color="auto"/>
        <w:right w:val="none" w:sz="0" w:space="0" w:color="auto"/>
      </w:divBdr>
    </w:div>
    <w:div w:id="1228151155">
      <w:bodyDiv w:val="1"/>
      <w:marLeft w:val="0"/>
      <w:marRight w:val="0"/>
      <w:marTop w:val="0"/>
      <w:marBottom w:val="0"/>
      <w:divBdr>
        <w:top w:val="none" w:sz="0" w:space="0" w:color="auto"/>
        <w:left w:val="none" w:sz="0" w:space="0" w:color="auto"/>
        <w:bottom w:val="none" w:sz="0" w:space="0" w:color="auto"/>
        <w:right w:val="none" w:sz="0" w:space="0" w:color="auto"/>
      </w:divBdr>
    </w:div>
    <w:div w:id="1229804287">
      <w:bodyDiv w:val="1"/>
      <w:marLeft w:val="0"/>
      <w:marRight w:val="0"/>
      <w:marTop w:val="0"/>
      <w:marBottom w:val="0"/>
      <w:divBdr>
        <w:top w:val="none" w:sz="0" w:space="0" w:color="auto"/>
        <w:left w:val="none" w:sz="0" w:space="0" w:color="auto"/>
        <w:bottom w:val="none" w:sz="0" w:space="0" w:color="auto"/>
        <w:right w:val="none" w:sz="0" w:space="0" w:color="auto"/>
      </w:divBdr>
    </w:div>
    <w:div w:id="1238052715">
      <w:bodyDiv w:val="1"/>
      <w:marLeft w:val="0"/>
      <w:marRight w:val="0"/>
      <w:marTop w:val="0"/>
      <w:marBottom w:val="0"/>
      <w:divBdr>
        <w:top w:val="none" w:sz="0" w:space="0" w:color="auto"/>
        <w:left w:val="none" w:sz="0" w:space="0" w:color="auto"/>
        <w:bottom w:val="none" w:sz="0" w:space="0" w:color="auto"/>
        <w:right w:val="none" w:sz="0" w:space="0" w:color="auto"/>
      </w:divBdr>
    </w:div>
    <w:div w:id="1239291114">
      <w:bodyDiv w:val="1"/>
      <w:marLeft w:val="0"/>
      <w:marRight w:val="0"/>
      <w:marTop w:val="0"/>
      <w:marBottom w:val="0"/>
      <w:divBdr>
        <w:top w:val="none" w:sz="0" w:space="0" w:color="auto"/>
        <w:left w:val="none" w:sz="0" w:space="0" w:color="auto"/>
        <w:bottom w:val="none" w:sz="0" w:space="0" w:color="auto"/>
        <w:right w:val="none" w:sz="0" w:space="0" w:color="auto"/>
      </w:divBdr>
    </w:div>
    <w:div w:id="1243879740">
      <w:bodyDiv w:val="1"/>
      <w:marLeft w:val="0"/>
      <w:marRight w:val="0"/>
      <w:marTop w:val="0"/>
      <w:marBottom w:val="0"/>
      <w:divBdr>
        <w:top w:val="none" w:sz="0" w:space="0" w:color="auto"/>
        <w:left w:val="none" w:sz="0" w:space="0" w:color="auto"/>
        <w:bottom w:val="none" w:sz="0" w:space="0" w:color="auto"/>
        <w:right w:val="none" w:sz="0" w:space="0" w:color="auto"/>
      </w:divBdr>
    </w:div>
    <w:div w:id="1251737779">
      <w:bodyDiv w:val="1"/>
      <w:marLeft w:val="0"/>
      <w:marRight w:val="0"/>
      <w:marTop w:val="0"/>
      <w:marBottom w:val="0"/>
      <w:divBdr>
        <w:top w:val="none" w:sz="0" w:space="0" w:color="auto"/>
        <w:left w:val="none" w:sz="0" w:space="0" w:color="auto"/>
        <w:bottom w:val="none" w:sz="0" w:space="0" w:color="auto"/>
        <w:right w:val="none" w:sz="0" w:space="0" w:color="auto"/>
      </w:divBdr>
    </w:div>
    <w:div w:id="1258713242">
      <w:bodyDiv w:val="1"/>
      <w:marLeft w:val="0"/>
      <w:marRight w:val="0"/>
      <w:marTop w:val="0"/>
      <w:marBottom w:val="0"/>
      <w:divBdr>
        <w:top w:val="none" w:sz="0" w:space="0" w:color="auto"/>
        <w:left w:val="none" w:sz="0" w:space="0" w:color="auto"/>
        <w:bottom w:val="none" w:sz="0" w:space="0" w:color="auto"/>
        <w:right w:val="none" w:sz="0" w:space="0" w:color="auto"/>
      </w:divBdr>
    </w:div>
    <w:div w:id="1267809131">
      <w:bodyDiv w:val="1"/>
      <w:marLeft w:val="0"/>
      <w:marRight w:val="0"/>
      <w:marTop w:val="0"/>
      <w:marBottom w:val="0"/>
      <w:divBdr>
        <w:top w:val="none" w:sz="0" w:space="0" w:color="auto"/>
        <w:left w:val="none" w:sz="0" w:space="0" w:color="auto"/>
        <w:bottom w:val="none" w:sz="0" w:space="0" w:color="auto"/>
        <w:right w:val="none" w:sz="0" w:space="0" w:color="auto"/>
      </w:divBdr>
    </w:div>
    <w:div w:id="1271350562">
      <w:bodyDiv w:val="1"/>
      <w:marLeft w:val="0"/>
      <w:marRight w:val="0"/>
      <w:marTop w:val="0"/>
      <w:marBottom w:val="0"/>
      <w:divBdr>
        <w:top w:val="none" w:sz="0" w:space="0" w:color="auto"/>
        <w:left w:val="none" w:sz="0" w:space="0" w:color="auto"/>
        <w:bottom w:val="none" w:sz="0" w:space="0" w:color="auto"/>
        <w:right w:val="none" w:sz="0" w:space="0" w:color="auto"/>
      </w:divBdr>
    </w:div>
    <w:div w:id="1274744901">
      <w:bodyDiv w:val="1"/>
      <w:marLeft w:val="0"/>
      <w:marRight w:val="0"/>
      <w:marTop w:val="0"/>
      <w:marBottom w:val="0"/>
      <w:divBdr>
        <w:top w:val="none" w:sz="0" w:space="0" w:color="auto"/>
        <w:left w:val="none" w:sz="0" w:space="0" w:color="auto"/>
        <w:bottom w:val="none" w:sz="0" w:space="0" w:color="auto"/>
        <w:right w:val="none" w:sz="0" w:space="0" w:color="auto"/>
      </w:divBdr>
    </w:div>
    <w:div w:id="1279802673">
      <w:bodyDiv w:val="1"/>
      <w:marLeft w:val="0"/>
      <w:marRight w:val="0"/>
      <w:marTop w:val="0"/>
      <w:marBottom w:val="0"/>
      <w:divBdr>
        <w:top w:val="none" w:sz="0" w:space="0" w:color="auto"/>
        <w:left w:val="none" w:sz="0" w:space="0" w:color="auto"/>
        <w:bottom w:val="none" w:sz="0" w:space="0" w:color="auto"/>
        <w:right w:val="none" w:sz="0" w:space="0" w:color="auto"/>
      </w:divBdr>
    </w:div>
    <w:div w:id="1282421393">
      <w:bodyDiv w:val="1"/>
      <w:marLeft w:val="0"/>
      <w:marRight w:val="0"/>
      <w:marTop w:val="0"/>
      <w:marBottom w:val="0"/>
      <w:divBdr>
        <w:top w:val="none" w:sz="0" w:space="0" w:color="auto"/>
        <w:left w:val="none" w:sz="0" w:space="0" w:color="auto"/>
        <w:bottom w:val="none" w:sz="0" w:space="0" w:color="auto"/>
        <w:right w:val="none" w:sz="0" w:space="0" w:color="auto"/>
      </w:divBdr>
      <w:divsChild>
        <w:div w:id="128481325">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35646744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442696476">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632365277">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880285382">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1535731995">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1286234118">
      <w:bodyDiv w:val="1"/>
      <w:marLeft w:val="0"/>
      <w:marRight w:val="0"/>
      <w:marTop w:val="0"/>
      <w:marBottom w:val="0"/>
      <w:divBdr>
        <w:top w:val="none" w:sz="0" w:space="0" w:color="auto"/>
        <w:left w:val="none" w:sz="0" w:space="0" w:color="auto"/>
        <w:bottom w:val="none" w:sz="0" w:space="0" w:color="auto"/>
        <w:right w:val="none" w:sz="0" w:space="0" w:color="auto"/>
      </w:divBdr>
    </w:div>
    <w:div w:id="1288049782">
      <w:bodyDiv w:val="1"/>
      <w:marLeft w:val="0"/>
      <w:marRight w:val="0"/>
      <w:marTop w:val="0"/>
      <w:marBottom w:val="0"/>
      <w:divBdr>
        <w:top w:val="none" w:sz="0" w:space="0" w:color="auto"/>
        <w:left w:val="none" w:sz="0" w:space="0" w:color="auto"/>
        <w:bottom w:val="none" w:sz="0" w:space="0" w:color="auto"/>
        <w:right w:val="none" w:sz="0" w:space="0" w:color="auto"/>
      </w:divBdr>
    </w:div>
    <w:div w:id="1289355598">
      <w:bodyDiv w:val="1"/>
      <w:marLeft w:val="0"/>
      <w:marRight w:val="0"/>
      <w:marTop w:val="0"/>
      <w:marBottom w:val="0"/>
      <w:divBdr>
        <w:top w:val="none" w:sz="0" w:space="0" w:color="auto"/>
        <w:left w:val="none" w:sz="0" w:space="0" w:color="auto"/>
        <w:bottom w:val="none" w:sz="0" w:space="0" w:color="auto"/>
        <w:right w:val="none" w:sz="0" w:space="0" w:color="auto"/>
      </w:divBdr>
    </w:div>
    <w:div w:id="1291129131">
      <w:bodyDiv w:val="1"/>
      <w:marLeft w:val="0"/>
      <w:marRight w:val="0"/>
      <w:marTop w:val="0"/>
      <w:marBottom w:val="0"/>
      <w:divBdr>
        <w:top w:val="none" w:sz="0" w:space="0" w:color="auto"/>
        <w:left w:val="none" w:sz="0" w:space="0" w:color="auto"/>
        <w:bottom w:val="none" w:sz="0" w:space="0" w:color="auto"/>
        <w:right w:val="none" w:sz="0" w:space="0" w:color="auto"/>
      </w:divBdr>
    </w:div>
    <w:div w:id="1295254349">
      <w:bodyDiv w:val="1"/>
      <w:marLeft w:val="0"/>
      <w:marRight w:val="0"/>
      <w:marTop w:val="0"/>
      <w:marBottom w:val="0"/>
      <w:divBdr>
        <w:top w:val="none" w:sz="0" w:space="0" w:color="auto"/>
        <w:left w:val="none" w:sz="0" w:space="0" w:color="auto"/>
        <w:bottom w:val="none" w:sz="0" w:space="0" w:color="auto"/>
        <w:right w:val="none" w:sz="0" w:space="0" w:color="auto"/>
      </w:divBdr>
    </w:div>
    <w:div w:id="1299844926">
      <w:bodyDiv w:val="1"/>
      <w:marLeft w:val="0"/>
      <w:marRight w:val="0"/>
      <w:marTop w:val="0"/>
      <w:marBottom w:val="0"/>
      <w:divBdr>
        <w:top w:val="none" w:sz="0" w:space="0" w:color="auto"/>
        <w:left w:val="none" w:sz="0" w:space="0" w:color="auto"/>
        <w:bottom w:val="none" w:sz="0" w:space="0" w:color="auto"/>
        <w:right w:val="none" w:sz="0" w:space="0" w:color="auto"/>
      </w:divBdr>
    </w:div>
    <w:div w:id="1301302347">
      <w:bodyDiv w:val="1"/>
      <w:marLeft w:val="0"/>
      <w:marRight w:val="0"/>
      <w:marTop w:val="0"/>
      <w:marBottom w:val="0"/>
      <w:divBdr>
        <w:top w:val="none" w:sz="0" w:space="0" w:color="auto"/>
        <w:left w:val="none" w:sz="0" w:space="0" w:color="auto"/>
        <w:bottom w:val="none" w:sz="0" w:space="0" w:color="auto"/>
        <w:right w:val="none" w:sz="0" w:space="0" w:color="auto"/>
      </w:divBdr>
    </w:div>
    <w:div w:id="1313213330">
      <w:bodyDiv w:val="1"/>
      <w:marLeft w:val="0"/>
      <w:marRight w:val="0"/>
      <w:marTop w:val="0"/>
      <w:marBottom w:val="0"/>
      <w:divBdr>
        <w:top w:val="none" w:sz="0" w:space="0" w:color="auto"/>
        <w:left w:val="none" w:sz="0" w:space="0" w:color="auto"/>
        <w:bottom w:val="none" w:sz="0" w:space="0" w:color="auto"/>
        <w:right w:val="none" w:sz="0" w:space="0" w:color="auto"/>
      </w:divBdr>
    </w:div>
    <w:div w:id="1319847130">
      <w:bodyDiv w:val="1"/>
      <w:marLeft w:val="0"/>
      <w:marRight w:val="0"/>
      <w:marTop w:val="0"/>
      <w:marBottom w:val="0"/>
      <w:divBdr>
        <w:top w:val="none" w:sz="0" w:space="0" w:color="auto"/>
        <w:left w:val="none" w:sz="0" w:space="0" w:color="auto"/>
        <w:bottom w:val="none" w:sz="0" w:space="0" w:color="auto"/>
        <w:right w:val="none" w:sz="0" w:space="0" w:color="auto"/>
      </w:divBdr>
    </w:div>
    <w:div w:id="1320961217">
      <w:bodyDiv w:val="1"/>
      <w:marLeft w:val="0"/>
      <w:marRight w:val="0"/>
      <w:marTop w:val="0"/>
      <w:marBottom w:val="0"/>
      <w:divBdr>
        <w:top w:val="none" w:sz="0" w:space="0" w:color="auto"/>
        <w:left w:val="none" w:sz="0" w:space="0" w:color="auto"/>
        <w:bottom w:val="none" w:sz="0" w:space="0" w:color="auto"/>
        <w:right w:val="none" w:sz="0" w:space="0" w:color="auto"/>
      </w:divBdr>
    </w:div>
    <w:div w:id="1326013516">
      <w:bodyDiv w:val="1"/>
      <w:marLeft w:val="0"/>
      <w:marRight w:val="0"/>
      <w:marTop w:val="0"/>
      <w:marBottom w:val="0"/>
      <w:divBdr>
        <w:top w:val="none" w:sz="0" w:space="0" w:color="auto"/>
        <w:left w:val="none" w:sz="0" w:space="0" w:color="auto"/>
        <w:bottom w:val="none" w:sz="0" w:space="0" w:color="auto"/>
        <w:right w:val="none" w:sz="0" w:space="0" w:color="auto"/>
      </w:divBdr>
    </w:div>
    <w:div w:id="1328051256">
      <w:bodyDiv w:val="1"/>
      <w:marLeft w:val="0"/>
      <w:marRight w:val="0"/>
      <w:marTop w:val="0"/>
      <w:marBottom w:val="0"/>
      <w:divBdr>
        <w:top w:val="none" w:sz="0" w:space="0" w:color="auto"/>
        <w:left w:val="none" w:sz="0" w:space="0" w:color="auto"/>
        <w:bottom w:val="none" w:sz="0" w:space="0" w:color="auto"/>
        <w:right w:val="none" w:sz="0" w:space="0" w:color="auto"/>
      </w:divBdr>
    </w:div>
    <w:div w:id="1330448772">
      <w:bodyDiv w:val="1"/>
      <w:marLeft w:val="0"/>
      <w:marRight w:val="0"/>
      <w:marTop w:val="0"/>
      <w:marBottom w:val="0"/>
      <w:divBdr>
        <w:top w:val="none" w:sz="0" w:space="0" w:color="auto"/>
        <w:left w:val="none" w:sz="0" w:space="0" w:color="auto"/>
        <w:bottom w:val="none" w:sz="0" w:space="0" w:color="auto"/>
        <w:right w:val="none" w:sz="0" w:space="0" w:color="auto"/>
      </w:divBdr>
    </w:div>
    <w:div w:id="1337883505">
      <w:bodyDiv w:val="1"/>
      <w:marLeft w:val="0"/>
      <w:marRight w:val="0"/>
      <w:marTop w:val="0"/>
      <w:marBottom w:val="0"/>
      <w:divBdr>
        <w:top w:val="none" w:sz="0" w:space="0" w:color="auto"/>
        <w:left w:val="none" w:sz="0" w:space="0" w:color="auto"/>
        <w:bottom w:val="none" w:sz="0" w:space="0" w:color="auto"/>
        <w:right w:val="none" w:sz="0" w:space="0" w:color="auto"/>
      </w:divBdr>
    </w:div>
    <w:div w:id="1345747887">
      <w:bodyDiv w:val="1"/>
      <w:marLeft w:val="0"/>
      <w:marRight w:val="0"/>
      <w:marTop w:val="0"/>
      <w:marBottom w:val="0"/>
      <w:divBdr>
        <w:top w:val="none" w:sz="0" w:space="0" w:color="auto"/>
        <w:left w:val="none" w:sz="0" w:space="0" w:color="auto"/>
        <w:bottom w:val="none" w:sz="0" w:space="0" w:color="auto"/>
        <w:right w:val="none" w:sz="0" w:space="0" w:color="auto"/>
      </w:divBdr>
      <w:divsChild>
        <w:div w:id="820542280">
          <w:marLeft w:val="0"/>
          <w:marRight w:val="0"/>
          <w:marTop w:val="0"/>
          <w:marBottom w:val="0"/>
          <w:divBdr>
            <w:top w:val="single" w:sz="4" w:space="0" w:color="414149"/>
            <w:left w:val="single" w:sz="4" w:space="0" w:color="414149"/>
            <w:bottom w:val="single" w:sz="4" w:space="0" w:color="414149"/>
            <w:right w:val="single" w:sz="4" w:space="0" w:color="414149"/>
          </w:divBdr>
          <w:divsChild>
            <w:div w:id="445467664">
              <w:marLeft w:val="0"/>
              <w:marRight w:val="0"/>
              <w:marTop w:val="0"/>
              <w:marBottom w:val="0"/>
              <w:divBdr>
                <w:top w:val="single" w:sz="2" w:space="0" w:color="E3E3E3"/>
                <w:left w:val="single" w:sz="2" w:space="0" w:color="E3E3E3"/>
                <w:bottom w:val="single" w:sz="2" w:space="0" w:color="E3E3E3"/>
                <w:right w:val="single" w:sz="2" w:space="0" w:color="E3E3E3"/>
              </w:divBdr>
              <w:divsChild>
                <w:div w:id="13583961">
                  <w:marLeft w:val="0"/>
                  <w:marRight w:val="0"/>
                  <w:marTop w:val="0"/>
                  <w:marBottom w:val="0"/>
                  <w:divBdr>
                    <w:top w:val="single" w:sz="2" w:space="0" w:color="E3E3E3"/>
                    <w:left w:val="none" w:sz="0" w:space="0" w:color="auto"/>
                    <w:bottom w:val="single" w:sz="2" w:space="0" w:color="E3E3E3"/>
                    <w:right w:val="none" w:sz="0" w:space="0" w:color="auto"/>
                  </w:divBdr>
                </w:div>
                <w:div w:id="74322785">
                  <w:marLeft w:val="0"/>
                  <w:marRight w:val="0"/>
                  <w:marTop w:val="0"/>
                  <w:marBottom w:val="0"/>
                  <w:divBdr>
                    <w:top w:val="single" w:sz="2" w:space="0" w:color="E3E3E3"/>
                    <w:left w:val="none" w:sz="0" w:space="0" w:color="auto"/>
                    <w:bottom w:val="single" w:sz="2" w:space="0" w:color="E3E3E3"/>
                    <w:right w:val="none" w:sz="0" w:space="0" w:color="auto"/>
                  </w:divBdr>
                </w:div>
                <w:div w:id="198209043">
                  <w:marLeft w:val="0"/>
                  <w:marRight w:val="0"/>
                  <w:marTop w:val="0"/>
                  <w:marBottom w:val="0"/>
                  <w:divBdr>
                    <w:top w:val="single" w:sz="2" w:space="0" w:color="E3E3E3"/>
                    <w:left w:val="none" w:sz="0" w:space="0" w:color="auto"/>
                    <w:bottom w:val="single" w:sz="2" w:space="0" w:color="E3E3E3"/>
                    <w:right w:val="none" w:sz="0" w:space="0" w:color="auto"/>
                  </w:divBdr>
                </w:div>
                <w:div w:id="288435862">
                  <w:marLeft w:val="0"/>
                  <w:marRight w:val="0"/>
                  <w:marTop w:val="0"/>
                  <w:marBottom w:val="0"/>
                  <w:divBdr>
                    <w:top w:val="single" w:sz="2" w:space="0" w:color="E3E3E3"/>
                    <w:left w:val="none" w:sz="0" w:space="0" w:color="auto"/>
                    <w:bottom w:val="single" w:sz="2" w:space="0" w:color="E3E3E3"/>
                    <w:right w:val="none" w:sz="0" w:space="0" w:color="auto"/>
                  </w:divBdr>
                </w:div>
                <w:div w:id="307168147">
                  <w:marLeft w:val="0"/>
                  <w:marRight w:val="0"/>
                  <w:marTop w:val="0"/>
                  <w:marBottom w:val="0"/>
                  <w:divBdr>
                    <w:top w:val="single" w:sz="2" w:space="0" w:color="E3E3E3"/>
                    <w:left w:val="none" w:sz="0" w:space="0" w:color="auto"/>
                    <w:bottom w:val="single" w:sz="2" w:space="0" w:color="E3E3E3"/>
                    <w:right w:val="none" w:sz="0" w:space="0" w:color="auto"/>
                  </w:divBdr>
                </w:div>
                <w:div w:id="413673177">
                  <w:marLeft w:val="0"/>
                  <w:marRight w:val="0"/>
                  <w:marTop w:val="0"/>
                  <w:marBottom w:val="0"/>
                  <w:divBdr>
                    <w:top w:val="single" w:sz="2" w:space="0" w:color="E3E3E3"/>
                    <w:left w:val="none" w:sz="0" w:space="0" w:color="auto"/>
                    <w:bottom w:val="single" w:sz="2" w:space="0" w:color="E3E3E3"/>
                    <w:right w:val="none" w:sz="0" w:space="0" w:color="auto"/>
                  </w:divBdr>
                </w:div>
                <w:div w:id="421726628">
                  <w:marLeft w:val="0"/>
                  <w:marRight w:val="0"/>
                  <w:marTop w:val="0"/>
                  <w:marBottom w:val="0"/>
                  <w:divBdr>
                    <w:top w:val="single" w:sz="2" w:space="0" w:color="E3E3E3"/>
                    <w:left w:val="none" w:sz="0" w:space="0" w:color="auto"/>
                    <w:bottom w:val="single" w:sz="2" w:space="0" w:color="E3E3E3"/>
                    <w:right w:val="none" w:sz="0" w:space="0" w:color="auto"/>
                  </w:divBdr>
                </w:div>
                <w:div w:id="431704964">
                  <w:marLeft w:val="0"/>
                  <w:marRight w:val="0"/>
                  <w:marTop w:val="0"/>
                  <w:marBottom w:val="0"/>
                  <w:divBdr>
                    <w:top w:val="single" w:sz="2" w:space="0" w:color="E3E3E3"/>
                    <w:left w:val="none" w:sz="0" w:space="0" w:color="auto"/>
                    <w:bottom w:val="single" w:sz="2" w:space="0" w:color="E3E3E3"/>
                    <w:right w:val="none" w:sz="0" w:space="0" w:color="auto"/>
                  </w:divBdr>
                </w:div>
                <w:div w:id="684602249">
                  <w:marLeft w:val="0"/>
                  <w:marRight w:val="0"/>
                  <w:marTop w:val="0"/>
                  <w:marBottom w:val="0"/>
                  <w:divBdr>
                    <w:top w:val="single" w:sz="2" w:space="0" w:color="E3E3E3"/>
                    <w:left w:val="none" w:sz="0" w:space="0" w:color="auto"/>
                    <w:bottom w:val="single" w:sz="2" w:space="0" w:color="E3E3E3"/>
                    <w:right w:val="none" w:sz="0" w:space="0" w:color="auto"/>
                  </w:divBdr>
                </w:div>
                <w:div w:id="698822204">
                  <w:marLeft w:val="0"/>
                  <w:marRight w:val="0"/>
                  <w:marTop w:val="0"/>
                  <w:marBottom w:val="0"/>
                  <w:divBdr>
                    <w:top w:val="single" w:sz="2" w:space="0" w:color="E3E3E3"/>
                    <w:left w:val="none" w:sz="0" w:space="0" w:color="auto"/>
                    <w:bottom w:val="single" w:sz="2" w:space="0" w:color="E3E3E3"/>
                    <w:right w:val="none" w:sz="0" w:space="0" w:color="auto"/>
                  </w:divBdr>
                </w:div>
                <w:div w:id="920722586">
                  <w:marLeft w:val="0"/>
                  <w:marRight w:val="0"/>
                  <w:marTop w:val="0"/>
                  <w:marBottom w:val="0"/>
                  <w:divBdr>
                    <w:top w:val="single" w:sz="2" w:space="0" w:color="E3E3E3"/>
                    <w:left w:val="none" w:sz="0" w:space="0" w:color="auto"/>
                    <w:bottom w:val="single" w:sz="2" w:space="0" w:color="E3E3E3"/>
                    <w:right w:val="none" w:sz="0" w:space="0" w:color="auto"/>
                  </w:divBdr>
                </w:div>
                <w:div w:id="992102165">
                  <w:marLeft w:val="0"/>
                  <w:marRight w:val="0"/>
                  <w:marTop w:val="0"/>
                  <w:marBottom w:val="0"/>
                  <w:divBdr>
                    <w:top w:val="single" w:sz="2" w:space="0" w:color="E3E3E3"/>
                    <w:left w:val="none" w:sz="0" w:space="0" w:color="auto"/>
                    <w:bottom w:val="single" w:sz="2" w:space="0" w:color="E3E3E3"/>
                    <w:right w:val="none" w:sz="0" w:space="0" w:color="auto"/>
                  </w:divBdr>
                </w:div>
                <w:div w:id="1095974891">
                  <w:marLeft w:val="0"/>
                  <w:marRight w:val="0"/>
                  <w:marTop w:val="0"/>
                  <w:marBottom w:val="0"/>
                  <w:divBdr>
                    <w:top w:val="single" w:sz="2" w:space="0" w:color="E3E3E3"/>
                    <w:left w:val="none" w:sz="0" w:space="0" w:color="auto"/>
                    <w:bottom w:val="single" w:sz="2" w:space="0" w:color="E3E3E3"/>
                    <w:right w:val="none" w:sz="0" w:space="0" w:color="auto"/>
                  </w:divBdr>
                </w:div>
                <w:div w:id="1137337707">
                  <w:marLeft w:val="0"/>
                  <w:marRight w:val="0"/>
                  <w:marTop w:val="0"/>
                  <w:marBottom w:val="0"/>
                  <w:divBdr>
                    <w:top w:val="single" w:sz="2" w:space="0" w:color="E3E3E3"/>
                    <w:left w:val="none" w:sz="0" w:space="0" w:color="auto"/>
                    <w:bottom w:val="single" w:sz="2" w:space="0" w:color="E3E3E3"/>
                    <w:right w:val="none" w:sz="0" w:space="0" w:color="auto"/>
                  </w:divBdr>
                </w:div>
                <w:div w:id="1459183466">
                  <w:marLeft w:val="0"/>
                  <w:marRight w:val="0"/>
                  <w:marTop w:val="0"/>
                  <w:marBottom w:val="0"/>
                  <w:divBdr>
                    <w:top w:val="single" w:sz="2" w:space="0" w:color="E3E3E3"/>
                    <w:left w:val="none" w:sz="0" w:space="0" w:color="auto"/>
                    <w:bottom w:val="single" w:sz="2" w:space="0" w:color="E3E3E3"/>
                    <w:right w:val="none" w:sz="0" w:space="0" w:color="auto"/>
                  </w:divBdr>
                </w:div>
                <w:div w:id="1481772708">
                  <w:marLeft w:val="0"/>
                  <w:marRight w:val="0"/>
                  <w:marTop w:val="0"/>
                  <w:marBottom w:val="0"/>
                  <w:divBdr>
                    <w:top w:val="single" w:sz="2" w:space="0" w:color="E3E3E3"/>
                    <w:left w:val="none" w:sz="0" w:space="0" w:color="auto"/>
                    <w:bottom w:val="single" w:sz="2" w:space="0" w:color="E3E3E3"/>
                    <w:right w:val="none" w:sz="0" w:space="0" w:color="auto"/>
                  </w:divBdr>
                </w:div>
                <w:div w:id="1522624266">
                  <w:marLeft w:val="0"/>
                  <w:marRight w:val="0"/>
                  <w:marTop w:val="0"/>
                  <w:marBottom w:val="0"/>
                  <w:divBdr>
                    <w:top w:val="single" w:sz="2" w:space="0" w:color="E3E3E3"/>
                    <w:left w:val="none" w:sz="0" w:space="0" w:color="auto"/>
                    <w:bottom w:val="single" w:sz="2" w:space="0" w:color="E3E3E3"/>
                    <w:right w:val="none" w:sz="0" w:space="0" w:color="auto"/>
                  </w:divBdr>
                </w:div>
                <w:div w:id="1727601578">
                  <w:marLeft w:val="0"/>
                  <w:marRight w:val="0"/>
                  <w:marTop w:val="0"/>
                  <w:marBottom w:val="0"/>
                  <w:divBdr>
                    <w:top w:val="single" w:sz="2" w:space="0" w:color="E3E3E3"/>
                    <w:left w:val="none" w:sz="0" w:space="0" w:color="auto"/>
                    <w:bottom w:val="single" w:sz="2" w:space="0" w:color="E3E3E3"/>
                    <w:right w:val="none" w:sz="0" w:space="0" w:color="auto"/>
                  </w:divBdr>
                </w:div>
                <w:div w:id="1781144785">
                  <w:marLeft w:val="0"/>
                  <w:marRight w:val="0"/>
                  <w:marTop w:val="0"/>
                  <w:marBottom w:val="0"/>
                  <w:divBdr>
                    <w:top w:val="single" w:sz="2" w:space="0" w:color="E3E3E3"/>
                    <w:left w:val="none" w:sz="0" w:space="0" w:color="auto"/>
                    <w:bottom w:val="single" w:sz="2" w:space="0" w:color="E3E3E3"/>
                    <w:right w:val="none" w:sz="0" w:space="0" w:color="auto"/>
                  </w:divBdr>
                </w:div>
                <w:div w:id="1801806217">
                  <w:marLeft w:val="0"/>
                  <w:marRight w:val="0"/>
                  <w:marTop w:val="0"/>
                  <w:marBottom w:val="0"/>
                  <w:divBdr>
                    <w:top w:val="single" w:sz="2" w:space="0" w:color="E3E3E3"/>
                    <w:left w:val="none" w:sz="0" w:space="0" w:color="auto"/>
                    <w:bottom w:val="single" w:sz="2" w:space="0" w:color="E3E3E3"/>
                    <w:right w:val="none" w:sz="0" w:space="0" w:color="auto"/>
                  </w:divBdr>
                </w:div>
                <w:div w:id="1811552694">
                  <w:marLeft w:val="0"/>
                  <w:marRight w:val="0"/>
                  <w:marTop w:val="0"/>
                  <w:marBottom w:val="0"/>
                  <w:divBdr>
                    <w:top w:val="single" w:sz="2" w:space="0" w:color="E3E3E3"/>
                    <w:left w:val="none" w:sz="0" w:space="0" w:color="auto"/>
                    <w:bottom w:val="single" w:sz="2" w:space="0" w:color="E3E3E3"/>
                    <w:right w:val="none" w:sz="0" w:space="0" w:color="auto"/>
                  </w:divBdr>
                </w:div>
                <w:div w:id="1855194277">
                  <w:marLeft w:val="0"/>
                  <w:marRight w:val="0"/>
                  <w:marTop w:val="0"/>
                  <w:marBottom w:val="0"/>
                  <w:divBdr>
                    <w:top w:val="single" w:sz="2" w:space="0" w:color="E3E3E3"/>
                    <w:left w:val="none" w:sz="0" w:space="0" w:color="auto"/>
                    <w:bottom w:val="single" w:sz="2" w:space="0" w:color="E3E3E3"/>
                    <w:right w:val="none" w:sz="0" w:space="0" w:color="auto"/>
                  </w:divBdr>
                </w:div>
                <w:div w:id="1880435001">
                  <w:marLeft w:val="0"/>
                  <w:marRight w:val="0"/>
                  <w:marTop w:val="0"/>
                  <w:marBottom w:val="0"/>
                  <w:divBdr>
                    <w:top w:val="single" w:sz="2" w:space="0" w:color="E3E3E3"/>
                    <w:left w:val="none" w:sz="0" w:space="0" w:color="auto"/>
                    <w:bottom w:val="single" w:sz="2" w:space="0" w:color="E3E3E3"/>
                    <w:right w:val="none" w:sz="0" w:space="0" w:color="auto"/>
                  </w:divBdr>
                </w:div>
                <w:div w:id="1883975730">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1353605083">
      <w:bodyDiv w:val="1"/>
      <w:marLeft w:val="0"/>
      <w:marRight w:val="0"/>
      <w:marTop w:val="0"/>
      <w:marBottom w:val="0"/>
      <w:divBdr>
        <w:top w:val="none" w:sz="0" w:space="0" w:color="auto"/>
        <w:left w:val="none" w:sz="0" w:space="0" w:color="auto"/>
        <w:bottom w:val="none" w:sz="0" w:space="0" w:color="auto"/>
        <w:right w:val="none" w:sz="0" w:space="0" w:color="auto"/>
      </w:divBdr>
    </w:div>
    <w:div w:id="1356466634">
      <w:bodyDiv w:val="1"/>
      <w:marLeft w:val="0"/>
      <w:marRight w:val="0"/>
      <w:marTop w:val="0"/>
      <w:marBottom w:val="0"/>
      <w:divBdr>
        <w:top w:val="none" w:sz="0" w:space="0" w:color="auto"/>
        <w:left w:val="none" w:sz="0" w:space="0" w:color="auto"/>
        <w:bottom w:val="none" w:sz="0" w:space="0" w:color="auto"/>
        <w:right w:val="none" w:sz="0" w:space="0" w:color="auto"/>
      </w:divBdr>
    </w:div>
    <w:div w:id="1360549440">
      <w:bodyDiv w:val="1"/>
      <w:marLeft w:val="0"/>
      <w:marRight w:val="0"/>
      <w:marTop w:val="0"/>
      <w:marBottom w:val="0"/>
      <w:divBdr>
        <w:top w:val="none" w:sz="0" w:space="0" w:color="auto"/>
        <w:left w:val="none" w:sz="0" w:space="0" w:color="auto"/>
        <w:bottom w:val="none" w:sz="0" w:space="0" w:color="auto"/>
        <w:right w:val="none" w:sz="0" w:space="0" w:color="auto"/>
      </w:divBdr>
    </w:div>
    <w:div w:id="1378554568">
      <w:bodyDiv w:val="1"/>
      <w:marLeft w:val="0"/>
      <w:marRight w:val="0"/>
      <w:marTop w:val="0"/>
      <w:marBottom w:val="0"/>
      <w:divBdr>
        <w:top w:val="none" w:sz="0" w:space="0" w:color="auto"/>
        <w:left w:val="none" w:sz="0" w:space="0" w:color="auto"/>
        <w:bottom w:val="none" w:sz="0" w:space="0" w:color="auto"/>
        <w:right w:val="none" w:sz="0" w:space="0" w:color="auto"/>
      </w:divBdr>
      <w:divsChild>
        <w:div w:id="5161911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8815351">
      <w:bodyDiv w:val="1"/>
      <w:marLeft w:val="0"/>
      <w:marRight w:val="0"/>
      <w:marTop w:val="0"/>
      <w:marBottom w:val="0"/>
      <w:divBdr>
        <w:top w:val="none" w:sz="0" w:space="0" w:color="auto"/>
        <w:left w:val="none" w:sz="0" w:space="0" w:color="auto"/>
        <w:bottom w:val="none" w:sz="0" w:space="0" w:color="auto"/>
        <w:right w:val="none" w:sz="0" w:space="0" w:color="auto"/>
      </w:divBdr>
    </w:div>
    <w:div w:id="1383823315">
      <w:bodyDiv w:val="1"/>
      <w:marLeft w:val="0"/>
      <w:marRight w:val="0"/>
      <w:marTop w:val="0"/>
      <w:marBottom w:val="0"/>
      <w:divBdr>
        <w:top w:val="none" w:sz="0" w:space="0" w:color="auto"/>
        <w:left w:val="none" w:sz="0" w:space="0" w:color="auto"/>
        <w:bottom w:val="none" w:sz="0" w:space="0" w:color="auto"/>
        <w:right w:val="none" w:sz="0" w:space="0" w:color="auto"/>
      </w:divBdr>
    </w:div>
    <w:div w:id="1384331805">
      <w:bodyDiv w:val="1"/>
      <w:marLeft w:val="0"/>
      <w:marRight w:val="0"/>
      <w:marTop w:val="0"/>
      <w:marBottom w:val="0"/>
      <w:divBdr>
        <w:top w:val="none" w:sz="0" w:space="0" w:color="auto"/>
        <w:left w:val="none" w:sz="0" w:space="0" w:color="auto"/>
        <w:bottom w:val="none" w:sz="0" w:space="0" w:color="auto"/>
        <w:right w:val="none" w:sz="0" w:space="0" w:color="auto"/>
      </w:divBdr>
    </w:div>
    <w:div w:id="1387989051">
      <w:bodyDiv w:val="1"/>
      <w:marLeft w:val="0"/>
      <w:marRight w:val="0"/>
      <w:marTop w:val="0"/>
      <w:marBottom w:val="0"/>
      <w:divBdr>
        <w:top w:val="none" w:sz="0" w:space="0" w:color="auto"/>
        <w:left w:val="none" w:sz="0" w:space="0" w:color="auto"/>
        <w:bottom w:val="none" w:sz="0" w:space="0" w:color="auto"/>
        <w:right w:val="none" w:sz="0" w:space="0" w:color="auto"/>
      </w:divBdr>
    </w:div>
    <w:div w:id="1395661780">
      <w:bodyDiv w:val="1"/>
      <w:marLeft w:val="0"/>
      <w:marRight w:val="0"/>
      <w:marTop w:val="0"/>
      <w:marBottom w:val="0"/>
      <w:divBdr>
        <w:top w:val="none" w:sz="0" w:space="0" w:color="auto"/>
        <w:left w:val="none" w:sz="0" w:space="0" w:color="auto"/>
        <w:bottom w:val="none" w:sz="0" w:space="0" w:color="auto"/>
        <w:right w:val="none" w:sz="0" w:space="0" w:color="auto"/>
      </w:divBdr>
    </w:div>
    <w:div w:id="1412005766">
      <w:bodyDiv w:val="1"/>
      <w:marLeft w:val="0"/>
      <w:marRight w:val="0"/>
      <w:marTop w:val="0"/>
      <w:marBottom w:val="0"/>
      <w:divBdr>
        <w:top w:val="none" w:sz="0" w:space="0" w:color="auto"/>
        <w:left w:val="none" w:sz="0" w:space="0" w:color="auto"/>
        <w:bottom w:val="none" w:sz="0" w:space="0" w:color="auto"/>
        <w:right w:val="none" w:sz="0" w:space="0" w:color="auto"/>
      </w:divBdr>
      <w:divsChild>
        <w:div w:id="233854026">
          <w:marLeft w:val="374"/>
          <w:marRight w:val="0"/>
          <w:marTop w:val="0"/>
          <w:marBottom w:val="0"/>
          <w:divBdr>
            <w:top w:val="none" w:sz="0" w:space="0" w:color="auto"/>
            <w:left w:val="none" w:sz="0" w:space="0" w:color="auto"/>
            <w:bottom w:val="none" w:sz="0" w:space="0" w:color="auto"/>
            <w:right w:val="none" w:sz="0" w:space="0" w:color="auto"/>
          </w:divBdr>
        </w:div>
        <w:div w:id="808091008">
          <w:marLeft w:val="374"/>
          <w:marRight w:val="0"/>
          <w:marTop w:val="0"/>
          <w:marBottom w:val="0"/>
          <w:divBdr>
            <w:top w:val="none" w:sz="0" w:space="0" w:color="auto"/>
            <w:left w:val="none" w:sz="0" w:space="0" w:color="auto"/>
            <w:bottom w:val="none" w:sz="0" w:space="0" w:color="auto"/>
            <w:right w:val="none" w:sz="0" w:space="0" w:color="auto"/>
          </w:divBdr>
        </w:div>
        <w:div w:id="1130636276">
          <w:marLeft w:val="374"/>
          <w:marRight w:val="0"/>
          <w:marTop w:val="0"/>
          <w:marBottom w:val="0"/>
          <w:divBdr>
            <w:top w:val="none" w:sz="0" w:space="0" w:color="auto"/>
            <w:left w:val="none" w:sz="0" w:space="0" w:color="auto"/>
            <w:bottom w:val="none" w:sz="0" w:space="0" w:color="auto"/>
            <w:right w:val="none" w:sz="0" w:space="0" w:color="auto"/>
          </w:divBdr>
        </w:div>
        <w:div w:id="1820537955">
          <w:marLeft w:val="374"/>
          <w:marRight w:val="0"/>
          <w:marTop w:val="0"/>
          <w:marBottom w:val="0"/>
          <w:divBdr>
            <w:top w:val="none" w:sz="0" w:space="0" w:color="auto"/>
            <w:left w:val="none" w:sz="0" w:space="0" w:color="auto"/>
            <w:bottom w:val="none" w:sz="0" w:space="0" w:color="auto"/>
            <w:right w:val="none" w:sz="0" w:space="0" w:color="auto"/>
          </w:divBdr>
        </w:div>
      </w:divsChild>
    </w:div>
    <w:div w:id="1415905519">
      <w:bodyDiv w:val="1"/>
      <w:marLeft w:val="0"/>
      <w:marRight w:val="0"/>
      <w:marTop w:val="0"/>
      <w:marBottom w:val="0"/>
      <w:divBdr>
        <w:top w:val="none" w:sz="0" w:space="0" w:color="auto"/>
        <w:left w:val="none" w:sz="0" w:space="0" w:color="auto"/>
        <w:bottom w:val="none" w:sz="0" w:space="0" w:color="auto"/>
        <w:right w:val="none" w:sz="0" w:space="0" w:color="auto"/>
      </w:divBdr>
    </w:div>
    <w:div w:id="1416786871">
      <w:bodyDiv w:val="1"/>
      <w:marLeft w:val="0"/>
      <w:marRight w:val="0"/>
      <w:marTop w:val="0"/>
      <w:marBottom w:val="0"/>
      <w:divBdr>
        <w:top w:val="none" w:sz="0" w:space="0" w:color="auto"/>
        <w:left w:val="none" w:sz="0" w:space="0" w:color="auto"/>
        <w:bottom w:val="none" w:sz="0" w:space="0" w:color="auto"/>
        <w:right w:val="none" w:sz="0" w:space="0" w:color="auto"/>
      </w:divBdr>
    </w:div>
    <w:div w:id="1416824378">
      <w:bodyDiv w:val="1"/>
      <w:marLeft w:val="0"/>
      <w:marRight w:val="0"/>
      <w:marTop w:val="0"/>
      <w:marBottom w:val="0"/>
      <w:divBdr>
        <w:top w:val="none" w:sz="0" w:space="0" w:color="auto"/>
        <w:left w:val="none" w:sz="0" w:space="0" w:color="auto"/>
        <w:bottom w:val="none" w:sz="0" w:space="0" w:color="auto"/>
        <w:right w:val="none" w:sz="0" w:space="0" w:color="auto"/>
      </w:divBdr>
      <w:divsChild>
        <w:div w:id="147211323">
          <w:marLeft w:val="0"/>
          <w:marRight w:val="0"/>
          <w:marTop w:val="0"/>
          <w:marBottom w:val="0"/>
          <w:divBdr>
            <w:top w:val="none" w:sz="0" w:space="0" w:color="auto"/>
            <w:left w:val="none" w:sz="0" w:space="0" w:color="auto"/>
            <w:bottom w:val="none" w:sz="0" w:space="0" w:color="auto"/>
            <w:right w:val="none" w:sz="0" w:space="0" w:color="auto"/>
          </w:divBdr>
        </w:div>
        <w:div w:id="689913816">
          <w:marLeft w:val="0"/>
          <w:marRight w:val="0"/>
          <w:marTop w:val="0"/>
          <w:marBottom w:val="0"/>
          <w:divBdr>
            <w:top w:val="none" w:sz="0" w:space="0" w:color="auto"/>
            <w:left w:val="none" w:sz="0" w:space="0" w:color="auto"/>
            <w:bottom w:val="none" w:sz="0" w:space="0" w:color="auto"/>
            <w:right w:val="none" w:sz="0" w:space="0" w:color="auto"/>
          </w:divBdr>
        </w:div>
        <w:div w:id="797602693">
          <w:marLeft w:val="0"/>
          <w:marRight w:val="0"/>
          <w:marTop w:val="0"/>
          <w:marBottom w:val="0"/>
          <w:divBdr>
            <w:top w:val="none" w:sz="0" w:space="0" w:color="auto"/>
            <w:left w:val="none" w:sz="0" w:space="0" w:color="auto"/>
            <w:bottom w:val="none" w:sz="0" w:space="0" w:color="auto"/>
            <w:right w:val="none" w:sz="0" w:space="0" w:color="auto"/>
          </w:divBdr>
        </w:div>
        <w:div w:id="1144808192">
          <w:marLeft w:val="0"/>
          <w:marRight w:val="0"/>
          <w:marTop w:val="0"/>
          <w:marBottom w:val="0"/>
          <w:divBdr>
            <w:top w:val="none" w:sz="0" w:space="0" w:color="auto"/>
            <w:left w:val="none" w:sz="0" w:space="0" w:color="auto"/>
            <w:bottom w:val="none" w:sz="0" w:space="0" w:color="auto"/>
            <w:right w:val="none" w:sz="0" w:space="0" w:color="auto"/>
          </w:divBdr>
        </w:div>
        <w:div w:id="1401833166">
          <w:marLeft w:val="0"/>
          <w:marRight w:val="0"/>
          <w:marTop w:val="0"/>
          <w:marBottom w:val="0"/>
          <w:divBdr>
            <w:top w:val="none" w:sz="0" w:space="0" w:color="auto"/>
            <w:left w:val="none" w:sz="0" w:space="0" w:color="auto"/>
            <w:bottom w:val="none" w:sz="0" w:space="0" w:color="auto"/>
            <w:right w:val="none" w:sz="0" w:space="0" w:color="auto"/>
          </w:divBdr>
        </w:div>
        <w:div w:id="1556354979">
          <w:marLeft w:val="0"/>
          <w:marRight w:val="0"/>
          <w:marTop w:val="0"/>
          <w:marBottom w:val="0"/>
          <w:divBdr>
            <w:top w:val="none" w:sz="0" w:space="0" w:color="auto"/>
            <w:left w:val="none" w:sz="0" w:space="0" w:color="auto"/>
            <w:bottom w:val="none" w:sz="0" w:space="0" w:color="auto"/>
            <w:right w:val="none" w:sz="0" w:space="0" w:color="auto"/>
          </w:divBdr>
        </w:div>
        <w:div w:id="2034843096">
          <w:marLeft w:val="0"/>
          <w:marRight w:val="0"/>
          <w:marTop w:val="0"/>
          <w:marBottom w:val="0"/>
          <w:divBdr>
            <w:top w:val="none" w:sz="0" w:space="0" w:color="auto"/>
            <w:left w:val="none" w:sz="0" w:space="0" w:color="auto"/>
            <w:bottom w:val="none" w:sz="0" w:space="0" w:color="auto"/>
            <w:right w:val="none" w:sz="0" w:space="0" w:color="auto"/>
          </w:divBdr>
        </w:div>
      </w:divsChild>
    </w:div>
    <w:div w:id="1420524772">
      <w:bodyDiv w:val="1"/>
      <w:marLeft w:val="0"/>
      <w:marRight w:val="0"/>
      <w:marTop w:val="0"/>
      <w:marBottom w:val="0"/>
      <w:divBdr>
        <w:top w:val="none" w:sz="0" w:space="0" w:color="auto"/>
        <w:left w:val="none" w:sz="0" w:space="0" w:color="auto"/>
        <w:bottom w:val="none" w:sz="0" w:space="0" w:color="auto"/>
        <w:right w:val="none" w:sz="0" w:space="0" w:color="auto"/>
      </w:divBdr>
    </w:div>
    <w:div w:id="1429471400">
      <w:bodyDiv w:val="1"/>
      <w:marLeft w:val="0"/>
      <w:marRight w:val="0"/>
      <w:marTop w:val="0"/>
      <w:marBottom w:val="0"/>
      <w:divBdr>
        <w:top w:val="none" w:sz="0" w:space="0" w:color="auto"/>
        <w:left w:val="none" w:sz="0" w:space="0" w:color="auto"/>
        <w:bottom w:val="none" w:sz="0" w:space="0" w:color="auto"/>
        <w:right w:val="none" w:sz="0" w:space="0" w:color="auto"/>
      </w:divBdr>
    </w:div>
    <w:div w:id="1443064616">
      <w:bodyDiv w:val="1"/>
      <w:marLeft w:val="0"/>
      <w:marRight w:val="0"/>
      <w:marTop w:val="0"/>
      <w:marBottom w:val="0"/>
      <w:divBdr>
        <w:top w:val="none" w:sz="0" w:space="0" w:color="auto"/>
        <w:left w:val="none" w:sz="0" w:space="0" w:color="auto"/>
        <w:bottom w:val="none" w:sz="0" w:space="0" w:color="auto"/>
        <w:right w:val="none" w:sz="0" w:space="0" w:color="auto"/>
      </w:divBdr>
      <w:divsChild>
        <w:div w:id="2033337821">
          <w:marLeft w:val="0"/>
          <w:marRight w:val="0"/>
          <w:marTop w:val="0"/>
          <w:marBottom w:val="0"/>
          <w:divBdr>
            <w:top w:val="single" w:sz="4" w:space="0" w:color="414149"/>
            <w:left w:val="single" w:sz="4" w:space="0" w:color="414149"/>
            <w:bottom w:val="single" w:sz="4" w:space="0" w:color="414149"/>
            <w:right w:val="single" w:sz="4" w:space="0" w:color="414149"/>
          </w:divBdr>
          <w:divsChild>
            <w:div w:id="47340543">
              <w:marLeft w:val="0"/>
              <w:marRight w:val="0"/>
              <w:marTop w:val="0"/>
              <w:marBottom w:val="0"/>
              <w:divBdr>
                <w:top w:val="single" w:sz="2" w:space="0" w:color="E3E3E3"/>
                <w:left w:val="single" w:sz="2" w:space="0" w:color="E3E3E3"/>
                <w:bottom w:val="single" w:sz="2" w:space="0" w:color="E3E3E3"/>
                <w:right w:val="single" w:sz="2" w:space="0" w:color="E3E3E3"/>
              </w:divBdr>
              <w:divsChild>
                <w:div w:id="332950017">
                  <w:marLeft w:val="0"/>
                  <w:marRight w:val="0"/>
                  <w:marTop w:val="0"/>
                  <w:marBottom w:val="0"/>
                  <w:divBdr>
                    <w:top w:val="single" w:sz="2" w:space="0" w:color="E3E3E3"/>
                    <w:left w:val="none" w:sz="0" w:space="0" w:color="auto"/>
                    <w:bottom w:val="single" w:sz="2" w:space="0" w:color="E3E3E3"/>
                    <w:right w:val="none" w:sz="0" w:space="0" w:color="auto"/>
                  </w:divBdr>
                </w:div>
                <w:div w:id="879971212">
                  <w:marLeft w:val="0"/>
                  <w:marRight w:val="0"/>
                  <w:marTop w:val="0"/>
                  <w:marBottom w:val="0"/>
                  <w:divBdr>
                    <w:top w:val="single" w:sz="2" w:space="0" w:color="E3E3E3"/>
                    <w:left w:val="none" w:sz="0" w:space="0" w:color="auto"/>
                    <w:bottom w:val="single" w:sz="2" w:space="0" w:color="E3E3E3"/>
                    <w:right w:val="none" w:sz="0" w:space="0" w:color="auto"/>
                  </w:divBdr>
                </w:div>
                <w:div w:id="904685043">
                  <w:marLeft w:val="0"/>
                  <w:marRight w:val="0"/>
                  <w:marTop w:val="0"/>
                  <w:marBottom w:val="0"/>
                  <w:divBdr>
                    <w:top w:val="single" w:sz="2" w:space="0" w:color="E3E3E3"/>
                    <w:left w:val="none" w:sz="0" w:space="0" w:color="auto"/>
                    <w:bottom w:val="single" w:sz="2" w:space="0" w:color="E3E3E3"/>
                    <w:right w:val="none" w:sz="0" w:space="0" w:color="auto"/>
                  </w:divBdr>
                </w:div>
                <w:div w:id="918296992">
                  <w:marLeft w:val="0"/>
                  <w:marRight w:val="0"/>
                  <w:marTop w:val="0"/>
                  <w:marBottom w:val="0"/>
                  <w:divBdr>
                    <w:top w:val="single" w:sz="2" w:space="0" w:color="E3E3E3"/>
                    <w:left w:val="none" w:sz="0" w:space="0" w:color="auto"/>
                    <w:bottom w:val="single" w:sz="2" w:space="0" w:color="E3E3E3"/>
                    <w:right w:val="none" w:sz="0" w:space="0" w:color="auto"/>
                  </w:divBdr>
                </w:div>
                <w:div w:id="946086128">
                  <w:marLeft w:val="0"/>
                  <w:marRight w:val="0"/>
                  <w:marTop w:val="0"/>
                  <w:marBottom w:val="0"/>
                  <w:divBdr>
                    <w:top w:val="single" w:sz="2" w:space="0" w:color="E3E3E3"/>
                    <w:left w:val="none" w:sz="0" w:space="0" w:color="auto"/>
                    <w:bottom w:val="single" w:sz="2" w:space="0" w:color="E3E3E3"/>
                    <w:right w:val="none" w:sz="0" w:space="0" w:color="auto"/>
                  </w:divBdr>
                </w:div>
                <w:div w:id="1421414786">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1443961902">
      <w:bodyDiv w:val="1"/>
      <w:marLeft w:val="0"/>
      <w:marRight w:val="0"/>
      <w:marTop w:val="0"/>
      <w:marBottom w:val="0"/>
      <w:divBdr>
        <w:top w:val="none" w:sz="0" w:space="0" w:color="auto"/>
        <w:left w:val="none" w:sz="0" w:space="0" w:color="auto"/>
        <w:bottom w:val="none" w:sz="0" w:space="0" w:color="auto"/>
        <w:right w:val="none" w:sz="0" w:space="0" w:color="auto"/>
      </w:divBdr>
    </w:div>
    <w:div w:id="1447238414">
      <w:bodyDiv w:val="1"/>
      <w:marLeft w:val="0"/>
      <w:marRight w:val="0"/>
      <w:marTop w:val="0"/>
      <w:marBottom w:val="0"/>
      <w:divBdr>
        <w:top w:val="none" w:sz="0" w:space="0" w:color="auto"/>
        <w:left w:val="none" w:sz="0" w:space="0" w:color="auto"/>
        <w:bottom w:val="none" w:sz="0" w:space="0" w:color="auto"/>
        <w:right w:val="none" w:sz="0" w:space="0" w:color="auto"/>
      </w:divBdr>
    </w:div>
    <w:div w:id="1447390437">
      <w:bodyDiv w:val="1"/>
      <w:marLeft w:val="0"/>
      <w:marRight w:val="0"/>
      <w:marTop w:val="0"/>
      <w:marBottom w:val="0"/>
      <w:divBdr>
        <w:top w:val="none" w:sz="0" w:space="0" w:color="auto"/>
        <w:left w:val="none" w:sz="0" w:space="0" w:color="auto"/>
        <w:bottom w:val="none" w:sz="0" w:space="0" w:color="auto"/>
        <w:right w:val="none" w:sz="0" w:space="0" w:color="auto"/>
      </w:divBdr>
    </w:div>
    <w:div w:id="1450658098">
      <w:bodyDiv w:val="1"/>
      <w:marLeft w:val="0"/>
      <w:marRight w:val="0"/>
      <w:marTop w:val="0"/>
      <w:marBottom w:val="0"/>
      <w:divBdr>
        <w:top w:val="none" w:sz="0" w:space="0" w:color="auto"/>
        <w:left w:val="none" w:sz="0" w:space="0" w:color="auto"/>
        <w:bottom w:val="none" w:sz="0" w:space="0" w:color="auto"/>
        <w:right w:val="none" w:sz="0" w:space="0" w:color="auto"/>
      </w:divBdr>
    </w:div>
    <w:div w:id="1450733798">
      <w:bodyDiv w:val="1"/>
      <w:marLeft w:val="0"/>
      <w:marRight w:val="0"/>
      <w:marTop w:val="0"/>
      <w:marBottom w:val="0"/>
      <w:divBdr>
        <w:top w:val="none" w:sz="0" w:space="0" w:color="auto"/>
        <w:left w:val="none" w:sz="0" w:space="0" w:color="auto"/>
        <w:bottom w:val="none" w:sz="0" w:space="0" w:color="auto"/>
        <w:right w:val="none" w:sz="0" w:space="0" w:color="auto"/>
      </w:divBdr>
    </w:div>
    <w:div w:id="1470518761">
      <w:bodyDiv w:val="1"/>
      <w:marLeft w:val="0"/>
      <w:marRight w:val="0"/>
      <w:marTop w:val="0"/>
      <w:marBottom w:val="0"/>
      <w:divBdr>
        <w:top w:val="none" w:sz="0" w:space="0" w:color="auto"/>
        <w:left w:val="none" w:sz="0" w:space="0" w:color="auto"/>
        <w:bottom w:val="none" w:sz="0" w:space="0" w:color="auto"/>
        <w:right w:val="none" w:sz="0" w:space="0" w:color="auto"/>
      </w:divBdr>
    </w:div>
    <w:div w:id="1479877550">
      <w:bodyDiv w:val="1"/>
      <w:marLeft w:val="0"/>
      <w:marRight w:val="0"/>
      <w:marTop w:val="0"/>
      <w:marBottom w:val="0"/>
      <w:divBdr>
        <w:top w:val="none" w:sz="0" w:space="0" w:color="auto"/>
        <w:left w:val="none" w:sz="0" w:space="0" w:color="auto"/>
        <w:bottom w:val="none" w:sz="0" w:space="0" w:color="auto"/>
        <w:right w:val="none" w:sz="0" w:space="0" w:color="auto"/>
      </w:divBdr>
    </w:div>
    <w:div w:id="1495098361">
      <w:bodyDiv w:val="1"/>
      <w:marLeft w:val="0"/>
      <w:marRight w:val="0"/>
      <w:marTop w:val="0"/>
      <w:marBottom w:val="0"/>
      <w:divBdr>
        <w:top w:val="none" w:sz="0" w:space="0" w:color="auto"/>
        <w:left w:val="none" w:sz="0" w:space="0" w:color="auto"/>
        <w:bottom w:val="none" w:sz="0" w:space="0" w:color="auto"/>
        <w:right w:val="none" w:sz="0" w:space="0" w:color="auto"/>
      </w:divBdr>
    </w:div>
    <w:div w:id="1496140153">
      <w:bodyDiv w:val="1"/>
      <w:marLeft w:val="0"/>
      <w:marRight w:val="0"/>
      <w:marTop w:val="0"/>
      <w:marBottom w:val="0"/>
      <w:divBdr>
        <w:top w:val="none" w:sz="0" w:space="0" w:color="auto"/>
        <w:left w:val="none" w:sz="0" w:space="0" w:color="auto"/>
        <w:bottom w:val="none" w:sz="0" w:space="0" w:color="auto"/>
        <w:right w:val="none" w:sz="0" w:space="0" w:color="auto"/>
      </w:divBdr>
    </w:div>
    <w:div w:id="1501844641">
      <w:bodyDiv w:val="1"/>
      <w:marLeft w:val="0"/>
      <w:marRight w:val="0"/>
      <w:marTop w:val="0"/>
      <w:marBottom w:val="0"/>
      <w:divBdr>
        <w:top w:val="none" w:sz="0" w:space="0" w:color="auto"/>
        <w:left w:val="none" w:sz="0" w:space="0" w:color="auto"/>
        <w:bottom w:val="none" w:sz="0" w:space="0" w:color="auto"/>
        <w:right w:val="none" w:sz="0" w:space="0" w:color="auto"/>
      </w:divBdr>
    </w:div>
    <w:div w:id="1504472971">
      <w:bodyDiv w:val="1"/>
      <w:marLeft w:val="0"/>
      <w:marRight w:val="0"/>
      <w:marTop w:val="0"/>
      <w:marBottom w:val="0"/>
      <w:divBdr>
        <w:top w:val="none" w:sz="0" w:space="0" w:color="auto"/>
        <w:left w:val="none" w:sz="0" w:space="0" w:color="auto"/>
        <w:bottom w:val="none" w:sz="0" w:space="0" w:color="auto"/>
        <w:right w:val="none" w:sz="0" w:space="0" w:color="auto"/>
      </w:divBdr>
      <w:divsChild>
        <w:div w:id="1395618750">
          <w:marLeft w:val="547"/>
          <w:marRight w:val="0"/>
          <w:marTop w:val="0"/>
          <w:marBottom w:val="0"/>
          <w:divBdr>
            <w:top w:val="none" w:sz="0" w:space="0" w:color="auto"/>
            <w:left w:val="none" w:sz="0" w:space="0" w:color="auto"/>
            <w:bottom w:val="none" w:sz="0" w:space="0" w:color="auto"/>
            <w:right w:val="none" w:sz="0" w:space="0" w:color="auto"/>
          </w:divBdr>
        </w:div>
      </w:divsChild>
    </w:div>
    <w:div w:id="1521049370">
      <w:bodyDiv w:val="1"/>
      <w:marLeft w:val="0"/>
      <w:marRight w:val="0"/>
      <w:marTop w:val="0"/>
      <w:marBottom w:val="0"/>
      <w:divBdr>
        <w:top w:val="none" w:sz="0" w:space="0" w:color="auto"/>
        <w:left w:val="none" w:sz="0" w:space="0" w:color="auto"/>
        <w:bottom w:val="none" w:sz="0" w:space="0" w:color="auto"/>
        <w:right w:val="none" w:sz="0" w:space="0" w:color="auto"/>
      </w:divBdr>
    </w:div>
    <w:div w:id="1524826771">
      <w:bodyDiv w:val="1"/>
      <w:marLeft w:val="0"/>
      <w:marRight w:val="0"/>
      <w:marTop w:val="0"/>
      <w:marBottom w:val="0"/>
      <w:divBdr>
        <w:top w:val="none" w:sz="0" w:space="0" w:color="auto"/>
        <w:left w:val="none" w:sz="0" w:space="0" w:color="auto"/>
        <w:bottom w:val="none" w:sz="0" w:space="0" w:color="auto"/>
        <w:right w:val="none" w:sz="0" w:space="0" w:color="auto"/>
      </w:divBdr>
    </w:div>
    <w:div w:id="1525821711">
      <w:bodyDiv w:val="1"/>
      <w:marLeft w:val="0"/>
      <w:marRight w:val="0"/>
      <w:marTop w:val="0"/>
      <w:marBottom w:val="0"/>
      <w:divBdr>
        <w:top w:val="none" w:sz="0" w:space="0" w:color="auto"/>
        <w:left w:val="none" w:sz="0" w:space="0" w:color="auto"/>
        <w:bottom w:val="none" w:sz="0" w:space="0" w:color="auto"/>
        <w:right w:val="none" w:sz="0" w:space="0" w:color="auto"/>
      </w:divBdr>
    </w:div>
    <w:div w:id="1529954141">
      <w:bodyDiv w:val="1"/>
      <w:marLeft w:val="0"/>
      <w:marRight w:val="0"/>
      <w:marTop w:val="0"/>
      <w:marBottom w:val="0"/>
      <w:divBdr>
        <w:top w:val="none" w:sz="0" w:space="0" w:color="auto"/>
        <w:left w:val="none" w:sz="0" w:space="0" w:color="auto"/>
        <w:bottom w:val="none" w:sz="0" w:space="0" w:color="auto"/>
        <w:right w:val="none" w:sz="0" w:space="0" w:color="auto"/>
      </w:divBdr>
    </w:div>
    <w:div w:id="1532182231">
      <w:bodyDiv w:val="1"/>
      <w:marLeft w:val="0"/>
      <w:marRight w:val="0"/>
      <w:marTop w:val="0"/>
      <w:marBottom w:val="0"/>
      <w:divBdr>
        <w:top w:val="none" w:sz="0" w:space="0" w:color="auto"/>
        <w:left w:val="none" w:sz="0" w:space="0" w:color="auto"/>
        <w:bottom w:val="none" w:sz="0" w:space="0" w:color="auto"/>
        <w:right w:val="none" w:sz="0" w:space="0" w:color="auto"/>
      </w:divBdr>
    </w:div>
    <w:div w:id="1546680061">
      <w:bodyDiv w:val="1"/>
      <w:marLeft w:val="0"/>
      <w:marRight w:val="0"/>
      <w:marTop w:val="0"/>
      <w:marBottom w:val="0"/>
      <w:divBdr>
        <w:top w:val="none" w:sz="0" w:space="0" w:color="auto"/>
        <w:left w:val="none" w:sz="0" w:space="0" w:color="auto"/>
        <w:bottom w:val="none" w:sz="0" w:space="0" w:color="auto"/>
        <w:right w:val="none" w:sz="0" w:space="0" w:color="auto"/>
      </w:divBdr>
    </w:div>
    <w:div w:id="1548494971">
      <w:bodyDiv w:val="1"/>
      <w:marLeft w:val="0"/>
      <w:marRight w:val="0"/>
      <w:marTop w:val="0"/>
      <w:marBottom w:val="0"/>
      <w:divBdr>
        <w:top w:val="none" w:sz="0" w:space="0" w:color="auto"/>
        <w:left w:val="none" w:sz="0" w:space="0" w:color="auto"/>
        <w:bottom w:val="none" w:sz="0" w:space="0" w:color="auto"/>
        <w:right w:val="none" w:sz="0" w:space="0" w:color="auto"/>
      </w:divBdr>
    </w:div>
    <w:div w:id="1563103630">
      <w:bodyDiv w:val="1"/>
      <w:marLeft w:val="0"/>
      <w:marRight w:val="0"/>
      <w:marTop w:val="0"/>
      <w:marBottom w:val="0"/>
      <w:divBdr>
        <w:top w:val="none" w:sz="0" w:space="0" w:color="auto"/>
        <w:left w:val="none" w:sz="0" w:space="0" w:color="auto"/>
        <w:bottom w:val="none" w:sz="0" w:space="0" w:color="auto"/>
        <w:right w:val="none" w:sz="0" w:space="0" w:color="auto"/>
      </w:divBdr>
    </w:div>
    <w:div w:id="1564635671">
      <w:bodyDiv w:val="1"/>
      <w:marLeft w:val="0"/>
      <w:marRight w:val="0"/>
      <w:marTop w:val="0"/>
      <w:marBottom w:val="0"/>
      <w:divBdr>
        <w:top w:val="none" w:sz="0" w:space="0" w:color="auto"/>
        <w:left w:val="none" w:sz="0" w:space="0" w:color="auto"/>
        <w:bottom w:val="none" w:sz="0" w:space="0" w:color="auto"/>
        <w:right w:val="none" w:sz="0" w:space="0" w:color="auto"/>
      </w:divBdr>
    </w:div>
    <w:div w:id="1565289879">
      <w:bodyDiv w:val="1"/>
      <w:marLeft w:val="0"/>
      <w:marRight w:val="0"/>
      <w:marTop w:val="0"/>
      <w:marBottom w:val="0"/>
      <w:divBdr>
        <w:top w:val="none" w:sz="0" w:space="0" w:color="auto"/>
        <w:left w:val="none" w:sz="0" w:space="0" w:color="auto"/>
        <w:bottom w:val="none" w:sz="0" w:space="0" w:color="auto"/>
        <w:right w:val="none" w:sz="0" w:space="0" w:color="auto"/>
      </w:divBdr>
    </w:div>
    <w:div w:id="1567036332">
      <w:bodyDiv w:val="1"/>
      <w:marLeft w:val="0"/>
      <w:marRight w:val="0"/>
      <w:marTop w:val="0"/>
      <w:marBottom w:val="0"/>
      <w:divBdr>
        <w:top w:val="none" w:sz="0" w:space="0" w:color="auto"/>
        <w:left w:val="none" w:sz="0" w:space="0" w:color="auto"/>
        <w:bottom w:val="none" w:sz="0" w:space="0" w:color="auto"/>
        <w:right w:val="none" w:sz="0" w:space="0" w:color="auto"/>
      </w:divBdr>
    </w:div>
    <w:div w:id="1571235315">
      <w:bodyDiv w:val="1"/>
      <w:marLeft w:val="0"/>
      <w:marRight w:val="0"/>
      <w:marTop w:val="0"/>
      <w:marBottom w:val="0"/>
      <w:divBdr>
        <w:top w:val="none" w:sz="0" w:space="0" w:color="auto"/>
        <w:left w:val="none" w:sz="0" w:space="0" w:color="auto"/>
        <w:bottom w:val="none" w:sz="0" w:space="0" w:color="auto"/>
        <w:right w:val="none" w:sz="0" w:space="0" w:color="auto"/>
      </w:divBdr>
    </w:div>
    <w:div w:id="1578856602">
      <w:bodyDiv w:val="1"/>
      <w:marLeft w:val="0"/>
      <w:marRight w:val="0"/>
      <w:marTop w:val="0"/>
      <w:marBottom w:val="0"/>
      <w:divBdr>
        <w:top w:val="none" w:sz="0" w:space="0" w:color="auto"/>
        <w:left w:val="none" w:sz="0" w:space="0" w:color="auto"/>
        <w:bottom w:val="none" w:sz="0" w:space="0" w:color="auto"/>
        <w:right w:val="none" w:sz="0" w:space="0" w:color="auto"/>
      </w:divBdr>
      <w:divsChild>
        <w:div w:id="1069227602">
          <w:marLeft w:val="0"/>
          <w:marRight w:val="0"/>
          <w:marTop w:val="0"/>
          <w:marBottom w:val="0"/>
          <w:divBdr>
            <w:top w:val="none" w:sz="0" w:space="0" w:color="auto"/>
            <w:left w:val="none" w:sz="0" w:space="0" w:color="auto"/>
            <w:bottom w:val="none" w:sz="0" w:space="0" w:color="auto"/>
            <w:right w:val="none" w:sz="0" w:space="0" w:color="auto"/>
          </w:divBdr>
          <w:divsChild>
            <w:div w:id="523833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718062">
      <w:bodyDiv w:val="1"/>
      <w:marLeft w:val="0"/>
      <w:marRight w:val="0"/>
      <w:marTop w:val="0"/>
      <w:marBottom w:val="0"/>
      <w:divBdr>
        <w:top w:val="none" w:sz="0" w:space="0" w:color="auto"/>
        <w:left w:val="none" w:sz="0" w:space="0" w:color="auto"/>
        <w:bottom w:val="none" w:sz="0" w:space="0" w:color="auto"/>
        <w:right w:val="none" w:sz="0" w:space="0" w:color="auto"/>
      </w:divBdr>
    </w:div>
    <w:div w:id="1586526480">
      <w:bodyDiv w:val="1"/>
      <w:marLeft w:val="0"/>
      <w:marRight w:val="0"/>
      <w:marTop w:val="0"/>
      <w:marBottom w:val="0"/>
      <w:divBdr>
        <w:top w:val="none" w:sz="0" w:space="0" w:color="auto"/>
        <w:left w:val="none" w:sz="0" w:space="0" w:color="auto"/>
        <w:bottom w:val="none" w:sz="0" w:space="0" w:color="auto"/>
        <w:right w:val="none" w:sz="0" w:space="0" w:color="auto"/>
      </w:divBdr>
    </w:div>
    <w:div w:id="1595478068">
      <w:bodyDiv w:val="1"/>
      <w:marLeft w:val="0"/>
      <w:marRight w:val="0"/>
      <w:marTop w:val="0"/>
      <w:marBottom w:val="0"/>
      <w:divBdr>
        <w:top w:val="none" w:sz="0" w:space="0" w:color="auto"/>
        <w:left w:val="none" w:sz="0" w:space="0" w:color="auto"/>
        <w:bottom w:val="none" w:sz="0" w:space="0" w:color="auto"/>
        <w:right w:val="none" w:sz="0" w:space="0" w:color="auto"/>
      </w:divBdr>
    </w:div>
    <w:div w:id="1601833090">
      <w:bodyDiv w:val="1"/>
      <w:marLeft w:val="0"/>
      <w:marRight w:val="0"/>
      <w:marTop w:val="0"/>
      <w:marBottom w:val="0"/>
      <w:divBdr>
        <w:top w:val="none" w:sz="0" w:space="0" w:color="auto"/>
        <w:left w:val="none" w:sz="0" w:space="0" w:color="auto"/>
        <w:bottom w:val="none" w:sz="0" w:space="0" w:color="auto"/>
        <w:right w:val="none" w:sz="0" w:space="0" w:color="auto"/>
      </w:divBdr>
    </w:div>
    <w:div w:id="1602755676">
      <w:bodyDiv w:val="1"/>
      <w:marLeft w:val="0"/>
      <w:marRight w:val="0"/>
      <w:marTop w:val="0"/>
      <w:marBottom w:val="0"/>
      <w:divBdr>
        <w:top w:val="none" w:sz="0" w:space="0" w:color="auto"/>
        <w:left w:val="none" w:sz="0" w:space="0" w:color="auto"/>
        <w:bottom w:val="none" w:sz="0" w:space="0" w:color="auto"/>
        <w:right w:val="none" w:sz="0" w:space="0" w:color="auto"/>
      </w:divBdr>
    </w:div>
    <w:div w:id="1621374865">
      <w:bodyDiv w:val="1"/>
      <w:marLeft w:val="0"/>
      <w:marRight w:val="0"/>
      <w:marTop w:val="0"/>
      <w:marBottom w:val="0"/>
      <w:divBdr>
        <w:top w:val="none" w:sz="0" w:space="0" w:color="auto"/>
        <w:left w:val="none" w:sz="0" w:space="0" w:color="auto"/>
        <w:bottom w:val="none" w:sz="0" w:space="0" w:color="auto"/>
        <w:right w:val="none" w:sz="0" w:space="0" w:color="auto"/>
      </w:divBdr>
    </w:div>
    <w:div w:id="1629430512">
      <w:bodyDiv w:val="1"/>
      <w:marLeft w:val="0"/>
      <w:marRight w:val="0"/>
      <w:marTop w:val="0"/>
      <w:marBottom w:val="0"/>
      <w:divBdr>
        <w:top w:val="none" w:sz="0" w:space="0" w:color="auto"/>
        <w:left w:val="none" w:sz="0" w:space="0" w:color="auto"/>
        <w:bottom w:val="none" w:sz="0" w:space="0" w:color="auto"/>
        <w:right w:val="none" w:sz="0" w:space="0" w:color="auto"/>
      </w:divBdr>
    </w:div>
    <w:div w:id="1631478070">
      <w:bodyDiv w:val="1"/>
      <w:marLeft w:val="0"/>
      <w:marRight w:val="0"/>
      <w:marTop w:val="0"/>
      <w:marBottom w:val="0"/>
      <w:divBdr>
        <w:top w:val="none" w:sz="0" w:space="0" w:color="auto"/>
        <w:left w:val="none" w:sz="0" w:space="0" w:color="auto"/>
        <w:bottom w:val="none" w:sz="0" w:space="0" w:color="auto"/>
        <w:right w:val="none" w:sz="0" w:space="0" w:color="auto"/>
      </w:divBdr>
      <w:divsChild>
        <w:div w:id="681514455">
          <w:marLeft w:val="547"/>
          <w:marRight w:val="0"/>
          <w:marTop w:val="0"/>
          <w:marBottom w:val="0"/>
          <w:divBdr>
            <w:top w:val="none" w:sz="0" w:space="0" w:color="auto"/>
            <w:left w:val="none" w:sz="0" w:space="0" w:color="auto"/>
            <w:bottom w:val="none" w:sz="0" w:space="0" w:color="auto"/>
            <w:right w:val="none" w:sz="0" w:space="0" w:color="auto"/>
          </w:divBdr>
        </w:div>
      </w:divsChild>
    </w:div>
    <w:div w:id="1631856234">
      <w:bodyDiv w:val="1"/>
      <w:marLeft w:val="0"/>
      <w:marRight w:val="0"/>
      <w:marTop w:val="0"/>
      <w:marBottom w:val="0"/>
      <w:divBdr>
        <w:top w:val="none" w:sz="0" w:space="0" w:color="auto"/>
        <w:left w:val="none" w:sz="0" w:space="0" w:color="auto"/>
        <w:bottom w:val="none" w:sz="0" w:space="0" w:color="auto"/>
        <w:right w:val="none" w:sz="0" w:space="0" w:color="auto"/>
      </w:divBdr>
      <w:divsChild>
        <w:div w:id="1153372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8947189">
      <w:bodyDiv w:val="1"/>
      <w:marLeft w:val="0"/>
      <w:marRight w:val="0"/>
      <w:marTop w:val="0"/>
      <w:marBottom w:val="0"/>
      <w:divBdr>
        <w:top w:val="none" w:sz="0" w:space="0" w:color="auto"/>
        <w:left w:val="none" w:sz="0" w:space="0" w:color="auto"/>
        <w:bottom w:val="none" w:sz="0" w:space="0" w:color="auto"/>
        <w:right w:val="none" w:sz="0" w:space="0" w:color="auto"/>
      </w:divBdr>
    </w:div>
    <w:div w:id="1642618437">
      <w:bodyDiv w:val="1"/>
      <w:marLeft w:val="0"/>
      <w:marRight w:val="0"/>
      <w:marTop w:val="0"/>
      <w:marBottom w:val="0"/>
      <w:divBdr>
        <w:top w:val="none" w:sz="0" w:space="0" w:color="auto"/>
        <w:left w:val="none" w:sz="0" w:space="0" w:color="auto"/>
        <w:bottom w:val="none" w:sz="0" w:space="0" w:color="auto"/>
        <w:right w:val="none" w:sz="0" w:space="0" w:color="auto"/>
      </w:divBdr>
    </w:div>
    <w:div w:id="1646003857">
      <w:bodyDiv w:val="1"/>
      <w:marLeft w:val="0"/>
      <w:marRight w:val="0"/>
      <w:marTop w:val="0"/>
      <w:marBottom w:val="0"/>
      <w:divBdr>
        <w:top w:val="none" w:sz="0" w:space="0" w:color="auto"/>
        <w:left w:val="none" w:sz="0" w:space="0" w:color="auto"/>
        <w:bottom w:val="none" w:sz="0" w:space="0" w:color="auto"/>
        <w:right w:val="none" w:sz="0" w:space="0" w:color="auto"/>
      </w:divBdr>
    </w:div>
    <w:div w:id="1646350236">
      <w:bodyDiv w:val="1"/>
      <w:marLeft w:val="0"/>
      <w:marRight w:val="0"/>
      <w:marTop w:val="0"/>
      <w:marBottom w:val="0"/>
      <w:divBdr>
        <w:top w:val="none" w:sz="0" w:space="0" w:color="auto"/>
        <w:left w:val="none" w:sz="0" w:space="0" w:color="auto"/>
        <w:bottom w:val="none" w:sz="0" w:space="0" w:color="auto"/>
        <w:right w:val="none" w:sz="0" w:space="0" w:color="auto"/>
      </w:divBdr>
    </w:div>
    <w:div w:id="1649283952">
      <w:bodyDiv w:val="1"/>
      <w:marLeft w:val="0"/>
      <w:marRight w:val="0"/>
      <w:marTop w:val="0"/>
      <w:marBottom w:val="0"/>
      <w:divBdr>
        <w:top w:val="none" w:sz="0" w:space="0" w:color="auto"/>
        <w:left w:val="none" w:sz="0" w:space="0" w:color="auto"/>
        <w:bottom w:val="none" w:sz="0" w:space="0" w:color="auto"/>
        <w:right w:val="none" w:sz="0" w:space="0" w:color="auto"/>
      </w:divBdr>
      <w:divsChild>
        <w:div w:id="663246530">
          <w:marLeft w:val="547"/>
          <w:marRight w:val="0"/>
          <w:marTop w:val="0"/>
          <w:marBottom w:val="0"/>
          <w:divBdr>
            <w:top w:val="none" w:sz="0" w:space="0" w:color="auto"/>
            <w:left w:val="none" w:sz="0" w:space="0" w:color="auto"/>
            <w:bottom w:val="none" w:sz="0" w:space="0" w:color="auto"/>
            <w:right w:val="none" w:sz="0" w:space="0" w:color="auto"/>
          </w:divBdr>
        </w:div>
      </w:divsChild>
    </w:div>
    <w:div w:id="1668367414">
      <w:bodyDiv w:val="1"/>
      <w:marLeft w:val="0"/>
      <w:marRight w:val="0"/>
      <w:marTop w:val="0"/>
      <w:marBottom w:val="0"/>
      <w:divBdr>
        <w:top w:val="none" w:sz="0" w:space="0" w:color="auto"/>
        <w:left w:val="none" w:sz="0" w:space="0" w:color="auto"/>
        <w:bottom w:val="none" w:sz="0" w:space="0" w:color="auto"/>
        <w:right w:val="none" w:sz="0" w:space="0" w:color="auto"/>
      </w:divBdr>
    </w:div>
    <w:div w:id="1673605390">
      <w:bodyDiv w:val="1"/>
      <w:marLeft w:val="0"/>
      <w:marRight w:val="0"/>
      <w:marTop w:val="0"/>
      <w:marBottom w:val="0"/>
      <w:divBdr>
        <w:top w:val="none" w:sz="0" w:space="0" w:color="auto"/>
        <w:left w:val="none" w:sz="0" w:space="0" w:color="auto"/>
        <w:bottom w:val="none" w:sz="0" w:space="0" w:color="auto"/>
        <w:right w:val="none" w:sz="0" w:space="0" w:color="auto"/>
      </w:divBdr>
    </w:div>
    <w:div w:id="1682123063">
      <w:bodyDiv w:val="1"/>
      <w:marLeft w:val="0"/>
      <w:marRight w:val="0"/>
      <w:marTop w:val="0"/>
      <w:marBottom w:val="0"/>
      <w:divBdr>
        <w:top w:val="none" w:sz="0" w:space="0" w:color="auto"/>
        <w:left w:val="none" w:sz="0" w:space="0" w:color="auto"/>
        <w:bottom w:val="none" w:sz="0" w:space="0" w:color="auto"/>
        <w:right w:val="none" w:sz="0" w:space="0" w:color="auto"/>
      </w:divBdr>
      <w:divsChild>
        <w:div w:id="1070932246">
          <w:marLeft w:val="547"/>
          <w:marRight w:val="0"/>
          <w:marTop w:val="0"/>
          <w:marBottom w:val="0"/>
          <w:divBdr>
            <w:top w:val="none" w:sz="0" w:space="0" w:color="auto"/>
            <w:left w:val="none" w:sz="0" w:space="0" w:color="auto"/>
            <w:bottom w:val="none" w:sz="0" w:space="0" w:color="auto"/>
            <w:right w:val="none" w:sz="0" w:space="0" w:color="auto"/>
          </w:divBdr>
        </w:div>
        <w:div w:id="2057699898">
          <w:marLeft w:val="547"/>
          <w:marRight w:val="0"/>
          <w:marTop w:val="0"/>
          <w:marBottom w:val="0"/>
          <w:divBdr>
            <w:top w:val="none" w:sz="0" w:space="0" w:color="auto"/>
            <w:left w:val="none" w:sz="0" w:space="0" w:color="auto"/>
            <w:bottom w:val="none" w:sz="0" w:space="0" w:color="auto"/>
            <w:right w:val="none" w:sz="0" w:space="0" w:color="auto"/>
          </w:divBdr>
        </w:div>
      </w:divsChild>
    </w:div>
    <w:div w:id="1685789134">
      <w:bodyDiv w:val="1"/>
      <w:marLeft w:val="0"/>
      <w:marRight w:val="0"/>
      <w:marTop w:val="0"/>
      <w:marBottom w:val="0"/>
      <w:divBdr>
        <w:top w:val="none" w:sz="0" w:space="0" w:color="auto"/>
        <w:left w:val="none" w:sz="0" w:space="0" w:color="auto"/>
        <w:bottom w:val="none" w:sz="0" w:space="0" w:color="auto"/>
        <w:right w:val="none" w:sz="0" w:space="0" w:color="auto"/>
      </w:divBdr>
      <w:divsChild>
        <w:div w:id="1509059693">
          <w:marLeft w:val="0"/>
          <w:marRight w:val="0"/>
          <w:marTop w:val="0"/>
          <w:marBottom w:val="0"/>
          <w:divBdr>
            <w:top w:val="none" w:sz="0" w:space="0" w:color="auto"/>
            <w:left w:val="none" w:sz="0" w:space="0" w:color="auto"/>
            <w:bottom w:val="none" w:sz="0" w:space="0" w:color="auto"/>
            <w:right w:val="none" w:sz="0" w:space="0" w:color="auto"/>
          </w:divBdr>
          <w:divsChild>
            <w:div w:id="1869678491">
              <w:marLeft w:val="0"/>
              <w:marRight w:val="0"/>
              <w:marTop w:val="0"/>
              <w:marBottom w:val="0"/>
              <w:divBdr>
                <w:top w:val="none" w:sz="0" w:space="0" w:color="auto"/>
                <w:left w:val="none" w:sz="0" w:space="0" w:color="auto"/>
                <w:bottom w:val="none" w:sz="0" w:space="0" w:color="auto"/>
                <w:right w:val="none" w:sz="0" w:space="0" w:color="auto"/>
              </w:divBdr>
              <w:divsChild>
                <w:div w:id="1271353125">
                  <w:marLeft w:val="0"/>
                  <w:marRight w:val="0"/>
                  <w:marTop w:val="0"/>
                  <w:marBottom w:val="0"/>
                  <w:divBdr>
                    <w:top w:val="none" w:sz="0" w:space="0" w:color="auto"/>
                    <w:left w:val="none" w:sz="0" w:space="0" w:color="auto"/>
                    <w:bottom w:val="none" w:sz="0" w:space="0" w:color="auto"/>
                    <w:right w:val="none" w:sz="0" w:space="0" w:color="auto"/>
                  </w:divBdr>
                  <w:divsChild>
                    <w:div w:id="872615739">
                      <w:marLeft w:val="0"/>
                      <w:marRight w:val="0"/>
                      <w:marTop w:val="0"/>
                      <w:marBottom w:val="0"/>
                      <w:divBdr>
                        <w:top w:val="none" w:sz="0" w:space="0" w:color="auto"/>
                        <w:left w:val="none" w:sz="0" w:space="0" w:color="auto"/>
                        <w:bottom w:val="none" w:sz="0" w:space="0" w:color="auto"/>
                        <w:right w:val="none" w:sz="0" w:space="0" w:color="auto"/>
                      </w:divBdr>
                      <w:divsChild>
                        <w:div w:id="1622490117">
                          <w:marLeft w:val="0"/>
                          <w:marRight w:val="0"/>
                          <w:marTop w:val="0"/>
                          <w:marBottom w:val="0"/>
                          <w:divBdr>
                            <w:top w:val="none" w:sz="0" w:space="0" w:color="auto"/>
                            <w:left w:val="none" w:sz="0" w:space="0" w:color="auto"/>
                            <w:bottom w:val="none" w:sz="0" w:space="0" w:color="auto"/>
                            <w:right w:val="none" w:sz="0" w:space="0" w:color="auto"/>
                          </w:divBdr>
                          <w:divsChild>
                            <w:div w:id="1281496525">
                              <w:marLeft w:val="0"/>
                              <w:marRight w:val="0"/>
                              <w:marTop w:val="0"/>
                              <w:marBottom w:val="0"/>
                              <w:divBdr>
                                <w:top w:val="none" w:sz="0" w:space="0" w:color="auto"/>
                                <w:left w:val="none" w:sz="0" w:space="0" w:color="auto"/>
                                <w:bottom w:val="none" w:sz="0" w:space="0" w:color="auto"/>
                                <w:right w:val="none" w:sz="0" w:space="0" w:color="auto"/>
                              </w:divBdr>
                              <w:divsChild>
                                <w:div w:id="1012488854">
                                  <w:marLeft w:val="0"/>
                                  <w:marRight w:val="0"/>
                                  <w:marTop w:val="0"/>
                                  <w:marBottom w:val="0"/>
                                  <w:divBdr>
                                    <w:top w:val="none" w:sz="0" w:space="0" w:color="auto"/>
                                    <w:left w:val="none" w:sz="0" w:space="0" w:color="auto"/>
                                    <w:bottom w:val="none" w:sz="0" w:space="0" w:color="auto"/>
                                    <w:right w:val="none" w:sz="0" w:space="0" w:color="auto"/>
                                  </w:divBdr>
                                  <w:divsChild>
                                    <w:div w:id="769087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0233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385193">
          <w:marLeft w:val="0"/>
          <w:marRight w:val="0"/>
          <w:marTop w:val="0"/>
          <w:marBottom w:val="0"/>
          <w:divBdr>
            <w:top w:val="none" w:sz="0" w:space="0" w:color="auto"/>
            <w:left w:val="none" w:sz="0" w:space="0" w:color="auto"/>
            <w:bottom w:val="none" w:sz="0" w:space="0" w:color="auto"/>
            <w:right w:val="none" w:sz="0" w:space="0" w:color="auto"/>
          </w:divBdr>
          <w:divsChild>
            <w:div w:id="1130440479">
              <w:marLeft w:val="0"/>
              <w:marRight w:val="0"/>
              <w:marTop w:val="0"/>
              <w:marBottom w:val="0"/>
              <w:divBdr>
                <w:top w:val="none" w:sz="0" w:space="0" w:color="auto"/>
                <w:left w:val="none" w:sz="0" w:space="0" w:color="auto"/>
                <w:bottom w:val="none" w:sz="0" w:space="0" w:color="auto"/>
                <w:right w:val="none" w:sz="0" w:space="0" w:color="auto"/>
              </w:divBdr>
              <w:divsChild>
                <w:div w:id="850097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1296539">
      <w:bodyDiv w:val="1"/>
      <w:marLeft w:val="0"/>
      <w:marRight w:val="0"/>
      <w:marTop w:val="0"/>
      <w:marBottom w:val="0"/>
      <w:divBdr>
        <w:top w:val="none" w:sz="0" w:space="0" w:color="auto"/>
        <w:left w:val="none" w:sz="0" w:space="0" w:color="auto"/>
        <w:bottom w:val="none" w:sz="0" w:space="0" w:color="auto"/>
        <w:right w:val="none" w:sz="0" w:space="0" w:color="auto"/>
      </w:divBdr>
    </w:div>
    <w:div w:id="1692685055">
      <w:bodyDiv w:val="1"/>
      <w:marLeft w:val="0"/>
      <w:marRight w:val="0"/>
      <w:marTop w:val="0"/>
      <w:marBottom w:val="0"/>
      <w:divBdr>
        <w:top w:val="none" w:sz="0" w:space="0" w:color="auto"/>
        <w:left w:val="none" w:sz="0" w:space="0" w:color="auto"/>
        <w:bottom w:val="none" w:sz="0" w:space="0" w:color="auto"/>
        <w:right w:val="none" w:sz="0" w:space="0" w:color="auto"/>
      </w:divBdr>
    </w:div>
    <w:div w:id="1697273118">
      <w:bodyDiv w:val="1"/>
      <w:marLeft w:val="0"/>
      <w:marRight w:val="0"/>
      <w:marTop w:val="0"/>
      <w:marBottom w:val="0"/>
      <w:divBdr>
        <w:top w:val="none" w:sz="0" w:space="0" w:color="auto"/>
        <w:left w:val="none" w:sz="0" w:space="0" w:color="auto"/>
        <w:bottom w:val="none" w:sz="0" w:space="0" w:color="auto"/>
        <w:right w:val="none" w:sz="0" w:space="0" w:color="auto"/>
      </w:divBdr>
    </w:div>
    <w:div w:id="1697730125">
      <w:bodyDiv w:val="1"/>
      <w:marLeft w:val="0"/>
      <w:marRight w:val="0"/>
      <w:marTop w:val="0"/>
      <w:marBottom w:val="0"/>
      <w:divBdr>
        <w:top w:val="none" w:sz="0" w:space="0" w:color="auto"/>
        <w:left w:val="none" w:sz="0" w:space="0" w:color="auto"/>
        <w:bottom w:val="none" w:sz="0" w:space="0" w:color="auto"/>
        <w:right w:val="none" w:sz="0" w:space="0" w:color="auto"/>
      </w:divBdr>
    </w:div>
    <w:div w:id="1703557374">
      <w:bodyDiv w:val="1"/>
      <w:marLeft w:val="0"/>
      <w:marRight w:val="0"/>
      <w:marTop w:val="0"/>
      <w:marBottom w:val="0"/>
      <w:divBdr>
        <w:top w:val="none" w:sz="0" w:space="0" w:color="auto"/>
        <w:left w:val="none" w:sz="0" w:space="0" w:color="auto"/>
        <w:bottom w:val="none" w:sz="0" w:space="0" w:color="auto"/>
        <w:right w:val="none" w:sz="0" w:space="0" w:color="auto"/>
      </w:divBdr>
    </w:div>
    <w:div w:id="1704282279">
      <w:bodyDiv w:val="1"/>
      <w:marLeft w:val="0"/>
      <w:marRight w:val="0"/>
      <w:marTop w:val="0"/>
      <w:marBottom w:val="0"/>
      <w:divBdr>
        <w:top w:val="none" w:sz="0" w:space="0" w:color="auto"/>
        <w:left w:val="none" w:sz="0" w:space="0" w:color="auto"/>
        <w:bottom w:val="none" w:sz="0" w:space="0" w:color="auto"/>
        <w:right w:val="none" w:sz="0" w:space="0" w:color="auto"/>
      </w:divBdr>
    </w:div>
    <w:div w:id="1704554282">
      <w:bodyDiv w:val="1"/>
      <w:marLeft w:val="0"/>
      <w:marRight w:val="0"/>
      <w:marTop w:val="0"/>
      <w:marBottom w:val="0"/>
      <w:divBdr>
        <w:top w:val="none" w:sz="0" w:space="0" w:color="auto"/>
        <w:left w:val="none" w:sz="0" w:space="0" w:color="auto"/>
        <w:bottom w:val="none" w:sz="0" w:space="0" w:color="auto"/>
        <w:right w:val="none" w:sz="0" w:space="0" w:color="auto"/>
      </w:divBdr>
    </w:div>
    <w:div w:id="1707481114">
      <w:bodyDiv w:val="1"/>
      <w:marLeft w:val="0"/>
      <w:marRight w:val="0"/>
      <w:marTop w:val="0"/>
      <w:marBottom w:val="0"/>
      <w:divBdr>
        <w:top w:val="none" w:sz="0" w:space="0" w:color="auto"/>
        <w:left w:val="none" w:sz="0" w:space="0" w:color="auto"/>
        <w:bottom w:val="none" w:sz="0" w:space="0" w:color="auto"/>
        <w:right w:val="none" w:sz="0" w:space="0" w:color="auto"/>
      </w:divBdr>
    </w:div>
    <w:div w:id="1708406712">
      <w:bodyDiv w:val="1"/>
      <w:marLeft w:val="0"/>
      <w:marRight w:val="0"/>
      <w:marTop w:val="0"/>
      <w:marBottom w:val="0"/>
      <w:divBdr>
        <w:top w:val="none" w:sz="0" w:space="0" w:color="auto"/>
        <w:left w:val="none" w:sz="0" w:space="0" w:color="auto"/>
        <w:bottom w:val="none" w:sz="0" w:space="0" w:color="auto"/>
        <w:right w:val="none" w:sz="0" w:space="0" w:color="auto"/>
      </w:divBdr>
    </w:div>
    <w:div w:id="1709139032">
      <w:bodyDiv w:val="1"/>
      <w:marLeft w:val="0"/>
      <w:marRight w:val="0"/>
      <w:marTop w:val="0"/>
      <w:marBottom w:val="0"/>
      <w:divBdr>
        <w:top w:val="none" w:sz="0" w:space="0" w:color="auto"/>
        <w:left w:val="none" w:sz="0" w:space="0" w:color="auto"/>
        <w:bottom w:val="none" w:sz="0" w:space="0" w:color="auto"/>
        <w:right w:val="none" w:sz="0" w:space="0" w:color="auto"/>
      </w:divBdr>
    </w:div>
    <w:div w:id="1712917632">
      <w:bodyDiv w:val="1"/>
      <w:marLeft w:val="0"/>
      <w:marRight w:val="0"/>
      <w:marTop w:val="0"/>
      <w:marBottom w:val="0"/>
      <w:divBdr>
        <w:top w:val="none" w:sz="0" w:space="0" w:color="auto"/>
        <w:left w:val="none" w:sz="0" w:space="0" w:color="auto"/>
        <w:bottom w:val="none" w:sz="0" w:space="0" w:color="auto"/>
        <w:right w:val="none" w:sz="0" w:space="0" w:color="auto"/>
      </w:divBdr>
    </w:div>
    <w:div w:id="1730179539">
      <w:bodyDiv w:val="1"/>
      <w:marLeft w:val="0"/>
      <w:marRight w:val="0"/>
      <w:marTop w:val="0"/>
      <w:marBottom w:val="0"/>
      <w:divBdr>
        <w:top w:val="none" w:sz="0" w:space="0" w:color="auto"/>
        <w:left w:val="none" w:sz="0" w:space="0" w:color="auto"/>
        <w:bottom w:val="none" w:sz="0" w:space="0" w:color="auto"/>
        <w:right w:val="none" w:sz="0" w:space="0" w:color="auto"/>
      </w:divBdr>
    </w:div>
    <w:div w:id="1733963419">
      <w:bodyDiv w:val="1"/>
      <w:marLeft w:val="0"/>
      <w:marRight w:val="0"/>
      <w:marTop w:val="0"/>
      <w:marBottom w:val="0"/>
      <w:divBdr>
        <w:top w:val="none" w:sz="0" w:space="0" w:color="auto"/>
        <w:left w:val="none" w:sz="0" w:space="0" w:color="auto"/>
        <w:bottom w:val="none" w:sz="0" w:space="0" w:color="auto"/>
        <w:right w:val="none" w:sz="0" w:space="0" w:color="auto"/>
      </w:divBdr>
    </w:div>
    <w:div w:id="1734154693">
      <w:bodyDiv w:val="1"/>
      <w:marLeft w:val="0"/>
      <w:marRight w:val="0"/>
      <w:marTop w:val="0"/>
      <w:marBottom w:val="0"/>
      <w:divBdr>
        <w:top w:val="none" w:sz="0" w:space="0" w:color="auto"/>
        <w:left w:val="none" w:sz="0" w:space="0" w:color="auto"/>
        <w:bottom w:val="none" w:sz="0" w:space="0" w:color="auto"/>
        <w:right w:val="none" w:sz="0" w:space="0" w:color="auto"/>
      </w:divBdr>
    </w:div>
    <w:div w:id="1747459904">
      <w:bodyDiv w:val="1"/>
      <w:marLeft w:val="0"/>
      <w:marRight w:val="0"/>
      <w:marTop w:val="0"/>
      <w:marBottom w:val="0"/>
      <w:divBdr>
        <w:top w:val="none" w:sz="0" w:space="0" w:color="auto"/>
        <w:left w:val="none" w:sz="0" w:space="0" w:color="auto"/>
        <w:bottom w:val="none" w:sz="0" w:space="0" w:color="auto"/>
        <w:right w:val="none" w:sz="0" w:space="0" w:color="auto"/>
      </w:divBdr>
    </w:div>
    <w:div w:id="1750808659">
      <w:bodyDiv w:val="1"/>
      <w:marLeft w:val="0"/>
      <w:marRight w:val="0"/>
      <w:marTop w:val="0"/>
      <w:marBottom w:val="0"/>
      <w:divBdr>
        <w:top w:val="none" w:sz="0" w:space="0" w:color="auto"/>
        <w:left w:val="none" w:sz="0" w:space="0" w:color="auto"/>
        <w:bottom w:val="none" w:sz="0" w:space="0" w:color="auto"/>
        <w:right w:val="none" w:sz="0" w:space="0" w:color="auto"/>
      </w:divBdr>
      <w:divsChild>
        <w:div w:id="906114708">
          <w:marLeft w:val="374"/>
          <w:marRight w:val="0"/>
          <w:marTop w:val="0"/>
          <w:marBottom w:val="0"/>
          <w:divBdr>
            <w:top w:val="none" w:sz="0" w:space="0" w:color="auto"/>
            <w:left w:val="none" w:sz="0" w:space="0" w:color="auto"/>
            <w:bottom w:val="none" w:sz="0" w:space="0" w:color="auto"/>
            <w:right w:val="none" w:sz="0" w:space="0" w:color="auto"/>
          </w:divBdr>
        </w:div>
      </w:divsChild>
    </w:div>
    <w:div w:id="1756051768">
      <w:bodyDiv w:val="1"/>
      <w:marLeft w:val="0"/>
      <w:marRight w:val="0"/>
      <w:marTop w:val="0"/>
      <w:marBottom w:val="0"/>
      <w:divBdr>
        <w:top w:val="none" w:sz="0" w:space="0" w:color="auto"/>
        <w:left w:val="none" w:sz="0" w:space="0" w:color="auto"/>
        <w:bottom w:val="none" w:sz="0" w:space="0" w:color="auto"/>
        <w:right w:val="none" w:sz="0" w:space="0" w:color="auto"/>
      </w:divBdr>
    </w:div>
    <w:div w:id="1757507270">
      <w:bodyDiv w:val="1"/>
      <w:marLeft w:val="0"/>
      <w:marRight w:val="0"/>
      <w:marTop w:val="0"/>
      <w:marBottom w:val="0"/>
      <w:divBdr>
        <w:top w:val="none" w:sz="0" w:space="0" w:color="auto"/>
        <w:left w:val="none" w:sz="0" w:space="0" w:color="auto"/>
        <w:bottom w:val="none" w:sz="0" w:space="0" w:color="auto"/>
        <w:right w:val="none" w:sz="0" w:space="0" w:color="auto"/>
      </w:divBdr>
    </w:div>
    <w:div w:id="1767965724">
      <w:bodyDiv w:val="1"/>
      <w:marLeft w:val="0"/>
      <w:marRight w:val="0"/>
      <w:marTop w:val="0"/>
      <w:marBottom w:val="0"/>
      <w:divBdr>
        <w:top w:val="none" w:sz="0" w:space="0" w:color="auto"/>
        <w:left w:val="none" w:sz="0" w:space="0" w:color="auto"/>
        <w:bottom w:val="none" w:sz="0" w:space="0" w:color="auto"/>
        <w:right w:val="none" w:sz="0" w:space="0" w:color="auto"/>
      </w:divBdr>
    </w:div>
    <w:div w:id="1768887152">
      <w:bodyDiv w:val="1"/>
      <w:marLeft w:val="0"/>
      <w:marRight w:val="0"/>
      <w:marTop w:val="0"/>
      <w:marBottom w:val="0"/>
      <w:divBdr>
        <w:top w:val="none" w:sz="0" w:space="0" w:color="auto"/>
        <w:left w:val="none" w:sz="0" w:space="0" w:color="auto"/>
        <w:bottom w:val="none" w:sz="0" w:space="0" w:color="auto"/>
        <w:right w:val="none" w:sz="0" w:space="0" w:color="auto"/>
      </w:divBdr>
    </w:div>
    <w:div w:id="1769739226">
      <w:bodyDiv w:val="1"/>
      <w:marLeft w:val="0"/>
      <w:marRight w:val="0"/>
      <w:marTop w:val="0"/>
      <w:marBottom w:val="0"/>
      <w:divBdr>
        <w:top w:val="none" w:sz="0" w:space="0" w:color="auto"/>
        <w:left w:val="none" w:sz="0" w:space="0" w:color="auto"/>
        <w:bottom w:val="none" w:sz="0" w:space="0" w:color="auto"/>
        <w:right w:val="none" w:sz="0" w:space="0" w:color="auto"/>
      </w:divBdr>
    </w:div>
    <w:div w:id="1774009112">
      <w:bodyDiv w:val="1"/>
      <w:marLeft w:val="0"/>
      <w:marRight w:val="0"/>
      <w:marTop w:val="0"/>
      <w:marBottom w:val="0"/>
      <w:divBdr>
        <w:top w:val="none" w:sz="0" w:space="0" w:color="auto"/>
        <w:left w:val="none" w:sz="0" w:space="0" w:color="auto"/>
        <w:bottom w:val="none" w:sz="0" w:space="0" w:color="auto"/>
        <w:right w:val="none" w:sz="0" w:space="0" w:color="auto"/>
      </w:divBdr>
    </w:div>
    <w:div w:id="1778716101">
      <w:bodyDiv w:val="1"/>
      <w:marLeft w:val="0"/>
      <w:marRight w:val="0"/>
      <w:marTop w:val="0"/>
      <w:marBottom w:val="0"/>
      <w:divBdr>
        <w:top w:val="none" w:sz="0" w:space="0" w:color="auto"/>
        <w:left w:val="none" w:sz="0" w:space="0" w:color="auto"/>
        <w:bottom w:val="none" w:sz="0" w:space="0" w:color="auto"/>
        <w:right w:val="none" w:sz="0" w:space="0" w:color="auto"/>
      </w:divBdr>
    </w:div>
    <w:div w:id="1787698873">
      <w:bodyDiv w:val="1"/>
      <w:marLeft w:val="0"/>
      <w:marRight w:val="0"/>
      <w:marTop w:val="0"/>
      <w:marBottom w:val="0"/>
      <w:divBdr>
        <w:top w:val="none" w:sz="0" w:space="0" w:color="auto"/>
        <w:left w:val="none" w:sz="0" w:space="0" w:color="auto"/>
        <w:bottom w:val="none" w:sz="0" w:space="0" w:color="auto"/>
        <w:right w:val="none" w:sz="0" w:space="0" w:color="auto"/>
      </w:divBdr>
    </w:div>
    <w:div w:id="1791627514">
      <w:bodyDiv w:val="1"/>
      <w:marLeft w:val="0"/>
      <w:marRight w:val="0"/>
      <w:marTop w:val="0"/>
      <w:marBottom w:val="0"/>
      <w:divBdr>
        <w:top w:val="none" w:sz="0" w:space="0" w:color="auto"/>
        <w:left w:val="none" w:sz="0" w:space="0" w:color="auto"/>
        <w:bottom w:val="none" w:sz="0" w:space="0" w:color="auto"/>
        <w:right w:val="none" w:sz="0" w:space="0" w:color="auto"/>
      </w:divBdr>
      <w:divsChild>
        <w:div w:id="21166301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3866046">
      <w:bodyDiv w:val="1"/>
      <w:marLeft w:val="0"/>
      <w:marRight w:val="0"/>
      <w:marTop w:val="0"/>
      <w:marBottom w:val="0"/>
      <w:divBdr>
        <w:top w:val="none" w:sz="0" w:space="0" w:color="auto"/>
        <w:left w:val="none" w:sz="0" w:space="0" w:color="auto"/>
        <w:bottom w:val="none" w:sz="0" w:space="0" w:color="auto"/>
        <w:right w:val="none" w:sz="0" w:space="0" w:color="auto"/>
      </w:divBdr>
    </w:div>
    <w:div w:id="1795710725">
      <w:bodyDiv w:val="1"/>
      <w:marLeft w:val="0"/>
      <w:marRight w:val="0"/>
      <w:marTop w:val="0"/>
      <w:marBottom w:val="0"/>
      <w:divBdr>
        <w:top w:val="none" w:sz="0" w:space="0" w:color="auto"/>
        <w:left w:val="none" w:sz="0" w:space="0" w:color="auto"/>
        <w:bottom w:val="none" w:sz="0" w:space="0" w:color="auto"/>
        <w:right w:val="none" w:sz="0" w:space="0" w:color="auto"/>
      </w:divBdr>
      <w:divsChild>
        <w:div w:id="4015575">
          <w:marLeft w:val="0"/>
          <w:marRight w:val="0"/>
          <w:marTop w:val="0"/>
          <w:marBottom w:val="0"/>
          <w:divBdr>
            <w:top w:val="none" w:sz="0" w:space="0" w:color="auto"/>
            <w:left w:val="none" w:sz="0" w:space="0" w:color="auto"/>
            <w:bottom w:val="none" w:sz="0" w:space="0" w:color="auto"/>
            <w:right w:val="none" w:sz="0" w:space="0" w:color="auto"/>
          </w:divBdr>
          <w:divsChild>
            <w:div w:id="53479968">
              <w:marLeft w:val="0"/>
              <w:marRight w:val="0"/>
              <w:marTop w:val="0"/>
              <w:marBottom w:val="0"/>
              <w:divBdr>
                <w:top w:val="none" w:sz="0" w:space="0" w:color="auto"/>
                <w:left w:val="none" w:sz="0" w:space="0" w:color="auto"/>
                <w:bottom w:val="none" w:sz="0" w:space="0" w:color="auto"/>
                <w:right w:val="none" w:sz="0" w:space="0" w:color="auto"/>
              </w:divBdr>
              <w:divsChild>
                <w:div w:id="787049553">
                  <w:marLeft w:val="0"/>
                  <w:marRight w:val="0"/>
                  <w:marTop w:val="0"/>
                  <w:marBottom w:val="0"/>
                  <w:divBdr>
                    <w:top w:val="none" w:sz="0" w:space="0" w:color="auto"/>
                    <w:left w:val="none" w:sz="0" w:space="0" w:color="auto"/>
                    <w:bottom w:val="none" w:sz="0" w:space="0" w:color="auto"/>
                    <w:right w:val="none" w:sz="0" w:space="0" w:color="auto"/>
                  </w:divBdr>
                  <w:divsChild>
                    <w:div w:id="1724594171">
                      <w:marLeft w:val="0"/>
                      <w:marRight w:val="0"/>
                      <w:marTop w:val="0"/>
                      <w:marBottom w:val="0"/>
                      <w:divBdr>
                        <w:top w:val="none" w:sz="0" w:space="0" w:color="auto"/>
                        <w:left w:val="none" w:sz="0" w:space="0" w:color="auto"/>
                        <w:bottom w:val="none" w:sz="0" w:space="0" w:color="auto"/>
                        <w:right w:val="none" w:sz="0" w:space="0" w:color="auto"/>
                      </w:divBdr>
                      <w:divsChild>
                        <w:div w:id="1636522820">
                          <w:marLeft w:val="0"/>
                          <w:marRight w:val="0"/>
                          <w:marTop w:val="0"/>
                          <w:marBottom w:val="0"/>
                          <w:divBdr>
                            <w:top w:val="none" w:sz="0" w:space="0" w:color="auto"/>
                            <w:left w:val="none" w:sz="0" w:space="0" w:color="auto"/>
                            <w:bottom w:val="none" w:sz="0" w:space="0" w:color="auto"/>
                            <w:right w:val="none" w:sz="0" w:space="0" w:color="auto"/>
                          </w:divBdr>
                          <w:divsChild>
                            <w:div w:id="969356561">
                              <w:marLeft w:val="0"/>
                              <w:marRight w:val="0"/>
                              <w:marTop w:val="0"/>
                              <w:marBottom w:val="0"/>
                              <w:divBdr>
                                <w:top w:val="none" w:sz="0" w:space="0" w:color="auto"/>
                                <w:left w:val="none" w:sz="0" w:space="0" w:color="auto"/>
                                <w:bottom w:val="none" w:sz="0" w:space="0" w:color="auto"/>
                                <w:right w:val="none" w:sz="0" w:space="0" w:color="auto"/>
                              </w:divBdr>
                              <w:divsChild>
                                <w:div w:id="390160199">
                                  <w:marLeft w:val="0"/>
                                  <w:marRight w:val="0"/>
                                  <w:marTop w:val="0"/>
                                  <w:marBottom w:val="0"/>
                                  <w:divBdr>
                                    <w:top w:val="none" w:sz="0" w:space="0" w:color="auto"/>
                                    <w:left w:val="none" w:sz="0" w:space="0" w:color="auto"/>
                                    <w:bottom w:val="none" w:sz="0" w:space="0" w:color="auto"/>
                                    <w:right w:val="none" w:sz="0" w:space="0" w:color="auto"/>
                                  </w:divBdr>
                                  <w:divsChild>
                                    <w:div w:id="1090543410">
                                      <w:marLeft w:val="0"/>
                                      <w:marRight w:val="0"/>
                                      <w:marTop w:val="0"/>
                                      <w:marBottom w:val="0"/>
                                      <w:divBdr>
                                        <w:top w:val="none" w:sz="0" w:space="0" w:color="auto"/>
                                        <w:left w:val="none" w:sz="0" w:space="0" w:color="auto"/>
                                        <w:bottom w:val="none" w:sz="0" w:space="0" w:color="auto"/>
                                        <w:right w:val="none" w:sz="0" w:space="0" w:color="auto"/>
                                      </w:divBdr>
                                      <w:divsChild>
                                        <w:div w:id="8344173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01335561">
      <w:bodyDiv w:val="1"/>
      <w:marLeft w:val="0"/>
      <w:marRight w:val="0"/>
      <w:marTop w:val="0"/>
      <w:marBottom w:val="0"/>
      <w:divBdr>
        <w:top w:val="none" w:sz="0" w:space="0" w:color="auto"/>
        <w:left w:val="none" w:sz="0" w:space="0" w:color="auto"/>
        <w:bottom w:val="none" w:sz="0" w:space="0" w:color="auto"/>
        <w:right w:val="none" w:sz="0" w:space="0" w:color="auto"/>
      </w:divBdr>
    </w:div>
    <w:div w:id="1830754259">
      <w:bodyDiv w:val="1"/>
      <w:marLeft w:val="0"/>
      <w:marRight w:val="0"/>
      <w:marTop w:val="0"/>
      <w:marBottom w:val="0"/>
      <w:divBdr>
        <w:top w:val="none" w:sz="0" w:space="0" w:color="auto"/>
        <w:left w:val="none" w:sz="0" w:space="0" w:color="auto"/>
        <w:bottom w:val="none" w:sz="0" w:space="0" w:color="auto"/>
        <w:right w:val="none" w:sz="0" w:space="0" w:color="auto"/>
      </w:divBdr>
    </w:div>
    <w:div w:id="1846940147">
      <w:bodyDiv w:val="1"/>
      <w:marLeft w:val="0"/>
      <w:marRight w:val="0"/>
      <w:marTop w:val="0"/>
      <w:marBottom w:val="0"/>
      <w:divBdr>
        <w:top w:val="none" w:sz="0" w:space="0" w:color="auto"/>
        <w:left w:val="none" w:sz="0" w:space="0" w:color="auto"/>
        <w:bottom w:val="none" w:sz="0" w:space="0" w:color="auto"/>
        <w:right w:val="none" w:sz="0" w:space="0" w:color="auto"/>
      </w:divBdr>
    </w:div>
    <w:div w:id="1849178317">
      <w:bodyDiv w:val="1"/>
      <w:marLeft w:val="0"/>
      <w:marRight w:val="0"/>
      <w:marTop w:val="0"/>
      <w:marBottom w:val="0"/>
      <w:divBdr>
        <w:top w:val="none" w:sz="0" w:space="0" w:color="auto"/>
        <w:left w:val="none" w:sz="0" w:space="0" w:color="auto"/>
        <w:bottom w:val="none" w:sz="0" w:space="0" w:color="auto"/>
        <w:right w:val="none" w:sz="0" w:space="0" w:color="auto"/>
      </w:divBdr>
    </w:div>
    <w:div w:id="1858226837">
      <w:bodyDiv w:val="1"/>
      <w:marLeft w:val="0"/>
      <w:marRight w:val="0"/>
      <w:marTop w:val="0"/>
      <w:marBottom w:val="0"/>
      <w:divBdr>
        <w:top w:val="none" w:sz="0" w:space="0" w:color="auto"/>
        <w:left w:val="none" w:sz="0" w:space="0" w:color="auto"/>
        <w:bottom w:val="none" w:sz="0" w:space="0" w:color="auto"/>
        <w:right w:val="none" w:sz="0" w:space="0" w:color="auto"/>
      </w:divBdr>
    </w:div>
    <w:div w:id="1867985311">
      <w:bodyDiv w:val="1"/>
      <w:marLeft w:val="0"/>
      <w:marRight w:val="0"/>
      <w:marTop w:val="0"/>
      <w:marBottom w:val="0"/>
      <w:divBdr>
        <w:top w:val="none" w:sz="0" w:space="0" w:color="auto"/>
        <w:left w:val="none" w:sz="0" w:space="0" w:color="auto"/>
        <w:bottom w:val="none" w:sz="0" w:space="0" w:color="auto"/>
        <w:right w:val="none" w:sz="0" w:space="0" w:color="auto"/>
      </w:divBdr>
      <w:divsChild>
        <w:div w:id="36247776">
          <w:marLeft w:val="0"/>
          <w:marRight w:val="0"/>
          <w:marTop w:val="0"/>
          <w:marBottom w:val="0"/>
          <w:divBdr>
            <w:top w:val="single" w:sz="4" w:space="0" w:color="414149"/>
            <w:left w:val="single" w:sz="4" w:space="0" w:color="414149"/>
            <w:bottom w:val="single" w:sz="4" w:space="0" w:color="414149"/>
            <w:right w:val="single" w:sz="4" w:space="0" w:color="414149"/>
          </w:divBdr>
          <w:divsChild>
            <w:div w:id="1565876958">
              <w:marLeft w:val="0"/>
              <w:marRight w:val="0"/>
              <w:marTop w:val="0"/>
              <w:marBottom w:val="0"/>
              <w:divBdr>
                <w:top w:val="single" w:sz="2" w:space="0" w:color="E3E3E3"/>
                <w:left w:val="single" w:sz="2" w:space="0" w:color="E3E3E3"/>
                <w:bottom w:val="single" w:sz="2" w:space="0" w:color="E3E3E3"/>
                <w:right w:val="single" w:sz="2" w:space="0" w:color="E3E3E3"/>
              </w:divBdr>
              <w:divsChild>
                <w:div w:id="71008075">
                  <w:marLeft w:val="0"/>
                  <w:marRight w:val="0"/>
                  <w:marTop w:val="0"/>
                  <w:marBottom w:val="0"/>
                  <w:divBdr>
                    <w:top w:val="single" w:sz="2" w:space="0" w:color="E3E3E3"/>
                    <w:left w:val="none" w:sz="0" w:space="0" w:color="auto"/>
                    <w:bottom w:val="single" w:sz="2" w:space="0" w:color="E3E3E3"/>
                    <w:right w:val="none" w:sz="0" w:space="0" w:color="auto"/>
                  </w:divBdr>
                </w:div>
                <w:div w:id="527524727">
                  <w:marLeft w:val="0"/>
                  <w:marRight w:val="0"/>
                  <w:marTop w:val="0"/>
                  <w:marBottom w:val="0"/>
                  <w:divBdr>
                    <w:top w:val="single" w:sz="2" w:space="0" w:color="E3E3E3"/>
                    <w:left w:val="none" w:sz="0" w:space="0" w:color="auto"/>
                    <w:bottom w:val="single" w:sz="2" w:space="0" w:color="E3E3E3"/>
                    <w:right w:val="none" w:sz="0" w:space="0" w:color="auto"/>
                  </w:divBdr>
                </w:div>
                <w:div w:id="759132848">
                  <w:marLeft w:val="0"/>
                  <w:marRight w:val="0"/>
                  <w:marTop w:val="0"/>
                  <w:marBottom w:val="0"/>
                  <w:divBdr>
                    <w:top w:val="single" w:sz="2" w:space="0" w:color="E3E3E3"/>
                    <w:left w:val="none" w:sz="0" w:space="0" w:color="auto"/>
                    <w:bottom w:val="single" w:sz="2" w:space="0" w:color="E3E3E3"/>
                    <w:right w:val="none" w:sz="0" w:space="0" w:color="auto"/>
                  </w:divBdr>
                </w:div>
                <w:div w:id="992563628">
                  <w:marLeft w:val="0"/>
                  <w:marRight w:val="0"/>
                  <w:marTop w:val="0"/>
                  <w:marBottom w:val="0"/>
                  <w:divBdr>
                    <w:top w:val="single" w:sz="2" w:space="0" w:color="E3E3E3"/>
                    <w:left w:val="none" w:sz="0" w:space="0" w:color="auto"/>
                    <w:bottom w:val="single" w:sz="2" w:space="0" w:color="E3E3E3"/>
                    <w:right w:val="none" w:sz="0" w:space="0" w:color="auto"/>
                  </w:divBdr>
                </w:div>
                <w:div w:id="1163549366">
                  <w:marLeft w:val="0"/>
                  <w:marRight w:val="0"/>
                  <w:marTop w:val="0"/>
                  <w:marBottom w:val="0"/>
                  <w:divBdr>
                    <w:top w:val="single" w:sz="2" w:space="0" w:color="E3E3E3"/>
                    <w:left w:val="none" w:sz="0" w:space="0" w:color="auto"/>
                    <w:bottom w:val="single" w:sz="2" w:space="0" w:color="E3E3E3"/>
                    <w:right w:val="none" w:sz="0" w:space="0" w:color="auto"/>
                  </w:divBdr>
                </w:div>
                <w:div w:id="1242527351">
                  <w:marLeft w:val="0"/>
                  <w:marRight w:val="0"/>
                  <w:marTop w:val="0"/>
                  <w:marBottom w:val="0"/>
                  <w:divBdr>
                    <w:top w:val="single" w:sz="2" w:space="0" w:color="E3E3E3"/>
                    <w:left w:val="none" w:sz="0" w:space="0" w:color="auto"/>
                    <w:bottom w:val="single" w:sz="2" w:space="0" w:color="E3E3E3"/>
                    <w:right w:val="none" w:sz="0" w:space="0" w:color="auto"/>
                  </w:divBdr>
                </w:div>
                <w:div w:id="1987926546">
                  <w:marLeft w:val="0"/>
                  <w:marRight w:val="0"/>
                  <w:marTop w:val="0"/>
                  <w:marBottom w:val="0"/>
                  <w:divBdr>
                    <w:top w:val="single" w:sz="2" w:space="0" w:color="E3E3E3"/>
                    <w:left w:val="none" w:sz="0" w:space="0" w:color="auto"/>
                    <w:bottom w:val="single" w:sz="2" w:space="0" w:color="E3E3E3"/>
                    <w:right w:val="none" w:sz="0" w:space="0" w:color="auto"/>
                  </w:divBdr>
                </w:div>
                <w:div w:id="2015717772">
                  <w:marLeft w:val="0"/>
                  <w:marRight w:val="0"/>
                  <w:marTop w:val="0"/>
                  <w:marBottom w:val="0"/>
                  <w:divBdr>
                    <w:top w:val="single" w:sz="2" w:space="0" w:color="E3E3E3"/>
                    <w:left w:val="none" w:sz="0" w:space="0" w:color="auto"/>
                    <w:bottom w:val="single" w:sz="2" w:space="0" w:color="E3E3E3"/>
                    <w:right w:val="none" w:sz="0" w:space="0" w:color="auto"/>
                  </w:divBdr>
                </w:div>
                <w:div w:id="2053843675">
                  <w:marLeft w:val="0"/>
                  <w:marRight w:val="0"/>
                  <w:marTop w:val="0"/>
                  <w:marBottom w:val="0"/>
                  <w:divBdr>
                    <w:top w:val="single" w:sz="2" w:space="0" w:color="E3E3E3"/>
                    <w:left w:val="none" w:sz="0" w:space="0" w:color="auto"/>
                    <w:bottom w:val="single" w:sz="2" w:space="0" w:color="E3E3E3"/>
                    <w:right w:val="none" w:sz="0" w:space="0" w:color="auto"/>
                  </w:divBdr>
                </w:div>
                <w:div w:id="2077702276">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 w:id="1802065966">
          <w:marLeft w:val="0"/>
          <w:marRight w:val="0"/>
          <w:marTop w:val="0"/>
          <w:marBottom w:val="0"/>
          <w:divBdr>
            <w:top w:val="single" w:sz="4" w:space="0" w:color="414149"/>
            <w:left w:val="single" w:sz="4" w:space="0" w:color="414149"/>
            <w:bottom w:val="single" w:sz="4" w:space="0" w:color="414149"/>
            <w:right w:val="single" w:sz="4" w:space="0" w:color="414149"/>
          </w:divBdr>
          <w:divsChild>
            <w:div w:id="459612689">
              <w:marLeft w:val="0"/>
              <w:marRight w:val="0"/>
              <w:marTop w:val="0"/>
              <w:marBottom w:val="0"/>
              <w:divBdr>
                <w:top w:val="single" w:sz="2" w:space="0" w:color="E3E3E3"/>
                <w:left w:val="single" w:sz="2" w:space="0" w:color="E3E3E3"/>
                <w:bottom w:val="single" w:sz="2" w:space="0" w:color="E3E3E3"/>
                <w:right w:val="single" w:sz="2" w:space="0" w:color="E3E3E3"/>
              </w:divBdr>
              <w:divsChild>
                <w:div w:id="11805425">
                  <w:marLeft w:val="0"/>
                  <w:marRight w:val="0"/>
                  <w:marTop w:val="0"/>
                  <w:marBottom w:val="0"/>
                  <w:divBdr>
                    <w:top w:val="single" w:sz="2" w:space="0" w:color="E3E3E3"/>
                    <w:left w:val="none" w:sz="0" w:space="0" w:color="auto"/>
                    <w:bottom w:val="single" w:sz="2" w:space="0" w:color="E3E3E3"/>
                    <w:right w:val="none" w:sz="0" w:space="0" w:color="auto"/>
                  </w:divBdr>
                </w:div>
                <w:div w:id="49768282">
                  <w:marLeft w:val="0"/>
                  <w:marRight w:val="0"/>
                  <w:marTop w:val="0"/>
                  <w:marBottom w:val="0"/>
                  <w:divBdr>
                    <w:top w:val="single" w:sz="2" w:space="0" w:color="E3E3E3"/>
                    <w:left w:val="none" w:sz="0" w:space="0" w:color="auto"/>
                    <w:bottom w:val="single" w:sz="2" w:space="0" w:color="E3E3E3"/>
                    <w:right w:val="none" w:sz="0" w:space="0" w:color="auto"/>
                  </w:divBdr>
                </w:div>
                <w:div w:id="171649759">
                  <w:marLeft w:val="0"/>
                  <w:marRight w:val="0"/>
                  <w:marTop w:val="0"/>
                  <w:marBottom w:val="0"/>
                  <w:divBdr>
                    <w:top w:val="single" w:sz="2" w:space="0" w:color="E3E3E3"/>
                    <w:left w:val="none" w:sz="0" w:space="0" w:color="auto"/>
                    <w:bottom w:val="single" w:sz="2" w:space="0" w:color="E3E3E3"/>
                    <w:right w:val="none" w:sz="0" w:space="0" w:color="auto"/>
                  </w:divBdr>
                </w:div>
                <w:div w:id="289896064">
                  <w:marLeft w:val="0"/>
                  <w:marRight w:val="0"/>
                  <w:marTop w:val="0"/>
                  <w:marBottom w:val="0"/>
                  <w:divBdr>
                    <w:top w:val="single" w:sz="2" w:space="0" w:color="E3E3E3"/>
                    <w:left w:val="none" w:sz="0" w:space="0" w:color="auto"/>
                    <w:bottom w:val="single" w:sz="2" w:space="0" w:color="E3E3E3"/>
                    <w:right w:val="none" w:sz="0" w:space="0" w:color="auto"/>
                  </w:divBdr>
                </w:div>
                <w:div w:id="389571376">
                  <w:marLeft w:val="0"/>
                  <w:marRight w:val="0"/>
                  <w:marTop w:val="0"/>
                  <w:marBottom w:val="0"/>
                  <w:divBdr>
                    <w:top w:val="single" w:sz="2" w:space="0" w:color="E3E3E3"/>
                    <w:left w:val="none" w:sz="0" w:space="0" w:color="auto"/>
                    <w:bottom w:val="single" w:sz="2" w:space="0" w:color="E3E3E3"/>
                    <w:right w:val="none" w:sz="0" w:space="0" w:color="auto"/>
                  </w:divBdr>
                </w:div>
                <w:div w:id="393433258">
                  <w:marLeft w:val="0"/>
                  <w:marRight w:val="0"/>
                  <w:marTop w:val="0"/>
                  <w:marBottom w:val="0"/>
                  <w:divBdr>
                    <w:top w:val="single" w:sz="2" w:space="0" w:color="E3E3E3"/>
                    <w:left w:val="none" w:sz="0" w:space="0" w:color="auto"/>
                    <w:bottom w:val="single" w:sz="2" w:space="0" w:color="E3E3E3"/>
                    <w:right w:val="none" w:sz="0" w:space="0" w:color="auto"/>
                  </w:divBdr>
                </w:div>
                <w:div w:id="474297577">
                  <w:marLeft w:val="0"/>
                  <w:marRight w:val="0"/>
                  <w:marTop w:val="0"/>
                  <w:marBottom w:val="0"/>
                  <w:divBdr>
                    <w:top w:val="single" w:sz="2" w:space="0" w:color="E3E3E3"/>
                    <w:left w:val="none" w:sz="0" w:space="0" w:color="auto"/>
                    <w:bottom w:val="single" w:sz="2" w:space="0" w:color="E3E3E3"/>
                    <w:right w:val="none" w:sz="0" w:space="0" w:color="auto"/>
                  </w:divBdr>
                </w:div>
                <w:div w:id="578832858">
                  <w:marLeft w:val="0"/>
                  <w:marRight w:val="0"/>
                  <w:marTop w:val="0"/>
                  <w:marBottom w:val="0"/>
                  <w:divBdr>
                    <w:top w:val="single" w:sz="2" w:space="0" w:color="E3E3E3"/>
                    <w:left w:val="none" w:sz="0" w:space="0" w:color="auto"/>
                    <w:bottom w:val="single" w:sz="2" w:space="0" w:color="E3E3E3"/>
                    <w:right w:val="none" w:sz="0" w:space="0" w:color="auto"/>
                  </w:divBdr>
                </w:div>
                <w:div w:id="594440504">
                  <w:marLeft w:val="0"/>
                  <w:marRight w:val="0"/>
                  <w:marTop w:val="0"/>
                  <w:marBottom w:val="0"/>
                  <w:divBdr>
                    <w:top w:val="single" w:sz="2" w:space="0" w:color="E3E3E3"/>
                    <w:left w:val="none" w:sz="0" w:space="0" w:color="auto"/>
                    <w:bottom w:val="single" w:sz="2" w:space="0" w:color="E3E3E3"/>
                    <w:right w:val="none" w:sz="0" w:space="0" w:color="auto"/>
                  </w:divBdr>
                </w:div>
                <w:div w:id="931086937">
                  <w:marLeft w:val="0"/>
                  <w:marRight w:val="0"/>
                  <w:marTop w:val="0"/>
                  <w:marBottom w:val="0"/>
                  <w:divBdr>
                    <w:top w:val="single" w:sz="2" w:space="0" w:color="E3E3E3"/>
                    <w:left w:val="none" w:sz="0" w:space="0" w:color="auto"/>
                    <w:bottom w:val="single" w:sz="2" w:space="0" w:color="E3E3E3"/>
                    <w:right w:val="none" w:sz="0" w:space="0" w:color="auto"/>
                  </w:divBdr>
                </w:div>
                <w:div w:id="934899125">
                  <w:marLeft w:val="0"/>
                  <w:marRight w:val="0"/>
                  <w:marTop w:val="0"/>
                  <w:marBottom w:val="0"/>
                  <w:divBdr>
                    <w:top w:val="single" w:sz="2" w:space="0" w:color="E3E3E3"/>
                    <w:left w:val="none" w:sz="0" w:space="0" w:color="auto"/>
                    <w:bottom w:val="single" w:sz="2" w:space="0" w:color="E3E3E3"/>
                    <w:right w:val="none" w:sz="0" w:space="0" w:color="auto"/>
                  </w:divBdr>
                </w:div>
                <w:div w:id="1117602918">
                  <w:marLeft w:val="0"/>
                  <w:marRight w:val="0"/>
                  <w:marTop w:val="0"/>
                  <w:marBottom w:val="0"/>
                  <w:divBdr>
                    <w:top w:val="single" w:sz="2" w:space="0" w:color="E3E3E3"/>
                    <w:left w:val="none" w:sz="0" w:space="0" w:color="auto"/>
                    <w:bottom w:val="single" w:sz="2" w:space="0" w:color="E3E3E3"/>
                    <w:right w:val="none" w:sz="0" w:space="0" w:color="auto"/>
                  </w:divBdr>
                </w:div>
                <w:div w:id="1433630442">
                  <w:marLeft w:val="0"/>
                  <w:marRight w:val="0"/>
                  <w:marTop w:val="0"/>
                  <w:marBottom w:val="0"/>
                  <w:divBdr>
                    <w:top w:val="single" w:sz="2" w:space="0" w:color="E3E3E3"/>
                    <w:left w:val="none" w:sz="0" w:space="0" w:color="auto"/>
                    <w:bottom w:val="single" w:sz="2" w:space="0" w:color="E3E3E3"/>
                    <w:right w:val="none" w:sz="0" w:space="0" w:color="auto"/>
                  </w:divBdr>
                </w:div>
                <w:div w:id="1447968788">
                  <w:marLeft w:val="0"/>
                  <w:marRight w:val="0"/>
                  <w:marTop w:val="0"/>
                  <w:marBottom w:val="0"/>
                  <w:divBdr>
                    <w:top w:val="single" w:sz="2" w:space="0" w:color="E3E3E3"/>
                    <w:left w:val="none" w:sz="0" w:space="0" w:color="auto"/>
                    <w:bottom w:val="single" w:sz="2" w:space="0" w:color="E3E3E3"/>
                    <w:right w:val="none" w:sz="0" w:space="0" w:color="auto"/>
                  </w:divBdr>
                </w:div>
                <w:div w:id="1536312687">
                  <w:marLeft w:val="0"/>
                  <w:marRight w:val="0"/>
                  <w:marTop w:val="0"/>
                  <w:marBottom w:val="0"/>
                  <w:divBdr>
                    <w:top w:val="single" w:sz="2" w:space="0" w:color="E3E3E3"/>
                    <w:left w:val="none" w:sz="0" w:space="0" w:color="auto"/>
                    <w:bottom w:val="single" w:sz="2" w:space="0" w:color="E3E3E3"/>
                    <w:right w:val="none" w:sz="0" w:space="0" w:color="auto"/>
                  </w:divBdr>
                </w:div>
                <w:div w:id="1610773142">
                  <w:marLeft w:val="0"/>
                  <w:marRight w:val="0"/>
                  <w:marTop w:val="0"/>
                  <w:marBottom w:val="0"/>
                  <w:divBdr>
                    <w:top w:val="single" w:sz="2" w:space="0" w:color="E3E3E3"/>
                    <w:left w:val="none" w:sz="0" w:space="0" w:color="auto"/>
                    <w:bottom w:val="single" w:sz="2" w:space="0" w:color="E3E3E3"/>
                    <w:right w:val="none" w:sz="0" w:space="0" w:color="auto"/>
                  </w:divBdr>
                </w:div>
                <w:div w:id="1619212970">
                  <w:marLeft w:val="0"/>
                  <w:marRight w:val="0"/>
                  <w:marTop w:val="0"/>
                  <w:marBottom w:val="0"/>
                  <w:divBdr>
                    <w:top w:val="single" w:sz="2" w:space="0" w:color="E3E3E3"/>
                    <w:left w:val="none" w:sz="0" w:space="0" w:color="auto"/>
                    <w:bottom w:val="single" w:sz="2" w:space="0" w:color="E3E3E3"/>
                    <w:right w:val="none" w:sz="0" w:space="0" w:color="auto"/>
                  </w:divBdr>
                </w:div>
                <w:div w:id="2065834080">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1876187519">
      <w:bodyDiv w:val="1"/>
      <w:marLeft w:val="0"/>
      <w:marRight w:val="0"/>
      <w:marTop w:val="0"/>
      <w:marBottom w:val="0"/>
      <w:divBdr>
        <w:top w:val="none" w:sz="0" w:space="0" w:color="auto"/>
        <w:left w:val="none" w:sz="0" w:space="0" w:color="auto"/>
        <w:bottom w:val="none" w:sz="0" w:space="0" w:color="auto"/>
        <w:right w:val="none" w:sz="0" w:space="0" w:color="auto"/>
      </w:divBdr>
    </w:div>
    <w:div w:id="1883399508">
      <w:bodyDiv w:val="1"/>
      <w:marLeft w:val="0"/>
      <w:marRight w:val="0"/>
      <w:marTop w:val="0"/>
      <w:marBottom w:val="0"/>
      <w:divBdr>
        <w:top w:val="none" w:sz="0" w:space="0" w:color="auto"/>
        <w:left w:val="none" w:sz="0" w:space="0" w:color="auto"/>
        <w:bottom w:val="none" w:sz="0" w:space="0" w:color="auto"/>
        <w:right w:val="none" w:sz="0" w:space="0" w:color="auto"/>
      </w:divBdr>
    </w:div>
    <w:div w:id="1895702470">
      <w:bodyDiv w:val="1"/>
      <w:marLeft w:val="0"/>
      <w:marRight w:val="0"/>
      <w:marTop w:val="0"/>
      <w:marBottom w:val="0"/>
      <w:divBdr>
        <w:top w:val="none" w:sz="0" w:space="0" w:color="auto"/>
        <w:left w:val="none" w:sz="0" w:space="0" w:color="auto"/>
        <w:bottom w:val="none" w:sz="0" w:space="0" w:color="auto"/>
        <w:right w:val="none" w:sz="0" w:space="0" w:color="auto"/>
      </w:divBdr>
    </w:div>
    <w:div w:id="1912932089">
      <w:bodyDiv w:val="1"/>
      <w:marLeft w:val="0"/>
      <w:marRight w:val="0"/>
      <w:marTop w:val="0"/>
      <w:marBottom w:val="0"/>
      <w:divBdr>
        <w:top w:val="none" w:sz="0" w:space="0" w:color="auto"/>
        <w:left w:val="none" w:sz="0" w:space="0" w:color="auto"/>
        <w:bottom w:val="none" w:sz="0" w:space="0" w:color="auto"/>
        <w:right w:val="none" w:sz="0" w:space="0" w:color="auto"/>
      </w:divBdr>
      <w:divsChild>
        <w:div w:id="1564291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5433965">
      <w:bodyDiv w:val="1"/>
      <w:marLeft w:val="0"/>
      <w:marRight w:val="0"/>
      <w:marTop w:val="0"/>
      <w:marBottom w:val="0"/>
      <w:divBdr>
        <w:top w:val="none" w:sz="0" w:space="0" w:color="auto"/>
        <w:left w:val="none" w:sz="0" w:space="0" w:color="auto"/>
        <w:bottom w:val="none" w:sz="0" w:space="0" w:color="auto"/>
        <w:right w:val="none" w:sz="0" w:space="0" w:color="auto"/>
      </w:divBdr>
    </w:div>
    <w:div w:id="1915965369">
      <w:bodyDiv w:val="1"/>
      <w:marLeft w:val="0"/>
      <w:marRight w:val="0"/>
      <w:marTop w:val="0"/>
      <w:marBottom w:val="0"/>
      <w:divBdr>
        <w:top w:val="none" w:sz="0" w:space="0" w:color="auto"/>
        <w:left w:val="none" w:sz="0" w:space="0" w:color="auto"/>
        <w:bottom w:val="none" w:sz="0" w:space="0" w:color="auto"/>
        <w:right w:val="none" w:sz="0" w:space="0" w:color="auto"/>
      </w:divBdr>
    </w:div>
    <w:div w:id="1917546951">
      <w:bodyDiv w:val="1"/>
      <w:marLeft w:val="0"/>
      <w:marRight w:val="0"/>
      <w:marTop w:val="0"/>
      <w:marBottom w:val="0"/>
      <w:divBdr>
        <w:top w:val="none" w:sz="0" w:space="0" w:color="auto"/>
        <w:left w:val="none" w:sz="0" w:space="0" w:color="auto"/>
        <w:bottom w:val="none" w:sz="0" w:space="0" w:color="auto"/>
        <w:right w:val="none" w:sz="0" w:space="0" w:color="auto"/>
      </w:divBdr>
      <w:divsChild>
        <w:div w:id="1833718429">
          <w:marLeft w:val="0"/>
          <w:marRight w:val="0"/>
          <w:marTop w:val="0"/>
          <w:marBottom w:val="0"/>
          <w:divBdr>
            <w:top w:val="none" w:sz="0" w:space="0" w:color="auto"/>
            <w:left w:val="none" w:sz="0" w:space="0" w:color="auto"/>
            <w:bottom w:val="none" w:sz="0" w:space="0" w:color="auto"/>
            <w:right w:val="none" w:sz="0" w:space="0" w:color="auto"/>
          </w:divBdr>
          <w:divsChild>
            <w:div w:id="287400539">
              <w:marLeft w:val="0"/>
              <w:marRight w:val="0"/>
              <w:marTop w:val="0"/>
              <w:marBottom w:val="0"/>
              <w:divBdr>
                <w:top w:val="none" w:sz="0" w:space="0" w:color="auto"/>
                <w:left w:val="none" w:sz="0" w:space="0" w:color="auto"/>
                <w:bottom w:val="none" w:sz="0" w:space="0" w:color="auto"/>
                <w:right w:val="none" w:sz="0" w:space="0" w:color="auto"/>
              </w:divBdr>
              <w:divsChild>
                <w:div w:id="1048066309">
                  <w:marLeft w:val="0"/>
                  <w:marRight w:val="0"/>
                  <w:marTop w:val="0"/>
                  <w:marBottom w:val="0"/>
                  <w:divBdr>
                    <w:top w:val="none" w:sz="0" w:space="0" w:color="auto"/>
                    <w:left w:val="none" w:sz="0" w:space="0" w:color="auto"/>
                    <w:bottom w:val="none" w:sz="0" w:space="0" w:color="auto"/>
                    <w:right w:val="none" w:sz="0" w:space="0" w:color="auto"/>
                  </w:divBdr>
                  <w:divsChild>
                    <w:div w:id="792480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0207235">
      <w:bodyDiv w:val="1"/>
      <w:marLeft w:val="0"/>
      <w:marRight w:val="0"/>
      <w:marTop w:val="0"/>
      <w:marBottom w:val="0"/>
      <w:divBdr>
        <w:top w:val="none" w:sz="0" w:space="0" w:color="auto"/>
        <w:left w:val="none" w:sz="0" w:space="0" w:color="auto"/>
        <w:bottom w:val="none" w:sz="0" w:space="0" w:color="auto"/>
        <w:right w:val="none" w:sz="0" w:space="0" w:color="auto"/>
      </w:divBdr>
    </w:div>
    <w:div w:id="1928691170">
      <w:bodyDiv w:val="1"/>
      <w:marLeft w:val="0"/>
      <w:marRight w:val="0"/>
      <w:marTop w:val="0"/>
      <w:marBottom w:val="0"/>
      <w:divBdr>
        <w:top w:val="none" w:sz="0" w:space="0" w:color="auto"/>
        <w:left w:val="none" w:sz="0" w:space="0" w:color="auto"/>
        <w:bottom w:val="none" w:sz="0" w:space="0" w:color="auto"/>
        <w:right w:val="none" w:sz="0" w:space="0" w:color="auto"/>
      </w:divBdr>
    </w:div>
    <w:div w:id="1934826029">
      <w:bodyDiv w:val="1"/>
      <w:marLeft w:val="0"/>
      <w:marRight w:val="0"/>
      <w:marTop w:val="0"/>
      <w:marBottom w:val="0"/>
      <w:divBdr>
        <w:top w:val="none" w:sz="0" w:space="0" w:color="auto"/>
        <w:left w:val="none" w:sz="0" w:space="0" w:color="auto"/>
        <w:bottom w:val="none" w:sz="0" w:space="0" w:color="auto"/>
        <w:right w:val="none" w:sz="0" w:space="0" w:color="auto"/>
      </w:divBdr>
    </w:div>
    <w:div w:id="1935167470">
      <w:bodyDiv w:val="1"/>
      <w:marLeft w:val="0"/>
      <w:marRight w:val="0"/>
      <w:marTop w:val="0"/>
      <w:marBottom w:val="0"/>
      <w:divBdr>
        <w:top w:val="none" w:sz="0" w:space="0" w:color="auto"/>
        <w:left w:val="none" w:sz="0" w:space="0" w:color="auto"/>
        <w:bottom w:val="none" w:sz="0" w:space="0" w:color="auto"/>
        <w:right w:val="none" w:sz="0" w:space="0" w:color="auto"/>
      </w:divBdr>
    </w:div>
    <w:div w:id="1940139204">
      <w:bodyDiv w:val="1"/>
      <w:marLeft w:val="0"/>
      <w:marRight w:val="0"/>
      <w:marTop w:val="0"/>
      <w:marBottom w:val="0"/>
      <w:divBdr>
        <w:top w:val="none" w:sz="0" w:space="0" w:color="auto"/>
        <w:left w:val="none" w:sz="0" w:space="0" w:color="auto"/>
        <w:bottom w:val="none" w:sz="0" w:space="0" w:color="auto"/>
        <w:right w:val="none" w:sz="0" w:space="0" w:color="auto"/>
      </w:divBdr>
    </w:div>
    <w:div w:id="1942834081">
      <w:bodyDiv w:val="1"/>
      <w:marLeft w:val="0"/>
      <w:marRight w:val="0"/>
      <w:marTop w:val="0"/>
      <w:marBottom w:val="0"/>
      <w:divBdr>
        <w:top w:val="none" w:sz="0" w:space="0" w:color="auto"/>
        <w:left w:val="none" w:sz="0" w:space="0" w:color="auto"/>
        <w:bottom w:val="none" w:sz="0" w:space="0" w:color="auto"/>
        <w:right w:val="none" w:sz="0" w:space="0" w:color="auto"/>
      </w:divBdr>
    </w:div>
    <w:div w:id="1966081774">
      <w:bodyDiv w:val="1"/>
      <w:marLeft w:val="0"/>
      <w:marRight w:val="0"/>
      <w:marTop w:val="0"/>
      <w:marBottom w:val="0"/>
      <w:divBdr>
        <w:top w:val="none" w:sz="0" w:space="0" w:color="auto"/>
        <w:left w:val="none" w:sz="0" w:space="0" w:color="auto"/>
        <w:bottom w:val="none" w:sz="0" w:space="0" w:color="auto"/>
        <w:right w:val="none" w:sz="0" w:space="0" w:color="auto"/>
      </w:divBdr>
    </w:div>
    <w:div w:id="1985962684">
      <w:bodyDiv w:val="1"/>
      <w:marLeft w:val="0"/>
      <w:marRight w:val="0"/>
      <w:marTop w:val="0"/>
      <w:marBottom w:val="0"/>
      <w:divBdr>
        <w:top w:val="none" w:sz="0" w:space="0" w:color="auto"/>
        <w:left w:val="none" w:sz="0" w:space="0" w:color="auto"/>
        <w:bottom w:val="none" w:sz="0" w:space="0" w:color="auto"/>
        <w:right w:val="none" w:sz="0" w:space="0" w:color="auto"/>
      </w:divBdr>
    </w:div>
    <w:div w:id="1989628757">
      <w:bodyDiv w:val="1"/>
      <w:marLeft w:val="0"/>
      <w:marRight w:val="0"/>
      <w:marTop w:val="0"/>
      <w:marBottom w:val="0"/>
      <w:divBdr>
        <w:top w:val="none" w:sz="0" w:space="0" w:color="auto"/>
        <w:left w:val="none" w:sz="0" w:space="0" w:color="auto"/>
        <w:bottom w:val="none" w:sz="0" w:space="0" w:color="auto"/>
        <w:right w:val="none" w:sz="0" w:space="0" w:color="auto"/>
      </w:divBdr>
    </w:div>
    <w:div w:id="1991055395">
      <w:bodyDiv w:val="1"/>
      <w:marLeft w:val="0"/>
      <w:marRight w:val="0"/>
      <w:marTop w:val="0"/>
      <w:marBottom w:val="0"/>
      <w:divBdr>
        <w:top w:val="none" w:sz="0" w:space="0" w:color="auto"/>
        <w:left w:val="none" w:sz="0" w:space="0" w:color="auto"/>
        <w:bottom w:val="none" w:sz="0" w:space="0" w:color="auto"/>
        <w:right w:val="none" w:sz="0" w:space="0" w:color="auto"/>
      </w:divBdr>
    </w:div>
    <w:div w:id="1996447950">
      <w:bodyDiv w:val="1"/>
      <w:marLeft w:val="0"/>
      <w:marRight w:val="0"/>
      <w:marTop w:val="0"/>
      <w:marBottom w:val="0"/>
      <w:divBdr>
        <w:top w:val="none" w:sz="0" w:space="0" w:color="auto"/>
        <w:left w:val="none" w:sz="0" w:space="0" w:color="auto"/>
        <w:bottom w:val="none" w:sz="0" w:space="0" w:color="auto"/>
        <w:right w:val="none" w:sz="0" w:space="0" w:color="auto"/>
      </w:divBdr>
    </w:div>
    <w:div w:id="1997688716">
      <w:bodyDiv w:val="1"/>
      <w:marLeft w:val="0"/>
      <w:marRight w:val="0"/>
      <w:marTop w:val="0"/>
      <w:marBottom w:val="0"/>
      <w:divBdr>
        <w:top w:val="none" w:sz="0" w:space="0" w:color="auto"/>
        <w:left w:val="none" w:sz="0" w:space="0" w:color="auto"/>
        <w:bottom w:val="none" w:sz="0" w:space="0" w:color="auto"/>
        <w:right w:val="none" w:sz="0" w:space="0" w:color="auto"/>
      </w:divBdr>
    </w:div>
    <w:div w:id="1997758328">
      <w:bodyDiv w:val="1"/>
      <w:marLeft w:val="0"/>
      <w:marRight w:val="0"/>
      <w:marTop w:val="0"/>
      <w:marBottom w:val="0"/>
      <w:divBdr>
        <w:top w:val="none" w:sz="0" w:space="0" w:color="auto"/>
        <w:left w:val="none" w:sz="0" w:space="0" w:color="auto"/>
        <w:bottom w:val="none" w:sz="0" w:space="0" w:color="auto"/>
        <w:right w:val="none" w:sz="0" w:space="0" w:color="auto"/>
      </w:divBdr>
    </w:div>
    <w:div w:id="1998219858">
      <w:bodyDiv w:val="1"/>
      <w:marLeft w:val="0"/>
      <w:marRight w:val="0"/>
      <w:marTop w:val="0"/>
      <w:marBottom w:val="0"/>
      <w:divBdr>
        <w:top w:val="none" w:sz="0" w:space="0" w:color="auto"/>
        <w:left w:val="none" w:sz="0" w:space="0" w:color="auto"/>
        <w:bottom w:val="none" w:sz="0" w:space="0" w:color="auto"/>
        <w:right w:val="none" w:sz="0" w:space="0" w:color="auto"/>
      </w:divBdr>
    </w:div>
    <w:div w:id="2014330609">
      <w:bodyDiv w:val="1"/>
      <w:marLeft w:val="0"/>
      <w:marRight w:val="0"/>
      <w:marTop w:val="0"/>
      <w:marBottom w:val="0"/>
      <w:divBdr>
        <w:top w:val="none" w:sz="0" w:space="0" w:color="auto"/>
        <w:left w:val="none" w:sz="0" w:space="0" w:color="auto"/>
        <w:bottom w:val="none" w:sz="0" w:space="0" w:color="auto"/>
        <w:right w:val="none" w:sz="0" w:space="0" w:color="auto"/>
      </w:divBdr>
      <w:divsChild>
        <w:div w:id="150827206">
          <w:marLeft w:val="0"/>
          <w:marRight w:val="0"/>
          <w:marTop w:val="0"/>
          <w:marBottom w:val="0"/>
          <w:divBdr>
            <w:top w:val="none" w:sz="0" w:space="0" w:color="auto"/>
            <w:left w:val="none" w:sz="0" w:space="0" w:color="auto"/>
            <w:bottom w:val="none" w:sz="0" w:space="0" w:color="auto"/>
            <w:right w:val="none" w:sz="0" w:space="0" w:color="auto"/>
          </w:divBdr>
        </w:div>
        <w:div w:id="304745389">
          <w:marLeft w:val="0"/>
          <w:marRight w:val="0"/>
          <w:marTop w:val="0"/>
          <w:marBottom w:val="0"/>
          <w:divBdr>
            <w:top w:val="none" w:sz="0" w:space="0" w:color="auto"/>
            <w:left w:val="none" w:sz="0" w:space="0" w:color="auto"/>
            <w:bottom w:val="none" w:sz="0" w:space="0" w:color="auto"/>
            <w:right w:val="none" w:sz="0" w:space="0" w:color="auto"/>
          </w:divBdr>
        </w:div>
        <w:div w:id="329479775">
          <w:marLeft w:val="0"/>
          <w:marRight w:val="0"/>
          <w:marTop w:val="0"/>
          <w:marBottom w:val="0"/>
          <w:divBdr>
            <w:top w:val="none" w:sz="0" w:space="0" w:color="auto"/>
            <w:left w:val="none" w:sz="0" w:space="0" w:color="auto"/>
            <w:bottom w:val="none" w:sz="0" w:space="0" w:color="auto"/>
            <w:right w:val="none" w:sz="0" w:space="0" w:color="auto"/>
          </w:divBdr>
        </w:div>
        <w:div w:id="508983931">
          <w:marLeft w:val="0"/>
          <w:marRight w:val="0"/>
          <w:marTop w:val="0"/>
          <w:marBottom w:val="0"/>
          <w:divBdr>
            <w:top w:val="none" w:sz="0" w:space="0" w:color="auto"/>
            <w:left w:val="none" w:sz="0" w:space="0" w:color="auto"/>
            <w:bottom w:val="none" w:sz="0" w:space="0" w:color="auto"/>
            <w:right w:val="none" w:sz="0" w:space="0" w:color="auto"/>
          </w:divBdr>
        </w:div>
        <w:div w:id="535434743">
          <w:marLeft w:val="0"/>
          <w:marRight w:val="0"/>
          <w:marTop w:val="0"/>
          <w:marBottom w:val="0"/>
          <w:divBdr>
            <w:top w:val="none" w:sz="0" w:space="0" w:color="auto"/>
            <w:left w:val="none" w:sz="0" w:space="0" w:color="auto"/>
            <w:bottom w:val="none" w:sz="0" w:space="0" w:color="auto"/>
            <w:right w:val="none" w:sz="0" w:space="0" w:color="auto"/>
          </w:divBdr>
        </w:div>
        <w:div w:id="579094734">
          <w:marLeft w:val="0"/>
          <w:marRight w:val="0"/>
          <w:marTop w:val="0"/>
          <w:marBottom w:val="0"/>
          <w:divBdr>
            <w:top w:val="none" w:sz="0" w:space="0" w:color="auto"/>
            <w:left w:val="none" w:sz="0" w:space="0" w:color="auto"/>
            <w:bottom w:val="none" w:sz="0" w:space="0" w:color="auto"/>
            <w:right w:val="none" w:sz="0" w:space="0" w:color="auto"/>
          </w:divBdr>
        </w:div>
        <w:div w:id="676152759">
          <w:marLeft w:val="0"/>
          <w:marRight w:val="0"/>
          <w:marTop w:val="0"/>
          <w:marBottom w:val="0"/>
          <w:divBdr>
            <w:top w:val="none" w:sz="0" w:space="0" w:color="auto"/>
            <w:left w:val="none" w:sz="0" w:space="0" w:color="auto"/>
            <w:bottom w:val="none" w:sz="0" w:space="0" w:color="auto"/>
            <w:right w:val="none" w:sz="0" w:space="0" w:color="auto"/>
          </w:divBdr>
        </w:div>
        <w:div w:id="891229810">
          <w:marLeft w:val="0"/>
          <w:marRight w:val="0"/>
          <w:marTop w:val="0"/>
          <w:marBottom w:val="0"/>
          <w:divBdr>
            <w:top w:val="none" w:sz="0" w:space="0" w:color="auto"/>
            <w:left w:val="none" w:sz="0" w:space="0" w:color="auto"/>
            <w:bottom w:val="none" w:sz="0" w:space="0" w:color="auto"/>
            <w:right w:val="none" w:sz="0" w:space="0" w:color="auto"/>
          </w:divBdr>
        </w:div>
        <w:div w:id="933394214">
          <w:marLeft w:val="0"/>
          <w:marRight w:val="0"/>
          <w:marTop w:val="0"/>
          <w:marBottom w:val="0"/>
          <w:divBdr>
            <w:top w:val="none" w:sz="0" w:space="0" w:color="auto"/>
            <w:left w:val="none" w:sz="0" w:space="0" w:color="auto"/>
            <w:bottom w:val="none" w:sz="0" w:space="0" w:color="auto"/>
            <w:right w:val="none" w:sz="0" w:space="0" w:color="auto"/>
          </w:divBdr>
        </w:div>
        <w:div w:id="1138453142">
          <w:marLeft w:val="0"/>
          <w:marRight w:val="0"/>
          <w:marTop w:val="0"/>
          <w:marBottom w:val="0"/>
          <w:divBdr>
            <w:top w:val="none" w:sz="0" w:space="0" w:color="auto"/>
            <w:left w:val="none" w:sz="0" w:space="0" w:color="auto"/>
            <w:bottom w:val="none" w:sz="0" w:space="0" w:color="auto"/>
            <w:right w:val="none" w:sz="0" w:space="0" w:color="auto"/>
          </w:divBdr>
        </w:div>
        <w:div w:id="1788767844">
          <w:marLeft w:val="0"/>
          <w:marRight w:val="0"/>
          <w:marTop w:val="0"/>
          <w:marBottom w:val="0"/>
          <w:divBdr>
            <w:top w:val="none" w:sz="0" w:space="0" w:color="auto"/>
            <w:left w:val="none" w:sz="0" w:space="0" w:color="auto"/>
            <w:bottom w:val="none" w:sz="0" w:space="0" w:color="auto"/>
            <w:right w:val="none" w:sz="0" w:space="0" w:color="auto"/>
          </w:divBdr>
        </w:div>
        <w:div w:id="1914655821">
          <w:marLeft w:val="0"/>
          <w:marRight w:val="0"/>
          <w:marTop w:val="0"/>
          <w:marBottom w:val="0"/>
          <w:divBdr>
            <w:top w:val="none" w:sz="0" w:space="0" w:color="auto"/>
            <w:left w:val="none" w:sz="0" w:space="0" w:color="auto"/>
            <w:bottom w:val="none" w:sz="0" w:space="0" w:color="auto"/>
            <w:right w:val="none" w:sz="0" w:space="0" w:color="auto"/>
          </w:divBdr>
        </w:div>
        <w:div w:id="2100448554">
          <w:marLeft w:val="0"/>
          <w:marRight w:val="0"/>
          <w:marTop w:val="0"/>
          <w:marBottom w:val="0"/>
          <w:divBdr>
            <w:top w:val="none" w:sz="0" w:space="0" w:color="auto"/>
            <w:left w:val="none" w:sz="0" w:space="0" w:color="auto"/>
            <w:bottom w:val="none" w:sz="0" w:space="0" w:color="auto"/>
            <w:right w:val="none" w:sz="0" w:space="0" w:color="auto"/>
          </w:divBdr>
        </w:div>
      </w:divsChild>
    </w:div>
    <w:div w:id="2026058104">
      <w:bodyDiv w:val="1"/>
      <w:marLeft w:val="0"/>
      <w:marRight w:val="0"/>
      <w:marTop w:val="0"/>
      <w:marBottom w:val="0"/>
      <w:divBdr>
        <w:top w:val="none" w:sz="0" w:space="0" w:color="auto"/>
        <w:left w:val="none" w:sz="0" w:space="0" w:color="auto"/>
        <w:bottom w:val="none" w:sz="0" w:space="0" w:color="auto"/>
        <w:right w:val="none" w:sz="0" w:space="0" w:color="auto"/>
      </w:divBdr>
    </w:div>
    <w:div w:id="2029214151">
      <w:bodyDiv w:val="1"/>
      <w:marLeft w:val="0"/>
      <w:marRight w:val="0"/>
      <w:marTop w:val="0"/>
      <w:marBottom w:val="0"/>
      <w:divBdr>
        <w:top w:val="none" w:sz="0" w:space="0" w:color="auto"/>
        <w:left w:val="none" w:sz="0" w:space="0" w:color="auto"/>
        <w:bottom w:val="none" w:sz="0" w:space="0" w:color="auto"/>
        <w:right w:val="none" w:sz="0" w:space="0" w:color="auto"/>
      </w:divBdr>
    </w:div>
    <w:div w:id="2034112736">
      <w:bodyDiv w:val="1"/>
      <w:marLeft w:val="0"/>
      <w:marRight w:val="0"/>
      <w:marTop w:val="0"/>
      <w:marBottom w:val="0"/>
      <w:divBdr>
        <w:top w:val="none" w:sz="0" w:space="0" w:color="auto"/>
        <w:left w:val="none" w:sz="0" w:space="0" w:color="auto"/>
        <w:bottom w:val="none" w:sz="0" w:space="0" w:color="auto"/>
        <w:right w:val="none" w:sz="0" w:space="0" w:color="auto"/>
      </w:divBdr>
    </w:div>
    <w:div w:id="2036611370">
      <w:bodyDiv w:val="1"/>
      <w:marLeft w:val="0"/>
      <w:marRight w:val="0"/>
      <w:marTop w:val="0"/>
      <w:marBottom w:val="0"/>
      <w:divBdr>
        <w:top w:val="none" w:sz="0" w:space="0" w:color="auto"/>
        <w:left w:val="none" w:sz="0" w:space="0" w:color="auto"/>
        <w:bottom w:val="none" w:sz="0" w:space="0" w:color="auto"/>
        <w:right w:val="none" w:sz="0" w:space="0" w:color="auto"/>
      </w:divBdr>
    </w:div>
    <w:div w:id="2043627258">
      <w:bodyDiv w:val="1"/>
      <w:marLeft w:val="0"/>
      <w:marRight w:val="0"/>
      <w:marTop w:val="0"/>
      <w:marBottom w:val="0"/>
      <w:divBdr>
        <w:top w:val="none" w:sz="0" w:space="0" w:color="auto"/>
        <w:left w:val="none" w:sz="0" w:space="0" w:color="auto"/>
        <w:bottom w:val="none" w:sz="0" w:space="0" w:color="auto"/>
        <w:right w:val="none" w:sz="0" w:space="0" w:color="auto"/>
      </w:divBdr>
    </w:div>
    <w:div w:id="2052653989">
      <w:bodyDiv w:val="1"/>
      <w:marLeft w:val="0"/>
      <w:marRight w:val="0"/>
      <w:marTop w:val="0"/>
      <w:marBottom w:val="0"/>
      <w:divBdr>
        <w:top w:val="none" w:sz="0" w:space="0" w:color="auto"/>
        <w:left w:val="none" w:sz="0" w:space="0" w:color="auto"/>
        <w:bottom w:val="none" w:sz="0" w:space="0" w:color="auto"/>
        <w:right w:val="none" w:sz="0" w:space="0" w:color="auto"/>
      </w:divBdr>
    </w:div>
    <w:div w:id="2056150691">
      <w:bodyDiv w:val="1"/>
      <w:marLeft w:val="0"/>
      <w:marRight w:val="0"/>
      <w:marTop w:val="0"/>
      <w:marBottom w:val="0"/>
      <w:divBdr>
        <w:top w:val="none" w:sz="0" w:space="0" w:color="auto"/>
        <w:left w:val="none" w:sz="0" w:space="0" w:color="auto"/>
        <w:bottom w:val="none" w:sz="0" w:space="0" w:color="auto"/>
        <w:right w:val="none" w:sz="0" w:space="0" w:color="auto"/>
      </w:divBdr>
    </w:div>
    <w:div w:id="2072847035">
      <w:bodyDiv w:val="1"/>
      <w:marLeft w:val="0"/>
      <w:marRight w:val="0"/>
      <w:marTop w:val="0"/>
      <w:marBottom w:val="0"/>
      <w:divBdr>
        <w:top w:val="none" w:sz="0" w:space="0" w:color="auto"/>
        <w:left w:val="none" w:sz="0" w:space="0" w:color="auto"/>
        <w:bottom w:val="none" w:sz="0" w:space="0" w:color="auto"/>
        <w:right w:val="none" w:sz="0" w:space="0" w:color="auto"/>
      </w:divBdr>
    </w:div>
    <w:div w:id="2074816248">
      <w:bodyDiv w:val="1"/>
      <w:marLeft w:val="0"/>
      <w:marRight w:val="0"/>
      <w:marTop w:val="0"/>
      <w:marBottom w:val="0"/>
      <w:divBdr>
        <w:top w:val="none" w:sz="0" w:space="0" w:color="auto"/>
        <w:left w:val="none" w:sz="0" w:space="0" w:color="auto"/>
        <w:bottom w:val="none" w:sz="0" w:space="0" w:color="auto"/>
        <w:right w:val="none" w:sz="0" w:space="0" w:color="auto"/>
      </w:divBdr>
    </w:div>
    <w:div w:id="2083747135">
      <w:bodyDiv w:val="1"/>
      <w:marLeft w:val="0"/>
      <w:marRight w:val="0"/>
      <w:marTop w:val="0"/>
      <w:marBottom w:val="0"/>
      <w:divBdr>
        <w:top w:val="none" w:sz="0" w:space="0" w:color="auto"/>
        <w:left w:val="none" w:sz="0" w:space="0" w:color="auto"/>
        <w:bottom w:val="none" w:sz="0" w:space="0" w:color="auto"/>
        <w:right w:val="none" w:sz="0" w:space="0" w:color="auto"/>
      </w:divBdr>
    </w:div>
    <w:div w:id="2083989413">
      <w:bodyDiv w:val="1"/>
      <w:marLeft w:val="0"/>
      <w:marRight w:val="0"/>
      <w:marTop w:val="0"/>
      <w:marBottom w:val="0"/>
      <w:divBdr>
        <w:top w:val="none" w:sz="0" w:space="0" w:color="auto"/>
        <w:left w:val="none" w:sz="0" w:space="0" w:color="auto"/>
        <w:bottom w:val="none" w:sz="0" w:space="0" w:color="auto"/>
        <w:right w:val="none" w:sz="0" w:space="0" w:color="auto"/>
      </w:divBdr>
      <w:divsChild>
        <w:div w:id="1514564922">
          <w:marLeft w:val="0"/>
          <w:marRight w:val="0"/>
          <w:marTop w:val="0"/>
          <w:marBottom w:val="0"/>
          <w:divBdr>
            <w:top w:val="none" w:sz="0" w:space="0" w:color="auto"/>
            <w:left w:val="none" w:sz="0" w:space="0" w:color="auto"/>
            <w:bottom w:val="none" w:sz="0" w:space="0" w:color="auto"/>
            <w:right w:val="none" w:sz="0" w:space="0" w:color="auto"/>
          </w:divBdr>
        </w:div>
        <w:div w:id="1625189827">
          <w:marLeft w:val="0"/>
          <w:marRight w:val="0"/>
          <w:marTop w:val="0"/>
          <w:marBottom w:val="0"/>
          <w:divBdr>
            <w:top w:val="none" w:sz="0" w:space="0" w:color="auto"/>
            <w:left w:val="none" w:sz="0" w:space="0" w:color="auto"/>
            <w:bottom w:val="none" w:sz="0" w:space="0" w:color="auto"/>
            <w:right w:val="none" w:sz="0" w:space="0" w:color="auto"/>
          </w:divBdr>
        </w:div>
      </w:divsChild>
    </w:div>
    <w:div w:id="2100788930">
      <w:bodyDiv w:val="1"/>
      <w:marLeft w:val="0"/>
      <w:marRight w:val="0"/>
      <w:marTop w:val="0"/>
      <w:marBottom w:val="0"/>
      <w:divBdr>
        <w:top w:val="none" w:sz="0" w:space="0" w:color="auto"/>
        <w:left w:val="none" w:sz="0" w:space="0" w:color="auto"/>
        <w:bottom w:val="none" w:sz="0" w:space="0" w:color="auto"/>
        <w:right w:val="none" w:sz="0" w:space="0" w:color="auto"/>
      </w:divBdr>
    </w:div>
    <w:div w:id="2106147336">
      <w:bodyDiv w:val="1"/>
      <w:marLeft w:val="0"/>
      <w:marRight w:val="0"/>
      <w:marTop w:val="0"/>
      <w:marBottom w:val="0"/>
      <w:divBdr>
        <w:top w:val="none" w:sz="0" w:space="0" w:color="auto"/>
        <w:left w:val="none" w:sz="0" w:space="0" w:color="auto"/>
        <w:bottom w:val="none" w:sz="0" w:space="0" w:color="auto"/>
        <w:right w:val="none" w:sz="0" w:space="0" w:color="auto"/>
      </w:divBdr>
      <w:divsChild>
        <w:div w:id="275065654">
          <w:marLeft w:val="0"/>
          <w:marRight w:val="0"/>
          <w:marTop w:val="0"/>
          <w:marBottom w:val="0"/>
          <w:divBdr>
            <w:top w:val="none" w:sz="0" w:space="0" w:color="auto"/>
            <w:left w:val="none" w:sz="0" w:space="0" w:color="auto"/>
            <w:bottom w:val="none" w:sz="0" w:space="0" w:color="auto"/>
            <w:right w:val="none" w:sz="0" w:space="0" w:color="auto"/>
          </w:divBdr>
          <w:divsChild>
            <w:div w:id="584336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509530">
      <w:bodyDiv w:val="1"/>
      <w:marLeft w:val="0"/>
      <w:marRight w:val="0"/>
      <w:marTop w:val="0"/>
      <w:marBottom w:val="0"/>
      <w:divBdr>
        <w:top w:val="none" w:sz="0" w:space="0" w:color="auto"/>
        <w:left w:val="none" w:sz="0" w:space="0" w:color="auto"/>
        <w:bottom w:val="none" w:sz="0" w:space="0" w:color="auto"/>
        <w:right w:val="none" w:sz="0" w:space="0" w:color="auto"/>
      </w:divBdr>
    </w:div>
    <w:div w:id="2115711166">
      <w:bodyDiv w:val="1"/>
      <w:marLeft w:val="0"/>
      <w:marRight w:val="0"/>
      <w:marTop w:val="0"/>
      <w:marBottom w:val="0"/>
      <w:divBdr>
        <w:top w:val="none" w:sz="0" w:space="0" w:color="auto"/>
        <w:left w:val="none" w:sz="0" w:space="0" w:color="auto"/>
        <w:bottom w:val="none" w:sz="0" w:space="0" w:color="auto"/>
        <w:right w:val="none" w:sz="0" w:space="0" w:color="auto"/>
      </w:divBdr>
    </w:div>
    <w:div w:id="2119131073">
      <w:bodyDiv w:val="1"/>
      <w:marLeft w:val="0"/>
      <w:marRight w:val="0"/>
      <w:marTop w:val="0"/>
      <w:marBottom w:val="0"/>
      <w:divBdr>
        <w:top w:val="none" w:sz="0" w:space="0" w:color="auto"/>
        <w:left w:val="none" w:sz="0" w:space="0" w:color="auto"/>
        <w:bottom w:val="none" w:sz="0" w:space="0" w:color="auto"/>
        <w:right w:val="none" w:sz="0" w:space="0" w:color="auto"/>
      </w:divBdr>
    </w:div>
    <w:div w:id="2127842722">
      <w:bodyDiv w:val="1"/>
      <w:marLeft w:val="0"/>
      <w:marRight w:val="0"/>
      <w:marTop w:val="0"/>
      <w:marBottom w:val="0"/>
      <w:divBdr>
        <w:top w:val="none" w:sz="0" w:space="0" w:color="auto"/>
        <w:left w:val="none" w:sz="0" w:space="0" w:color="auto"/>
        <w:bottom w:val="none" w:sz="0" w:space="0" w:color="auto"/>
        <w:right w:val="none" w:sz="0" w:space="0" w:color="auto"/>
      </w:divBdr>
      <w:divsChild>
        <w:div w:id="72703453">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126122663">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372775469">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1218125046">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2130004196">
      <w:bodyDiv w:val="1"/>
      <w:marLeft w:val="0"/>
      <w:marRight w:val="0"/>
      <w:marTop w:val="0"/>
      <w:marBottom w:val="0"/>
      <w:divBdr>
        <w:top w:val="none" w:sz="0" w:space="0" w:color="auto"/>
        <w:left w:val="none" w:sz="0" w:space="0" w:color="auto"/>
        <w:bottom w:val="none" w:sz="0" w:space="0" w:color="auto"/>
        <w:right w:val="none" w:sz="0" w:space="0" w:color="auto"/>
      </w:divBdr>
    </w:div>
    <w:div w:id="2130122630">
      <w:bodyDiv w:val="1"/>
      <w:marLeft w:val="0"/>
      <w:marRight w:val="0"/>
      <w:marTop w:val="0"/>
      <w:marBottom w:val="0"/>
      <w:divBdr>
        <w:top w:val="none" w:sz="0" w:space="0" w:color="auto"/>
        <w:left w:val="none" w:sz="0" w:space="0" w:color="auto"/>
        <w:bottom w:val="none" w:sz="0" w:space="0" w:color="auto"/>
        <w:right w:val="none" w:sz="0" w:space="0" w:color="auto"/>
      </w:divBdr>
    </w:div>
    <w:div w:id="2132893610">
      <w:bodyDiv w:val="1"/>
      <w:marLeft w:val="0"/>
      <w:marRight w:val="0"/>
      <w:marTop w:val="0"/>
      <w:marBottom w:val="0"/>
      <w:divBdr>
        <w:top w:val="none" w:sz="0" w:space="0" w:color="auto"/>
        <w:left w:val="none" w:sz="0" w:space="0" w:color="auto"/>
        <w:bottom w:val="none" w:sz="0" w:space="0" w:color="auto"/>
        <w:right w:val="none" w:sz="0" w:space="0" w:color="auto"/>
      </w:divBdr>
    </w:div>
    <w:div w:id="2140410844">
      <w:bodyDiv w:val="1"/>
      <w:marLeft w:val="0"/>
      <w:marRight w:val="0"/>
      <w:marTop w:val="0"/>
      <w:marBottom w:val="0"/>
      <w:divBdr>
        <w:top w:val="none" w:sz="0" w:space="0" w:color="auto"/>
        <w:left w:val="none" w:sz="0" w:space="0" w:color="auto"/>
        <w:bottom w:val="none" w:sz="0" w:space="0" w:color="auto"/>
        <w:right w:val="none" w:sz="0" w:space="0" w:color="auto"/>
      </w:divBdr>
    </w:div>
    <w:div w:id="2140561537">
      <w:bodyDiv w:val="1"/>
      <w:marLeft w:val="0"/>
      <w:marRight w:val="0"/>
      <w:marTop w:val="0"/>
      <w:marBottom w:val="0"/>
      <w:divBdr>
        <w:top w:val="none" w:sz="0" w:space="0" w:color="auto"/>
        <w:left w:val="none" w:sz="0" w:space="0" w:color="auto"/>
        <w:bottom w:val="none" w:sz="0" w:space="0" w:color="auto"/>
        <w:right w:val="none" w:sz="0" w:space="0" w:color="auto"/>
      </w:divBdr>
    </w:div>
    <w:div w:id="21421422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2" Type="http://schemas.openxmlformats.org/officeDocument/2006/relationships/hyperlink" Target="https://yerevan-parking.vercel.app/" TargetMode="External"/><Relationship Id="rId1" Type="http://schemas.openxmlformats.org/officeDocument/2006/relationships/hyperlink" Target="https://yerevan-parking.vercel.app" TargetMode="External"/></Relationship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microsoft.com/office/2016/09/relationships/commentsIds" Target="commentsIds.xml"/><Relationship Id="rId26" Type="http://schemas.openxmlformats.org/officeDocument/2006/relationships/image" Target="media/image8.png"/><Relationship Id="rId39" Type="http://schemas.openxmlformats.org/officeDocument/2006/relationships/image" Target="media/image21.png"/><Relationship Id="rId21" Type="http://schemas.openxmlformats.org/officeDocument/2006/relationships/image" Target="media/image3.png"/><Relationship Id="rId34" Type="http://schemas.openxmlformats.org/officeDocument/2006/relationships/image" Target="media/image16.jpg"/><Relationship Id="rId42" Type="http://schemas.openxmlformats.org/officeDocument/2006/relationships/image" Target="media/image24.png"/><Relationship Id="rId47" Type="http://schemas.openxmlformats.org/officeDocument/2006/relationships/footer" Target="footer2.xml"/><Relationship Id="rId50"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comments" Target="comments.xml"/><Relationship Id="rId29" Type="http://schemas.openxmlformats.org/officeDocument/2006/relationships/image" Target="media/image11.jpg"/><Relationship Id="rId11" Type="http://schemas.openxmlformats.org/officeDocument/2006/relationships/image" Target="media/image1.png"/><Relationship Id="rId24" Type="http://schemas.openxmlformats.org/officeDocument/2006/relationships/image" Target="media/image6.jpg"/><Relationship Id="rId32" Type="http://schemas.openxmlformats.org/officeDocument/2006/relationships/image" Target="media/image14.png"/><Relationship Id="rId37" Type="http://schemas.openxmlformats.org/officeDocument/2006/relationships/image" Target="media/image19.png"/><Relationship Id="rId40" Type="http://schemas.openxmlformats.org/officeDocument/2006/relationships/image" Target="media/image22.png"/><Relationship Id="rId45"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hyperlink" Target="mailto:livia.delgado@logiteng.com" TargetMode="Externa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image" Target="media/image18.jpg"/><Relationship Id="rId49" Type="http://schemas.microsoft.com/office/2011/relationships/people" Target="people.xml"/><Relationship Id="rId10" Type="http://schemas.openxmlformats.org/officeDocument/2006/relationships/endnotes" Target="endnotes.xml"/><Relationship Id="rId19" Type="http://schemas.microsoft.com/office/2018/08/relationships/commentsExtensible" Target="commentsExtensible.xml"/><Relationship Id="rId31" Type="http://schemas.openxmlformats.org/officeDocument/2006/relationships/image" Target="media/image13.jpg"/><Relationship Id="rId44"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mailto:wagner.colombini@logiteng.com" TargetMode="External"/><Relationship Id="rId22" Type="http://schemas.openxmlformats.org/officeDocument/2006/relationships/image" Target="media/image4.jpg"/><Relationship Id="rId27" Type="http://schemas.openxmlformats.org/officeDocument/2006/relationships/image" Target="media/image9.jpg"/><Relationship Id="rId30" Type="http://schemas.openxmlformats.org/officeDocument/2006/relationships/image" Target="media/image12.jpg"/><Relationship Id="rId35" Type="http://schemas.openxmlformats.org/officeDocument/2006/relationships/image" Target="media/image17.png"/><Relationship Id="rId43" Type="http://schemas.openxmlformats.org/officeDocument/2006/relationships/hyperlink" Target="https://yerevan-parking.vercel.app" TargetMode="External"/><Relationship Id="rId48"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microsoft.com/office/2007/relationships/hdphoto" Target="media/hdphoto1.wdp"/><Relationship Id="rId17" Type="http://schemas.microsoft.com/office/2011/relationships/commentsExtended" Target="commentsExtended.xml"/><Relationship Id="rId25" Type="http://schemas.openxmlformats.org/officeDocument/2006/relationships/image" Target="media/image7.png"/><Relationship Id="rId33" Type="http://schemas.openxmlformats.org/officeDocument/2006/relationships/image" Target="media/image15.jpg"/><Relationship Id="rId38" Type="http://schemas.openxmlformats.org/officeDocument/2006/relationships/image" Target="media/image20.png"/><Relationship Id="rId46" Type="http://schemas.openxmlformats.org/officeDocument/2006/relationships/header" Target="header2.xml"/><Relationship Id="rId20" Type="http://schemas.openxmlformats.org/officeDocument/2006/relationships/hyperlink" Target="https://yerevan-parking.vercel.app" TargetMode="External"/><Relationship Id="rId41"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styles" Target="styles.xml"/></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solidFill>
          <a:schemeClr val="lt1"/>
        </a:solidFill>
        <a:ln w="22225" cap="rnd">
          <a:solidFill>
            <a:srgbClr val="002060"/>
          </a:solidFill>
          <a:prstDash val="sysDot"/>
          <a:extLst>
            <a:ext uri="{C807C97D-BFC1-408E-A445-0C87EB9F89A2}">
              <ask:lineSketchStyleProps xmlns:ask="http://schemas.microsoft.com/office/drawing/2018/sketchyshapes" sd="1219033472">
                <a:custGeom>
                  <a:avLst/>
                  <a:gdLst>
                    <a:gd name="connsiteX0" fmla="*/ 0 w 1346200"/>
                    <a:gd name="connsiteY0" fmla="*/ 0 h 1209675"/>
                    <a:gd name="connsiteX1" fmla="*/ 435271 w 1346200"/>
                    <a:gd name="connsiteY1" fmla="*/ 0 h 1209675"/>
                    <a:gd name="connsiteX2" fmla="*/ 884005 w 1346200"/>
                    <a:gd name="connsiteY2" fmla="*/ 0 h 1209675"/>
                    <a:gd name="connsiteX3" fmla="*/ 1346200 w 1346200"/>
                    <a:gd name="connsiteY3" fmla="*/ 0 h 1209675"/>
                    <a:gd name="connsiteX4" fmla="*/ 1346200 w 1346200"/>
                    <a:gd name="connsiteY4" fmla="*/ 415322 h 1209675"/>
                    <a:gd name="connsiteX5" fmla="*/ 1346200 w 1346200"/>
                    <a:gd name="connsiteY5" fmla="*/ 782257 h 1209675"/>
                    <a:gd name="connsiteX6" fmla="*/ 1346200 w 1346200"/>
                    <a:gd name="connsiteY6" fmla="*/ 1209675 h 1209675"/>
                    <a:gd name="connsiteX7" fmla="*/ 870543 w 1346200"/>
                    <a:gd name="connsiteY7" fmla="*/ 1209675 h 1209675"/>
                    <a:gd name="connsiteX8" fmla="*/ 394885 w 1346200"/>
                    <a:gd name="connsiteY8" fmla="*/ 1209675 h 1209675"/>
                    <a:gd name="connsiteX9" fmla="*/ 0 w 1346200"/>
                    <a:gd name="connsiteY9" fmla="*/ 1209675 h 1209675"/>
                    <a:gd name="connsiteX10" fmla="*/ 0 w 1346200"/>
                    <a:gd name="connsiteY10" fmla="*/ 818547 h 1209675"/>
                    <a:gd name="connsiteX11" fmla="*/ 0 w 1346200"/>
                    <a:gd name="connsiteY11" fmla="*/ 415322 h 1209675"/>
                    <a:gd name="connsiteX12" fmla="*/ 0 w 1346200"/>
                    <a:gd name="connsiteY12" fmla="*/ 0 h 120967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1346200" h="1209675" fill="none" extrusionOk="0">
                      <a:moveTo>
                        <a:pt x="0" y="0"/>
                      </a:moveTo>
                      <a:cubicBezTo>
                        <a:pt x="116806" y="-24911"/>
                        <a:pt x="346927" y="52064"/>
                        <a:pt x="435271" y="0"/>
                      </a:cubicBezTo>
                      <a:cubicBezTo>
                        <a:pt x="523615" y="-52064"/>
                        <a:pt x="792866" y="16791"/>
                        <a:pt x="884005" y="0"/>
                      </a:cubicBezTo>
                      <a:cubicBezTo>
                        <a:pt x="975144" y="-16791"/>
                        <a:pt x="1224551" y="19255"/>
                        <a:pt x="1346200" y="0"/>
                      </a:cubicBezTo>
                      <a:cubicBezTo>
                        <a:pt x="1350229" y="125655"/>
                        <a:pt x="1346039" y="287800"/>
                        <a:pt x="1346200" y="415322"/>
                      </a:cubicBezTo>
                      <a:cubicBezTo>
                        <a:pt x="1346361" y="542844"/>
                        <a:pt x="1317284" y="707313"/>
                        <a:pt x="1346200" y="782257"/>
                      </a:cubicBezTo>
                      <a:cubicBezTo>
                        <a:pt x="1375116" y="857202"/>
                        <a:pt x="1336486" y="1016869"/>
                        <a:pt x="1346200" y="1209675"/>
                      </a:cubicBezTo>
                      <a:cubicBezTo>
                        <a:pt x="1126615" y="1210195"/>
                        <a:pt x="1092639" y="1195176"/>
                        <a:pt x="870543" y="1209675"/>
                      </a:cubicBezTo>
                      <a:cubicBezTo>
                        <a:pt x="648447" y="1224174"/>
                        <a:pt x="516685" y="1202132"/>
                        <a:pt x="394885" y="1209675"/>
                      </a:cubicBezTo>
                      <a:cubicBezTo>
                        <a:pt x="273085" y="1217218"/>
                        <a:pt x="110880" y="1166181"/>
                        <a:pt x="0" y="1209675"/>
                      </a:cubicBezTo>
                      <a:cubicBezTo>
                        <a:pt x="-30415" y="1079018"/>
                        <a:pt x="3019" y="910314"/>
                        <a:pt x="0" y="818547"/>
                      </a:cubicBezTo>
                      <a:cubicBezTo>
                        <a:pt x="-3019" y="726780"/>
                        <a:pt x="35763" y="555991"/>
                        <a:pt x="0" y="415322"/>
                      </a:cubicBezTo>
                      <a:cubicBezTo>
                        <a:pt x="-35763" y="274653"/>
                        <a:pt x="41566" y="138638"/>
                        <a:pt x="0" y="0"/>
                      </a:cubicBezTo>
                      <a:close/>
                    </a:path>
                    <a:path w="1346200" h="1209675" stroke="0" extrusionOk="0">
                      <a:moveTo>
                        <a:pt x="0" y="0"/>
                      </a:moveTo>
                      <a:cubicBezTo>
                        <a:pt x="121823" y="-42384"/>
                        <a:pt x="257204" y="37733"/>
                        <a:pt x="435271" y="0"/>
                      </a:cubicBezTo>
                      <a:cubicBezTo>
                        <a:pt x="613338" y="-37733"/>
                        <a:pt x="681897" y="15672"/>
                        <a:pt x="843619" y="0"/>
                      </a:cubicBezTo>
                      <a:cubicBezTo>
                        <a:pt x="1005341" y="-15672"/>
                        <a:pt x="1139464" y="5663"/>
                        <a:pt x="1346200" y="0"/>
                      </a:cubicBezTo>
                      <a:cubicBezTo>
                        <a:pt x="1357649" y="113668"/>
                        <a:pt x="1329049" y="297143"/>
                        <a:pt x="1346200" y="391128"/>
                      </a:cubicBezTo>
                      <a:cubicBezTo>
                        <a:pt x="1363351" y="485113"/>
                        <a:pt x="1320309" y="689795"/>
                        <a:pt x="1346200" y="770160"/>
                      </a:cubicBezTo>
                      <a:cubicBezTo>
                        <a:pt x="1372091" y="850525"/>
                        <a:pt x="1319757" y="1022514"/>
                        <a:pt x="1346200" y="1209675"/>
                      </a:cubicBezTo>
                      <a:cubicBezTo>
                        <a:pt x="1150941" y="1229177"/>
                        <a:pt x="998971" y="1204413"/>
                        <a:pt x="897467" y="1209675"/>
                      </a:cubicBezTo>
                      <a:cubicBezTo>
                        <a:pt x="795963" y="1214937"/>
                        <a:pt x="568495" y="1188218"/>
                        <a:pt x="421809" y="1209675"/>
                      </a:cubicBezTo>
                      <a:cubicBezTo>
                        <a:pt x="275123" y="1231132"/>
                        <a:pt x="197753" y="1162235"/>
                        <a:pt x="0" y="1209675"/>
                      </a:cubicBezTo>
                      <a:cubicBezTo>
                        <a:pt x="-37534" y="1089538"/>
                        <a:pt x="20791" y="924623"/>
                        <a:pt x="0" y="806450"/>
                      </a:cubicBezTo>
                      <a:cubicBezTo>
                        <a:pt x="-20791" y="688277"/>
                        <a:pt x="20011" y="550175"/>
                        <a:pt x="0" y="415322"/>
                      </a:cubicBezTo>
                      <a:cubicBezTo>
                        <a:pt x="-20011" y="280469"/>
                        <a:pt x="14628" y="155518"/>
                        <a:pt x="0" y="0"/>
                      </a:cubicBezTo>
                      <a:close/>
                    </a:path>
                  </a:pathLst>
                </a:custGeom>
                <ask:type>
                  <ask:lineSketchNone/>
                </ask:type>
              </ask:lineSketchStyleProps>
            </a:ext>
          </a:extLst>
        </a:ln>
      </a:spPr>
      <a:bodyPr wrap="square" rtlCol="0">
        <a:spAutoFit/>
      </a:bodyPr>
      <a:lst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13f8e0ee-5908-434f-88f8-7ccb727f6c74">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D1FF74EBF0D96645957ED11344E714AC" ma:contentTypeVersion="12" ma:contentTypeDescription="Crie um novo documento." ma:contentTypeScope="" ma:versionID="b1ff73af8190892bc28050660834cec7">
  <xsd:schema xmlns:xsd="http://www.w3.org/2001/XMLSchema" xmlns:xs="http://www.w3.org/2001/XMLSchema" xmlns:p="http://schemas.microsoft.com/office/2006/metadata/properties" xmlns:ns2="13f8e0ee-5908-434f-88f8-7ccb727f6c74" targetNamespace="http://schemas.microsoft.com/office/2006/metadata/properties" ma:root="true" ma:fieldsID="c7c915f60a17e1501697cf36629c4671" ns2:_="">
    <xsd:import namespace="13f8e0ee-5908-434f-88f8-7ccb727f6c74"/>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BillingMetadata"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f8e0ee-5908-434f-88f8-7ccb727f6c7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BillingMetadata" ma:index="11" nillable="true" ma:displayName="MediaServiceBillingMetadata" ma:hidden="true" ma:internalName="MediaServiceBilling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Marcações de imagem" ma:readOnly="false" ma:fieldId="{5cf76f15-5ced-4ddc-b409-7134ff3c332f}" ma:taxonomyMulti="true" ma:sspId="5eaf0ea5-da70-44a6-8112-078ee3a72acd"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A59BA6E-1159-470E-86E5-EA8F3678F2F9}">
  <ds:schemaRefs>
    <ds:schemaRef ds:uri="http://schemas.openxmlformats.org/officeDocument/2006/bibliography"/>
  </ds:schemaRefs>
</ds:datastoreItem>
</file>

<file path=customXml/itemProps2.xml><?xml version="1.0" encoding="utf-8"?>
<ds:datastoreItem xmlns:ds="http://schemas.openxmlformats.org/officeDocument/2006/customXml" ds:itemID="{8C49AB66-499A-4C78-B9A6-C5A9554821A7}">
  <ds:schemaRefs>
    <ds:schemaRef ds:uri="http://schemas.microsoft.com/office/2006/metadata/properties"/>
    <ds:schemaRef ds:uri="http://schemas.microsoft.com/office/infopath/2007/PartnerControls"/>
    <ds:schemaRef ds:uri="13f8e0ee-5908-434f-88f8-7ccb727f6c74"/>
  </ds:schemaRefs>
</ds:datastoreItem>
</file>

<file path=customXml/itemProps3.xml><?xml version="1.0" encoding="utf-8"?>
<ds:datastoreItem xmlns:ds="http://schemas.openxmlformats.org/officeDocument/2006/customXml" ds:itemID="{1006D8E2-821B-4D7B-9F11-2FC43B19546C}">
  <ds:schemaRefs>
    <ds:schemaRef ds:uri="http://schemas.microsoft.com/sharepoint/v3/contenttype/forms"/>
  </ds:schemaRefs>
</ds:datastoreItem>
</file>

<file path=customXml/itemProps4.xml><?xml version="1.0" encoding="utf-8"?>
<ds:datastoreItem xmlns:ds="http://schemas.openxmlformats.org/officeDocument/2006/customXml" ds:itemID="{BB2A1EB9-B568-4BF2-AF8C-904AC586D82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f8e0ee-5908-434f-88f8-7ccb727f6c7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27</Pages>
  <Words>6188</Words>
  <Characters>35275</Characters>
  <Application>Microsoft Office Word</Application>
  <DocSecurity>0</DocSecurity>
  <Lines>293</Lines>
  <Paragraphs>82</Paragraphs>
  <ScaleCrop>false</ScaleCrop>
  <Company/>
  <LinksUpToDate>false</LinksUpToDate>
  <CharactersWithSpaces>41381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ashraf Hamed</dc:creator>
  <cp:keywords/>
  <cp:lastModifiedBy>Nikoloz Archvadze</cp:lastModifiedBy>
  <cp:revision>8</cp:revision>
  <cp:lastPrinted>2025-11-11T19:16:00Z</cp:lastPrinted>
  <dcterms:created xsi:type="dcterms:W3CDTF">2026-09-25T00:32:00Z</dcterms:created>
  <dcterms:modified xsi:type="dcterms:W3CDTF">2026-09-30T12:55:00Z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xd_ProgID">
    <vt:lpwstr/>
  </property>
  <property fmtid="{D5CDD505-2E9C-101B-9397-08002B2CF9AE}" pid="4" name="ComplianceAssetId">
    <vt:lpwstr/>
  </property>
  <property fmtid="{D5CDD505-2E9C-101B-9397-08002B2CF9AE}" pid="5" name="TemplateUrl">
    <vt:lpwstr/>
  </property>
  <property fmtid="{D5CDD505-2E9C-101B-9397-08002B2CF9AE}" pid="6" name="_ExtendedDescription">
    <vt:lpwstr/>
  </property>
  <property fmtid="{D5CDD505-2E9C-101B-9397-08002B2CF9AE}" pid="7" name="TriggerFlowInfo">
    <vt:lpwstr/>
  </property>
  <property fmtid="{D5CDD505-2E9C-101B-9397-08002B2CF9AE}" pid="8" name="xd_Signature">
    <vt:bool>false</vt:bool>
  </property>
  <property fmtid="{D5CDD505-2E9C-101B-9397-08002B2CF9AE}" pid="9" name="GrammarlyDocumentId">
    <vt:lpwstr>1f7f9a29e86d5a26b22072cb3a1802cdfc212ae2bf297e640fc9d846ed04928a</vt:lpwstr>
  </property>
  <property fmtid="{D5CDD505-2E9C-101B-9397-08002B2CF9AE}" pid="10" name="Order">
    <vt:r8>8961100</vt:r8>
  </property>
  <property fmtid="{D5CDD505-2E9C-101B-9397-08002B2CF9AE}" pid="11" name="ClassificationContentMarkingFooterShapeIds">
    <vt:lpwstr>759fda4,25572303,2db00379</vt:lpwstr>
  </property>
  <property fmtid="{D5CDD505-2E9C-101B-9397-08002B2CF9AE}" pid="12" name="ClassificationContentMarkingFooterFontProps">
    <vt:lpwstr>#000000,8,Aptos</vt:lpwstr>
  </property>
  <property fmtid="{D5CDD505-2E9C-101B-9397-08002B2CF9AE}" pid="13" name="ClassificationContentMarkingFooterText">
    <vt:lpwstr>INTERNAL. This information is accessible to ADB Management and Staff. It may be shared outside ADB with appropriate permission.</vt:lpwstr>
  </property>
  <property fmtid="{D5CDD505-2E9C-101B-9397-08002B2CF9AE}" pid="14" name="MSIP_Label_817d4574-7375-4d17-b29c-6e4c6df0fcb0_Enabled">
    <vt:lpwstr>true</vt:lpwstr>
  </property>
  <property fmtid="{D5CDD505-2E9C-101B-9397-08002B2CF9AE}" pid="15" name="MSIP_Label_817d4574-7375-4d17-b29c-6e4c6df0fcb0_SetDate">
    <vt:lpwstr>2025-11-11T07:59:05Z</vt:lpwstr>
  </property>
  <property fmtid="{D5CDD505-2E9C-101B-9397-08002B2CF9AE}" pid="16" name="MSIP_Label_817d4574-7375-4d17-b29c-6e4c6df0fcb0_Method">
    <vt:lpwstr>Standard</vt:lpwstr>
  </property>
  <property fmtid="{D5CDD505-2E9C-101B-9397-08002B2CF9AE}" pid="17" name="MSIP_Label_817d4574-7375-4d17-b29c-6e4c6df0fcb0_Name">
    <vt:lpwstr>ADB Internal</vt:lpwstr>
  </property>
  <property fmtid="{D5CDD505-2E9C-101B-9397-08002B2CF9AE}" pid="18" name="MSIP_Label_817d4574-7375-4d17-b29c-6e4c6df0fcb0_SiteId">
    <vt:lpwstr>9495d6bb-41c2-4c58-848f-92e52cf3d640</vt:lpwstr>
  </property>
  <property fmtid="{D5CDD505-2E9C-101B-9397-08002B2CF9AE}" pid="19" name="MSIP_Label_817d4574-7375-4d17-b29c-6e4c6df0fcb0_ActionId">
    <vt:lpwstr>db338bb1-454e-4cd1-8add-b56f9180d5d0</vt:lpwstr>
  </property>
  <property fmtid="{D5CDD505-2E9C-101B-9397-08002B2CF9AE}" pid="20" name="MSIP_Label_817d4574-7375-4d17-b29c-6e4c6df0fcb0_ContentBits">
    <vt:lpwstr>2</vt:lpwstr>
  </property>
  <property fmtid="{D5CDD505-2E9C-101B-9397-08002B2CF9AE}" pid="21" name="MSIP_Label_817d4574-7375-4d17-b29c-6e4c6df0fcb0_Tag">
    <vt:lpwstr>10, 3, 0, 1</vt:lpwstr>
  </property>
  <property fmtid="{D5CDD505-2E9C-101B-9397-08002B2CF9AE}" pid="22" name="ContentTypeId">
    <vt:lpwstr>0x010100D1FF74EBF0D96645957ED11344E714AC</vt:lpwstr>
  </property>
  <property fmtid="{D5CDD505-2E9C-101B-9397-08002B2CF9AE}" pid="23" name="ADBProjectDocumentType">
    <vt:lpwstr/>
  </property>
  <property fmtid="{D5CDD505-2E9C-101B-9397-08002B2CF9AE}" pid="24" name="ADBContentGroup">
    <vt:lpwstr>2;#CWRD|6d71ff58-4882-4388-ab5c-218969b1e9c8</vt:lpwstr>
  </property>
  <property fmtid="{D5CDD505-2E9C-101B-9397-08002B2CF9AE}" pid="25" name="ADBDivision">
    <vt:lpwstr>4;#CWTC|313e9b52-063f-4e35-851c-f07ead529d35</vt:lpwstr>
  </property>
  <property fmtid="{D5CDD505-2E9C-101B-9397-08002B2CF9AE}" pid="26" name="ADBSector">
    <vt:lpwstr>5;#Transport|ee1f2ff2-a1f1-4f25-8046-d81869f632df</vt:lpwstr>
  </property>
  <property fmtid="{D5CDD505-2E9C-101B-9397-08002B2CF9AE}" pid="27" name="ADBDocumentSecurity">
    <vt:lpwstr/>
  </property>
  <property fmtid="{D5CDD505-2E9C-101B-9397-08002B2CF9AE}" pid="28" name="ADBDocumentLanguage">
    <vt:lpwstr>1;#English|16ac8743-31bb-43f8-9a73-533a041667d6</vt:lpwstr>
  </property>
  <property fmtid="{D5CDD505-2E9C-101B-9397-08002B2CF9AE}" pid="29" name="ADBSubRegion">
    <vt:lpwstr/>
  </property>
  <property fmtid="{D5CDD505-2E9C-101B-9397-08002B2CF9AE}" pid="30" name="Segment">
    <vt:lpwstr/>
  </property>
  <property fmtid="{D5CDD505-2E9C-101B-9397-08002B2CF9AE}" pid="31" name="ADBDepartmentOwner">
    <vt:lpwstr>3;#CWRD|6d71ff58-4882-4388-ab5c-218969b1e9c8</vt:lpwstr>
  </property>
  <property fmtid="{D5CDD505-2E9C-101B-9397-08002B2CF9AE}" pid="32" name="ADBCountry">
    <vt:lpwstr/>
  </property>
  <property fmtid="{D5CDD505-2E9C-101B-9397-08002B2CF9AE}" pid="33" name="ADBProject">
    <vt:lpwstr/>
  </property>
</Properties>
</file>