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165A8E0B" w14:textId="77777777" w:rsidR="0032791C" w:rsidRPr="003663D5" w:rsidRDefault="0032791C">
          <w:pPr>
            <w:rPr>
              <w:rFonts w:asciiTheme="minorHAnsi" w:hAnsiTheme="minorHAnsi" w:cstheme="minorHAnsi"/>
            </w:rPr>
          </w:pPr>
        </w:p>
        <w:p w14:paraId="2B07F65E"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A0D2140"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096D40">
                                  <w:rPr>
                                    <w:rFonts w:ascii="Ideal Sans Light" w:hAnsi="Ideal Sans Light"/>
                                    <w:b/>
                                    <w:bCs/>
                                    <w:color w:val="FFFFFF" w:themeColor="background1"/>
                                    <w:lang w:val="en-US"/>
                                  </w:rPr>
                                  <w:t>4</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2A03D9AB"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0C23B54" w14:textId="77777777" w:rsidR="006420C2" w:rsidRDefault="006420C2" w:rsidP="00A40663">
                          <w:pPr>
                            <w:spacing w:after="0"/>
                            <w:jc w:val="center"/>
                            <w:rPr>
                              <w:b/>
                              <w:bCs/>
                              <w:color w:val="A6A6A6" w:themeColor="background1" w:themeShade="A6"/>
                              <w:sz w:val="18"/>
                              <w:szCs w:val="18"/>
                              <w:lang w:val="en-US"/>
                            </w:rPr>
                          </w:pPr>
                        </w:p>
                        <w:p w14:paraId="666AE6EC"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r w:rsidR="003663D5">
                            <w:rPr>
                              <w:rFonts w:ascii="Ideal Sans Light" w:hAnsi="Ideal Sans Light"/>
                              <w:b/>
                              <w:bCs/>
                              <w:color w:val="FFFFFF" w:themeColor="background1"/>
                              <w:sz w:val="28"/>
                              <w:szCs w:val="28"/>
                              <w:lang w:val="en-US"/>
                            </w:rPr>
                            <w:t xml:space="preserve"> (v2)</w:t>
                          </w:r>
                        </w:p>
                        <w:p w14:paraId="2E29CAAC"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1450E148" w14:textId="6A0D2140"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1</w:t>
                          </w:r>
                          <w:r w:rsidR="00096D40">
                            <w:rPr>
                              <w:rFonts w:ascii="Ideal Sans Light" w:hAnsi="Ideal Sans Light"/>
                              <w:b/>
                              <w:bCs/>
                              <w:color w:val="FFFFFF" w:themeColor="background1"/>
                              <w:lang w:val="en-US"/>
                            </w:rPr>
                            <w:t>4</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6B833ABB"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2470F5D2" w14:textId="77777777" w:rsidR="00FC1078"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7510501" w:history="1">
            <w:r w:rsidR="00FC1078" w:rsidRPr="00817435">
              <w:rPr>
                <w:rStyle w:val="Hyperlink"/>
                <w:rFonts w:cstheme="minorHAnsi"/>
              </w:rPr>
              <w:t>1.</w:t>
            </w:r>
            <w:r w:rsidR="00FC1078">
              <w:rPr>
                <w:rFonts w:asciiTheme="minorHAnsi" w:hAnsiTheme="minorHAnsi" w:cstheme="minorBidi"/>
                <w:b w:val="0"/>
                <w:caps w:val="0"/>
                <w:noProof/>
                <w:color w:val="auto"/>
                <w:kern w:val="2"/>
                <w:sz w:val="24"/>
                <w:szCs w:val="24"/>
                <w:lang w:val="en-US" w:eastAsia="en-US" w:bidi="ar-SA"/>
                <w14:ligatures w14:val="standardContextual"/>
              </w:rPr>
              <w:tab/>
            </w:r>
            <w:r w:rsidR="00FC1078" w:rsidRPr="00817435">
              <w:rPr>
                <w:rStyle w:val="Hyperlink"/>
                <w:rFonts w:cstheme="minorHAnsi"/>
              </w:rPr>
              <w:t>Introduction</w:t>
            </w:r>
            <w:r w:rsidR="00FC1078">
              <w:rPr>
                <w:noProof/>
                <w:webHidden/>
              </w:rPr>
              <w:tab/>
            </w:r>
            <w:r w:rsidR="00FC1078">
              <w:rPr>
                <w:noProof/>
                <w:webHidden/>
              </w:rPr>
              <w:fldChar w:fldCharType="begin"/>
            </w:r>
            <w:r w:rsidR="00FC1078">
              <w:rPr>
                <w:noProof/>
                <w:webHidden/>
              </w:rPr>
              <w:instrText xml:space="preserve"> PAGEREF _Toc237510501 \h </w:instrText>
            </w:r>
            <w:r w:rsidR="00FC1078">
              <w:rPr>
                <w:noProof/>
                <w:webHidden/>
              </w:rPr>
            </w:r>
            <w:r w:rsidR="00FC1078">
              <w:rPr>
                <w:noProof/>
                <w:webHidden/>
              </w:rPr>
              <w:fldChar w:fldCharType="separate"/>
            </w:r>
            <w:r w:rsidR="00FC1078">
              <w:rPr>
                <w:noProof/>
                <w:webHidden/>
              </w:rPr>
              <w:t>6</w:t>
            </w:r>
            <w:r w:rsidR="00FC1078">
              <w:rPr>
                <w:noProof/>
                <w:webHidden/>
              </w:rPr>
              <w:fldChar w:fldCharType="end"/>
            </w:r>
          </w:hyperlink>
        </w:p>
        <w:p w14:paraId="1C9343B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2" w:history="1">
            <w:r w:rsidRPr="00817435">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Project Background</w:t>
            </w:r>
            <w:r>
              <w:rPr>
                <w:noProof/>
                <w:webHidden/>
              </w:rPr>
              <w:tab/>
            </w:r>
            <w:r>
              <w:rPr>
                <w:noProof/>
                <w:webHidden/>
              </w:rPr>
              <w:fldChar w:fldCharType="begin"/>
            </w:r>
            <w:r>
              <w:rPr>
                <w:noProof/>
                <w:webHidden/>
              </w:rPr>
              <w:instrText xml:space="preserve"> PAGEREF _Toc237510502 \h </w:instrText>
            </w:r>
            <w:r>
              <w:rPr>
                <w:noProof/>
                <w:webHidden/>
              </w:rPr>
            </w:r>
            <w:r>
              <w:rPr>
                <w:noProof/>
                <w:webHidden/>
              </w:rPr>
              <w:fldChar w:fldCharType="separate"/>
            </w:r>
            <w:r>
              <w:rPr>
                <w:noProof/>
                <w:webHidden/>
              </w:rPr>
              <w:t>6</w:t>
            </w:r>
            <w:r>
              <w:rPr>
                <w:noProof/>
                <w:webHidden/>
              </w:rPr>
              <w:fldChar w:fldCharType="end"/>
            </w:r>
          </w:hyperlink>
        </w:p>
        <w:p w14:paraId="5898C5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3" w:history="1">
            <w:r w:rsidRPr="00817435">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_Toc237510503 \h </w:instrText>
            </w:r>
            <w:r>
              <w:rPr>
                <w:noProof/>
                <w:webHidden/>
              </w:rPr>
            </w:r>
            <w:r>
              <w:rPr>
                <w:noProof/>
                <w:webHidden/>
              </w:rPr>
              <w:fldChar w:fldCharType="separate"/>
            </w:r>
            <w:r>
              <w:rPr>
                <w:noProof/>
                <w:webHidden/>
              </w:rPr>
              <w:t>6</w:t>
            </w:r>
            <w:r>
              <w:rPr>
                <w:noProof/>
                <w:webHidden/>
              </w:rPr>
              <w:fldChar w:fldCharType="end"/>
            </w:r>
          </w:hyperlink>
        </w:p>
        <w:p w14:paraId="77D5F94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4" w:history="1">
            <w:r w:rsidRPr="00817435">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_Toc237510504 \h </w:instrText>
            </w:r>
            <w:r>
              <w:rPr>
                <w:noProof/>
                <w:webHidden/>
              </w:rPr>
            </w:r>
            <w:r>
              <w:rPr>
                <w:noProof/>
                <w:webHidden/>
              </w:rPr>
              <w:fldChar w:fldCharType="separate"/>
            </w:r>
            <w:r>
              <w:rPr>
                <w:noProof/>
                <w:webHidden/>
              </w:rPr>
              <w:t>6</w:t>
            </w:r>
            <w:r>
              <w:rPr>
                <w:noProof/>
                <w:webHidden/>
              </w:rPr>
              <w:fldChar w:fldCharType="end"/>
            </w:r>
          </w:hyperlink>
        </w:p>
        <w:p w14:paraId="66CA1979"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5" w:history="1">
            <w:r w:rsidRPr="00817435">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_Toc237510505 \h </w:instrText>
            </w:r>
            <w:r>
              <w:rPr>
                <w:noProof/>
                <w:webHidden/>
              </w:rPr>
            </w:r>
            <w:r>
              <w:rPr>
                <w:noProof/>
                <w:webHidden/>
              </w:rPr>
              <w:fldChar w:fldCharType="separate"/>
            </w:r>
            <w:r>
              <w:rPr>
                <w:noProof/>
                <w:webHidden/>
              </w:rPr>
              <w:t>7</w:t>
            </w:r>
            <w:r>
              <w:rPr>
                <w:noProof/>
                <w:webHidden/>
              </w:rPr>
              <w:fldChar w:fldCharType="end"/>
            </w:r>
          </w:hyperlink>
        </w:p>
        <w:p w14:paraId="724025C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06" w:history="1">
            <w:r w:rsidRPr="00817435">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Yerevan Parking System Overview</w:t>
            </w:r>
            <w:r>
              <w:rPr>
                <w:noProof/>
                <w:webHidden/>
              </w:rPr>
              <w:tab/>
            </w:r>
            <w:r>
              <w:rPr>
                <w:noProof/>
                <w:webHidden/>
              </w:rPr>
              <w:fldChar w:fldCharType="begin"/>
            </w:r>
            <w:r>
              <w:rPr>
                <w:noProof/>
                <w:webHidden/>
              </w:rPr>
              <w:instrText xml:space="preserve"> PAGEREF _Toc237510506 \h </w:instrText>
            </w:r>
            <w:r>
              <w:rPr>
                <w:noProof/>
                <w:webHidden/>
              </w:rPr>
            </w:r>
            <w:r>
              <w:rPr>
                <w:noProof/>
                <w:webHidden/>
              </w:rPr>
              <w:fldChar w:fldCharType="separate"/>
            </w:r>
            <w:r>
              <w:rPr>
                <w:noProof/>
                <w:webHidden/>
              </w:rPr>
              <w:t>7</w:t>
            </w:r>
            <w:r>
              <w:rPr>
                <w:noProof/>
                <w:webHidden/>
              </w:rPr>
              <w:fldChar w:fldCharType="end"/>
            </w:r>
          </w:hyperlink>
        </w:p>
        <w:p w14:paraId="21F60F9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7" w:history="1">
            <w:r w:rsidRPr="00817435">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_Toc237510507 \h </w:instrText>
            </w:r>
            <w:r>
              <w:rPr>
                <w:noProof/>
                <w:webHidden/>
              </w:rPr>
            </w:r>
            <w:r>
              <w:rPr>
                <w:noProof/>
                <w:webHidden/>
              </w:rPr>
              <w:fldChar w:fldCharType="separate"/>
            </w:r>
            <w:r>
              <w:rPr>
                <w:noProof/>
                <w:webHidden/>
              </w:rPr>
              <w:t>7</w:t>
            </w:r>
            <w:r>
              <w:rPr>
                <w:noProof/>
                <w:webHidden/>
              </w:rPr>
              <w:fldChar w:fldCharType="end"/>
            </w:r>
          </w:hyperlink>
        </w:p>
        <w:p w14:paraId="77C02A9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8" w:history="1">
            <w:r w:rsidRPr="00817435">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_Toc237510508 \h </w:instrText>
            </w:r>
            <w:r>
              <w:rPr>
                <w:noProof/>
                <w:webHidden/>
              </w:rPr>
            </w:r>
            <w:r>
              <w:rPr>
                <w:noProof/>
                <w:webHidden/>
              </w:rPr>
              <w:fldChar w:fldCharType="separate"/>
            </w:r>
            <w:r>
              <w:rPr>
                <w:noProof/>
                <w:webHidden/>
              </w:rPr>
              <w:t>8</w:t>
            </w:r>
            <w:r>
              <w:rPr>
                <w:noProof/>
                <w:webHidden/>
              </w:rPr>
              <w:fldChar w:fldCharType="end"/>
            </w:r>
          </w:hyperlink>
        </w:p>
        <w:p w14:paraId="222E681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09" w:history="1">
            <w:r w:rsidRPr="00817435">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_Toc237510509 \h </w:instrText>
            </w:r>
            <w:r>
              <w:rPr>
                <w:noProof/>
                <w:webHidden/>
              </w:rPr>
            </w:r>
            <w:r>
              <w:rPr>
                <w:noProof/>
                <w:webHidden/>
              </w:rPr>
              <w:fldChar w:fldCharType="separate"/>
            </w:r>
            <w:r>
              <w:rPr>
                <w:noProof/>
                <w:webHidden/>
              </w:rPr>
              <w:t>9</w:t>
            </w:r>
            <w:r>
              <w:rPr>
                <w:noProof/>
                <w:webHidden/>
              </w:rPr>
              <w:fldChar w:fldCharType="end"/>
            </w:r>
          </w:hyperlink>
        </w:p>
        <w:p w14:paraId="695C7C7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0" w:history="1">
            <w:r w:rsidRPr="00817435">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 xml:space="preserve">The 2024 Tariff Reform and the </w:t>
            </w:r>
            <w:r w:rsidRPr="00817435">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_Toc237510510 \h </w:instrText>
            </w:r>
            <w:r>
              <w:rPr>
                <w:noProof/>
                <w:webHidden/>
              </w:rPr>
            </w:r>
            <w:r>
              <w:rPr>
                <w:noProof/>
                <w:webHidden/>
              </w:rPr>
              <w:fldChar w:fldCharType="separate"/>
            </w:r>
            <w:r>
              <w:rPr>
                <w:noProof/>
                <w:webHidden/>
              </w:rPr>
              <w:t>9</w:t>
            </w:r>
            <w:r>
              <w:rPr>
                <w:noProof/>
                <w:webHidden/>
              </w:rPr>
              <w:fldChar w:fldCharType="end"/>
            </w:r>
          </w:hyperlink>
        </w:p>
        <w:p w14:paraId="1C20DFD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1" w:history="1">
            <w:r w:rsidRPr="00817435">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_Toc237510511 \h </w:instrText>
            </w:r>
            <w:r>
              <w:rPr>
                <w:noProof/>
                <w:webHidden/>
              </w:rPr>
            </w:r>
            <w:r>
              <w:rPr>
                <w:noProof/>
                <w:webHidden/>
              </w:rPr>
              <w:fldChar w:fldCharType="separate"/>
            </w:r>
            <w:r>
              <w:rPr>
                <w:noProof/>
                <w:webHidden/>
              </w:rPr>
              <w:t>9</w:t>
            </w:r>
            <w:r>
              <w:rPr>
                <w:noProof/>
                <w:webHidden/>
              </w:rPr>
              <w:fldChar w:fldCharType="end"/>
            </w:r>
          </w:hyperlink>
        </w:p>
        <w:p w14:paraId="343719F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2" w:history="1">
            <w:r w:rsidRPr="00817435">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_Toc237510512 \h </w:instrText>
            </w:r>
            <w:r>
              <w:rPr>
                <w:noProof/>
                <w:webHidden/>
              </w:rPr>
            </w:r>
            <w:r>
              <w:rPr>
                <w:noProof/>
                <w:webHidden/>
              </w:rPr>
              <w:fldChar w:fldCharType="separate"/>
            </w:r>
            <w:r>
              <w:rPr>
                <w:noProof/>
                <w:webHidden/>
              </w:rPr>
              <w:t>10</w:t>
            </w:r>
            <w:r>
              <w:rPr>
                <w:noProof/>
                <w:webHidden/>
              </w:rPr>
              <w:fldChar w:fldCharType="end"/>
            </w:r>
          </w:hyperlink>
        </w:p>
        <w:p w14:paraId="40EACAD4"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3" w:history="1">
            <w:r w:rsidRPr="00817435">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_Toc237510513 \h </w:instrText>
            </w:r>
            <w:r>
              <w:rPr>
                <w:noProof/>
                <w:webHidden/>
              </w:rPr>
            </w:r>
            <w:r>
              <w:rPr>
                <w:noProof/>
                <w:webHidden/>
              </w:rPr>
              <w:fldChar w:fldCharType="separate"/>
            </w:r>
            <w:r>
              <w:rPr>
                <w:noProof/>
                <w:webHidden/>
              </w:rPr>
              <w:t>11</w:t>
            </w:r>
            <w:r>
              <w:rPr>
                <w:noProof/>
                <w:webHidden/>
              </w:rPr>
              <w:fldChar w:fldCharType="end"/>
            </w:r>
          </w:hyperlink>
        </w:p>
        <w:p w14:paraId="0A73FB2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4" w:history="1">
            <w:r w:rsidRPr="00817435">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Operational Enforcement through ANPR Technology</w:t>
            </w:r>
            <w:r>
              <w:rPr>
                <w:noProof/>
                <w:webHidden/>
              </w:rPr>
              <w:tab/>
            </w:r>
            <w:r>
              <w:rPr>
                <w:noProof/>
                <w:webHidden/>
              </w:rPr>
              <w:fldChar w:fldCharType="begin"/>
            </w:r>
            <w:r>
              <w:rPr>
                <w:noProof/>
                <w:webHidden/>
              </w:rPr>
              <w:instrText xml:space="preserve"> PAGEREF _Toc237510514 \h </w:instrText>
            </w:r>
            <w:r>
              <w:rPr>
                <w:noProof/>
                <w:webHidden/>
              </w:rPr>
            </w:r>
            <w:r>
              <w:rPr>
                <w:noProof/>
                <w:webHidden/>
              </w:rPr>
              <w:fldChar w:fldCharType="separate"/>
            </w:r>
            <w:r>
              <w:rPr>
                <w:noProof/>
                <w:webHidden/>
              </w:rPr>
              <w:t>11</w:t>
            </w:r>
            <w:r>
              <w:rPr>
                <w:noProof/>
                <w:webHidden/>
              </w:rPr>
              <w:fldChar w:fldCharType="end"/>
            </w:r>
          </w:hyperlink>
        </w:p>
        <w:p w14:paraId="1E772D10"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5" w:history="1">
            <w:r w:rsidRPr="00817435">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_Toc237510515 \h </w:instrText>
            </w:r>
            <w:r>
              <w:rPr>
                <w:noProof/>
                <w:webHidden/>
              </w:rPr>
            </w:r>
            <w:r>
              <w:rPr>
                <w:noProof/>
                <w:webHidden/>
              </w:rPr>
              <w:fldChar w:fldCharType="separate"/>
            </w:r>
            <w:r>
              <w:rPr>
                <w:noProof/>
                <w:webHidden/>
              </w:rPr>
              <w:t>12</w:t>
            </w:r>
            <w:r>
              <w:rPr>
                <w:noProof/>
                <w:webHidden/>
              </w:rPr>
              <w:fldChar w:fldCharType="end"/>
            </w:r>
          </w:hyperlink>
        </w:p>
        <w:p w14:paraId="5D08782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6" w:history="1">
            <w:r w:rsidRPr="00817435">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Fine Process</w:t>
            </w:r>
            <w:r>
              <w:rPr>
                <w:noProof/>
                <w:webHidden/>
              </w:rPr>
              <w:tab/>
            </w:r>
            <w:r>
              <w:rPr>
                <w:noProof/>
                <w:webHidden/>
              </w:rPr>
              <w:fldChar w:fldCharType="begin"/>
            </w:r>
            <w:r>
              <w:rPr>
                <w:noProof/>
                <w:webHidden/>
              </w:rPr>
              <w:instrText xml:space="preserve"> PAGEREF _Toc237510516 \h </w:instrText>
            </w:r>
            <w:r>
              <w:rPr>
                <w:noProof/>
                <w:webHidden/>
              </w:rPr>
            </w:r>
            <w:r>
              <w:rPr>
                <w:noProof/>
                <w:webHidden/>
              </w:rPr>
              <w:fldChar w:fldCharType="separate"/>
            </w:r>
            <w:r>
              <w:rPr>
                <w:noProof/>
                <w:webHidden/>
              </w:rPr>
              <w:t>12</w:t>
            </w:r>
            <w:r>
              <w:rPr>
                <w:noProof/>
                <w:webHidden/>
              </w:rPr>
              <w:fldChar w:fldCharType="end"/>
            </w:r>
          </w:hyperlink>
        </w:p>
        <w:p w14:paraId="28F5887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7" w:history="1">
            <w:r w:rsidRPr="00817435">
              <w:rPr>
                <w:rStyle w:val="Hyperlink"/>
                <w:rFonts w:cstheme="minorHAnsi"/>
                <w:bCs/>
                <w:lang w:val="en-US"/>
              </w:rPr>
              <w:t>2.11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_Toc237510517 \h </w:instrText>
            </w:r>
            <w:r>
              <w:rPr>
                <w:noProof/>
                <w:webHidden/>
              </w:rPr>
            </w:r>
            <w:r>
              <w:rPr>
                <w:noProof/>
                <w:webHidden/>
              </w:rPr>
              <w:fldChar w:fldCharType="separate"/>
            </w:r>
            <w:r>
              <w:rPr>
                <w:noProof/>
                <w:webHidden/>
              </w:rPr>
              <w:t>12</w:t>
            </w:r>
            <w:r>
              <w:rPr>
                <w:noProof/>
                <w:webHidden/>
              </w:rPr>
              <w:fldChar w:fldCharType="end"/>
            </w:r>
          </w:hyperlink>
        </w:p>
        <w:p w14:paraId="6E812E72"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18" w:history="1">
            <w:r w:rsidRPr="00817435">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Surveys</w:t>
            </w:r>
            <w:r>
              <w:rPr>
                <w:noProof/>
                <w:webHidden/>
              </w:rPr>
              <w:tab/>
            </w:r>
            <w:r>
              <w:rPr>
                <w:noProof/>
                <w:webHidden/>
              </w:rPr>
              <w:fldChar w:fldCharType="begin"/>
            </w:r>
            <w:r>
              <w:rPr>
                <w:noProof/>
                <w:webHidden/>
              </w:rPr>
              <w:instrText xml:space="preserve"> PAGEREF _Toc237510518 \h </w:instrText>
            </w:r>
            <w:r>
              <w:rPr>
                <w:noProof/>
                <w:webHidden/>
              </w:rPr>
            </w:r>
            <w:r>
              <w:rPr>
                <w:noProof/>
                <w:webHidden/>
              </w:rPr>
              <w:fldChar w:fldCharType="separate"/>
            </w:r>
            <w:r>
              <w:rPr>
                <w:noProof/>
                <w:webHidden/>
              </w:rPr>
              <w:t>13</w:t>
            </w:r>
            <w:r>
              <w:rPr>
                <w:noProof/>
                <w:webHidden/>
              </w:rPr>
              <w:fldChar w:fldCharType="end"/>
            </w:r>
          </w:hyperlink>
        </w:p>
        <w:p w14:paraId="6CDFB6D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19" w:history="1">
            <w:r w:rsidRPr="00817435">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_Toc237510519 \h </w:instrText>
            </w:r>
            <w:r>
              <w:rPr>
                <w:noProof/>
                <w:webHidden/>
              </w:rPr>
            </w:r>
            <w:r>
              <w:rPr>
                <w:noProof/>
                <w:webHidden/>
              </w:rPr>
              <w:fldChar w:fldCharType="separate"/>
            </w:r>
            <w:r>
              <w:rPr>
                <w:noProof/>
                <w:webHidden/>
              </w:rPr>
              <w:t>13</w:t>
            </w:r>
            <w:r>
              <w:rPr>
                <w:noProof/>
                <w:webHidden/>
              </w:rPr>
              <w:fldChar w:fldCharType="end"/>
            </w:r>
          </w:hyperlink>
        </w:p>
        <w:p w14:paraId="5D77020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0" w:history="1">
            <w:r w:rsidRPr="00817435">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_Toc237510520 \h </w:instrText>
            </w:r>
            <w:r>
              <w:rPr>
                <w:noProof/>
                <w:webHidden/>
              </w:rPr>
            </w:r>
            <w:r>
              <w:rPr>
                <w:noProof/>
                <w:webHidden/>
              </w:rPr>
              <w:fldChar w:fldCharType="separate"/>
            </w:r>
            <w:r>
              <w:rPr>
                <w:noProof/>
                <w:webHidden/>
              </w:rPr>
              <w:t>13</w:t>
            </w:r>
            <w:r>
              <w:rPr>
                <w:noProof/>
                <w:webHidden/>
              </w:rPr>
              <w:fldChar w:fldCharType="end"/>
            </w:r>
          </w:hyperlink>
        </w:p>
        <w:p w14:paraId="39963E0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1" w:history="1">
            <w:r w:rsidRPr="00817435">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Field Occupancy Survey</w:t>
            </w:r>
            <w:r>
              <w:rPr>
                <w:noProof/>
                <w:webHidden/>
              </w:rPr>
              <w:tab/>
            </w:r>
            <w:r>
              <w:rPr>
                <w:noProof/>
                <w:webHidden/>
              </w:rPr>
              <w:fldChar w:fldCharType="begin"/>
            </w:r>
            <w:r>
              <w:rPr>
                <w:noProof/>
                <w:webHidden/>
              </w:rPr>
              <w:instrText xml:space="preserve"> PAGEREF _Toc237510521 \h </w:instrText>
            </w:r>
            <w:r>
              <w:rPr>
                <w:noProof/>
                <w:webHidden/>
              </w:rPr>
            </w:r>
            <w:r>
              <w:rPr>
                <w:noProof/>
                <w:webHidden/>
              </w:rPr>
              <w:fldChar w:fldCharType="separate"/>
            </w:r>
            <w:r>
              <w:rPr>
                <w:noProof/>
                <w:webHidden/>
              </w:rPr>
              <w:t>14</w:t>
            </w:r>
            <w:r>
              <w:rPr>
                <w:noProof/>
                <w:webHidden/>
              </w:rPr>
              <w:fldChar w:fldCharType="end"/>
            </w:r>
          </w:hyperlink>
        </w:p>
        <w:p w14:paraId="53D6912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2" w:history="1">
            <w:r w:rsidRPr="00817435">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_Toc237510522 \h </w:instrText>
            </w:r>
            <w:r>
              <w:rPr>
                <w:noProof/>
                <w:webHidden/>
              </w:rPr>
            </w:r>
            <w:r>
              <w:rPr>
                <w:noProof/>
                <w:webHidden/>
              </w:rPr>
              <w:fldChar w:fldCharType="separate"/>
            </w:r>
            <w:r>
              <w:rPr>
                <w:noProof/>
                <w:webHidden/>
              </w:rPr>
              <w:t>15</w:t>
            </w:r>
            <w:r>
              <w:rPr>
                <w:noProof/>
                <w:webHidden/>
              </w:rPr>
              <w:fldChar w:fldCharType="end"/>
            </w:r>
          </w:hyperlink>
        </w:p>
        <w:p w14:paraId="698C1D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3" w:history="1">
            <w:r w:rsidRPr="00817435">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_Toc237510523 \h </w:instrText>
            </w:r>
            <w:r>
              <w:rPr>
                <w:noProof/>
                <w:webHidden/>
              </w:rPr>
            </w:r>
            <w:r>
              <w:rPr>
                <w:noProof/>
                <w:webHidden/>
              </w:rPr>
              <w:fldChar w:fldCharType="separate"/>
            </w:r>
            <w:r>
              <w:rPr>
                <w:noProof/>
                <w:webHidden/>
              </w:rPr>
              <w:t>15</w:t>
            </w:r>
            <w:r>
              <w:rPr>
                <w:noProof/>
                <w:webHidden/>
              </w:rPr>
              <w:fldChar w:fldCharType="end"/>
            </w:r>
          </w:hyperlink>
        </w:p>
        <w:p w14:paraId="3F5F182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4" w:history="1">
            <w:r w:rsidRPr="00817435">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Nature and Scale of Parking Removal</w:t>
            </w:r>
            <w:r>
              <w:rPr>
                <w:noProof/>
                <w:webHidden/>
              </w:rPr>
              <w:tab/>
            </w:r>
            <w:r>
              <w:rPr>
                <w:noProof/>
                <w:webHidden/>
              </w:rPr>
              <w:fldChar w:fldCharType="begin"/>
            </w:r>
            <w:r>
              <w:rPr>
                <w:noProof/>
                <w:webHidden/>
              </w:rPr>
              <w:instrText xml:space="preserve"> PAGEREF _Toc237510524 \h </w:instrText>
            </w:r>
            <w:r>
              <w:rPr>
                <w:noProof/>
                <w:webHidden/>
              </w:rPr>
            </w:r>
            <w:r>
              <w:rPr>
                <w:noProof/>
                <w:webHidden/>
              </w:rPr>
              <w:fldChar w:fldCharType="separate"/>
            </w:r>
            <w:r>
              <w:rPr>
                <w:noProof/>
                <w:webHidden/>
              </w:rPr>
              <w:t>15</w:t>
            </w:r>
            <w:r>
              <w:rPr>
                <w:noProof/>
                <w:webHidden/>
              </w:rPr>
              <w:fldChar w:fldCharType="end"/>
            </w:r>
          </w:hyperlink>
        </w:p>
        <w:p w14:paraId="3E2DBD1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5" w:history="1">
            <w:r w:rsidRPr="00817435">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_Toc237510525 \h </w:instrText>
            </w:r>
            <w:r>
              <w:rPr>
                <w:noProof/>
                <w:webHidden/>
              </w:rPr>
            </w:r>
            <w:r>
              <w:rPr>
                <w:noProof/>
                <w:webHidden/>
              </w:rPr>
              <w:fldChar w:fldCharType="separate"/>
            </w:r>
            <w:r>
              <w:rPr>
                <w:noProof/>
                <w:webHidden/>
              </w:rPr>
              <w:t>15</w:t>
            </w:r>
            <w:r>
              <w:rPr>
                <w:noProof/>
                <w:webHidden/>
              </w:rPr>
              <w:fldChar w:fldCharType="end"/>
            </w:r>
          </w:hyperlink>
        </w:p>
        <w:p w14:paraId="7BBB4AE1"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6" w:history="1">
            <w:r w:rsidRPr="00817435">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_Toc237510526 \h </w:instrText>
            </w:r>
            <w:r>
              <w:rPr>
                <w:noProof/>
                <w:webHidden/>
              </w:rPr>
            </w:r>
            <w:r>
              <w:rPr>
                <w:noProof/>
                <w:webHidden/>
              </w:rPr>
              <w:fldChar w:fldCharType="separate"/>
            </w:r>
            <w:r>
              <w:rPr>
                <w:noProof/>
                <w:webHidden/>
              </w:rPr>
              <w:t>16</w:t>
            </w:r>
            <w:r>
              <w:rPr>
                <w:noProof/>
                <w:webHidden/>
              </w:rPr>
              <w:fldChar w:fldCharType="end"/>
            </w:r>
          </w:hyperlink>
        </w:p>
        <w:p w14:paraId="5B3496CB"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7" w:history="1">
            <w:r w:rsidRPr="00817435">
              <w:rPr>
                <w:rStyle w:val="Hyperlink"/>
                <w:rFonts w:cstheme="minorHAnsi"/>
                <w:bCs/>
              </w:rPr>
              <w:t>4.5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_Toc237510527 \h </w:instrText>
            </w:r>
            <w:r>
              <w:rPr>
                <w:noProof/>
                <w:webHidden/>
              </w:rPr>
            </w:r>
            <w:r>
              <w:rPr>
                <w:noProof/>
                <w:webHidden/>
              </w:rPr>
              <w:fldChar w:fldCharType="separate"/>
            </w:r>
            <w:r>
              <w:rPr>
                <w:noProof/>
                <w:webHidden/>
              </w:rPr>
              <w:t>17</w:t>
            </w:r>
            <w:r>
              <w:rPr>
                <w:noProof/>
                <w:webHidden/>
              </w:rPr>
              <w:fldChar w:fldCharType="end"/>
            </w:r>
          </w:hyperlink>
        </w:p>
        <w:p w14:paraId="0B89C9BC"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28" w:history="1">
            <w:r w:rsidRPr="00817435">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_Toc237510528 \h </w:instrText>
            </w:r>
            <w:r>
              <w:rPr>
                <w:noProof/>
                <w:webHidden/>
              </w:rPr>
            </w:r>
            <w:r>
              <w:rPr>
                <w:noProof/>
                <w:webHidden/>
              </w:rPr>
              <w:fldChar w:fldCharType="separate"/>
            </w:r>
            <w:r>
              <w:rPr>
                <w:noProof/>
                <w:webHidden/>
              </w:rPr>
              <w:t>17</w:t>
            </w:r>
            <w:r>
              <w:rPr>
                <w:noProof/>
                <w:webHidden/>
              </w:rPr>
              <w:fldChar w:fldCharType="end"/>
            </w:r>
          </w:hyperlink>
        </w:p>
        <w:p w14:paraId="400CD88F"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29" w:history="1">
            <w:r w:rsidRPr="00817435">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_Toc237510529 \h </w:instrText>
            </w:r>
            <w:r>
              <w:rPr>
                <w:noProof/>
                <w:webHidden/>
              </w:rPr>
            </w:r>
            <w:r>
              <w:rPr>
                <w:noProof/>
                <w:webHidden/>
              </w:rPr>
              <w:fldChar w:fldCharType="separate"/>
            </w:r>
            <w:r>
              <w:rPr>
                <w:noProof/>
                <w:webHidden/>
              </w:rPr>
              <w:t>17</w:t>
            </w:r>
            <w:r>
              <w:rPr>
                <w:noProof/>
                <w:webHidden/>
              </w:rPr>
              <w:fldChar w:fldCharType="end"/>
            </w:r>
          </w:hyperlink>
        </w:p>
        <w:p w14:paraId="47DCC6A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0" w:history="1">
            <w:r w:rsidRPr="00817435">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_Toc237510530 \h </w:instrText>
            </w:r>
            <w:r>
              <w:rPr>
                <w:noProof/>
                <w:webHidden/>
              </w:rPr>
            </w:r>
            <w:r>
              <w:rPr>
                <w:noProof/>
                <w:webHidden/>
              </w:rPr>
              <w:fldChar w:fldCharType="separate"/>
            </w:r>
            <w:r>
              <w:rPr>
                <w:noProof/>
                <w:webHidden/>
              </w:rPr>
              <w:t>18</w:t>
            </w:r>
            <w:r>
              <w:rPr>
                <w:noProof/>
                <w:webHidden/>
              </w:rPr>
              <w:fldChar w:fldCharType="end"/>
            </w:r>
          </w:hyperlink>
        </w:p>
        <w:p w14:paraId="7BBEEE27"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1" w:history="1">
            <w:r w:rsidRPr="00817435">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_Toc237510531 \h </w:instrText>
            </w:r>
            <w:r>
              <w:rPr>
                <w:noProof/>
                <w:webHidden/>
              </w:rPr>
            </w:r>
            <w:r>
              <w:rPr>
                <w:noProof/>
                <w:webHidden/>
              </w:rPr>
              <w:fldChar w:fldCharType="separate"/>
            </w:r>
            <w:r>
              <w:rPr>
                <w:noProof/>
                <w:webHidden/>
              </w:rPr>
              <w:t>18</w:t>
            </w:r>
            <w:r>
              <w:rPr>
                <w:noProof/>
                <w:webHidden/>
              </w:rPr>
              <w:fldChar w:fldCharType="end"/>
            </w:r>
          </w:hyperlink>
        </w:p>
        <w:p w14:paraId="66C3526A"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2" w:history="1">
            <w:r w:rsidRPr="00817435">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_Toc237510532 \h </w:instrText>
            </w:r>
            <w:r>
              <w:rPr>
                <w:noProof/>
                <w:webHidden/>
              </w:rPr>
            </w:r>
            <w:r>
              <w:rPr>
                <w:noProof/>
                <w:webHidden/>
              </w:rPr>
              <w:fldChar w:fldCharType="separate"/>
            </w:r>
            <w:r>
              <w:rPr>
                <w:noProof/>
                <w:webHidden/>
              </w:rPr>
              <w:t>19</w:t>
            </w:r>
            <w:r>
              <w:rPr>
                <w:noProof/>
                <w:webHidden/>
              </w:rPr>
              <w:fldChar w:fldCharType="end"/>
            </w:r>
          </w:hyperlink>
        </w:p>
        <w:p w14:paraId="6E3D9D4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3" w:history="1">
            <w:r w:rsidRPr="00817435">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_Toc237510533 \h </w:instrText>
            </w:r>
            <w:r>
              <w:rPr>
                <w:noProof/>
                <w:webHidden/>
              </w:rPr>
            </w:r>
            <w:r>
              <w:rPr>
                <w:noProof/>
                <w:webHidden/>
              </w:rPr>
              <w:fldChar w:fldCharType="separate"/>
            </w:r>
            <w:r>
              <w:rPr>
                <w:noProof/>
                <w:webHidden/>
              </w:rPr>
              <w:t>20</w:t>
            </w:r>
            <w:r>
              <w:rPr>
                <w:noProof/>
                <w:webHidden/>
              </w:rPr>
              <w:fldChar w:fldCharType="end"/>
            </w:r>
          </w:hyperlink>
        </w:p>
        <w:p w14:paraId="4CC76E6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4" w:history="1">
            <w:r w:rsidRPr="00817435">
              <w:rPr>
                <w:rStyle w:val="Hyperlink"/>
                <w:rFonts w:cstheme="minorHAnsi"/>
                <w:lang w:eastAsia="en-US"/>
              </w:rPr>
              <w:t>5.6</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Conclusion of the mitigation framework</w:t>
            </w:r>
            <w:r>
              <w:rPr>
                <w:noProof/>
                <w:webHidden/>
              </w:rPr>
              <w:tab/>
            </w:r>
            <w:r>
              <w:rPr>
                <w:noProof/>
                <w:webHidden/>
              </w:rPr>
              <w:fldChar w:fldCharType="begin"/>
            </w:r>
            <w:r>
              <w:rPr>
                <w:noProof/>
                <w:webHidden/>
              </w:rPr>
              <w:instrText xml:space="preserve"> PAGEREF _Toc237510534 \h </w:instrText>
            </w:r>
            <w:r>
              <w:rPr>
                <w:noProof/>
                <w:webHidden/>
              </w:rPr>
            </w:r>
            <w:r>
              <w:rPr>
                <w:noProof/>
                <w:webHidden/>
              </w:rPr>
              <w:fldChar w:fldCharType="separate"/>
            </w:r>
            <w:r>
              <w:rPr>
                <w:noProof/>
                <w:webHidden/>
              </w:rPr>
              <w:t>24</w:t>
            </w:r>
            <w:r>
              <w:rPr>
                <w:noProof/>
                <w:webHidden/>
              </w:rPr>
              <w:fldChar w:fldCharType="end"/>
            </w:r>
          </w:hyperlink>
        </w:p>
        <w:p w14:paraId="19E4504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5" w:history="1">
            <w:r w:rsidRPr="00817435">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_Toc237510535 \h </w:instrText>
            </w:r>
            <w:r>
              <w:rPr>
                <w:noProof/>
                <w:webHidden/>
              </w:rPr>
            </w:r>
            <w:r>
              <w:rPr>
                <w:noProof/>
                <w:webHidden/>
              </w:rPr>
              <w:fldChar w:fldCharType="separate"/>
            </w:r>
            <w:r>
              <w:rPr>
                <w:noProof/>
                <w:webHidden/>
              </w:rPr>
              <w:t>25</w:t>
            </w:r>
            <w:r>
              <w:rPr>
                <w:noProof/>
                <w:webHidden/>
              </w:rPr>
              <w:fldChar w:fldCharType="end"/>
            </w:r>
          </w:hyperlink>
        </w:p>
        <w:p w14:paraId="66E94162"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6" w:history="1">
            <w:r w:rsidRPr="00817435">
              <w:rPr>
                <w:rStyle w:val="Hyperlink"/>
                <w:rFonts w:cstheme="minorHAnsi"/>
                <w:bCs/>
              </w:rPr>
              <w:t>5.8</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_Toc237510536 \h </w:instrText>
            </w:r>
            <w:r>
              <w:rPr>
                <w:noProof/>
                <w:webHidden/>
              </w:rPr>
            </w:r>
            <w:r>
              <w:rPr>
                <w:noProof/>
                <w:webHidden/>
              </w:rPr>
              <w:fldChar w:fldCharType="separate"/>
            </w:r>
            <w:r>
              <w:rPr>
                <w:noProof/>
                <w:webHidden/>
              </w:rPr>
              <w:t>25</w:t>
            </w:r>
            <w:r>
              <w:rPr>
                <w:noProof/>
                <w:webHidden/>
              </w:rPr>
              <w:fldChar w:fldCharType="end"/>
            </w:r>
          </w:hyperlink>
        </w:p>
        <w:p w14:paraId="1D7E3B46"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37" w:history="1">
            <w:r w:rsidRPr="00817435">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_Toc237510537 \h </w:instrText>
            </w:r>
            <w:r>
              <w:rPr>
                <w:noProof/>
                <w:webHidden/>
              </w:rPr>
            </w:r>
            <w:r>
              <w:rPr>
                <w:noProof/>
                <w:webHidden/>
              </w:rPr>
              <w:fldChar w:fldCharType="separate"/>
            </w:r>
            <w:r>
              <w:rPr>
                <w:noProof/>
                <w:webHidden/>
              </w:rPr>
              <w:t>26</w:t>
            </w:r>
            <w:r>
              <w:rPr>
                <w:noProof/>
                <w:webHidden/>
              </w:rPr>
              <w:fldChar w:fldCharType="end"/>
            </w:r>
          </w:hyperlink>
        </w:p>
        <w:p w14:paraId="0EB4AAC6"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8" w:history="1">
            <w:r w:rsidRPr="00817435">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_Toc237510538 \h </w:instrText>
            </w:r>
            <w:r>
              <w:rPr>
                <w:noProof/>
                <w:webHidden/>
              </w:rPr>
            </w:r>
            <w:r>
              <w:rPr>
                <w:noProof/>
                <w:webHidden/>
              </w:rPr>
              <w:fldChar w:fldCharType="separate"/>
            </w:r>
            <w:r>
              <w:rPr>
                <w:noProof/>
                <w:webHidden/>
              </w:rPr>
              <w:t>26</w:t>
            </w:r>
            <w:r>
              <w:rPr>
                <w:noProof/>
                <w:webHidden/>
              </w:rPr>
              <w:fldChar w:fldCharType="end"/>
            </w:r>
          </w:hyperlink>
        </w:p>
        <w:p w14:paraId="44082633"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39" w:history="1">
            <w:r w:rsidRPr="00817435">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_Toc237510539 \h </w:instrText>
            </w:r>
            <w:r>
              <w:rPr>
                <w:noProof/>
                <w:webHidden/>
              </w:rPr>
            </w:r>
            <w:r>
              <w:rPr>
                <w:noProof/>
                <w:webHidden/>
              </w:rPr>
              <w:fldChar w:fldCharType="separate"/>
            </w:r>
            <w:r>
              <w:rPr>
                <w:noProof/>
                <w:webHidden/>
              </w:rPr>
              <w:t>26</w:t>
            </w:r>
            <w:r>
              <w:rPr>
                <w:noProof/>
                <w:webHidden/>
              </w:rPr>
              <w:fldChar w:fldCharType="end"/>
            </w:r>
          </w:hyperlink>
        </w:p>
        <w:p w14:paraId="07AE5C2E"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0" w:history="1">
            <w:r w:rsidRPr="00817435">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_Toc237510540 \h </w:instrText>
            </w:r>
            <w:r>
              <w:rPr>
                <w:noProof/>
                <w:webHidden/>
              </w:rPr>
            </w:r>
            <w:r>
              <w:rPr>
                <w:noProof/>
                <w:webHidden/>
              </w:rPr>
              <w:fldChar w:fldCharType="separate"/>
            </w:r>
            <w:r>
              <w:rPr>
                <w:noProof/>
                <w:webHidden/>
              </w:rPr>
              <w:t>26</w:t>
            </w:r>
            <w:r>
              <w:rPr>
                <w:noProof/>
                <w:webHidden/>
              </w:rPr>
              <w:fldChar w:fldCharType="end"/>
            </w:r>
          </w:hyperlink>
        </w:p>
        <w:p w14:paraId="47130888"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1" w:history="1">
            <w:r w:rsidRPr="00817435">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Conclusions (and Next Steps)</w:t>
            </w:r>
            <w:r>
              <w:rPr>
                <w:noProof/>
                <w:webHidden/>
              </w:rPr>
              <w:tab/>
            </w:r>
            <w:r>
              <w:rPr>
                <w:noProof/>
                <w:webHidden/>
              </w:rPr>
              <w:fldChar w:fldCharType="begin"/>
            </w:r>
            <w:r>
              <w:rPr>
                <w:noProof/>
                <w:webHidden/>
              </w:rPr>
              <w:instrText xml:space="preserve"> PAGEREF _Toc237510541 \h </w:instrText>
            </w:r>
            <w:r>
              <w:rPr>
                <w:noProof/>
                <w:webHidden/>
              </w:rPr>
            </w:r>
            <w:r>
              <w:rPr>
                <w:noProof/>
                <w:webHidden/>
              </w:rPr>
              <w:fldChar w:fldCharType="separate"/>
            </w:r>
            <w:r>
              <w:rPr>
                <w:noProof/>
                <w:webHidden/>
              </w:rPr>
              <w:t>29</w:t>
            </w:r>
            <w:r>
              <w:rPr>
                <w:noProof/>
                <w:webHidden/>
              </w:rPr>
              <w:fldChar w:fldCharType="end"/>
            </w:r>
          </w:hyperlink>
        </w:p>
        <w:p w14:paraId="403B2F9C"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2" w:history="1">
            <w:r w:rsidRPr="00817435">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Key Conclusions</w:t>
            </w:r>
            <w:r>
              <w:rPr>
                <w:noProof/>
                <w:webHidden/>
              </w:rPr>
              <w:tab/>
            </w:r>
            <w:r>
              <w:rPr>
                <w:noProof/>
                <w:webHidden/>
              </w:rPr>
              <w:fldChar w:fldCharType="begin"/>
            </w:r>
            <w:r>
              <w:rPr>
                <w:noProof/>
                <w:webHidden/>
              </w:rPr>
              <w:instrText xml:space="preserve"> PAGEREF _Toc237510542 \h </w:instrText>
            </w:r>
            <w:r>
              <w:rPr>
                <w:noProof/>
                <w:webHidden/>
              </w:rPr>
            </w:r>
            <w:r>
              <w:rPr>
                <w:noProof/>
                <w:webHidden/>
              </w:rPr>
              <w:fldChar w:fldCharType="separate"/>
            </w:r>
            <w:r>
              <w:rPr>
                <w:noProof/>
                <w:webHidden/>
              </w:rPr>
              <w:t>29</w:t>
            </w:r>
            <w:r>
              <w:rPr>
                <w:noProof/>
                <w:webHidden/>
              </w:rPr>
              <w:fldChar w:fldCharType="end"/>
            </w:r>
          </w:hyperlink>
        </w:p>
        <w:p w14:paraId="399E4438"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3" w:history="1">
            <w:r w:rsidRPr="00817435">
              <w:rPr>
                <w:rStyle w:val="Hyperlink"/>
                <w:rFonts w:cstheme="minorHAnsi"/>
              </w:rPr>
              <w:t>7.2</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Institutional Responsibility for Delivery</w:t>
            </w:r>
            <w:r>
              <w:rPr>
                <w:noProof/>
                <w:webHidden/>
              </w:rPr>
              <w:tab/>
            </w:r>
            <w:r>
              <w:rPr>
                <w:noProof/>
                <w:webHidden/>
              </w:rPr>
              <w:fldChar w:fldCharType="begin"/>
            </w:r>
            <w:r>
              <w:rPr>
                <w:noProof/>
                <w:webHidden/>
              </w:rPr>
              <w:instrText xml:space="preserve"> PAGEREF _Toc237510543 \h </w:instrText>
            </w:r>
            <w:r>
              <w:rPr>
                <w:noProof/>
                <w:webHidden/>
              </w:rPr>
            </w:r>
            <w:r>
              <w:rPr>
                <w:noProof/>
                <w:webHidden/>
              </w:rPr>
              <w:fldChar w:fldCharType="separate"/>
            </w:r>
            <w:r>
              <w:rPr>
                <w:noProof/>
                <w:webHidden/>
              </w:rPr>
              <w:t>30</w:t>
            </w:r>
            <w:r>
              <w:rPr>
                <w:noProof/>
                <w:webHidden/>
              </w:rPr>
              <w:fldChar w:fldCharType="end"/>
            </w:r>
          </w:hyperlink>
        </w:p>
        <w:p w14:paraId="07ABFC4D" w14:textId="77777777" w:rsidR="00FC1078" w:rsidRDefault="00FC1078">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510544" w:history="1">
            <w:r w:rsidRPr="00817435">
              <w:rPr>
                <w:rStyle w:val="Hyperlink"/>
                <w:rFonts w:cstheme="minorHAnsi"/>
                <w:lang w:val="en-US"/>
              </w:rPr>
              <w:t>7.3</w:t>
            </w:r>
            <w:r>
              <w:rPr>
                <w:rFonts w:asciiTheme="minorHAnsi" w:eastAsiaTheme="minorEastAsia" w:hAnsiTheme="minorHAnsi" w:cstheme="minorBidi"/>
                <w:noProof/>
                <w:kern w:val="2"/>
                <w:sz w:val="24"/>
                <w:szCs w:val="24"/>
                <w:lang w:val="en-US" w:eastAsia="en-US"/>
                <w14:ligatures w14:val="standardContextual"/>
              </w:rPr>
              <w:tab/>
            </w:r>
            <w:r w:rsidRPr="00817435">
              <w:rPr>
                <w:rStyle w:val="Hyperlink"/>
              </w:rPr>
              <w:t>Further Studies Required</w:t>
            </w:r>
            <w:r>
              <w:rPr>
                <w:noProof/>
                <w:webHidden/>
              </w:rPr>
              <w:tab/>
            </w:r>
            <w:r>
              <w:rPr>
                <w:noProof/>
                <w:webHidden/>
              </w:rPr>
              <w:fldChar w:fldCharType="begin"/>
            </w:r>
            <w:r>
              <w:rPr>
                <w:noProof/>
                <w:webHidden/>
              </w:rPr>
              <w:instrText xml:space="preserve"> PAGEREF _Toc237510544 \h </w:instrText>
            </w:r>
            <w:r>
              <w:rPr>
                <w:noProof/>
                <w:webHidden/>
              </w:rPr>
            </w:r>
            <w:r>
              <w:rPr>
                <w:noProof/>
                <w:webHidden/>
              </w:rPr>
              <w:fldChar w:fldCharType="separate"/>
            </w:r>
            <w:r>
              <w:rPr>
                <w:noProof/>
                <w:webHidden/>
              </w:rPr>
              <w:t>31</w:t>
            </w:r>
            <w:r>
              <w:rPr>
                <w:noProof/>
                <w:webHidden/>
              </w:rPr>
              <w:fldChar w:fldCharType="end"/>
            </w:r>
          </w:hyperlink>
        </w:p>
        <w:p w14:paraId="6BFAD549" w14:textId="77777777" w:rsidR="00FC1078" w:rsidRDefault="00FC1078">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7510545" w:history="1">
            <w:r w:rsidRPr="00817435">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817435">
              <w:rPr>
                <w:rStyle w:val="Hyperlink"/>
                <w:rFonts w:cstheme="minorHAnsi"/>
              </w:rPr>
              <w:t>Sources</w:t>
            </w:r>
            <w:r>
              <w:rPr>
                <w:noProof/>
                <w:webHidden/>
              </w:rPr>
              <w:tab/>
            </w:r>
            <w:r>
              <w:rPr>
                <w:noProof/>
                <w:webHidden/>
              </w:rPr>
              <w:fldChar w:fldCharType="begin"/>
            </w:r>
            <w:r>
              <w:rPr>
                <w:noProof/>
                <w:webHidden/>
              </w:rPr>
              <w:instrText xml:space="preserve"> PAGEREF _Toc237510545 \h </w:instrText>
            </w:r>
            <w:r>
              <w:rPr>
                <w:noProof/>
                <w:webHidden/>
              </w:rPr>
            </w:r>
            <w:r>
              <w:rPr>
                <w:noProof/>
                <w:webHidden/>
              </w:rPr>
              <w:fldChar w:fldCharType="separate"/>
            </w:r>
            <w:r>
              <w:rPr>
                <w:noProof/>
                <w:webHidden/>
              </w:rPr>
              <w:t>31</w:t>
            </w:r>
            <w:r>
              <w:rPr>
                <w:noProof/>
                <w:webHidden/>
              </w:rPr>
              <w:fldChar w:fldCharType="end"/>
            </w:r>
          </w:hyperlink>
        </w:p>
        <w:p w14:paraId="10D53E05"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5FB8F9E4"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565782E2"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7644F6E2" w14:textId="77777777" w:rsidR="00BD0773" w:rsidRPr="003663D5" w:rsidRDefault="00BD0773" w:rsidP="00BD0773">
      <w:pPr>
        <w:rPr>
          <w:rFonts w:asciiTheme="minorHAnsi" w:hAnsiTheme="minorHAnsi" w:cstheme="minorHAnsi"/>
          <w:lang w:eastAsia="nl-NL" w:bidi="en-US"/>
        </w:rPr>
      </w:pPr>
    </w:p>
    <w:p w14:paraId="4EC033B0" w14:textId="77777777" w:rsidR="00BD0773" w:rsidRPr="003663D5" w:rsidRDefault="00BD0773" w:rsidP="00BD0773">
      <w:pPr>
        <w:rPr>
          <w:rFonts w:asciiTheme="minorHAnsi" w:hAnsiTheme="minorHAnsi" w:cstheme="minorHAnsi"/>
          <w:lang w:eastAsia="nl-NL" w:bidi="en-US"/>
        </w:rPr>
      </w:pPr>
    </w:p>
    <w:p w14:paraId="3E8BBCE1" w14:textId="77777777" w:rsidR="00BD0773" w:rsidRPr="003663D5" w:rsidRDefault="00BD0773" w:rsidP="00BD0773">
      <w:pPr>
        <w:rPr>
          <w:rFonts w:asciiTheme="minorHAnsi" w:hAnsiTheme="minorHAnsi" w:cstheme="minorHAnsi"/>
          <w:lang w:eastAsia="nl-NL" w:bidi="en-US"/>
        </w:rPr>
      </w:pPr>
    </w:p>
    <w:p w14:paraId="11D9EAB1" w14:textId="77777777" w:rsidR="00BD0773" w:rsidRPr="003663D5" w:rsidRDefault="00BD0773" w:rsidP="00BD0773">
      <w:pPr>
        <w:rPr>
          <w:rFonts w:asciiTheme="minorHAnsi" w:hAnsiTheme="minorHAnsi" w:cstheme="minorHAnsi"/>
          <w:lang w:eastAsia="nl-NL" w:bidi="en-US"/>
        </w:rPr>
      </w:pPr>
    </w:p>
    <w:p w14:paraId="700D51CE" w14:textId="77777777" w:rsidR="00BD0773" w:rsidRPr="003663D5" w:rsidRDefault="00BD0773" w:rsidP="00BD0773">
      <w:pPr>
        <w:rPr>
          <w:rFonts w:asciiTheme="minorHAnsi" w:hAnsiTheme="minorHAnsi" w:cstheme="minorHAnsi"/>
          <w:lang w:eastAsia="nl-NL" w:bidi="en-US"/>
        </w:rPr>
      </w:pPr>
    </w:p>
    <w:p w14:paraId="4A082CF1" w14:textId="77777777" w:rsidR="00BD0773" w:rsidRPr="003663D5" w:rsidRDefault="00BD0773" w:rsidP="00BD0773">
      <w:pPr>
        <w:rPr>
          <w:rFonts w:asciiTheme="minorHAnsi" w:hAnsiTheme="minorHAnsi" w:cstheme="minorHAnsi"/>
          <w:lang w:eastAsia="nl-NL" w:bidi="en-US"/>
        </w:rPr>
      </w:pPr>
    </w:p>
    <w:p w14:paraId="36B102FA" w14:textId="77777777" w:rsidR="00BD0773" w:rsidRPr="003663D5" w:rsidRDefault="00BD0773" w:rsidP="00BD0773">
      <w:pPr>
        <w:rPr>
          <w:rFonts w:asciiTheme="minorHAnsi" w:hAnsiTheme="minorHAnsi" w:cstheme="minorHAnsi"/>
          <w:lang w:eastAsia="nl-NL" w:bidi="en-US"/>
        </w:rPr>
      </w:pPr>
    </w:p>
    <w:p w14:paraId="3FCBFA1A" w14:textId="77777777" w:rsidR="00BD0773" w:rsidRPr="003663D5" w:rsidRDefault="00BD0773" w:rsidP="00BD0773">
      <w:pPr>
        <w:rPr>
          <w:rFonts w:asciiTheme="minorHAnsi" w:hAnsiTheme="minorHAnsi" w:cstheme="minorHAnsi"/>
          <w:lang w:eastAsia="nl-NL" w:bidi="en-US"/>
        </w:rPr>
      </w:pPr>
    </w:p>
    <w:p w14:paraId="0F4683A7" w14:textId="77777777" w:rsidR="00BD0773" w:rsidRPr="003663D5" w:rsidRDefault="00BD0773" w:rsidP="00BD0773">
      <w:pPr>
        <w:rPr>
          <w:rFonts w:asciiTheme="minorHAnsi" w:hAnsiTheme="minorHAnsi" w:cstheme="minorHAnsi"/>
          <w:lang w:eastAsia="nl-NL" w:bidi="en-US"/>
        </w:rPr>
      </w:pPr>
    </w:p>
    <w:p w14:paraId="1F3546BB" w14:textId="77777777" w:rsidR="00BD0773" w:rsidRPr="003663D5" w:rsidRDefault="00BD0773" w:rsidP="00BD0773">
      <w:pPr>
        <w:rPr>
          <w:rFonts w:asciiTheme="minorHAnsi" w:hAnsiTheme="minorHAnsi" w:cstheme="minorHAnsi"/>
          <w:lang w:eastAsia="nl-NL" w:bidi="en-US"/>
        </w:rPr>
      </w:pPr>
    </w:p>
    <w:p w14:paraId="59E73C17" w14:textId="77777777" w:rsidR="00BD0773" w:rsidRPr="003663D5" w:rsidRDefault="00BD0773" w:rsidP="00BD0773">
      <w:pPr>
        <w:rPr>
          <w:rFonts w:asciiTheme="minorHAnsi" w:hAnsiTheme="minorHAnsi" w:cstheme="minorHAnsi"/>
          <w:lang w:eastAsia="nl-NL" w:bidi="en-US"/>
        </w:rPr>
      </w:pPr>
    </w:p>
    <w:p w14:paraId="16F91520" w14:textId="77777777" w:rsidR="00BD0773" w:rsidRPr="003663D5" w:rsidRDefault="00BD0773" w:rsidP="00BD0773">
      <w:pPr>
        <w:rPr>
          <w:rFonts w:asciiTheme="minorHAnsi" w:hAnsiTheme="minorHAnsi" w:cstheme="minorHAnsi"/>
          <w:lang w:eastAsia="nl-NL" w:bidi="en-US"/>
        </w:rPr>
      </w:pPr>
    </w:p>
    <w:p w14:paraId="6CAC2D23" w14:textId="77777777" w:rsidR="00BD0773" w:rsidRPr="003663D5" w:rsidRDefault="00BD0773" w:rsidP="00BD0773">
      <w:pPr>
        <w:rPr>
          <w:rFonts w:asciiTheme="minorHAnsi" w:hAnsiTheme="minorHAnsi" w:cstheme="minorHAnsi"/>
          <w:lang w:eastAsia="nl-NL" w:bidi="en-US"/>
        </w:rPr>
      </w:pPr>
    </w:p>
    <w:p w14:paraId="244C809E" w14:textId="77777777" w:rsidR="00BD0773" w:rsidRPr="003663D5" w:rsidRDefault="00BD0773" w:rsidP="00BD0773">
      <w:pPr>
        <w:rPr>
          <w:rFonts w:asciiTheme="minorHAnsi" w:hAnsiTheme="minorHAnsi" w:cstheme="minorHAnsi"/>
          <w:lang w:eastAsia="nl-NL" w:bidi="en-US"/>
        </w:rPr>
      </w:pPr>
    </w:p>
    <w:p w14:paraId="25EEEC44" w14:textId="77777777" w:rsidR="00BD0773" w:rsidRPr="003663D5" w:rsidRDefault="00BD0773" w:rsidP="00BD0773">
      <w:pPr>
        <w:rPr>
          <w:rFonts w:asciiTheme="minorHAnsi" w:hAnsiTheme="minorHAnsi" w:cstheme="minorHAnsi"/>
          <w:lang w:eastAsia="nl-NL" w:bidi="en-US"/>
        </w:rPr>
      </w:pPr>
    </w:p>
    <w:p w14:paraId="59EAAF63" w14:textId="77777777" w:rsidR="00BD0773" w:rsidRPr="003663D5" w:rsidRDefault="00BD0773" w:rsidP="00BD0773">
      <w:pPr>
        <w:rPr>
          <w:rFonts w:asciiTheme="minorHAnsi" w:hAnsiTheme="minorHAnsi" w:cstheme="minorHAnsi"/>
          <w:lang w:eastAsia="nl-NL" w:bidi="en-US"/>
        </w:rPr>
      </w:pPr>
    </w:p>
    <w:p w14:paraId="1B575C22" w14:textId="77777777" w:rsidR="00BD0773" w:rsidRPr="003663D5" w:rsidRDefault="00BD0773" w:rsidP="00BD0773">
      <w:pPr>
        <w:rPr>
          <w:rFonts w:asciiTheme="minorHAnsi" w:hAnsiTheme="minorHAnsi" w:cstheme="minorHAnsi"/>
          <w:lang w:eastAsia="nl-NL" w:bidi="en-US"/>
        </w:rPr>
      </w:pPr>
    </w:p>
    <w:p w14:paraId="01763ECD" w14:textId="77777777" w:rsidR="00BD0773" w:rsidRPr="003663D5" w:rsidRDefault="00BD0773" w:rsidP="00BD0773">
      <w:pPr>
        <w:rPr>
          <w:rFonts w:asciiTheme="minorHAnsi" w:hAnsiTheme="minorHAnsi" w:cstheme="minorHAnsi"/>
          <w:lang w:eastAsia="nl-NL" w:bidi="en-US"/>
        </w:rPr>
      </w:pPr>
    </w:p>
    <w:p w14:paraId="3053E5A9" w14:textId="77777777" w:rsidR="00BD0773" w:rsidRPr="003663D5" w:rsidRDefault="00BD0773" w:rsidP="00BD0773">
      <w:pPr>
        <w:rPr>
          <w:rFonts w:asciiTheme="minorHAnsi" w:hAnsiTheme="minorHAnsi" w:cstheme="minorHAnsi"/>
          <w:lang w:eastAsia="nl-NL" w:bidi="en-US"/>
        </w:rPr>
      </w:pPr>
    </w:p>
    <w:p w14:paraId="1D9E5E2A" w14:textId="77777777" w:rsidR="00BD0773" w:rsidRPr="003663D5" w:rsidRDefault="00BD0773" w:rsidP="00BD0773">
      <w:pPr>
        <w:rPr>
          <w:rFonts w:asciiTheme="minorHAnsi" w:hAnsiTheme="minorHAnsi" w:cstheme="minorHAnsi"/>
          <w:lang w:eastAsia="nl-NL" w:bidi="en-US"/>
        </w:rPr>
      </w:pPr>
    </w:p>
    <w:p w14:paraId="5F8F2119" w14:textId="77777777" w:rsidR="00BD0773" w:rsidRPr="003663D5" w:rsidRDefault="00BD0773" w:rsidP="00BD0773">
      <w:pPr>
        <w:rPr>
          <w:rFonts w:asciiTheme="minorHAnsi" w:hAnsiTheme="minorHAnsi" w:cstheme="minorHAnsi"/>
          <w:lang w:eastAsia="nl-NL" w:bidi="en-US"/>
        </w:rPr>
      </w:pPr>
    </w:p>
    <w:p w14:paraId="10F5A83F" w14:textId="77777777" w:rsidR="00BD0773" w:rsidRPr="003663D5" w:rsidRDefault="00BD0773" w:rsidP="00BD0773">
      <w:pPr>
        <w:rPr>
          <w:rFonts w:asciiTheme="minorHAnsi" w:hAnsiTheme="minorHAnsi" w:cstheme="minorHAnsi"/>
          <w:lang w:eastAsia="nl-NL" w:bidi="en-US"/>
        </w:rPr>
      </w:pPr>
    </w:p>
    <w:p w14:paraId="3B4420C0" w14:textId="77777777" w:rsidR="00BD0773" w:rsidRPr="003663D5" w:rsidRDefault="00BD0773" w:rsidP="00BD0773">
      <w:pPr>
        <w:rPr>
          <w:rFonts w:asciiTheme="minorHAnsi" w:hAnsiTheme="minorHAnsi" w:cstheme="minorHAnsi"/>
          <w:lang w:eastAsia="nl-NL" w:bidi="en-US"/>
        </w:rPr>
      </w:pPr>
    </w:p>
    <w:p w14:paraId="3FA93181"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58DCEDD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3A58D09B"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E9D31F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5F938B6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86F0053" w14:textId="77777777">
        <w:tc>
          <w:tcPr>
            <w:tcW w:w="2932" w:type="dxa"/>
            <w:hideMark/>
          </w:tcPr>
          <w:p w14:paraId="7C47956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613AD0F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0CA9A7D2"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56C484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61D49EB"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7066FA4D" w14:textId="77777777">
        <w:tc>
          <w:tcPr>
            <w:tcW w:w="2932" w:type="dxa"/>
            <w:hideMark/>
          </w:tcPr>
          <w:p w14:paraId="6397E8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55CE8F9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408EB78F"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99D5E80"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653F182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28F51F81" w14:textId="77777777">
        <w:tc>
          <w:tcPr>
            <w:tcW w:w="2932" w:type="dxa"/>
            <w:hideMark/>
          </w:tcPr>
          <w:p w14:paraId="3E24BA8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22155F4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77CBE24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5EC6633D"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7BDA1105"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DD5D793" w14:textId="77777777">
        <w:tc>
          <w:tcPr>
            <w:tcW w:w="2932" w:type="dxa"/>
            <w:hideMark/>
          </w:tcPr>
          <w:p w14:paraId="63B59CF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4954308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74F3BF03"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FBBEEE7"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77C8FF3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02F4C6D2" w14:textId="77777777">
        <w:tc>
          <w:tcPr>
            <w:tcW w:w="2932" w:type="dxa"/>
            <w:hideMark/>
          </w:tcPr>
          <w:p w14:paraId="45F3D4C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36374F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421620A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37C28E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4D39EBC1"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1CD4C714" w14:textId="77777777">
        <w:tc>
          <w:tcPr>
            <w:tcW w:w="2932" w:type="dxa"/>
            <w:hideMark/>
          </w:tcPr>
          <w:p w14:paraId="65F041AC"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4D143F7F"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E9F2A2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9E5F8DF"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76895C19"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three 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6BC433EA" w14:textId="77777777">
        <w:tc>
          <w:tcPr>
            <w:tcW w:w="2932" w:type="dxa"/>
            <w:hideMark/>
          </w:tcPr>
          <w:p w14:paraId="0B2143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61939D5"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60CC68FC"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1CE465C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0120B7FF"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5F3F500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1AEF1F8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629A29D4"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4F43A06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706D68F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30605B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7B96444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4EC658D2"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2A4A420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7DD433A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50CD719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748BA06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2B961EA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3923018D"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0EFF54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46C54C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7AFD8BE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6BED9B9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157725B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16EE649A"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5296253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651F5EF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7F8B005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2992F4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19B75B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2A35C49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0E35BD99"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1088E6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04B923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3663D5" w14:paraId="4E97D6E9" w14:textId="77777777">
        <w:tc>
          <w:tcPr>
            <w:tcW w:w="2932" w:type="dxa"/>
          </w:tcPr>
          <w:p w14:paraId="3EB75A1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1B081773"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20784A41"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41C57149" w14:textId="77777777" w:rsidR="00004F38" w:rsidRPr="003663D5" w:rsidRDefault="00004F38" w:rsidP="003B5712">
            <w:pPr>
              <w:jc w:val="left"/>
              <w:rPr>
                <w:rFonts w:asciiTheme="minorHAnsi" w:hAnsiTheme="minorHAnsi" w:cstheme="minorHAnsi"/>
                <w:color w:val="auto"/>
                <w:lang w:val="pt-BR" w:eastAsia="it-IT"/>
              </w:rPr>
            </w:pPr>
          </w:p>
        </w:tc>
      </w:tr>
    </w:tbl>
    <w:p w14:paraId="321C76DF"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090914C5"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7510501"/>
      <w:r w:rsidRPr="003663D5">
        <w:rPr>
          <w:rFonts w:asciiTheme="minorHAnsi" w:hAnsiTheme="minorHAnsi" w:cstheme="minorHAnsi"/>
        </w:rPr>
        <w:lastRenderedPageBreak/>
        <w:t>Introduction</w:t>
      </w:r>
      <w:bookmarkEnd w:id="0"/>
      <w:bookmarkEnd w:id="1"/>
    </w:p>
    <w:p w14:paraId="3C6E6F2E"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7510502"/>
      <w:r w:rsidRPr="003663D5">
        <w:rPr>
          <w:rFonts w:asciiTheme="minorHAnsi" w:hAnsiTheme="minorHAnsi" w:cstheme="minorHAnsi"/>
          <w:bCs/>
        </w:rPr>
        <w:t>Project Background</w:t>
      </w:r>
      <w:bookmarkEnd w:id="2"/>
      <w:bookmarkEnd w:id="3"/>
    </w:p>
    <w:p w14:paraId="73AC1897"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2C3853BD"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7F14F4F"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4F7C2E6A"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7510503"/>
      <w:r w:rsidRPr="003663D5">
        <w:rPr>
          <w:rFonts w:asciiTheme="minorHAnsi" w:hAnsiTheme="minorHAnsi" w:cstheme="minorHAnsi"/>
          <w:bCs/>
        </w:rPr>
        <w:t>Parking in the Project Context</w:t>
      </w:r>
      <w:bookmarkEnd w:id="4"/>
      <w:bookmarkEnd w:id="5"/>
    </w:p>
    <w:p w14:paraId="6A0D727F"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20EE51BF" w14:textId="77777777" w:rsidR="00136D93" w:rsidRPr="003663D5" w:rsidRDefault="00136D93" w:rsidP="00121B60">
      <w:pPr>
        <w:spacing w:after="0"/>
        <w:rPr>
          <w:rFonts w:asciiTheme="minorHAnsi" w:hAnsiTheme="minorHAnsi" w:cstheme="minorHAnsi"/>
          <w:sz w:val="24"/>
          <w:szCs w:val="24"/>
          <w:lang w:eastAsia="en-US"/>
        </w:rPr>
      </w:pPr>
    </w:p>
    <w:p w14:paraId="71C2DD88" w14:textId="2308E80F"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BB99FBE" w14:textId="77777777" w:rsidR="00136D93" w:rsidRPr="003663D5" w:rsidRDefault="00136D93" w:rsidP="00121B60">
      <w:pPr>
        <w:spacing w:after="0"/>
        <w:rPr>
          <w:rFonts w:asciiTheme="minorHAnsi" w:hAnsiTheme="minorHAnsi" w:cstheme="minorHAnsi"/>
          <w:sz w:val="24"/>
          <w:szCs w:val="24"/>
          <w:lang w:eastAsia="en-US"/>
        </w:rPr>
      </w:pPr>
    </w:p>
    <w:p w14:paraId="7B32273E"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4E1872F4"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7510504"/>
      <w:r w:rsidRPr="003663D5">
        <w:rPr>
          <w:rFonts w:asciiTheme="minorHAnsi" w:hAnsiTheme="minorHAnsi" w:cstheme="minorHAnsi"/>
          <w:bCs/>
        </w:rPr>
        <w:t>Purpose and Scope of This Report</w:t>
      </w:r>
      <w:bookmarkEnd w:id="6"/>
      <w:bookmarkEnd w:id="7"/>
    </w:p>
    <w:p w14:paraId="1AFED72E"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3D91BFB3"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1B741484" w14:textId="77777777" w:rsidR="00136D93" w:rsidRPr="003663D5" w:rsidRDefault="00136D93" w:rsidP="00121B60">
      <w:pPr>
        <w:spacing w:after="0"/>
        <w:rPr>
          <w:rFonts w:asciiTheme="minorHAnsi" w:hAnsiTheme="minorHAnsi" w:cstheme="minorHAnsi"/>
          <w:lang w:val="en-US"/>
        </w:rPr>
      </w:pPr>
    </w:p>
    <w:p w14:paraId="4F43C14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755B8D6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544C678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122BBDF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3323A17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78F65248"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1CBF7E42" w14:textId="77777777" w:rsidR="00136D93" w:rsidRPr="003663D5" w:rsidRDefault="00136D93" w:rsidP="00B67A03">
      <w:pPr>
        <w:spacing w:after="0"/>
        <w:ind w:left="720"/>
        <w:rPr>
          <w:rFonts w:asciiTheme="minorHAnsi" w:hAnsiTheme="minorHAnsi" w:cstheme="minorHAnsi"/>
          <w:lang w:val="en-US"/>
        </w:rPr>
      </w:pPr>
    </w:p>
    <w:p w14:paraId="795B653E"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4247EF5D"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5CB695BB"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7510505"/>
      <w:r w:rsidRPr="003663D5">
        <w:rPr>
          <w:rFonts w:asciiTheme="minorHAnsi" w:hAnsiTheme="minorHAnsi" w:cstheme="minorHAnsi"/>
          <w:bCs/>
        </w:rPr>
        <w:t>Relationship to the Terms of Reference</w:t>
      </w:r>
      <w:bookmarkEnd w:id="8"/>
      <w:bookmarkEnd w:id="9"/>
    </w:p>
    <w:p w14:paraId="639B03B1"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CE9988F"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388E7812"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4CA1276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D7069BC"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3C9545A9" w14:textId="77777777" w:rsidR="00136D93" w:rsidRPr="003663D5" w:rsidRDefault="00136D93" w:rsidP="00B67A03">
      <w:pPr>
        <w:spacing w:after="0"/>
        <w:ind w:left="720"/>
        <w:rPr>
          <w:rFonts w:asciiTheme="minorHAnsi" w:hAnsiTheme="minorHAnsi" w:cstheme="minorHAnsi"/>
          <w:lang w:val="en-US"/>
        </w:rPr>
      </w:pPr>
    </w:p>
    <w:p w14:paraId="459E419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6347AFA6" w14:textId="77777777" w:rsidR="00531357" w:rsidRPr="003663D5" w:rsidRDefault="00531357" w:rsidP="00121B60">
      <w:pPr>
        <w:rPr>
          <w:rFonts w:asciiTheme="minorHAnsi" w:hAnsiTheme="minorHAnsi" w:cstheme="minorHAnsi"/>
          <w:lang w:val="en-US"/>
        </w:rPr>
      </w:pPr>
    </w:p>
    <w:p w14:paraId="502A5310"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7510506"/>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02C16BE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51551D49"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7510507"/>
      <w:r w:rsidRPr="003663D5">
        <w:rPr>
          <w:rFonts w:asciiTheme="minorHAnsi" w:hAnsiTheme="minorHAnsi" w:cstheme="minorHAnsi"/>
          <w:bCs/>
          <w:lang w:val="en-US"/>
        </w:rPr>
        <w:t>Institutional and Regulatory Context of Parking Management</w:t>
      </w:r>
      <w:bookmarkEnd w:id="12"/>
      <w:bookmarkEnd w:id="13"/>
      <w:bookmarkEnd w:id="14"/>
    </w:p>
    <w:p w14:paraId="49516558"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7BC73D42"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52A9BA0F"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7510508"/>
      <w:r w:rsidRPr="003663D5">
        <w:rPr>
          <w:rFonts w:asciiTheme="minorHAnsi" w:hAnsiTheme="minorHAnsi" w:cstheme="minorHAnsi"/>
          <w:bCs/>
          <w:lang w:val="en-US"/>
        </w:rPr>
        <w:lastRenderedPageBreak/>
        <w:t>Historical Development and Nationalization</w:t>
      </w:r>
      <w:bookmarkEnd w:id="15"/>
      <w:bookmarkEnd w:id="16"/>
      <w:bookmarkEnd w:id="17"/>
    </w:p>
    <w:p w14:paraId="5453AA2A" w14:textId="59C40EB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8B3E97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1911779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4E26B101" w14:textId="77777777" w:rsidR="00136D93" w:rsidRPr="003663D5" w:rsidRDefault="00136D93" w:rsidP="00A429A8">
      <w:pPr>
        <w:keepNext/>
        <w:rPr>
          <w:rFonts w:asciiTheme="minorHAnsi" w:hAnsiTheme="minorHAnsi" w:cstheme="minorHAnsi"/>
        </w:rPr>
      </w:pPr>
    </w:p>
    <w:p w14:paraId="6316317A" w14:textId="77777777" w:rsidR="00136D93" w:rsidRPr="00024550" w:rsidRDefault="00136D93" w:rsidP="001C5044">
      <w:pPr>
        <w:pStyle w:val="Caption"/>
        <w:jc w:val="both"/>
        <w:rPr>
          <w:rFonts w:asciiTheme="minorHAnsi" w:hAnsiTheme="minorHAnsi" w:cstheme="minorHAnsi"/>
          <w:lang w:val="en-US"/>
        </w:rPr>
      </w:pPr>
      <w:r w:rsidRPr="00024550">
        <w:rPr>
          <w:color w:val="C00000"/>
        </w:rPr>
        <w:t xml:space="preserve">Figure </w:t>
      </w:r>
      <w:r w:rsidRPr="00024550">
        <w:rPr>
          <w:color w:val="C00000"/>
        </w:rPr>
        <w:fldChar w:fldCharType="begin"/>
      </w:r>
      <w:r w:rsidRPr="00024550">
        <w:rPr>
          <w:color w:val="C00000"/>
        </w:rPr>
        <w:instrText xml:space="preserve"> SEQ Figure \* ARABIC </w:instrText>
      </w:r>
      <w:r w:rsidRPr="00024550">
        <w:rPr>
          <w:color w:val="C00000"/>
        </w:rPr>
        <w:fldChar w:fldCharType="separate"/>
      </w:r>
      <w:r w:rsidR="00FC1078" w:rsidRPr="00024550">
        <w:rPr>
          <w:noProof/>
          <w:color w:val="C00000"/>
        </w:rPr>
        <w:t>2</w:t>
      </w:r>
      <w:r w:rsidRPr="00024550">
        <w:rPr>
          <w:color w:val="C00000"/>
        </w:rPr>
        <w:fldChar w:fldCharType="end"/>
      </w:r>
      <w:r w:rsidRPr="00024550">
        <w:rPr>
          <w:color w:val="C00000"/>
        </w:rPr>
        <w:t xml:space="preserve"> - Zone A paid-parking signage and roadside information board, central Yerevan</w:t>
      </w:r>
    </w:p>
    <w:p w14:paraId="58E9F4EA" w14:textId="77777777" w:rsidR="00136D93" w:rsidRPr="003663D5" w:rsidRDefault="00136D93" w:rsidP="00A429A8">
      <w:pPr>
        <w:keepNext/>
        <w:rPr>
          <w:rFonts w:asciiTheme="minorHAnsi" w:hAnsiTheme="minorHAnsi" w:cstheme="minorHAnsi"/>
        </w:rPr>
      </w:pPr>
    </w:p>
    <w:p w14:paraId="2265A028" w14:textId="77777777" w:rsidR="00136D93" w:rsidRPr="003663D5" w:rsidRDefault="00136D93" w:rsidP="00A429A8">
      <w:pPr>
        <w:pStyle w:val="Caption"/>
        <w:jc w:val="both"/>
        <w:rPr>
          <w:rFonts w:asciiTheme="minorHAnsi" w:hAnsiTheme="minorHAnsi" w:cstheme="minorHAnsi"/>
          <w:lang w:val="en-US"/>
        </w:rPr>
      </w:pPr>
    </w:p>
    <w:p w14:paraId="2FBDEEA2" w14:textId="77777777" w:rsidR="00531357" w:rsidRPr="003663D5" w:rsidRDefault="00531357" w:rsidP="00315BB3">
      <w:pPr>
        <w:rPr>
          <w:rFonts w:asciiTheme="minorHAnsi" w:hAnsiTheme="minorHAnsi" w:cstheme="minorHAnsi"/>
          <w:b/>
          <w:bCs/>
          <w:lang w:val="en-US"/>
        </w:rPr>
      </w:pPr>
      <w:bookmarkStart w:id="18" w:name="_Toc223348148"/>
    </w:p>
    <w:p w14:paraId="247876FF" w14:textId="77777777" w:rsidR="00531357" w:rsidRPr="003663D5" w:rsidRDefault="00531357" w:rsidP="00315BB3">
      <w:pPr>
        <w:rPr>
          <w:rFonts w:asciiTheme="minorHAnsi" w:hAnsiTheme="minorHAnsi" w:cstheme="minorHAnsi"/>
          <w:b/>
          <w:bCs/>
          <w:lang w:val="en-US"/>
        </w:rPr>
      </w:pPr>
    </w:p>
    <w:p w14:paraId="3C79ECAE" w14:textId="77777777" w:rsidR="00531357" w:rsidRPr="003663D5" w:rsidRDefault="00531357" w:rsidP="00315BB3">
      <w:pPr>
        <w:rPr>
          <w:rFonts w:asciiTheme="minorHAnsi" w:hAnsiTheme="minorHAnsi" w:cstheme="minorHAnsi"/>
          <w:b/>
          <w:bCs/>
          <w:lang w:val="en-US"/>
        </w:rPr>
      </w:pPr>
    </w:p>
    <w:p w14:paraId="2C799319" w14:textId="77777777" w:rsidR="00531357" w:rsidRPr="003663D5" w:rsidRDefault="00531357" w:rsidP="00315BB3">
      <w:pPr>
        <w:rPr>
          <w:rFonts w:asciiTheme="minorHAnsi" w:hAnsiTheme="minorHAnsi" w:cstheme="minorHAnsi"/>
          <w:b/>
          <w:bCs/>
          <w:lang w:val="en-US"/>
        </w:rPr>
      </w:pPr>
    </w:p>
    <w:p w14:paraId="4F0CEF49" w14:textId="77777777" w:rsidR="00531357" w:rsidRPr="003663D5" w:rsidRDefault="00531357" w:rsidP="00315BB3">
      <w:pPr>
        <w:rPr>
          <w:rFonts w:asciiTheme="minorHAnsi" w:hAnsiTheme="minorHAnsi" w:cstheme="minorHAnsi"/>
          <w:b/>
          <w:bCs/>
          <w:lang w:val="en-US"/>
        </w:rPr>
      </w:pPr>
    </w:p>
    <w:p w14:paraId="3E44AF1E" w14:textId="77777777" w:rsidR="00531357" w:rsidRPr="003663D5" w:rsidRDefault="00531357" w:rsidP="00315BB3">
      <w:pPr>
        <w:rPr>
          <w:rFonts w:asciiTheme="minorHAnsi" w:hAnsiTheme="minorHAnsi" w:cstheme="minorHAnsi"/>
          <w:b/>
          <w:bCs/>
          <w:lang w:val="en-US"/>
        </w:rPr>
      </w:pPr>
    </w:p>
    <w:p w14:paraId="6BFEE571" w14:textId="77777777" w:rsidR="00531357" w:rsidRPr="003663D5" w:rsidRDefault="00531357" w:rsidP="00315BB3">
      <w:pPr>
        <w:rPr>
          <w:rFonts w:asciiTheme="minorHAnsi" w:hAnsiTheme="minorHAnsi" w:cstheme="minorHAnsi"/>
          <w:b/>
          <w:bCs/>
          <w:lang w:val="en-US"/>
        </w:rPr>
      </w:pPr>
    </w:p>
    <w:p w14:paraId="2CB50E32" w14:textId="77777777" w:rsidR="00531357" w:rsidRPr="003663D5" w:rsidRDefault="00531357" w:rsidP="00315BB3">
      <w:pPr>
        <w:rPr>
          <w:rFonts w:asciiTheme="minorHAnsi" w:hAnsiTheme="minorHAnsi" w:cstheme="minorHAnsi"/>
          <w:b/>
          <w:bCs/>
          <w:lang w:val="en-US"/>
        </w:rPr>
      </w:pPr>
    </w:p>
    <w:p w14:paraId="38EE6E9A" w14:textId="77777777" w:rsidR="00531357" w:rsidRPr="003663D5" w:rsidRDefault="00531357" w:rsidP="00315BB3">
      <w:pPr>
        <w:rPr>
          <w:rFonts w:asciiTheme="minorHAnsi" w:hAnsiTheme="minorHAnsi" w:cstheme="minorHAnsi"/>
          <w:b/>
          <w:bCs/>
          <w:lang w:val="en-US"/>
        </w:rPr>
      </w:pPr>
    </w:p>
    <w:p w14:paraId="2E15ED00"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3A461820"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1A31F7C9" w14:textId="77777777" w:rsidR="00BD0773" w:rsidRPr="003663D5" w:rsidRDefault="00BD0773" w:rsidP="00BD0773">
      <w:pPr>
        <w:rPr>
          <w:rFonts w:asciiTheme="minorHAnsi" w:hAnsiTheme="minorHAnsi" w:cstheme="minorHAnsi"/>
          <w:b/>
          <w:bCs/>
          <w:lang w:val="en-US"/>
        </w:rPr>
      </w:pPr>
    </w:p>
    <w:p w14:paraId="09FBAB3F" w14:textId="77777777" w:rsidR="00BD0773" w:rsidRPr="003663D5" w:rsidRDefault="00BD0773" w:rsidP="00BD0773">
      <w:pPr>
        <w:rPr>
          <w:rFonts w:asciiTheme="minorHAnsi" w:hAnsiTheme="minorHAnsi" w:cstheme="minorHAnsi"/>
          <w:b/>
          <w:bCs/>
          <w:lang w:val="en-US"/>
        </w:rPr>
      </w:pPr>
    </w:p>
    <w:p w14:paraId="16E53F78" w14:textId="77777777" w:rsidR="00136D93" w:rsidRPr="003663D5" w:rsidRDefault="00136D93">
      <w:pPr>
        <w:pStyle w:val="Heading2"/>
        <w:numPr>
          <w:ilvl w:val="1"/>
          <w:numId w:val="30"/>
        </w:numPr>
        <w:rPr>
          <w:rFonts w:asciiTheme="minorHAnsi" w:hAnsiTheme="minorHAnsi" w:cstheme="minorHAnsi"/>
          <w:bCs/>
          <w:lang w:val="en-US"/>
        </w:rPr>
      </w:pPr>
      <w:bookmarkStart w:id="20" w:name="_Toc237510509"/>
      <w:r w:rsidRPr="003663D5">
        <w:rPr>
          <w:rFonts w:asciiTheme="minorHAnsi" w:hAnsiTheme="minorHAnsi" w:cstheme="minorHAnsi"/>
          <w:bCs/>
          <w:lang w:val="en-US"/>
        </w:rPr>
        <w:lastRenderedPageBreak/>
        <w:t>Regulatory Framework and Legal Authority</w:t>
      </w:r>
      <w:bookmarkEnd w:id="18"/>
      <w:bookmarkEnd w:id="19"/>
      <w:bookmarkEnd w:id="20"/>
    </w:p>
    <w:p w14:paraId="73C09F2E" w14:textId="1736D02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3FA79794"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1B6EE9F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0911D94F"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48ED2F55" w14:textId="77777777" w:rsidTr="00531357">
        <w:tc>
          <w:tcPr>
            <w:tcW w:w="0" w:type="auto"/>
            <w:hideMark/>
          </w:tcPr>
          <w:p w14:paraId="0CCA70D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4D58748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557A1E6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57DC48F3" w14:textId="77777777" w:rsidTr="00531357">
        <w:tc>
          <w:tcPr>
            <w:tcW w:w="0" w:type="auto"/>
            <w:hideMark/>
          </w:tcPr>
          <w:p w14:paraId="4E3DA88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2E76CB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1E6D08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6F6412BA" w14:textId="77777777" w:rsidTr="00531357">
        <w:tc>
          <w:tcPr>
            <w:tcW w:w="0" w:type="auto"/>
            <w:hideMark/>
          </w:tcPr>
          <w:p w14:paraId="38E7700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1C105D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050A18B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79C1B7A0" w14:textId="77777777" w:rsidTr="00531357">
        <w:tc>
          <w:tcPr>
            <w:tcW w:w="0" w:type="auto"/>
            <w:hideMark/>
          </w:tcPr>
          <w:p w14:paraId="6D2F64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E2AABF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5614DF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1ED0BF23" w14:textId="77777777" w:rsidTr="00531357">
        <w:tc>
          <w:tcPr>
            <w:tcW w:w="0" w:type="auto"/>
            <w:hideMark/>
          </w:tcPr>
          <w:p w14:paraId="17AE7AE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1BAC9FB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48772B9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494175C9" w14:textId="77777777" w:rsidR="00136D93" w:rsidRPr="003663D5" w:rsidRDefault="00136D93" w:rsidP="00F56347">
      <w:pPr>
        <w:rPr>
          <w:rFonts w:asciiTheme="minorHAnsi" w:hAnsiTheme="minorHAnsi" w:cstheme="minorHAnsi"/>
          <w:lang w:val="en-US"/>
        </w:rPr>
      </w:pPr>
    </w:p>
    <w:p w14:paraId="6F50723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7C3A8BC8" w14:textId="77777777" w:rsidR="00136D93" w:rsidRPr="003663D5" w:rsidRDefault="00136D93" w:rsidP="00F56347">
      <w:pPr>
        <w:rPr>
          <w:rFonts w:asciiTheme="minorHAnsi" w:hAnsiTheme="minorHAnsi" w:cstheme="minorHAnsi"/>
          <w:lang w:val="en-US"/>
        </w:rPr>
      </w:pPr>
    </w:p>
    <w:p w14:paraId="6D1175C2"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7510510"/>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51DF884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7C5F9E" w14:textId="77777777" w:rsidR="00136D93" w:rsidRPr="003663D5" w:rsidRDefault="00136D93" w:rsidP="00F56347">
      <w:pPr>
        <w:rPr>
          <w:rFonts w:asciiTheme="minorHAnsi" w:hAnsiTheme="minorHAnsi" w:cstheme="minorHAnsi"/>
          <w:lang w:val="en-US"/>
        </w:rPr>
      </w:pPr>
    </w:p>
    <w:p w14:paraId="496CF6FB"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7510511"/>
      <w:r w:rsidRPr="003663D5">
        <w:rPr>
          <w:rFonts w:asciiTheme="minorHAnsi" w:hAnsiTheme="minorHAnsi" w:cstheme="minorHAnsi"/>
          <w:bCs/>
          <w:lang w:val="en-US"/>
        </w:rPr>
        <w:t>Escalation of Parking Tariffs</w:t>
      </w:r>
      <w:bookmarkEnd w:id="24"/>
      <w:bookmarkEnd w:id="25"/>
      <w:bookmarkEnd w:id="26"/>
    </w:p>
    <w:p w14:paraId="744BD911" w14:textId="0419100F"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1CD351DF"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71F892AE" w14:textId="77777777" w:rsidR="00531357" w:rsidRPr="003663D5" w:rsidRDefault="00531357" w:rsidP="00F56347">
      <w:pPr>
        <w:rPr>
          <w:rFonts w:asciiTheme="minorHAnsi" w:hAnsiTheme="minorHAnsi" w:cstheme="minorHAnsi"/>
          <w:lang w:val="en-US"/>
        </w:rPr>
      </w:pPr>
    </w:p>
    <w:p w14:paraId="681FFFAA"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1FCC9B27" w14:textId="77777777" w:rsidTr="00531357">
        <w:tc>
          <w:tcPr>
            <w:tcW w:w="0" w:type="auto"/>
            <w:hideMark/>
          </w:tcPr>
          <w:p w14:paraId="2EA010AC"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4DAC703F"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6B5B11F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60F7B032" w14:textId="77777777" w:rsidTr="00531357">
        <w:tc>
          <w:tcPr>
            <w:tcW w:w="0" w:type="auto"/>
            <w:hideMark/>
          </w:tcPr>
          <w:p w14:paraId="0768F5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608C901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0B80A2F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4610CCE0" w14:textId="77777777" w:rsidTr="00531357">
        <w:tc>
          <w:tcPr>
            <w:tcW w:w="0" w:type="auto"/>
            <w:hideMark/>
          </w:tcPr>
          <w:p w14:paraId="192F544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47C18A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66F7A8B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942BF4" w14:textId="77777777" w:rsidTr="00531357">
        <w:tc>
          <w:tcPr>
            <w:tcW w:w="0" w:type="auto"/>
            <w:hideMark/>
          </w:tcPr>
          <w:p w14:paraId="0D90770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A33369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19C1F9A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C6F0DC5" w14:textId="77777777" w:rsidTr="00531357">
        <w:tc>
          <w:tcPr>
            <w:tcW w:w="0" w:type="auto"/>
            <w:hideMark/>
          </w:tcPr>
          <w:p w14:paraId="6C66FBC4"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45D57D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2A2A1B8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1B028F7A" w14:textId="77777777" w:rsidTr="00531357">
        <w:tc>
          <w:tcPr>
            <w:tcW w:w="0" w:type="auto"/>
            <w:hideMark/>
          </w:tcPr>
          <w:p w14:paraId="3B6FFE7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52828C3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7549605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4C46FE15" w14:textId="77777777" w:rsidR="00531357" w:rsidRPr="003663D5" w:rsidRDefault="00531357" w:rsidP="00F56347">
      <w:pPr>
        <w:rPr>
          <w:rFonts w:asciiTheme="minorHAnsi" w:hAnsiTheme="minorHAnsi" w:cstheme="minorHAnsi"/>
          <w:lang w:val="en-US"/>
        </w:rPr>
      </w:pPr>
    </w:p>
    <w:p w14:paraId="5A8E3F66"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E2308BE" w14:textId="77777777" w:rsidR="00136D93" w:rsidRPr="003663D5" w:rsidRDefault="00136D93" w:rsidP="00F56347">
      <w:pPr>
        <w:rPr>
          <w:rFonts w:asciiTheme="minorHAnsi" w:hAnsiTheme="minorHAnsi" w:cstheme="minorHAnsi"/>
          <w:lang w:val="en-US"/>
        </w:rPr>
      </w:pPr>
    </w:p>
    <w:p w14:paraId="41132EF3"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7510512"/>
      <w:r w:rsidRPr="003663D5">
        <w:rPr>
          <w:rFonts w:asciiTheme="minorHAnsi" w:hAnsiTheme="minorHAnsi" w:cstheme="minorHAnsi"/>
          <w:bCs/>
          <w:lang w:val="en-US"/>
        </w:rPr>
        <w:t>The "Red Line" System and Street Identifiers</w:t>
      </w:r>
      <w:bookmarkEnd w:id="27"/>
      <w:bookmarkEnd w:id="28"/>
      <w:bookmarkEnd w:id="29"/>
    </w:p>
    <w:p w14:paraId="17FCF686"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5E8A28C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754B39A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1F08474"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0046530B"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FC1078" w:rsidRPr="00024550">
        <w:rPr>
          <w:noProof/>
        </w:rPr>
        <w:t>4</w:t>
      </w:r>
      <w:r w:rsidRPr="00024550">
        <w:fldChar w:fldCharType="end"/>
      </w:r>
      <w:r w:rsidRPr="00024550">
        <w:t xml:space="preserve"> - Parking map available on www.pcs.am website</w:t>
      </w:r>
    </w:p>
    <w:p w14:paraId="5471CDC3"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7510513"/>
      <w:r w:rsidRPr="003663D5">
        <w:rPr>
          <w:rFonts w:asciiTheme="minorHAnsi" w:hAnsiTheme="minorHAnsi" w:cstheme="minorHAnsi"/>
          <w:bCs/>
          <w:lang w:val="en-US"/>
        </w:rPr>
        <w:t>Grace Periods and Operational Hours</w:t>
      </w:r>
      <w:bookmarkEnd w:id="30"/>
      <w:bookmarkEnd w:id="31"/>
      <w:bookmarkEnd w:id="32"/>
    </w:p>
    <w:p w14:paraId="2CEF878F" w14:textId="6ED91C59"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C304AFE" w14:textId="3FAA8ADC"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F4423E3"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7510515"/>
      <w:bookmarkEnd w:id="33"/>
      <w:bookmarkEnd w:id="34"/>
      <w:r w:rsidRPr="003663D5">
        <w:rPr>
          <w:rFonts w:asciiTheme="minorHAnsi" w:hAnsiTheme="minorHAnsi" w:cstheme="minorHAnsi"/>
          <w:bCs/>
          <w:lang w:val="en-US"/>
        </w:rPr>
        <w:t>The Role of the ANPR Cameras</w:t>
      </w:r>
      <w:bookmarkEnd w:id="35"/>
      <w:bookmarkEnd w:id="36"/>
      <w:bookmarkEnd w:id="37"/>
    </w:p>
    <w:p w14:paraId="4B7A3444" w14:textId="70DEA5AD"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2A33F97C" w14:textId="77777777" w:rsidR="00136D93" w:rsidRPr="00024550" w:rsidRDefault="00136D93" w:rsidP="00F56347">
      <w:pPr>
        <w:rPr>
          <w:rFonts w:asciiTheme="minorHAnsi" w:hAnsiTheme="minorHAnsi" w:cstheme="minorHAnsi"/>
          <w:lang w:val="en-US"/>
        </w:rPr>
      </w:pPr>
    </w:p>
    <w:p w14:paraId="26F6C94A"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7510516"/>
      <w:r w:rsidRPr="003663D5">
        <w:rPr>
          <w:rFonts w:asciiTheme="minorHAnsi" w:hAnsiTheme="minorHAnsi" w:cstheme="minorHAnsi"/>
          <w:bCs/>
          <w:lang w:val="en-US"/>
        </w:rPr>
        <w:lastRenderedPageBreak/>
        <w:t>Fine Process</w:t>
      </w:r>
      <w:bookmarkEnd w:id="38"/>
      <w:bookmarkEnd w:id="39"/>
      <w:bookmarkEnd w:id="40"/>
    </w:p>
    <w:p w14:paraId="6494DB0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3DA439E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604ECF0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4A6A0807" w14:textId="77777777" w:rsidR="00136D93" w:rsidRPr="003663D5" w:rsidRDefault="00136D93" w:rsidP="00F56347">
      <w:pPr>
        <w:rPr>
          <w:rFonts w:asciiTheme="minorHAnsi" w:hAnsiTheme="minorHAnsi" w:cstheme="minorHAnsi"/>
          <w:lang w:val="en-US"/>
        </w:rPr>
      </w:pPr>
    </w:p>
    <w:p w14:paraId="60C2DA5E"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7510517"/>
      <w:r w:rsidRPr="003663D5">
        <w:rPr>
          <w:rFonts w:asciiTheme="minorHAnsi" w:hAnsiTheme="minorHAnsi" w:cstheme="minorHAnsi"/>
          <w:bCs/>
          <w:lang w:val="en-US"/>
        </w:rPr>
        <w:t>The Digital Payment Ecosystem and Financial Integration</w:t>
      </w:r>
      <w:bookmarkEnd w:id="41"/>
      <w:bookmarkEnd w:id="42"/>
      <w:bookmarkEnd w:id="43"/>
    </w:p>
    <w:p w14:paraId="2E40429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72472053"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2DAFF3F5"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522ED5BF"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69CACEC2"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246AE888"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34676D24"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7ED2DFB5" w14:textId="770E751A"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7ADD1697"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0EB8982B" w14:textId="77777777" w:rsidR="00531357" w:rsidRPr="003663D5" w:rsidRDefault="00531357" w:rsidP="00327817">
      <w:pPr>
        <w:rPr>
          <w:rFonts w:asciiTheme="minorHAnsi" w:hAnsiTheme="minorHAnsi" w:cstheme="minorHAnsi"/>
          <w:lang w:val="en-US"/>
        </w:rPr>
      </w:pPr>
    </w:p>
    <w:p w14:paraId="5AB26018"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7510518"/>
      <w:r w:rsidRPr="003663D5">
        <w:rPr>
          <w:rFonts w:asciiTheme="minorHAnsi" w:hAnsiTheme="minorHAnsi" w:cstheme="minorHAnsi"/>
        </w:rPr>
        <w:t>Parking Surveys</w:t>
      </w:r>
      <w:bookmarkEnd w:id="44"/>
      <w:bookmarkEnd w:id="45"/>
      <w:r w:rsidRPr="003663D5">
        <w:rPr>
          <w:rFonts w:asciiTheme="minorHAnsi" w:hAnsiTheme="minorHAnsi" w:cstheme="minorHAnsi"/>
        </w:rPr>
        <w:t xml:space="preserve"> </w:t>
      </w:r>
    </w:p>
    <w:p w14:paraId="081D5496"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37510519"/>
      <w:bookmarkStart w:id="48" w:name="_Toc223348161"/>
      <w:r w:rsidRPr="003663D5">
        <w:rPr>
          <w:rFonts w:asciiTheme="minorHAnsi" w:hAnsiTheme="minorHAnsi" w:cstheme="minorHAnsi"/>
          <w:bCs/>
          <w:lang w:val="en-US"/>
        </w:rPr>
        <w:t>Evolution of the Survey Methodology</w:t>
      </w:r>
      <w:bookmarkEnd w:id="46"/>
      <w:bookmarkEnd w:id="47"/>
    </w:p>
    <w:p w14:paraId="6842A621"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 xml:space="preserve">The original requirements set out in the Project Terms of Reference (ToR) called for a full-scale, corridor-wide field survey to document parking supply and occupancy. However, following multiple rounds of technical discussions, </w:t>
      </w:r>
      <w:r w:rsidRPr="003663D5">
        <w:rPr>
          <w:rFonts w:asciiTheme="minorHAnsi" w:hAnsiTheme="minorHAnsi" w:cstheme="minorHAnsi"/>
          <w:lang w:val="en-US"/>
        </w:rPr>
        <w:lastRenderedPageBreak/>
        <w:t>iterative revisions of the methodology paper, and the receipt of successive financial proposals from local survey companies, it became clear that such a comprehensive field operation was not feasible within the available resources and project timeframe.</w:t>
      </w:r>
    </w:p>
    <w:p w14:paraId="5FEC1D33"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002905DF" w14:textId="77777777" w:rsidR="00BD0773" w:rsidRPr="003663D5" w:rsidRDefault="00BD0773" w:rsidP="00141D96">
      <w:pPr>
        <w:rPr>
          <w:rFonts w:asciiTheme="minorHAnsi" w:hAnsiTheme="minorHAnsi" w:cstheme="minorHAnsi"/>
          <w:lang w:val="en-US"/>
        </w:rPr>
      </w:pPr>
    </w:p>
    <w:p w14:paraId="40D2F568"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7510520"/>
      <w:r w:rsidRPr="003663D5">
        <w:rPr>
          <w:rFonts w:asciiTheme="minorHAnsi" w:hAnsiTheme="minorHAnsi" w:cstheme="minorHAnsi"/>
          <w:bCs/>
          <w:lang w:val="en-US"/>
        </w:rPr>
        <w:t>Desk-Based Parking Supply Inventory</w:t>
      </w:r>
      <w:bookmarkEnd w:id="49"/>
      <w:bookmarkEnd w:id="50"/>
    </w:p>
    <w:p w14:paraId="781D75DD"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1D3F9AC5"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2C21383B"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1176FFE9"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1D444445"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5EFBCE80"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D2DF09E"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6674E1B8"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When the supply inventory was compared with the conceptual corridor designs, the scale of impact became clear. On the v2 design the corridors would remove 4,875 of the 6,095 on-corridor spaces while 1,220 would be retained or re-established, meaning that around 80% of current corridor parking would be removed. This is a substantial change, but it should be interpreted carefully. Even though all Zone A corridor spaces would be removed, their share in relation to the total Zone A parking supply in the city remains limited. Equally important, the cross-street inventory demonstrates that the corridor itself is not the only location where parking can be managed or reorganised. These figures follow the current conceptual design and will be updated when it is final.</w:t>
      </w:r>
    </w:p>
    <w:p w14:paraId="2D0447A8" w14:textId="77777777" w:rsidR="00E9730B" w:rsidRPr="003663D5"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may provide a basis for mitigation, meaning that the task is not simply to count removed spaces, but to understand how demand can be redistributed and better managed within the wider corridor area. This is the main analytical value of the survey.</w:t>
      </w:r>
    </w:p>
    <w:p w14:paraId="183DBC85" w14:textId="77777777" w:rsidR="00136D93" w:rsidRPr="003663D5" w:rsidRDefault="003663D5">
      <w:pPr>
        <w:pStyle w:val="Heading2"/>
        <w:numPr>
          <w:ilvl w:val="1"/>
          <w:numId w:val="30"/>
        </w:numPr>
        <w:rPr>
          <w:rFonts w:asciiTheme="minorHAnsi" w:hAnsiTheme="minorHAnsi" w:cstheme="minorHAnsi"/>
          <w:bCs/>
          <w:lang w:val="en-US"/>
        </w:rPr>
      </w:pPr>
      <w:bookmarkStart w:id="51" w:name="_Toc237510521"/>
      <w:bookmarkEnd w:id="48"/>
      <w:r>
        <w:t>Field Occupancy Survey</w:t>
      </w:r>
      <w:bookmarkEnd w:id="51"/>
    </w:p>
    <w:p w14:paraId="1375EE8B"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5F70881E" w14:textId="77777777" w:rsidTr="00531357">
        <w:tc>
          <w:tcPr>
            <w:tcW w:w="0" w:type="auto"/>
            <w:hideMark/>
          </w:tcPr>
          <w:p w14:paraId="2E4D152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lastRenderedPageBreak/>
              <w:t>Metric</w:t>
            </w:r>
          </w:p>
        </w:tc>
        <w:tc>
          <w:tcPr>
            <w:tcW w:w="0" w:type="auto"/>
            <w:hideMark/>
          </w:tcPr>
          <w:p w14:paraId="5E30432A"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7C8D9A9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6358E346" w14:textId="77777777" w:rsidTr="00531357">
        <w:tc>
          <w:tcPr>
            <w:tcW w:w="0" w:type="auto"/>
            <w:hideMark/>
          </w:tcPr>
          <w:p w14:paraId="7B22CB1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00D5927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1C617F2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389CD35E" w14:textId="77777777" w:rsidTr="00531357">
        <w:tc>
          <w:tcPr>
            <w:tcW w:w="0" w:type="auto"/>
            <w:hideMark/>
          </w:tcPr>
          <w:p w14:paraId="6413D86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68627D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256BEE2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140DCB3A" w14:textId="77777777" w:rsidTr="00531357">
        <w:tc>
          <w:tcPr>
            <w:tcW w:w="0" w:type="auto"/>
            <w:hideMark/>
          </w:tcPr>
          <w:p w14:paraId="73659EA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1C836C6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78E2135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1D3AE978" w14:textId="77777777" w:rsidTr="00531357">
        <w:tc>
          <w:tcPr>
            <w:tcW w:w="0" w:type="auto"/>
            <w:hideMark/>
          </w:tcPr>
          <w:p w14:paraId="703A2E0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0304F16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6FAEBAA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781B5A83" w14:textId="3DE31C08"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C6C3D17" w14:textId="78DE0572"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136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6F706B9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46DCE164" w14:textId="77777777" w:rsidR="00136D93" w:rsidRPr="003663D5" w:rsidRDefault="00136D93" w:rsidP="00F56347">
      <w:pPr>
        <w:rPr>
          <w:rFonts w:asciiTheme="minorHAnsi" w:hAnsiTheme="minorHAnsi" w:cstheme="minorHAnsi"/>
          <w:lang w:val="en-US"/>
        </w:rPr>
      </w:pPr>
    </w:p>
    <w:p w14:paraId="22BF8947"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7510522"/>
      <w:r w:rsidRPr="003663D5">
        <w:rPr>
          <w:rFonts w:asciiTheme="minorHAnsi" w:hAnsiTheme="minorHAnsi" w:cstheme="minorHAnsi"/>
        </w:rPr>
        <w:t>Parking Impacts of the Conceptual Corridor Designs</w:t>
      </w:r>
      <w:bookmarkEnd w:id="52"/>
      <w:bookmarkEnd w:id="53"/>
    </w:p>
    <w:p w14:paraId="29023B5E"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7510523"/>
      <w:r w:rsidRPr="003663D5">
        <w:rPr>
          <w:rFonts w:asciiTheme="minorHAnsi" w:hAnsiTheme="minorHAnsi" w:cstheme="minorHAnsi"/>
          <w:bCs/>
        </w:rPr>
        <w:t>Overview of the Conceptual Design Approach</w:t>
      </w:r>
      <w:bookmarkEnd w:id="54"/>
      <w:bookmarkEnd w:id="55"/>
      <w:bookmarkEnd w:id="56"/>
    </w:p>
    <w:p w14:paraId="55AC3F11" w14:textId="30BB8E15"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4BFC58AD"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to remain. That is why the design retains or re-establishes 1,220 spaces (20% of the on-corridor supply) rather than removing all of it.</w:t>
      </w:r>
    </w:p>
    <w:p w14:paraId="2AE2B51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2DCE49EB" w14:textId="77777777" w:rsidR="00136D93" w:rsidRPr="003663D5" w:rsidRDefault="00136D93">
      <w:pPr>
        <w:pStyle w:val="Heading2"/>
        <w:numPr>
          <w:ilvl w:val="1"/>
          <w:numId w:val="30"/>
        </w:numPr>
        <w:rPr>
          <w:rFonts w:asciiTheme="minorHAnsi" w:hAnsiTheme="minorHAnsi" w:cstheme="minorHAnsi"/>
          <w:bCs/>
        </w:rPr>
      </w:pPr>
      <w:bookmarkStart w:id="57" w:name="_Toc223350202"/>
      <w:bookmarkStart w:id="58" w:name="_Toc227015068"/>
      <w:bookmarkStart w:id="59" w:name="_Toc237510525"/>
      <w:r w:rsidRPr="003663D5">
        <w:rPr>
          <w:rFonts w:asciiTheme="minorHAnsi" w:hAnsiTheme="minorHAnsi" w:cstheme="minorHAnsi"/>
          <w:bCs/>
        </w:rPr>
        <w:lastRenderedPageBreak/>
        <w:t>Differentiated Impacts by Land Use Context</w:t>
      </w:r>
      <w:bookmarkEnd w:id="57"/>
      <w:bookmarkEnd w:id="58"/>
      <w:bookmarkEnd w:id="59"/>
    </w:p>
    <w:p w14:paraId="5DF693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578BABAF" w14:textId="2E041A4D"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(54% peak) and the highest share of parking standing off the carriageway (30.9%). </w:t>
      </w:r>
    </w:p>
    <w:p w14:paraId="24464AFE" w14:textId="6E71C699"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37B7B3C3" w14:textId="77777777" w:rsidR="00BD0773" w:rsidRPr="008B326E" w:rsidRDefault="00146081"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The field survey confirms and quantifies these differences. The Kentron commercial core runs at 138% peak occupancy and is short-stay dominated (about 63% of vehicles stay one hour or less). The Malatia-Sebastia residential segment shows the lowest daytime pressure (54% peak) but the strongest long-stay / overnight signature, consistent with residential storage rather than turnover. Turnover across the surveyed areas runs at 3.5 to 7.5  vehicles per space per day.</w:t>
      </w:r>
    </w:p>
    <w:p w14:paraId="1D78103E" w14:textId="77777777" w:rsidR="00136D93" w:rsidRPr="003663D5" w:rsidRDefault="00136D93">
      <w:pPr>
        <w:pStyle w:val="Heading2"/>
        <w:numPr>
          <w:ilvl w:val="1"/>
          <w:numId w:val="30"/>
        </w:numPr>
        <w:rPr>
          <w:rFonts w:asciiTheme="minorHAnsi" w:hAnsiTheme="minorHAnsi" w:cstheme="minorHAnsi"/>
          <w:bCs/>
        </w:rPr>
      </w:pPr>
      <w:bookmarkStart w:id="60" w:name="_Toc223350203"/>
      <w:bookmarkStart w:id="61" w:name="_Toc227015069"/>
      <w:bookmarkStart w:id="62" w:name="_Toc237510526"/>
      <w:r w:rsidRPr="003663D5">
        <w:rPr>
          <w:rFonts w:asciiTheme="minorHAnsi" w:hAnsiTheme="minorHAnsi" w:cstheme="minorHAnsi"/>
          <w:bCs/>
        </w:rPr>
        <w:t>Impacts on Specific User Groups</w:t>
      </w:r>
      <w:bookmarkEnd w:id="60"/>
      <w:bookmarkEnd w:id="61"/>
      <w:bookmarkEnd w:id="62"/>
    </w:p>
    <w:p w14:paraId="2213CA2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0703273"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692A0A6D" w14:textId="77777777" w:rsidR="00136D93" w:rsidRPr="003663D5" w:rsidRDefault="00136D93">
      <w:pPr>
        <w:pStyle w:val="Heading2"/>
        <w:numPr>
          <w:ilvl w:val="1"/>
          <w:numId w:val="30"/>
        </w:numPr>
        <w:rPr>
          <w:rFonts w:asciiTheme="minorHAnsi" w:hAnsiTheme="minorHAnsi" w:cstheme="minorHAnsi"/>
          <w:bCs/>
        </w:rPr>
      </w:pPr>
      <w:bookmarkStart w:id="63" w:name="_Toc223350204"/>
      <w:bookmarkStart w:id="64" w:name="_Toc227015070"/>
      <w:bookmarkStart w:id="65" w:name="_Toc237510527"/>
      <w:r w:rsidRPr="003663D5">
        <w:rPr>
          <w:rFonts w:asciiTheme="minorHAnsi" w:hAnsiTheme="minorHAnsi" w:cstheme="minorHAnsi"/>
          <w:bCs/>
        </w:rPr>
        <w:t>Alignment with Policy Framework</w:t>
      </w:r>
      <w:bookmarkEnd w:id="63"/>
      <w:bookmarkEnd w:id="64"/>
      <w:bookmarkEnd w:id="65"/>
    </w:p>
    <w:p w14:paraId="0CDEE8A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5E909F4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w:t>
      </w:r>
      <w:r w:rsidRPr="003663D5">
        <w:rPr>
          <w:rFonts w:asciiTheme="minorHAnsi" w:hAnsiTheme="minorHAnsi" w:cstheme="minorHAnsi"/>
          <w:sz w:val="22"/>
          <w:szCs w:val="22"/>
        </w:rPr>
        <w:lastRenderedPageBreak/>
        <w:t>Consultant to evaluate options for displaced parking. The parking removal is therefore not an unintended consequence but a planned and necessary element of the corridor transformation.</w:t>
      </w:r>
    </w:p>
    <w:p w14:paraId="6D3AE7EA" w14:textId="77777777" w:rsidR="00136D93" w:rsidRPr="003663D5" w:rsidRDefault="00136D93" w:rsidP="0068064F">
      <w:pPr>
        <w:rPr>
          <w:rFonts w:asciiTheme="minorHAnsi" w:hAnsiTheme="minorHAnsi" w:cstheme="minorHAnsi"/>
        </w:rPr>
      </w:pPr>
    </w:p>
    <w:p w14:paraId="07DFF1A6" w14:textId="77777777" w:rsidR="00136D93" w:rsidRPr="003663D5" w:rsidRDefault="00136D93" w:rsidP="0068064F">
      <w:pPr>
        <w:rPr>
          <w:rFonts w:asciiTheme="minorHAnsi" w:hAnsiTheme="minorHAnsi" w:cstheme="minorHAnsi"/>
        </w:rPr>
      </w:pPr>
    </w:p>
    <w:p w14:paraId="354627AD" w14:textId="77777777" w:rsidR="00136D93" w:rsidRPr="003663D5" w:rsidRDefault="00136D93">
      <w:pPr>
        <w:pStyle w:val="Heading1"/>
        <w:numPr>
          <w:ilvl w:val="0"/>
          <w:numId w:val="30"/>
        </w:numPr>
        <w:rPr>
          <w:rFonts w:asciiTheme="minorHAnsi" w:hAnsiTheme="minorHAnsi" w:cstheme="minorHAnsi"/>
        </w:rPr>
      </w:pPr>
      <w:bookmarkStart w:id="66" w:name="_Toc227015071"/>
      <w:bookmarkStart w:id="67" w:name="_Toc237510528"/>
      <w:r w:rsidRPr="003663D5">
        <w:rPr>
          <w:rFonts w:asciiTheme="minorHAnsi" w:hAnsiTheme="minorHAnsi" w:cstheme="minorHAnsi"/>
        </w:rPr>
        <w:t>Displacement and Mitigation Assessment</w:t>
      </w:r>
      <w:bookmarkEnd w:id="66"/>
      <w:bookmarkEnd w:id="67"/>
    </w:p>
    <w:p w14:paraId="5F6CDE6E" w14:textId="77777777" w:rsidR="00136D93" w:rsidRPr="003663D5" w:rsidRDefault="001D0F05">
      <w:pPr>
        <w:pStyle w:val="Heading2"/>
        <w:numPr>
          <w:ilvl w:val="1"/>
          <w:numId w:val="30"/>
        </w:numPr>
        <w:rPr>
          <w:rFonts w:asciiTheme="minorHAnsi" w:hAnsiTheme="minorHAnsi" w:cstheme="minorHAnsi"/>
          <w:bCs/>
        </w:rPr>
      </w:pPr>
      <w:bookmarkStart w:id="68" w:name="_Toc223350210"/>
      <w:bookmarkStart w:id="69" w:name="_Toc227015072"/>
      <w:bookmarkStart w:id="70" w:name="_Toc237510529"/>
      <w:r w:rsidRPr="003663D5">
        <w:rPr>
          <w:rFonts w:asciiTheme="minorHAnsi" w:hAnsiTheme="minorHAnsi" w:cstheme="minorHAnsi"/>
          <w:bCs/>
        </w:rPr>
        <w:t>Primary mitigation – the corridor itself</w:t>
      </w:r>
      <w:bookmarkEnd w:id="68"/>
      <w:bookmarkEnd w:id="69"/>
      <w:bookmarkEnd w:id="70"/>
    </w:p>
    <w:p w14:paraId="6E9DFFD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3E6CF229"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492EFEC"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7DABCA22"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42767A7B" w14:textId="77777777" w:rsidR="00136D93" w:rsidRPr="003663D5" w:rsidRDefault="00136D93">
      <w:pPr>
        <w:pStyle w:val="Heading2"/>
        <w:numPr>
          <w:ilvl w:val="1"/>
          <w:numId w:val="30"/>
        </w:numPr>
        <w:rPr>
          <w:rFonts w:asciiTheme="minorHAnsi" w:hAnsiTheme="minorHAnsi" w:cstheme="minorHAnsi"/>
          <w:bCs/>
        </w:rPr>
      </w:pPr>
      <w:bookmarkStart w:id="71" w:name="_Toc223350211"/>
      <w:bookmarkStart w:id="72" w:name="_Toc227015073"/>
      <w:bookmarkStart w:id="73" w:name="_Toc237510530"/>
      <w:r w:rsidRPr="003663D5">
        <w:rPr>
          <w:rFonts w:asciiTheme="minorHAnsi" w:hAnsiTheme="minorHAnsi" w:cstheme="minorHAnsi"/>
          <w:bCs/>
        </w:rPr>
        <w:t>Assessment of Displacement Potential by Corridor Zone</w:t>
      </w:r>
      <w:bookmarkEnd w:id="71"/>
      <w:bookmarkEnd w:id="72"/>
      <w:bookmarkEnd w:id="73"/>
    </w:p>
    <w:p w14:paraId="56458B8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4506F237" w14:textId="04C9DE98"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368713F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771547A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Lower-sensitivity zones include the outer sections of all three 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066B1E4D" w14:textId="5521201D"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sz w:val="22"/>
          <w:szCs w:val="22"/>
        </w:rPr>
        <w:t xml:space="preserve"> The survey tests these a-priori labels against behaviour. Kentron is confirmed high-sensitivity (138% peak), and the constraint is acute: only about 10% of its displaced demand can be re-absorbed on nearby streets. Komitas, previously medium, behaves as high-sensitivity (123% peak, 0% on-street absorption) and is reclassified accordingly throughout this report. Shiraz/Hasratyan and Malatia-Sebastia behave as genuinely lower-sensitivity (75% and 54% peak). Gai Avenue is the one exception: even the whole of the nearby capacity, counted at its theoretical maximum, leaves a residual with nowhere to go (123% peak). So the kerb parking simply stays for now, and gets a fresh look later as the area changes, when new facilities become available or the planned </w:t>
      </w:r>
      <w:r w:rsidRPr="00EC69CE">
        <w:rPr>
          <w:rFonts w:asciiTheme="minorHAnsi" w:hAnsiTheme="minorHAnsi" w:cstheme="minorHAnsi"/>
          <w:sz w:val="22"/>
          <w:szCs w:val="22"/>
        </w:rPr>
        <w:lastRenderedPageBreak/>
        <w:t>BRT line arrives. Across the surveyed areas, peak displaced demand was 1,120 vehicles against 1,886 spaces removed (59%) - that is, the distinct vehicles counted in the removed zones at each area's busiest hour, set against the capacity removed in those same zones - confirming with local measurement that displaced demand falls well below the supply removed.</w:t>
      </w:r>
    </w:p>
    <w:p w14:paraId="567625D8"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D96C050" w14:textId="77777777" w:rsidR="00136D93" w:rsidRPr="003663D5" w:rsidRDefault="00136D93">
      <w:pPr>
        <w:pStyle w:val="Heading2"/>
        <w:numPr>
          <w:ilvl w:val="1"/>
          <w:numId w:val="30"/>
        </w:numPr>
        <w:rPr>
          <w:rFonts w:asciiTheme="minorHAnsi" w:hAnsiTheme="minorHAnsi" w:cstheme="minorHAnsi"/>
          <w:bCs/>
        </w:rPr>
      </w:pPr>
      <w:bookmarkStart w:id="74" w:name="_Toc223350213"/>
      <w:bookmarkStart w:id="75" w:name="_Toc227015074"/>
      <w:bookmarkStart w:id="76" w:name="_Toc237510531"/>
      <w:r w:rsidRPr="003663D5">
        <w:rPr>
          <w:rFonts w:asciiTheme="minorHAnsi" w:hAnsiTheme="minorHAnsi" w:cstheme="minorHAnsi"/>
          <w:bCs/>
        </w:rPr>
        <w:t>International Best Practices for Displacement Mitigation</w:t>
      </w:r>
      <w:bookmarkEnd w:id="74"/>
      <w:bookmarkEnd w:id="75"/>
      <w:bookmarkEnd w:id="76"/>
    </w:p>
    <w:p w14:paraId="6B5C85A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5780CB5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03057065"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02B5977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D074760" w14:textId="3324916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B4A1B9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75113EE7"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31A715F6" w14:textId="77777777" w:rsidR="00136D93" w:rsidRPr="003663D5" w:rsidRDefault="00136D93">
      <w:pPr>
        <w:pStyle w:val="Heading2"/>
        <w:numPr>
          <w:ilvl w:val="1"/>
          <w:numId w:val="30"/>
        </w:numPr>
        <w:rPr>
          <w:rFonts w:asciiTheme="minorHAnsi" w:hAnsiTheme="minorHAnsi" w:cstheme="minorHAnsi"/>
          <w:bCs/>
        </w:rPr>
      </w:pPr>
      <w:bookmarkStart w:id="77" w:name="_Toc223350214"/>
      <w:bookmarkStart w:id="78" w:name="_Toc227015075"/>
      <w:bookmarkStart w:id="79" w:name="_Toc237510532"/>
      <w:r w:rsidRPr="003663D5">
        <w:rPr>
          <w:rFonts w:asciiTheme="minorHAnsi" w:hAnsiTheme="minorHAnsi" w:cstheme="minorHAnsi"/>
          <w:bCs/>
        </w:rPr>
        <w:lastRenderedPageBreak/>
        <w:t>Yerevan-Specific Mitigation Framework</w:t>
      </w:r>
      <w:bookmarkEnd w:id="77"/>
      <w:bookmarkEnd w:id="78"/>
      <w:bookmarkEnd w:id="79"/>
    </w:p>
    <w:p w14:paraId="7202438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5BE55E9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096BC5D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0690A46B" w14:textId="574AE8FA"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28BFDBCB"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35FB5DD" w14:textId="77777777" w:rsidR="00136D93" w:rsidRPr="003663D5" w:rsidRDefault="00136D93">
      <w:pPr>
        <w:pStyle w:val="Heading2"/>
        <w:numPr>
          <w:ilvl w:val="1"/>
          <w:numId w:val="30"/>
        </w:numPr>
        <w:rPr>
          <w:rFonts w:asciiTheme="minorHAnsi" w:hAnsiTheme="minorHAnsi" w:cstheme="minorHAnsi"/>
          <w:bCs/>
        </w:rPr>
      </w:pPr>
      <w:bookmarkStart w:id="80" w:name="_Toc223350215"/>
      <w:bookmarkStart w:id="81" w:name="_Toc227015076"/>
      <w:bookmarkStart w:id="82" w:name="_Toc237510533"/>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0"/>
      <w:bookmarkEnd w:id="81"/>
      <w:bookmarkEnd w:id="82"/>
    </w:p>
    <w:p w14:paraId="69D0C52F"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09299D7B"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1C8B1F66"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04049DF"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5D5EC43B" w14:textId="76C04720"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554392F3" w14:textId="77777777" w:rsidR="003663D5" w:rsidRPr="003663D5" w:rsidRDefault="003663D5">
      <w:pPr>
        <w:rPr>
          <w:rFonts w:asciiTheme="minorHAnsi" w:hAnsiTheme="minorHAnsi" w:cstheme="minorHAnsi"/>
          <w:lang w:eastAsia="en-US"/>
        </w:rPr>
      </w:pPr>
    </w:p>
    <w:p w14:paraId="1C69590F"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108A53B1"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5B96C78" w14:textId="77777777" w:rsidR="00561BC9" w:rsidRPr="003663D5" w:rsidRDefault="00561BC9" w:rsidP="00561BC9">
      <w:pPr>
        <w:spacing w:after="0"/>
        <w:rPr>
          <w:rFonts w:asciiTheme="minorHAnsi" w:hAnsiTheme="minorHAnsi" w:cstheme="minorHAnsi"/>
          <w:lang w:eastAsia="en-US"/>
        </w:rPr>
      </w:pPr>
    </w:p>
    <w:p w14:paraId="5582EFCA"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B35FB11" w14:textId="22F5092A"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lastRenderedPageBreak/>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00ED771F" w14:textId="77777777" w:rsidR="00561BC9" w:rsidRPr="003663D5" w:rsidRDefault="00561BC9" w:rsidP="00561BC9">
      <w:pPr>
        <w:spacing w:after="0"/>
        <w:jc w:val="left"/>
        <w:rPr>
          <w:rFonts w:asciiTheme="minorHAnsi" w:hAnsiTheme="minorHAnsi" w:cstheme="minorHAnsi"/>
          <w:lang w:eastAsia="en-US"/>
        </w:rPr>
      </w:pPr>
    </w:p>
    <w:p w14:paraId="30FF9FBA"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99F76A4"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5974F46" w14:textId="77777777" w:rsidR="00C371FC" w:rsidRPr="003663D5" w:rsidRDefault="00C371FC" w:rsidP="00C371FC">
      <w:pPr>
        <w:spacing w:after="0"/>
        <w:rPr>
          <w:rFonts w:asciiTheme="minorHAnsi" w:hAnsiTheme="minorHAnsi" w:cstheme="minorHAnsi"/>
        </w:rPr>
      </w:pPr>
    </w:p>
    <w:p w14:paraId="28C922EC" w14:textId="775E499D"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474D8031" w14:textId="77777777" w:rsidR="003663D5" w:rsidRPr="003663D5" w:rsidRDefault="003663D5" w:rsidP="00C371FC">
      <w:pPr>
        <w:spacing w:after="0"/>
        <w:rPr>
          <w:rFonts w:asciiTheme="minorHAnsi" w:hAnsiTheme="minorHAnsi" w:cstheme="minorHAnsi"/>
          <w:lang w:eastAsia="en-US"/>
        </w:rPr>
      </w:pPr>
    </w:p>
    <w:p w14:paraId="033BA415" w14:textId="05C3769A"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221269A9" w14:textId="77777777" w:rsidR="00C371FC" w:rsidRPr="003663D5" w:rsidRDefault="00C371FC" w:rsidP="00C371FC">
      <w:pPr>
        <w:spacing w:after="0"/>
        <w:rPr>
          <w:rFonts w:asciiTheme="minorHAnsi" w:hAnsiTheme="minorHAnsi" w:cstheme="minorHAnsi"/>
          <w:lang w:eastAsia="en-US"/>
        </w:rPr>
      </w:pPr>
    </w:p>
    <w:p w14:paraId="376C3C6F"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4E57361B"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02C3841A" w14:textId="0ADD6F9A"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 xml:space="preserve">86% of parking spaces on the corridors are unmarked, and 80% are unsigned.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w:t>
      </w:r>
    </w:p>
    <w:p w14:paraId="21AF8834" w14:textId="6DDD4FDE"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00747611" w14:textId="77777777" w:rsidR="0096598F" w:rsidRPr="003663D5" w:rsidRDefault="0096598F" w:rsidP="0096598F">
      <w:pPr>
        <w:spacing w:after="0"/>
        <w:rPr>
          <w:rFonts w:asciiTheme="minorHAnsi" w:hAnsiTheme="minorHAnsi" w:cstheme="minorHAnsi"/>
          <w:b/>
          <w:bCs/>
        </w:rPr>
      </w:pPr>
    </w:p>
    <w:p w14:paraId="66EA0BD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3BD42EF6" w14:textId="45BAB64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 xml:space="preserve">The survey provides the evidence for a measure that was missing from this framework: adjusting the existing parking charges to the level at which the kerb actually clears. The </w:t>
      </w:r>
      <w:r w:rsidR="0049397A" w:rsidRPr="0049397A">
        <w:rPr>
          <w:rFonts w:asciiTheme="minorHAnsi" w:hAnsiTheme="minorHAnsi" w:cstheme="minorHAnsi"/>
          <w:lang w:eastAsia="en-US"/>
        </w:rPr>
        <w:t>commonly adopted occupancy</w:t>
      </w:r>
      <w:r w:rsidRPr="0049397A">
        <w:rPr>
          <w:rFonts w:asciiTheme="minorHAnsi" w:hAnsiTheme="minorHAnsi" w:cstheme="minorHAnsi"/>
          <w:lang w:eastAsia="en-US"/>
        </w:rPr>
        <w:t xml:space="preserve"> target is 85%, at which roughly one space in seven is free and an arriving driver can find it without cruising. Measured occupancy is well above that. Capacity-weighted peak occupancy across the surveyed areas is 93%, and 116 zones are over capacity outright. In Kentron, which is entirely within Zone A, peak occupancy reaches 138%. A price that leaves the kerb that full is below the market-clearing price</w:t>
      </w:r>
      <w:r w:rsidR="0049397A" w:rsidRPr="0049397A">
        <w:rPr>
          <w:rFonts w:asciiTheme="minorHAnsi" w:hAnsiTheme="minorHAnsi" w:cstheme="minorHAnsi"/>
          <w:lang w:eastAsia="en-US"/>
        </w:rPr>
        <w:t>.</w:t>
      </w:r>
    </w:p>
    <w:p w14:paraId="561A6BA2" w14:textId="26EFA3E0"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This is not a general tariff increase: in the outer areas, where peak occupancy is 54% to 75%, the same rule implies no charge at all for the time being, and organising the free parking is the appropriate measure there instead.</w:t>
      </w:r>
    </w:p>
    <w:p w14:paraId="23E66C4B"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636F3160" w14:textId="660689EE"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lastRenderedPageBreak/>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3BC61F4B"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3AAB5DE8" w14:textId="548AC1CE"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5B3E6911"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04519E93" w14:textId="54CC8CF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4A3D285F" w14:textId="5CDB7D8E" w:rsidR="00126189" w:rsidRPr="0061659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7A50FC45" w14:textId="77777777" w:rsidR="0096598F" w:rsidRPr="003663D5" w:rsidRDefault="0096598F" w:rsidP="0096598F">
      <w:pPr>
        <w:spacing w:before="100" w:beforeAutospacing="1" w:after="100" w:afterAutospacing="1"/>
        <w:jc w:val="left"/>
        <w:rPr>
          <w:rFonts w:asciiTheme="minorHAnsi" w:hAnsiTheme="minorHAnsi" w:cstheme="minorHAnsi"/>
        </w:rPr>
      </w:pPr>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2CB116A8"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intervention, and the arrangements set out above should be kept under review and refined in the light of experience as the corridors are delivered.</w:t>
      </w:r>
    </w:p>
    <w:p w14:paraId="6D64B172" w14:textId="77777777" w:rsidR="00136D93" w:rsidRPr="003663D5" w:rsidRDefault="00136D93">
      <w:pPr>
        <w:pStyle w:val="Heading2"/>
        <w:numPr>
          <w:ilvl w:val="1"/>
          <w:numId w:val="30"/>
        </w:numPr>
        <w:rPr>
          <w:rFonts w:asciiTheme="minorHAnsi" w:hAnsiTheme="minorHAnsi" w:cstheme="minorHAnsi"/>
          <w:bCs/>
        </w:rPr>
      </w:pPr>
      <w:bookmarkStart w:id="83" w:name="_Toc223350216"/>
      <w:bookmarkStart w:id="84" w:name="_Toc227015077"/>
      <w:bookmarkStart w:id="85" w:name="_Toc237510535"/>
      <w:r w:rsidRPr="003663D5">
        <w:rPr>
          <w:rFonts w:asciiTheme="minorHAnsi" w:hAnsiTheme="minorHAnsi" w:cstheme="minorHAnsi"/>
          <w:bCs/>
        </w:rPr>
        <w:t>Phasing and Implementation Considerations</w:t>
      </w:r>
      <w:bookmarkEnd w:id="83"/>
      <w:bookmarkEnd w:id="84"/>
      <w:bookmarkEnd w:id="85"/>
    </w:p>
    <w:p w14:paraId="4AF861A4"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35C6BAE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w:t>
      </w:r>
      <w:r w:rsidRPr="003663D5">
        <w:rPr>
          <w:rFonts w:asciiTheme="minorHAnsi" w:hAnsiTheme="minorHAnsi" w:cstheme="minorHAnsi"/>
          <w:sz w:val="22"/>
          <w:szCs w:val="22"/>
        </w:rPr>
        <w:lastRenderedPageBreak/>
        <w:t>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23FD0018"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This sequencing is a practical requirement rather than a counsel of perfection: removing kerb capacity before the management measures are in place would leave the displaced demand the survey measures without an organised alternative.</w:t>
      </w:r>
    </w:p>
    <w:p w14:paraId="3BF959D5" w14:textId="77777777" w:rsidR="00136D93" w:rsidRPr="003663D5" w:rsidRDefault="00136D93">
      <w:pPr>
        <w:pStyle w:val="Heading2"/>
        <w:numPr>
          <w:ilvl w:val="1"/>
          <w:numId w:val="30"/>
        </w:numPr>
        <w:rPr>
          <w:rFonts w:asciiTheme="minorHAnsi" w:hAnsiTheme="minorHAnsi" w:cstheme="minorHAnsi"/>
          <w:bCs/>
        </w:rPr>
      </w:pPr>
      <w:bookmarkStart w:id="86" w:name="_Toc223350217"/>
      <w:bookmarkStart w:id="87" w:name="_Toc227015078"/>
      <w:bookmarkStart w:id="88" w:name="_Toc237510536"/>
      <w:r w:rsidRPr="003663D5">
        <w:rPr>
          <w:rFonts w:asciiTheme="minorHAnsi" w:hAnsiTheme="minorHAnsi" w:cstheme="minorHAnsi"/>
          <w:bCs/>
        </w:rPr>
        <w:t>Limitations and Residual Risks</w:t>
      </w:r>
      <w:bookmarkEnd w:id="86"/>
      <w:bookmarkEnd w:id="87"/>
      <w:bookmarkEnd w:id="88"/>
    </w:p>
    <w:p w14:paraId="67F8144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332F923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counting the total capacity of the nearby streets rather than the share of it actually free at the peak hour, because those streets were not themselves occupancy-surveyed. One residual risk is specific: Gai Avenue (Mega Mall) is the one area even best-case capacity can't cover, so its kerb parking is left in place for now.</w:t>
      </w:r>
    </w:p>
    <w:p w14:paraId="4309CD7B" w14:textId="77777777" w:rsidR="00136D93" w:rsidRPr="003663D5" w:rsidRDefault="00136D93" w:rsidP="0068064F">
      <w:pPr>
        <w:rPr>
          <w:rFonts w:asciiTheme="minorHAnsi" w:hAnsiTheme="minorHAnsi" w:cstheme="minorHAnsi"/>
        </w:rPr>
      </w:pPr>
    </w:p>
    <w:p w14:paraId="6A1CBEAC" w14:textId="77777777" w:rsidR="00136D93" w:rsidRPr="003663D5" w:rsidRDefault="00136D93">
      <w:pPr>
        <w:pStyle w:val="Heading1"/>
        <w:numPr>
          <w:ilvl w:val="0"/>
          <w:numId w:val="30"/>
        </w:numPr>
        <w:rPr>
          <w:rFonts w:asciiTheme="minorHAnsi" w:hAnsiTheme="minorHAnsi" w:cstheme="minorHAnsi"/>
        </w:rPr>
      </w:pPr>
      <w:bookmarkStart w:id="89" w:name="_Toc227015079"/>
      <w:bookmarkStart w:id="90" w:name="_Toc237510537"/>
      <w:r w:rsidRPr="003663D5">
        <w:rPr>
          <w:rFonts w:asciiTheme="minorHAnsi" w:hAnsiTheme="minorHAnsi" w:cstheme="minorHAnsi"/>
        </w:rPr>
        <w:t>Parking Management Recommendations</w:t>
      </w:r>
      <w:bookmarkEnd w:id="89"/>
      <w:bookmarkEnd w:id="90"/>
    </w:p>
    <w:p w14:paraId="6BCBC843" w14:textId="77777777" w:rsidR="00136D93" w:rsidRPr="003663D5" w:rsidRDefault="00136D93">
      <w:pPr>
        <w:pStyle w:val="Heading2"/>
        <w:numPr>
          <w:ilvl w:val="1"/>
          <w:numId w:val="30"/>
        </w:numPr>
        <w:rPr>
          <w:rFonts w:asciiTheme="minorHAnsi" w:hAnsiTheme="minorHAnsi" w:cstheme="minorHAnsi"/>
        </w:rPr>
      </w:pPr>
      <w:bookmarkStart w:id="91" w:name="_Toc227015080"/>
      <w:bookmarkStart w:id="92" w:name="_Toc237510538"/>
      <w:r w:rsidRPr="003663D5">
        <w:rPr>
          <w:rFonts w:asciiTheme="minorHAnsi" w:hAnsiTheme="minorHAnsi" w:cstheme="minorHAnsi"/>
        </w:rPr>
        <w:t>Rationale for Benchmarking in the Yerevan Context</w:t>
      </w:r>
      <w:bookmarkEnd w:id="91"/>
      <w:bookmarkEnd w:id="92"/>
    </w:p>
    <w:p w14:paraId="03CEB53E" w14:textId="45D635D0"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2C0BCB97" w14:textId="66CB04F9"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5B8E1EF2" w14:textId="77777777" w:rsidR="00BD0773" w:rsidRPr="003663D5" w:rsidRDefault="00BD0773">
      <w:pPr>
        <w:rPr>
          <w:rFonts w:asciiTheme="minorHAnsi" w:hAnsiTheme="minorHAnsi" w:cstheme="minorHAnsi"/>
        </w:rPr>
      </w:pPr>
    </w:p>
    <w:p w14:paraId="76460181" w14:textId="77777777" w:rsidR="00136D93" w:rsidRPr="003663D5" w:rsidRDefault="00136D93">
      <w:pPr>
        <w:pStyle w:val="Heading2"/>
        <w:numPr>
          <w:ilvl w:val="1"/>
          <w:numId w:val="30"/>
        </w:numPr>
        <w:rPr>
          <w:rFonts w:asciiTheme="minorHAnsi" w:hAnsiTheme="minorHAnsi" w:cstheme="minorHAnsi"/>
        </w:rPr>
      </w:pPr>
      <w:bookmarkStart w:id="93" w:name="_Toc227015081"/>
      <w:bookmarkStart w:id="94" w:name="_Toc237510539"/>
      <w:r w:rsidRPr="003663D5">
        <w:rPr>
          <w:rFonts w:asciiTheme="minorHAnsi" w:hAnsiTheme="minorHAnsi" w:cstheme="minorHAnsi"/>
        </w:rPr>
        <w:t>Precedents and Yerevan Applicability</w:t>
      </w:r>
      <w:bookmarkEnd w:id="93"/>
      <w:bookmarkEnd w:id="94"/>
    </w:p>
    <w:p w14:paraId="76B498A9"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095193B1"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199BB05D"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04C9A912"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lastRenderedPageBreak/>
        <w:t xml:space="preserve">Duration-Based Fines: Cities such as Vilnius and Riga employ fines calculated per hour of overstaying. Yerevan's flat 5,000 AMD fine is </w:t>
      </w:r>
      <w:r w:rsidR="00B6013F" w:rsidRPr="003663D5">
        <w:rPr>
          <w:rFonts w:asciiTheme="minorHAnsi" w:hAnsiTheme="minorHAnsi" w:cstheme="minorHAnsi"/>
        </w:rPr>
        <w:t>is 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4767BD61" w14:textId="1532F2AF"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71D901A9"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2D219EEA" w14:textId="77777777" w:rsidR="00BD0773" w:rsidRPr="003663D5" w:rsidRDefault="00BD0773" w:rsidP="005412F1">
      <w:pPr>
        <w:pStyle w:val="ListParagraph"/>
        <w:ind w:left="360"/>
        <w:rPr>
          <w:rFonts w:asciiTheme="minorHAnsi" w:hAnsiTheme="minorHAnsi" w:cstheme="minorHAnsi"/>
        </w:rPr>
      </w:pPr>
    </w:p>
    <w:p w14:paraId="7DDA4DD9" w14:textId="77777777" w:rsidR="00136D93" w:rsidRPr="003663D5" w:rsidRDefault="00136D93">
      <w:pPr>
        <w:pStyle w:val="Heading2"/>
        <w:numPr>
          <w:ilvl w:val="1"/>
          <w:numId w:val="30"/>
        </w:numPr>
        <w:rPr>
          <w:rFonts w:asciiTheme="minorHAnsi" w:hAnsiTheme="minorHAnsi" w:cstheme="minorHAnsi"/>
        </w:rPr>
      </w:pPr>
      <w:bookmarkStart w:id="95" w:name="_Toc227015082"/>
      <w:bookmarkStart w:id="96" w:name="_Toc237510540"/>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95"/>
      <w:r w:rsidR="00C37880" w:rsidRPr="003663D5">
        <w:rPr>
          <w:rFonts w:asciiTheme="minorHAnsi" w:hAnsiTheme="minorHAnsi" w:cstheme="minorHAnsi"/>
        </w:rPr>
        <w:t>s</w:t>
      </w:r>
      <w:bookmarkEnd w:id="96"/>
    </w:p>
    <w:p w14:paraId="3AE96BA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7D4B0C7" w14:textId="485B31DB"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charged</w:t>
      </w:r>
      <w:r w:rsidR="004868D6" w:rsidRPr="004868D6">
        <w:rPr>
          <w:rFonts w:asciiTheme="minorHAnsi" w:hAnsiTheme="minorHAnsi" w:cstheme="minorHAnsi"/>
        </w:rPr>
      </w:r>
      <w:r w:rsidRPr="004868D6">
        <w:rPr>
          <w:rFonts w:asciiTheme="minorHAnsi" w:hAnsiTheme="minorHAnsi" w:cstheme="minorHAnsi"/>
        </w:rPr>
      </w:r>
      <w:r w:rsidRPr="00DD1F61">
        <w:rPr>
          <w:rFonts w:asciiTheme="minorHAnsi" w:hAnsiTheme="minorHAnsi" w:cstheme="minorHAnsi"/>
        </w:rPr>
      </w:r>
      <w:r w:rsidR="00DD1F61">
        <w:rPr>
          <w:rFonts w:asciiTheme="minorHAnsi" w:hAnsiTheme="minorHAnsi" w:cstheme="minorHAnsi"/>
        </w:rPr>
      </w:r>
      <w:r w:rsidRPr="00DD1F61">
        <w:rPr>
          <w:rFonts w:asciiTheme="minorHAnsi" w:hAnsiTheme="minorHAnsi" w:cstheme="minorHAnsi"/>
        </w:rPr>
      </w:r>
      <w:r w:rsidR="004868D6" w:rsidRPr="00DD1F61">
        <w:rPr>
          <w:rFonts w:asciiTheme="minorHAnsi" w:hAnsiTheme="minorHAnsi" w:cstheme="minorHAnsi"/>
        </w:rPr>
      </w:r>
      <w:r w:rsidRPr="004868D6">
        <w:rPr>
          <w:rFonts w:asciiTheme="minorHAnsi" w:hAnsiTheme="minorHAnsi" w:cstheme="minorHAnsi"/>
        </w:rPr>
        <w:t xml:space="preserve"> one-per-household resident permits</w:t>
      </w:r>
      <w:r w:rsidRPr="004868D6">
        <w:rPr>
          <w:rFonts w:asciiTheme="minorHAnsi" w:hAnsiTheme="minorHAnsi" w:cstheme="minorHAnsi"/>
          <w:color w:val="C00000"/>
        </w:rPr>
        <w:t xml:space="preserve">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258E8F79" w14:textId="0C3693FC"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6922CBE1" w14:textId="1FEAEF56"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76F4560B" w14:textId="6E7A094A"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18D9775B"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5200366"/>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2"/>
                    <a:stretch>
                      <a:fillRect/>
                    </a:stretch>
                  </pic:blipFill>
                  <pic:spPr>
                    <a:xfrm>
                      <a:off x="0" y="0"/>
                      <a:ext cx="6415405" cy="5200366"/>
                    </a:xfrm>
                    <a:prstGeom prst="rect">
                      <a:avLst/>
                    </a:prstGeom>
                  </pic:spPr>
                </pic:pic>
              </a:graphicData>
            </a:graphic>
          </wp:inline>
        </w:drawing>
      </w:r>
    </w:p>
    <w:p w14:paraId="69C4A264"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FC1078" w:rsidRPr="00F32E7A">
        <w:rPr>
          <w:noProof/>
        </w:rPr>
        <w:t>5</w:t>
      </w:r>
      <w:r w:rsidRPr="00F32E7A">
        <w:fldChar w:fldCharType="end"/>
      </w:r>
      <w:r w:rsidRPr="00F32E7A">
        <w:t xml:space="preserve"> - Summary of the mitigation measures</w:t>
      </w:r>
    </w:p>
    <w:p w14:paraId="3796C958"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3"/>
                    <a:stretch>
                      <a:fillRect/>
                    </a:stretch>
                  </pic:blipFill>
                  <pic:spPr>
                    <a:xfrm>
                      <a:off x="0" y="0"/>
                      <a:ext cx="6392525" cy="5360218"/>
                    </a:xfrm>
                    <a:prstGeom prst="rect">
                      <a:avLst/>
                    </a:prstGeom>
                  </pic:spPr>
                </pic:pic>
              </a:graphicData>
            </a:graphic>
          </wp:inline>
        </w:drawing>
      </w:r>
    </w:p>
    <w:p w14:paraId="2EB707D7"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FC1078">
        <w:rPr>
          <w:noProof/>
        </w:rPr>
        <w:t>6</w:t>
      </w:r>
      <w:r>
        <w:fldChar w:fldCharType="end"/>
      </w:r>
      <w:r>
        <w:t xml:space="preserve"> - Mitigation measures grouped by sensitivity zones</w:t>
      </w:r>
    </w:p>
    <w:p w14:paraId="3EB498E6" w14:textId="77777777" w:rsidR="006B7EF7" w:rsidRPr="003663D5" w:rsidRDefault="006B7EF7">
      <w:pPr>
        <w:rPr>
          <w:rFonts w:asciiTheme="minorHAnsi" w:hAnsiTheme="minorHAnsi" w:cstheme="minorHAnsi"/>
        </w:rPr>
      </w:pPr>
    </w:p>
    <w:p w14:paraId="315A8892" w14:textId="77777777" w:rsidR="00237E65" w:rsidRPr="003663D5" w:rsidRDefault="00237E65">
      <w:pPr>
        <w:rPr>
          <w:rFonts w:asciiTheme="minorHAnsi" w:hAnsiTheme="minorHAnsi" w:cstheme="minorHAnsi"/>
        </w:rPr>
      </w:pPr>
    </w:p>
    <w:p w14:paraId="79361AC8" w14:textId="77777777" w:rsidR="00237E65" w:rsidRPr="003663D5" w:rsidRDefault="00237E65">
      <w:pPr>
        <w:rPr>
          <w:rFonts w:asciiTheme="minorHAnsi" w:hAnsiTheme="minorHAnsi" w:cstheme="minorHAnsi"/>
        </w:rPr>
      </w:pPr>
    </w:p>
    <w:p w14:paraId="2BAE7161" w14:textId="77777777" w:rsidR="00237E65" w:rsidRPr="003663D5" w:rsidRDefault="00237E65">
      <w:pPr>
        <w:rPr>
          <w:rFonts w:asciiTheme="minorHAnsi" w:hAnsiTheme="minorHAnsi" w:cstheme="minorHAnsi"/>
        </w:rPr>
      </w:pPr>
    </w:p>
    <w:p w14:paraId="5E40607E" w14:textId="77777777" w:rsidR="00237E65" w:rsidRPr="003663D5" w:rsidRDefault="00237E65">
      <w:pPr>
        <w:rPr>
          <w:rFonts w:asciiTheme="minorHAnsi" w:hAnsiTheme="minorHAnsi" w:cstheme="minorHAnsi"/>
        </w:rPr>
      </w:pPr>
    </w:p>
    <w:p w14:paraId="66C29BD6" w14:textId="77777777" w:rsidR="00237E65" w:rsidRPr="003663D5" w:rsidRDefault="00237E65">
      <w:pPr>
        <w:rPr>
          <w:rFonts w:asciiTheme="minorHAnsi" w:hAnsiTheme="minorHAnsi" w:cstheme="minorHAnsi"/>
        </w:rPr>
      </w:pPr>
    </w:p>
    <w:p w14:paraId="52E14751" w14:textId="77777777" w:rsidR="00237E65" w:rsidRPr="003663D5" w:rsidRDefault="00237E65">
      <w:pPr>
        <w:rPr>
          <w:rFonts w:asciiTheme="minorHAnsi" w:hAnsiTheme="minorHAnsi" w:cstheme="minorHAnsi"/>
        </w:rPr>
      </w:pPr>
    </w:p>
    <w:p w14:paraId="2779E1D1" w14:textId="77777777" w:rsidR="00237E65" w:rsidRPr="003663D5" w:rsidRDefault="00237E65">
      <w:pPr>
        <w:rPr>
          <w:rFonts w:asciiTheme="minorHAnsi" w:hAnsiTheme="minorHAnsi" w:cstheme="minorHAnsi"/>
        </w:rPr>
      </w:pPr>
    </w:p>
    <w:p w14:paraId="09D8DE47"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79673D26"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4"/>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5" o:title="" recolor="t" rotate="t" type="frame"/>
                <v:path arrowok="t"/>
                <w10:wrap type="topAndBottom" anchorx="margin"/>
              </v:shape>
            </w:pict>
          </mc:Fallback>
        </mc:AlternateContent>
      </w:r>
    </w:p>
    <w:p w14:paraId="5FD40AFB" w14:textId="77777777" w:rsidR="00237E65" w:rsidRPr="003663D5" w:rsidRDefault="00237E65" w:rsidP="00237E65">
      <w:pPr>
        <w:pStyle w:val="Heading1"/>
        <w:numPr>
          <w:ilvl w:val="0"/>
          <w:numId w:val="0"/>
        </w:numPr>
        <w:ind w:left="360"/>
        <w:rPr>
          <w:rFonts w:asciiTheme="minorHAnsi" w:hAnsiTheme="minorHAnsi" w:cstheme="minorHAnsi"/>
        </w:rPr>
      </w:pPr>
      <w:bookmarkStart w:id="97" w:name="_Toc227015085"/>
    </w:p>
    <w:p w14:paraId="64B61A12" w14:textId="77777777" w:rsidR="00136D93" w:rsidRPr="003663D5" w:rsidRDefault="00136D93">
      <w:pPr>
        <w:pStyle w:val="Heading1"/>
        <w:numPr>
          <w:ilvl w:val="0"/>
          <w:numId w:val="30"/>
        </w:numPr>
        <w:rPr>
          <w:rFonts w:asciiTheme="minorHAnsi" w:hAnsiTheme="minorHAnsi" w:cstheme="minorHAnsi"/>
        </w:rPr>
      </w:pPr>
      <w:bookmarkStart w:id="98" w:name="_Toc237510541"/>
      <w:r w:rsidRPr="003663D5">
        <w:rPr>
          <w:rFonts w:asciiTheme="minorHAnsi" w:hAnsiTheme="minorHAnsi" w:cstheme="minorHAnsi"/>
        </w:rPr>
        <w:t>Conclusions (and Next Steps)</w:t>
      </w:r>
      <w:bookmarkEnd w:id="97"/>
      <w:bookmarkEnd w:id="98"/>
    </w:p>
    <w:p w14:paraId="39130B0B"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99" w:name="_Toc237510542"/>
      <w:r>
        <w:t>Key Conclusions</w:t>
      </w:r>
      <w:bookmarkEnd w:id="99"/>
    </w:p>
    <w:p w14:paraId="2A9B6B0E" w14:textId="3CFD3EE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Parking loss is substantial and inherent to the design. </w:t>
      </w:r>
      <w:r w:rsidR="009A646E" w:rsidRPr="009A646E">
        <w:rPr>
          <w:rFonts w:asciiTheme="minorHAnsi" w:eastAsia="Times New Roman" w:hAnsiTheme="minorHAnsi" w:cstheme="minorHAnsi"/>
          <w:szCs w:val="22"/>
        </w:rPr>
        <w:t xml:space="preserve">Design </w:t>
      </w:r>
      <w:r w:rsidRPr="009A646E">
        <w:rPr>
          <w:rFonts w:asciiTheme="minorHAnsi" w:eastAsia="Times New Roman" w:hAnsiTheme="minorHAnsi" w:cstheme="minorHAnsi"/>
          <w:szCs w:val="22"/>
        </w:rPr>
        <w:t>removes 4,875 of the 6,095 on-corridor on-street spaces on Corridors 1 and 2, retaining 1,22</w:t>
      </w:r>
      <w:r w:rsidR="009A646E" w:rsidRPr="009A646E">
        <w:rPr>
          <w:rFonts w:asciiTheme="minorHAnsi" w:eastAsia="Times New Roman" w:hAnsiTheme="minorHAnsi" w:cstheme="minorHAnsi"/>
          <w:szCs w:val="22"/>
        </w:rPr>
        <w:t>0.</w:t>
      </w:r>
    </w:p>
    <w:p w14:paraId="2766CB8F" w14:textId="338ABF51"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Impacts are highly differentiated by zone. The Kentron CBD and Komitas Avenue face the highest pressure </w:t>
      </w:r>
      <w:r w:rsidR="00024550" w:rsidRPr="009A646E">
        <w:rPr>
          <w:rFonts w:asciiTheme="minorHAnsi" w:eastAsia="Times New Roman" w:hAnsiTheme="minorHAnsi" w:cstheme="minorHAnsi"/>
          <w:szCs w:val="22"/>
        </w:rPr>
        <w:t>-</w:t>
      </w:r>
      <w:r w:rsidRPr="009A646E">
        <w:rPr>
          <w:rFonts w:asciiTheme="minorHAnsi" w:eastAsia="Times New Roman" w:hAnsiTheme="minorHAnsi" w:cstheme="minorHAnsi"/>
          <w:szCs w:val="22"/>
        </w:rPr>
        <w:t xml:space="preserve"> 138% and 123% peak occupancy, with only 10% and 0% of displaced demand re-absorbable on nearby streets </w:t>
      </w:r>
      <w:r w:rsidR="00024550" w:rsidRPr="009A646E">
        <w:rPr>
          <w:rFonts w:asciiTheme="minorHAnsi" w:eastAsia="Times New Roman" w:hAnsiTheme="minorHAnsi" w:cstheme="minorHAnsi"/>
          <w:szCs w:val="22"/>
        </w:rPr>
        <w:t>-</w:t>
      </w:r>
      <w:r w:rsidRPr="009A646E">
        <w:rPr>
          <w:rFonts w:asciiTheme="minorHAnsi" w:eastAsia="Times New Roman" w:hAnsiTheme="minorHAnsi" w:cstheme="minorHAnsi"/>
          <w:szCs w:val="22"/>
        </w:rPr>
        <w:t xml:space="preserve"> and Komitas is reclassified from medium to high sensitivity on that evidence. Mid-corridor arterials face moderate pressure; outer residential segments require lighter-touch reorganisation.</w:t>
      </w:r>
    </w:p>
    <w:p w14:paraId="2D9BEDC3"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51FD3040" w14:textId="0EBEBF80"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627489D2" w14:textId="45C828C9"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 xml:space="preserve">each address a distinct facet of the </w:t>
      </w:r>
      <w:r w:rsidRPr="009A646E">
        <w:rPr>
          <w:rFonts w:asciiTheme="minorHAnsi" w:eastAsia="Times New Roman" w:hAnsiTheme="minorHAnsi" w:cstheme="minorHAnsi"/>
          <w:szCs w:val="22"/>
        </w:rPr>
        <w:lastRenderedPageBreak/>
        <w:t>displacement problem, and their effectiveness depends on being deployed as an integrated package rather than as standalone interventions.</w:t>
      </w:r>
    </w:p>
    <w:p w14:paraId="3774E056"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0" w:name="_Toc237510544"/>
      <w:r>
        <w:t>Further Studies Required</w:t>
      </w:r>
      <w:bookmarkEnd w:id="100"/>
    </w:p>
    <w:p w14:paraId="19CF252D" w14:textId="7F3B42C0" w:rsidR="008527CE" w:rsidRPr="00F81E9F" w:rsidRDefault="008527CE" w:rsidP="003663D5">
      <w:pPr>
        <w:pStyle w:val="font-claude-response-body"/>
        <w:spacing w:before="0" w:beforeAutospacing="0"/>
        <w:jc w:val="both"/>
        <w:rPr>
          <w:rFonts w:asciiTheme="minorHAnsi" w:hAnsiTheme="minorHAnsi" w:cstheme="minorHAnsi"/>
          <w:sz w:val="20"/>
          <w:szCs w:val="20"/>
        </w:rPr>
      </w:pPr>
      <w:r>
        <w:rPr>
          <w:sz w:val="22"/>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the legal basis of the resident permit scheme and willingness-to-pay will provide the empirical foundation for calibrating tariffs and guiding the phased citywide roll-out.</w:t>
      </w:r>
      <w:r w:rsidR="00024550">
        <w:rPr>
          <w:sz w:val="22"/>
        </w:rPr>
      </w:r>
      <w:r>
        <w:rPr>
          <w:sz w:val="22"/>
        </w:rPr>
      </w:r>
      <w:r w:rsidR="00024550">
        <w:rPr>
          <w:sz w:val="22"/>
        </w:rPr>
      </w:r>
      <w:r>
        <w:rPr>
          <w:sz w:val="22"/>
        </w:rPr>
      </w:r>
    </w:p>
    <w:p w14:paraId="3AD1F256" w14:textId="77777777" w:rsidR="00136D93" w:rsidRPr="003663D5" w:rsidRDefault="00136D93">
      <w:pPr>
        <w:pStyle w:val="Heading1"/>
        <w:numPr>
          <w:ilvl w:val="0"/>
          <w:numId w:val="30"/>
        </w:numPr>
        <w:rPr>
          <w:rFonts w:asciiTheme="minorHAnsi" w:hAnsiTheme="minorHAnsi" w:cstheme="minorHAnsi"/>
        </w:rPr>
      </w:pPr>
      <w:bookmarkStart w:id="101" w:name="_Toc227015091"/>
      <w:bookmarkStart w:id="102" w:name="_Toc237510545"/>
      <w:r w:rsidRPr="003663D5">
        <w:rPr>
          <w:rFonts w:asciiTheme="minorHAnsi" w:hAnsiTheme="minorHAnsi" w:cstheme="minorHAnsi"/>
        </w:rPr>
        <w:t>Sources</w:t>
      </w:r>
      <w:bookmarkEnd w:id="101"/>
      <w:bookmarkEnd w:id="102"/>
    </w:p>
    <w:p w14:paraId="234A8F8E" w14:textId="77777777" w:rsidR="00237E65" w:rsidRPr="003663D5" w:rsidRDefault="00237E65" w:rsidP="00237E65">
      <w:pPr>
        <w:pStyle w:val="BodyText"/>
        <w:rPr>
          <w:rFonts w:asciiTheme="minorHAnsi" w:hAnsiTheme="minorHAnsi" w:cstheme="minorHAnsi"/>
        </w:rPr>
      </w:pPr>
    </w:p>
    <w:p w14:paraId="7E720AE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6" w:tgtFrame="_blank" w:history="1">
        <w:r w:rsidRPr="003663D5">
          <w:rPr>
            <w:rStyle w:val="Hyperlink"/>
            <w:rFonts w:asciiTheme="minorHAnsi" w:hAnsiTheme="minorHAnsi" w:cstheme="minorHAnsi"/>
            <w:lang w:val="en-US"/>
          </w:rPr>
          <w:t>https://www.spyur.am/en/companies/parking-city-service/30258/</w:t>
        </w:r>
      </w:hyperlink>
    </w:p>
    <w:p w14:paraId="78195BB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27" w:tgtFrame="_blank" w:history="1">
        <w:r w:rsidRPr="003663D5">
          <w:rPr>
            <w:rStyle w:val="Hyperlink"/>
            <w:rFonts w:asciiTheme="minorHAnsi" w:hAnsiTheme="minorHAnsi" w:cstheme="minorHAnsi"/>
            <w:lang w:val="en-US"/>
          </w:rPr>
          <w:t>https://www.yerevan.am/en/transport-department/</w:t>
        </w:r>
      </w:hyperlink>
    </w:p>
    <w:p w14:paraId="7FDF876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28"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3D5ADFE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29" w:tgtFrame="_blank" w:history="1">
        <w:r w:rsidRPr="003663D5">
          <w:rPr>
            <w:rStyle w:val="Hyperlink"/>
            <w:rFonts w:asciiTheme="minorHAnsi" w:hAnsiTheme="minorHAnsi" w:cstheme="minorHAnsi"/>
            <w:lang w:val="en-US"/>
          </w:rPr>
          <w:t>https://anca.org/yerevan-to-nationalize-parking-management-firm/</w:t>
        </w:r>
      </w:hyperlink>
    </w:p>
    <w:p w14:paraId="624D48A8"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0" w:tgtFrame="_blank" w:history="1">
        <w:r w:rsidRPr="003663D5">
          <w:rPr>
            <w:rStyle w:val="Hyperlink"/>
            <w:rFonts w:asciiTheme="minorHAnsi" w:hAnsiTheme="minorHAnsi" w:cstheme="minorHAnsi"/>
            <w:lang w:val="en-US"/>
          </w:rPr>
          <w:t>https://old.foi.am/en/all-cases/item/1315/</w:t>
        </w:r>
      </w:hyperlink>
    </w:p>
    <w:p w14:paraId="49E952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1" w:tgtFrame="_blank" w:history="1">
        <w:r w:rsidRPr="003663D5">
          <w:rPr>
            <w:rStyle w:val="Hyperlink"/>
            <w:rFonts w:asciiTheme="minorHAnsi" w:hAnsiTheme="minorHAnsi" w:cstheme="minorHAnsi"/>
            <w:lang w:val="en-US"/>
          </w:rPr>
          <w:t>https://mdi.am/en/archives/1611</w:t>
        </w:r>
      </w:hyperlink>
    </w:p>
    <w:p w14:paraId="1718D4B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2"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2EA61E98"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Mobile - PanARMENIAN.Net, </w:t>
      </w:r>
      <w:hyperlink r:id="rId33" w:tgtFrame="_blank" w:history="1">
        <w:r w:rsidRPr="003663D5">
          <w:rPr>
            <w:rStyle w:val="Hyperlink"/>
            <w:rFonts w:asciiTheme="minorHAnsi" w:hAnsiTheme="minorHAnsi" w:cstheme="minorHAnsi"/>
            <w:lang w:val="en-US"/>
          </w:rPr>
          <w:t>https://panarmenian.net/m/eng/news/329255</w:t>
        </w:r>
      </w:hyperlink>
    </w:p>
    <w:p w14:paraId="35F06F1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4" w:tgtFrame="_blank" w:history="1">
        <w:r w:rsidRPr="003663D5">
          <w:rPr>
            <w:rStyle w:val="Hyperlink"/>
            <w:rFonts w:asciiTheme="minorHAnsi" w:hAnsiTheme="minorHAnsi" w:cstheme="minorHAnsi"/>
            <w:lang w:val="en-US"/>
          </w:rPr>
          <w:t>https://arminfo.info/full_news.php?id=92100&amp;lang=3</w:t>
        </w:r>
      </w:hyperlink>
    </w:p>
    <w:p w14:paraId="63E2458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5" w:tgtFrame="_blank" w:history="1">
        <w:r w:rsidRPr="003663D5">
          <w:rPr>
            <w:rStyle w:val="Hyperlink"/>
            <w:rFonts w:asciiTheme="minorHAnsi" w:hAnsiTheme="minorHAnsi" w:cstheme="minorHAnsi"/>
            <w:lang w:val="en-US"/>
          </w:rPr>
          <w:t>https://intozi.io/anpr-smart-parking-management/</w:t>
        </w:r>
      </w:hyperlink>
    </w:p>
    <w:p w14:paraId="7A914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6" w:tgtFrame="_blank" w:history="1">
        <w:r w:rsidRPr="003663D5">
          <w:rPr>
            <w:rStyle w:val="Hyperlink"/>
            <w:rFonts w:asciiTheme="minorHAnsi" w:hAnsiTheme="minorHAnsi" w:cstheme="minorHAnsi"/>
            <w:lang w:val="en-US"/>
          </w:rPr>
          <w:t>https://www.yerevan.am/en/staff/</w:t>
        </w:r>
      </w:hyperlink>
    </w:p>
    <w:p w14:paraId="335C560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37"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785C64D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38" w:tgtFrame="_blank" w:history="1">
        <w:r w:rsidRPr="003663D5">
          <w:rPr>
            <w:rStyle w:val="Hyperlink"/>
            <w:rFonts w:asciiTheme="minorHAnsi" w:hAnsiTheme="minorHAnsi" w:cstheme="minorHAnsi"/>
            <w:lang w:val="en-US"/>
          </w:rPr>
          <w:t>https://chambers.com/legal-trends/armenias-quest-for-green-e-mobility</w:t>
        </w:r>
      </w:hyperlink>
    </w:p>
    <w:p w14:paraId="0B965FD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39" w:tgtFrame="_blank" w:history="1">
        <w:r w:rsidRPr="003663D5">
          <w:rPr>
            <w:rStyle w:val="Hyperlink"/>
            <w:rFonts w:asciiTheme="minorHAnsi" w:hAnsiTheme="minorHAnsi" w:cstheme="minorHAnsi"/>
            <w:lang w:val="en-US"/>
          </w:rPr>
          <w:t>https://www.amnews.am/language/en/social-eng-267/</w:t>
        </w:r>
      </w:hyperlink>
    </w:p>
    <w:p w14:paraId="22E7377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0" w:tgtFrame="_blank" w:history="1">
        <w:r w:rsidRPr="003663D5">
          <w:rPr>
            <w:rStyle w:val="Hyperlink"/>
            <w:rFonts w:asciiTheme="minorHAnsi" w:hAnsiTheme="minorHAnsi" w:cstheme="minorHAnsi"/>
            <w:lang w:val="en-US"/>
          </w:rPr>
          <w:t>https://finport.am/full_news.php?id=45957&amp;lang=3</w:t>
        </w:r>
      </w:hyperlink>
    </w:p>
    <w:p w14:paraId="1B467AF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1" w:tgtFrame="_blank" w:history="1">
        <w:r w:rsidRPr="003663D5">
          <w:rPr>
            <w:rStyle w:val="Hyperlink"/>
            <w:rFonts w:asciiTheme="minorHAnsi" w:hAnsiTheme="minorHAnsi" w:cstheme="minorHAnsi"/>
            <w:lang w:val="en-US"/>
          </w:rPr>
          <w:t>https://panarmenian.net/m/eng/news/323133</w:t>
        </w:r>
      </w:hyperlink>
    </w:p>
    <w:p w14:paraId="79E8F15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lastRenderedPageBreak/>
        <w:t>New Paid Parking Zones in Central Yerevan: What Drivers Need to ..., </w:t>
      </w:r>
      <w:hyperlink r:id="rId42" w:tgtFrame="_blank" w:history="1">
        <w:r w:rsidRPr="003663D5">
          <w:rPr>
            <w:rStyle w:val="Hyperlink"/>
            <w:rFonts w:asciiTheme="minorHAnsi" w:hAnsiTheme="minorHAnsi" w:cstheme="minorHAnsi"/>
            <w:lang w:val="en-US"/>
          </w:rPr>
          <w:t>https://homycars.com/blog/new-paid-parking-zones-in-yerevan</w:t>
        </w:r>
      </w:hyperlink>
    </w:p>
    <w:p w14:paraId="787F374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3" w:tgtFrame="_blank" w:history="1">
        <w:r w:rsidRPr="003663D5">
          <w:rPr>
            <w:rStyle w:val="Hyperlink"/>
            <w:rFonts w:asciiTheme="minorHAnsi" w:hAnsiTheme="minorHAnsi" w:cstheme="minorHAnsi"/>
            <w:lang w:val="en-US"/>
          </w:rPr>
          <w:t>https://www.milesight.com/security/blog/ai-anpr-and-parking-enforcement</w:t>
        </w:r>
      </w:hyperlink>
    </w:p>
    <w:p w14:paraId="437859C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4" w:tgtFrame="_blank" w:history="1">
        <w:r w:rsidRPr="003663D5">
          <w:rPr>
            <w:rStyle w:val="Hyperlink"/>
            <w:rFonts w:asciiTheme="minorHAnsi" w:hAnsiTheme="minorHAnsi" w:cstheme="minorHAnsi"/>
            <w:lang w:val="en-US"/>
          </w:rPr>
          <w:t>https://peerj.com/articles/cs-2544.pdf</w:t>
        </w:r>
      </w:hyperlink>
    </w:p>
    <w:p w14:paraId="7B1865E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5" w:tgtFrame="_blank" w:history="1">
        <w:r w:rsidRPr="003663D5">
          <w:rPr>
            <w:rStyle w:val="Hyperlink"/>
            <w:rFonts w:asciiTheme="minorHAnsi" w:hAnsiTheme="minorHAnsi" w:cstheme="minorHAnsi"/>
            <w:lang w:val="en-US"/>
          </w:rPr>
          <w:t>https://www.tattile.com/anpr-car-park-system/</w:t>
        </w:r>
      </w:hyperlink>
    </w:p>
    <w:p w14:paraId="720952F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6" w:tgtFrame="_blank" w:history="1">
        <w:r w:rsidRPr="003663D5">
          <w:rPr>
            <w:rStyle w:val="Hyperlink"/>
            <w:rFonts w:asciiTheme="minorHAnsi" w:hAnsiTheme="minorHAnsi" w:cstheme="minorHAnsi"/>
            <w:lang w:val="en-US"/>
          </w:rPr>
          <w:t>https://www.mapc.org/resource-library/how-to-do-a-parking-study/</w:t>
        </w:r>
      </w:hyperlink>
    </w:p>
    <w:p w14:paraId="6AC17D4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47" w:tgtFrame="_blank" w:history="1">
        <w:r w:rsidRPr="003663D5">
          <w:rPr>
            <w:rStyle w:val="Hyperlink"/>
            <w:rFonts w:asciiTheme="minorHAnsi" w:hAnsiTheme="minorHAnsi" w:cstheme="minorHAnsi"/>
            <w:lang w:val="en-US"/>
          </w:rPr>
          <w:t>https://www.yerevan.am/en/e-service/</w:t>
        </w:r>
      </w:hyperlink>
    </w:p>
    <w:p w14:paraId="1BEF6CF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48"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4B33788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49" w:tgtFrame="_blank" w:history="1">
        <w:r w:rsidRPr="003663D5">
          <w:rPr>
            <w:rStyle w:val="Hyperlink"/>
            <w:rFonts w:asciiTheme="minorHAnsi" w:hAnsiTheme="minorHAnsi" w:cstheme="minorHAnsi"/>
            <w:lang w:val="en-US"/>
          </w:rPr>
          <w:t>https://finport.am/full_news.php?id=30577&amp;lang=3</w:t>
        </w:r>
      </w:hyperlink>
    </w:p>
    <w:p w14:paraId="10A47DA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0" w:tgtFrame="_blank" w:history="1">
        <w:r w:rsidRPr="003663D5">
          <w:rPr>
            <w:rStyle w:val="Hyperlink"/>
            <w:rFonts w:asciiTheme="minorHAnsi" w:hAnsiTheme="minorHAnsi" w:cstheme="minorHAnsi"/>
            <w:lang w:val="en-US"/>
          </w:rPr>
          <w:t>https://www.neighbor.com/storage-blog/key-parking-analytics-for-parking-managers/</w:t>
        </w:r>
      </w:hyperlink>
    </w:p>
    <w:p w14:paraId="1174837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1" w:tgtFrame="_blank" w:history="1">
        <w:r w:rsidRPr="003663D5">
          <w:rPr>
            <w:rStyle w:val="Hyperlink"/>
            <w:rFonts w:asciiTheme="minorHAnsi" w:hAnsiTheme="minorHAnsi" w:cstheme="minorHAnsi"/>
            <w:lang w:val="en-US"/>
          </w:rPr>
          <w:t>https://parkingguidancesystems.com/using-parking-analytics-to-optimize-capacity-planning/</w:t>
        </w:r>
      </w:hyperlink>
    </w:p>
    <w:p w14:paraId="3DE487B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2" w:tgtFrame="_blank" w:history="1">
        <w:r w:rsidRPr="003663D5">
          <w:rPr>
            <w:rStyle w:val="Hyperlink"/>
            <w:rFonts w:asciiTheme="minorHAnsi" w:hAnsiTheme="minorHAnsi" w:cstheme="minorHAnsi"/>
            <w:lang w:val="en-US"/>
          </w:rPr>
          <w:t>https://arxiv.org/html/2106.02270v2</w:t>
        </w:r>
      </w:hyperlink>
    </w:p>
    <w:p w14:paraId="033700E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3"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4"/>
      <w:footerReference w:type="default" r:id="rId55"/>
      <w:headerReference w:type="first" r:id="rId56"/>
      <w:footerReference w:type="first" r:id="rId57"/>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9140" w14:textId="77777777" w:rsidR="007D7B59" w:rsidRPr="0061426E" w:rsidRDefault="007D7B59" w:rsidP="005A05BD">
      <w:r w:rsidRPr="0061426E">
        <w:separator/>
      </w:r>
    </w:p>
    <w:p w14:paraId="39C42F79" w14:textId="77777777" w:rsidR="007D7B59" w:rsidRDefault="007D7B59" w:rsidP="005A05BD"/>
    <w:p w14:paraId="365E0C06" w14:textId="77777777" w:rsidR="007D7B59" w:rsidRDefault="007D7B59" w:rsidP="005A05BD"/>
    <w:p w14:paraId="51001E91" w14:textId="77777777" w:rsidR="007D7B59" w:rsidRDefault="007D7B59" w:rsidP="005A05BD"/>
    <w:p w14:paraId="0CA17918" w14:textId="77777777" w:rsidR="007D7B59" w:rsidRDefault="007D7B59" w:rsidP="005A05BD"/>
    <w:p w14:paraId="29AF4E15" w14:textId="77777777" w:rsidR="007D7B59" w:rsidRDefault="007D7B59" w:rsidP="005A05BD"/>
  </w:endnote>
  <w:endnote w:type="continuationSeparator" w:id="0">
    <w:p w14:paraId="292DCC54" w14:textId="77777777" w:rsidR="007D7B59" w:rsidRPr="0061426E" w:rsidRDefault="007D7B59" w:rsidP="005A05BD">
      <w:r w:rsidRPr="0061426E">
        <w:continuationSeparator/>
      </w:r>
    </w:p>
    <w:p w14:paraId="5D047473" w14:textId="77777777" w:rsidR="007D7B59" w:rsidRDefault="007D7B59" w:rsidP="005A05BD"/>
    <w:p w14:paraId="0EF459FD" w14:textId="77777777" w:rsidR="007D7B59" w:rsidRDefault="007D7B59" w:rsidP="005A05BD"/>
    <w:p w14:paraId="4F2CFC33" w14:textId="77777777" w:rsidR="007D7B59" w:rsidRDefault="007D7B59" w:rsidP="005A05BD"/>
    <w:p w14:paraId="0BD420B3" w14:textId="77777777" w:rsidR="007D7B59" w:rsidRDefault="007D7B59" w:rsidP="005A05BD"/>
    <w:p w14:paraId="63F72348" w14:textId="77777777" w:rsidR="007D7B59" w:rsidRDefault="007D7B59" w:rsidP="005A05BD"/>
  </w:endnote>
  <w:endnote w:type="continuationNotice" w:id="1">
    <w:p w14:paraId="03BA3BDD" w14:textId="77777777" w:rsidR="007D7B59" w:rsidRPr="0061426E" w:rsidRDefault="007D7B59" w:rsidP="005A05BD"/>
    <w:p w14:paraId="1A974B67" w14:textId="77777777" w:rsidR="007D7B59" w:rsidRDefault="007D7B59" w:rsidP="005A05BD"/>
    <w:p w14:paraId="39347826" w14:textId="77777777" w:rsidR="007D7B59" w:rsidRDefault="007D7B59" w:rsidP="005A05BD"/>
    <w:p w14:paraId="2CF21974" w14:textId="77777777" w:rsidR="007D7B59" w:rsidRDefault="007D7B59" w:rsidP="005A05BD"/>
    <w:p w14:paraId="5EC75433" w14:textId="77777777" w:rsidR="007D7B59" w:rsidRDefault="007D7B59" w:rsidP="005A05BD"/>
    <w:p w14:paraId="1FF6194C" w14:textId="77777777" w:rsidR="007D7B59" w:rsidRDefault="007D7B59"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3ECF571" w14:textId="77777777" w:rsidR="00FE6452" w:rsidRDefault="003663D5"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490E0AB" w14:textId="77777777" w:rsidR="00FE6452" w:rsidRPr="00636917" w:rsidRDefault="00000000" w:rsidP="00FE6452">
        <w:pPr>
          <w:pStyle w:val="Footer"/>
          <w:rPr>
            <w:rFonts w:ascii="Arial" w:hAnsi="Arial" w:cs="Arial"/>
          </w:rPr>
        </w:pPr>
      </w:p>
    </w:sdtContent>
  </w:sdt>
  <w:p w14:paraId="2507DA43"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63533A18"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267E7173"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5BD311C2" w14:textId="77777777" w:rsidR="00005D16" w:rsidRDefault="00000000">
        <w:pPr>
          <w:pStyle w:val="Footer"/>
          <w:rPr>
            <w:rFonts w:ascii="Arial" w:hAnsi="Arial" w:cs="Arial"/>
          </w:rPr>
        </w:pPr>
      </w:p>
    </w:sdtContent>
  </w:sdt>
  <w:p w14:paraId="4B5D162B"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18514FAC"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BBEED" w14:textId="77777777" w:rsidR="007D7B59" w:rsidRPr="0061426E" w:rsidRDefault="007D7B59" w:rsidP="00773BC2">
      <w:pPr>
        <w:spacing w:after="0"/>
      </w:pPr>
      <w:r w:rsidRPr="0061426E">
        <w:separator/>
      </w:r>
    </w:p>
  </w:footnote>
  <w:footnote w:type="continuationSeparator" w:id="0">
    <w:p w14:paraId="77C8944A" w14:textId="77777777" w:rsidR="007D7B59" w:rsidRPr="0061426E" w:rsidRDefault="007D7B59" w:rsidP="005A05BD">
      <w:r w:rsidRPr="0061426E">
        <w:continuationSeparator/>
      </w:r>
    </w:p>
    <w:p w14:paraId="64EDD996" w14:textId="77777777" w:rsidR="007D7B59" w:rsidRDefault="007D7B59" w:rsidP="005A05BD"/>
    <w:p w14:paraId="13C12F54" w14:textId="77777777" w:rsidR="007D7B59" w:rsidRDefault="007D7B59" w:rsidP="005A05BD"/>
    <w:p w14:paraId="75416934" w14:textId="77777777" w:rsidR="007D7B59" w:rsidRDefault="007D7B59" w:rsidP="005A05BD"/>
    <w:p w14:paraId="696DD8DD" w14:textId="77777777" w:rsidR="007D7B59" w:rsidRDefault="007D7B59" w:rsidP="005A05BD"/>
    <w:p w14:paraId="3625828F" w14:textId="77777777" w:rsidR="007D7B59" w:rsidRDefault="007D7B59" w:rsidP="005A05BD"/>
  </w:footnote>
  <w:footnote w:type="continuationNotice" w:id="1">
    <w:p w14:paraId="3C8AF71A" w14:textId="77777777" w:rsidR="007D7B59" w:rsidRPr="0061426E" w:rsidRDefault="007D7B59" w:rsidP="005A05BD"/>
    <w:p w14:paraId="3A367E1B" w14:textId="77777777" w:rsidR="007D7B59" w:rsidRDefault="007D7B59" w:rsidP="005A05BD"/>
    <w:p w14:paraId="5790AD98" w14:textId="77777777" w:rsidR="007D7B59" w:rsidRDefault="007D7B59" w:rsidP="005A05BD"/>
    <w:p w14:paraId="64608D9D" w14:textId="77777777" w:rsidR="007D7B59" w:rsidRDefault="007D7B59" w:rsidP="005A05BD"/>
    <w:p w14:paraId="6725A15D" w14:textId="77777777" w:rsidR="007D7B59" w:rsidRDefault="007D7B59" w:rsidP="005A05BD"/>
    <w:p w14:paraId="29AC6B1E" w14:textId="77777777" w:rsidR="007D7B59" w:rsidRDefault="007D7B59"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A049"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4A27BB87"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F495"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6C8FEE37"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3F367063"/>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hyperlink" Target="https://www.google.com/url?sa=E&amp;q=https%3A%2F%2Fwww.spyur.am%2Fen%2Fcompanies%2Fparking-city-service%2F30258%2F" TargetMode="External"/><Relationship Id="rId39" Type="http://schemas.openxmlformats.org/officeDocument/2006/relationships/hyperlink" Target="https://www.google.com/url?sa=E&amp;q=https%3A%2F%2Fwww.amnews.am%2Flanguage%2Fen%2Fsocial-eng-267%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arminfo.info%2Ffull_news.php%3Fid%3D92100%26lang%3D3" TargetMode="External"/><Relationship Id="rId42" Type="http://schemas.openxmlformats.org/officeDocument/2006/relationships/hyperlink" Target="https://www.google.com/url?sa=E&amp;q=https%3A%2F%2Fhomycars.com%2Fblog%2Fnew-paid-parking-zones-in-yerevan" TargetMode="External"/><Relationship Id="rId47" Type="http://schemas.openxmlformats.org/officeDocument/2006/relationships/hyperlink" Target="https://www.google.com/url?sa=E&amp;q=https%3A%2F%2Fwww.yerevan.am%2Fen%2Fe-service%2F" TargetMode="External"/><Relationship Id="rId50" Type="http://schemas.openxmlformats.org/officeDocument/2006/relationships/hyperlink" Target="https://www.google.com/url?sa=E&amp;q=https%3A%2F%2Fwww.neighbor.com%2Fstorage-blog%2Fkey-parking-analytics-for-parking-managers%2F"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anca.org%2Fyerevan-to-nationalize-parking-management-firm%2F" TargetMode="Externa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www.google.com/url?sa=E&amp;q=https%3A%2F%2Farka.am%2Fen%2Fnews%2Fsociety%2Fnew-tariffs-for-parking-on-the-red-lines-in-yerevan-were-introduced-to-relieve-the-center-explanatio%2F" TargetMode="External"/><Relationship Id="rId37" Type="http://schemas.openxmlformats.org/officeDocument/2006/relationships/hyperlink" Target="https://www.google.com/url?sa=E&amp;q=https%3A%2F%2Fwww.repatarmenia.org%2Frepatriate%2Fpractical-information%2Ffirst-steps-after-your-move%2Fparking-in-yerevan" TargetMode="External"/><Relationship Id="rId40" Type="http://schemas.openxmlformats.org/officeDocument/2006/relationships/hyperlink" Target="https://www.google.com/url?sa=E&amp;q=https%3A%2F%2Ffinport.am%2Ffull_news.php%3Fid%3D45957%26lang%3D3" TargetMode="External"/><Relationship Id="rId45" Type="http://schemas.openxmlformats.org/officeDocument/2006/relationships/hyperlink" Target="https://www.google.com/url?sa=E&amp;q=https%3A%2F%2Fwww.tattile.com%2Fanpr-car-park-system%2F" TargetMode="External"/><Relationship Id="rId53" Type="http://schemas.openxmlformats.org/officeDocument/2006/relationships/hyperlink" Target="https://www.google.com/url?sa=E&amp;q=https%3A%2F%2Fwww.mdpi.com%2F2076-3417%2F15%2F12%2F6603"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hyperlink" Target="https://www.google.com/url?sa=E&amp;q=https%3A%2F%2Fwww.yerevan.am%2Fen%2Ftransport-department%2F" TargetMode="External"/><Relationship Id="rId30" Type="http://schemas.openxmlformats.org/officeDocument/2006/relationships/hyperlink" Target="https://www.google.com/url?sa=E&amp;q=https%3A%2F%2Fold.foi.am%2Fen%2Fall-cases%2Fitem%2F1315%2F" TargetMode="External"/><Relationship Id="rId35" Type="http://schemas.openxmlformats.org/officeDocument/2006/relationships/hyperlink" Target="https://www.google.com/url?sa=E&amp;q=https%3A%2F%2Fintozi.io%2Fanpr-smart-parking-management%2F" TargetMode="External"/><Relationship Id="rId43" Type="http://schemas.openxmlformats.org/officeDocument/2006/relationships/hyperlink" Target="https://www.google.com/url?sa=E&amp;q=https%3A%2F%2Fwww.milesight.com%2Fsecurity%2Fblog%2Fai-anpr-and-parking-enforcement" TargetMode="External"/><Relationship Id="rId48" Type="http://schemas.openxmlformats.org/officeDocument/2006/relationships/hyperlink" Target="https://www.google.com/url?sa=E&amp;q=https%3A%2F%2Fwww.reddit.com%2Fr%2Farmenia%2Fcomments%2F1p5f355%2Fmunicipality_parking_charging_me_hourly_for_long%2F"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google.com/url?sa=E&amp;q=https%3A%2F%2Fparkingguidancesystems.com%2Fusing-parking-analytics-to-optimize-capacity-planni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11.png"/><Relationship Id="rId33" Type="http://schemas.openxmlformats.org/officeDocument/2006/relationships/hyperlink" Target="https://www.google.com/url?sa=E&amp;q=https%3A%2F%2Fpanarmenian.net%2Fm%2Feng%2Fnews%2F329255" TargetMode="External"/><Relationship Id="rId38" Type="http://schemas.openxmlformats.org/officeDocument/2006/relationships/hyperlink" Target="https://www.google.com/url?sa=E&amp;q=https%3A%2F%2Fchambers.com%2Flegal-trends%2Farmenias-quest-for-green-e-mobility" TargetMode="External"/><Relationship Id="rId46" Type="http://schemas.openxmlformats.org/officeDocument/2006/relationships/hyperlink" Target="https://www.google.com/url?sa=E&amp;q=https%3A%2F%2Fwww.mapc.org%2Fresource-library%2Fhow-to-do-a-parking-study%2F"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google.com/url?sa=E&amp;q=https%3A%2F%2Fpanarmenian.net%2Fm%2Feng%2Fnews%2F323133"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hyperlink" Target="https://www.google.com/url?sa=E&amp;q=https%3A%2F%2Fwww.yerevan.am%2Fen%2Fnews%2Fa-new-procedure-of-organization-of-paid-car-parking-will-be-operated-in-the-capital-since-july-1%2F" TargetMode="External"/><Relationship Id="rId36" Type="http://schemas.openxmlformats.org/officeDocument/2006/relationships/hyperlink" Target="https://www.google.com/url?sa=E&amp;q=https%3A%2F%2Fwww.yerevan.am%2Fen%2Fstaff%2F" TargetMode="External"/><Relationship Id="rId49" Type="http://schemas.openxmlformats.org/officeDocument/2006/relationships/hyperlink" Target="https://www.google.com/url?sa=E&amp;q=https%3A%2F%2Ffinport.am%2Ffull_news.php%3Fid%3D30577%26lang%3D3"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hyperlink" Target="https://www.google.com/url?sa=E&amp;q=https%3A%2F%2Fmdi.am%2Fen%2Farchives%2F1611" TargetMode="External"/><Relationship Id="rId44" Type="http://schemas.openxmlformats.org/officeDocument/2006/relationships/hyperlink" Target="https://www.google.com/url?sa=E&amp;q=https%3A%2F%2Fpeerj.com%2Farticles%2Fcs-2544.pdf" TargetMode="External"/><Relationship Id="rId52" Type="http://schemas.openxmlformats.org/officeDocument/2006/relationships/hyperlink" Target="https://www.google.com/url?sa=E&amp;q=https%3A%2F%2Farxiv.org%2Fhtml%2F2106.02270v2"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3.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customXml/itemProps4.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12643</Words>
  <Characters>72067</Characters>
  <Application>Microsoft Office Word</Application>
  <DocSecurity>0</DocSecurity>
  <Lines>600</Lines>
  <Paragraphs>169</Paragraphs>
  <ScaleCrop>false</ScaleCrop>
  <Company/>
  <LinksUpToDate>false</LinksUpToDate>
  <CharactersWithSpaces>84541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5</cp:revision>
  <cp:lastPrinted>2025-11-11T19:16:00Z</cp:lastPrinted>
  <dcterms:created xsi:type="dcterms:W3CDTF">2026-08-14T12:21:00Z</dcterms:created>
  <dcterms:modified xsi:type="dcterms:W3CDTF">2026-08-14T12:38:00Z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