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05C" w:rsidRDefault="006D205C" w:rsidP="006D205C">
      <w:pPr>
        <w:pStyle w:val="1"/>
        <w:rPr>
          <w:lang w:val="ru-RU"/>
        </w:rPr>
      </w:pPr>
      <w:bookmarkStart w:id="0" w:name="_Toc484131976"/>
      <w:bookmarkStart w:id="1" w:name="_Toc483574548"/>
      <w:r>
        <w:rPr>
          <w:lang w:val="ru-RU"/>
        </w:rPr>
        <w:t>2 ПОСТАНОВКА ЗАДАЧИ</w:t>
      </w:r>
      <w:bookmarkEnd w:id="0"/>
      <w:bookmarkEnd w:id="1"/>
    </w:p>
    <w:p w:rsidR="006D205C" w:rsidRDefault="006D205C" w:rsidP="006D205C">
      <w:pPr>
        <w:rPr>
          <w:rFonts w:cs="Times New Roman"/>
          <w:szCs w:val="26"/>
          <w:lang w:val="ru-RU"/>
        </w:rPr>
      </w:pPr>
    </w:p>
    <w:p w:rsidR="006D205C" w:rsidRPr="006D205C" w:rsidRDefault="006D205C" w:rsidP="006D205C">
      <w:pPr>
        <w:pStyle w:val="a6"/>
        <w:rPr>
          <w:rFonts w:cstheme="minorBidi"/>
          <w:lang w:val="ru-RU"/>
        </w:rPr>
      </w:pPr>
      <w:r w:rsidRPr="006D205C">
        <w:rPr>
          <w:lang w:val="ru-RU"/>
        </w:rPr>
        <w:t>Задачей дипломного проекта является</w:t>
      </w:r>
      <w:r w:rsidR="00654D5C" w:rsidRPr="00654D5C">
        <w:rPr>
          <w:lang w:val="ru-RU"/>
        </w:rPr>
        <w:t xml:space="preserve"> </w:t>
      </w:r>
      <w:r w:rsidR="00654D5C">
        <w:rPr>
          <w:lang w:val="ru-RU"/>
        </w:rPr>
        <w:t>разработка программного средства, которое позволит как начинающим, так и уже действующим компаниям</w:t>
      </w:r>
      <w:r w:rsidR="00F27AE4">
        <w:rPr>
          <w:lang w:val="ru-RU"/>
        </w:rPr>
        <w:t xml:space="preserve"> оптимизировать поиск инвестиций и</w:t>
      </w:r>
      <w:r w:rsidR="00654D5C">
        <w:rPr>
          <w:lang w:val="ru-RU"/>
        </w:rPr>
        <w:t xml:space="preserve"> привлечь инвестиции </w:t>
      </w:r>
      <w:r w:rsidR="00F27AE4">
        <w:rPr>
          <w:lang w:val="ru-RU"/>
        </w:rPr>
        <w:t>для своих проектов, а также поможет инвесторам найти перспективные проекты для инвестирования.</w:t>
      </w:r>
    </w:p>
    <w:p w:rsidR="00D66B89" w:rsidRDefault="00F27AE4" w:rsidP="00D66B89">
      <w:pPr>
        <w:pStyle w:val="a6"/>
        <w:rPr>
          <w:lang w:val="ru-RU"/>
        </w:rPr>
      </w:pPr>
      <w:r>
        <w:rPr>
          <w:lang w:val="ru-RU"/>
        </w:rPr>
        <w:t>Программное средство должно</w:t>
      </w:r>
      <w:r w:rsidR="00880A65" w:rsidRPr="00880A65">
        <w:rPr>
          <w:lang w:val="ru-RU"/>
        </w:rPr>
        <w:t xml:space="preserve"> </w:t>
      </w:r>
      <w:r w:rsidR="00880A65">
        <w:rPr>
          <w:lang w:val="ru-RU"/>
        </w:rPr>
        <w:t>представлять собой онлайн-систему, которая</w:t>
      </w:r>
      <w:r>
        <w:rPr>
          <w:lang w:val="ru-RU"/>
        </w:rPr>
        <w:t xml:space="preserve"> </w:t>
      </w:r>
      <w:r w:rsidR="00880A65">
        <w:rPr>
          <w:lang w:val="ru-RU"/>
        </w:rPr>
        <w:t>позволит компаниям размещать подробную информацию о своих проектах</w:t>
      </w:r>
      <w:r w:rsidR="00EE2AA3">
        <w:rPr>
          <w:lang w:val="ru-RU"/>
        </w:rPr>
        <w:t>, которая будет доступна для просмотра потенциальным инвесторам</w:t>
      </w:r>
      <w:r w:rsidR="00D66B89">
        <w:rPr>
          <w:lang w:val="ru-RU"/>
        </w:rPr>
        <w:t>.</w:t>
      </w:r>
      <w:r w:rsidR="00880A65">
        <w:rPr>
          <w:lang w:val="ru-RU"/>
        </w:rPr>
        <w:t xml:space="preserve"> </w:t>
      </w:r>
      <w:r w:rsidR="00D66B89">
        <w:rPr>
          <w:lang w:val="ru-RU"/>
        </w:rPr>
        <w:t>Таким образом, основное назначение данного продукта – это с одной стороны, сокращение количества времени и сил, которые необходимо потратить компании, для поиска инвестора и привлечения инвестиций для своих проектов, а с другой – предоставление информации о различных проектах в одном месте, что в свою очередь облегчит поиск перспективного проекта для инвестора.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>Ресурс должен обеспечивать разделение прав доступа и быть реализован для двух категорий исполнителей:</w:t>
      </w:r>
    </w:p>
    <w:p w:rsidR="006D205C" w:rsidRDefault="00D66B89" w:rsidP="006D205C">
      <w:pPr>
        <w:pStyle w:val="a6"/>
        <w:numPr>
          <w:ilvl w:val="0"/>
          <w:numId w:val="4"/>
        </w:numPr>
        <w:ind w:left="0" w:firstLine="851"/>
      </w:pPr>
      <w:r>
        <w:rPr>
          <w:lang w:val="ru-RU"/>
        </w:rPr>
        <w:t>Н</w:t>
      </w:r>
      <w:proofErr w:type="spellStart"/>
      <w:r w:rsidR="006D205C">
        <w:t>езарегистрированный</w:t>
      </w:r>
      <w:proofErr w:type="spellEnd"/>
      <w:r w:rsidR="006D205C">
        <w:t xml:space="preserve"> </w:t>
      </w:r>
      <w:proofErr w:type="spellStart"/>
      <w:r w:rsidR="006D205C">
        <w:t>пользователь</w:t>
      </w:r>
      <w:proofErr w:type="spellEnd"/>
      <w:r w:rsidR="006D205C">
        <w:t>;</w:t>
      </w:r>
    </w:p>
    <w:p w:rsidR="006D205C" w:rsidRDefault="00D66B89" w:rsidP="006D205C">
      <w:pPr>
        <w:pStyle w:val="a6"/>
        <w:numPr>
          <w:ilvl w:val="0"/>
          <w:numId w:val="4"/>
        </w:numPr>
        <w:ind w:left="0" w:firstLine="851"/>
      </w:pPr>
      <w:r>
        <w:rPr>
          <w:lang w:val="ru-RU"/>
        </w:rPr>
        <w:t>З</w:t>
      </w:r>
      <w:proofErr w:type="spellStart"/>
      <w:r w:rsidR="006D205C">
        <w:t>арегистрированный</w:t>
      </w:r>
      <w:proofErr w:type="spellEnd"/>
      <w:r w:rsidR="006D205C">
        <w:t xml:space="preserve"> </w:t>
      </w:r>
      <w:proofErr w:type="spellStart"/>
      <w:r w:rsidR="006D205C">
        <w:t>исполнитель</w:t>
      </w:r>
      <w:proofErr w:type="spellEnd"/>
      <w:r>
        <w:t>;</w:t>
      </w:r>
    </w:p>
    <w:p w:rsidR="00D66B89" w:rsidRDefault="00D66B89" w:rsidP="006D205C">
      <w:pPr>
        <w:pStyle w:val="a6"/>
        <w:numPr>
          <w:ilvl w:val="0"/>
          <w:numId w:val="4"/>
        </w:numPr>
        <w:ind w:left="0" w:firstLine="851"/>
      </w:pPr>
      <w:r>
        <w:rPr>
          <w:lang w:val="ru-RU"/>
        </w:rPr>
        <w:t>Администратор</w:t>
      </w:r>
      <w:r>
        <w:t>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>Для незарегистрированных пользователей должен предоставлять следующие возможности:</w:t>
      </w:r>
    </w:p>
    <w:p w:rsidR="006D205C" w:rsidRDefault="006D205C" w:rsidP="006D205C">
      <w:pPr>
        <w:pStyle w:val="a6"/>
        <w:numPr>
          <w:ilvl w:val="0"/>
          <w:numId w:val="4"/>
        </w:numPr>
        <w:ind w:left="0" w:firstLine="851"/>
      </w:pPr>
      <w:proofErr w:type="spellStart"/>
      <w:r>
        <w:t>просмотр</w:t>
      </w:r>
      <w:proofErr w:type="spellEnd"/>
      <w:r>
        <w:t xml:space="preserve"> </w:t>
      </w:r>
      <w:r w:rsidR="00FF3B57">
        <w:rPr>
          <w:lang w:val="ru-RU"/>
        </w:rPr>
        <w:t>каталога</w:t>
      </w:r>
      <w:r>
        <w:t xml:space="preserve"> </w:t>
      </w:r>
      <w:r w:rsidR="00FF3B57">
        <w:rPr>
          <w:lang w:val="ru-RU"/>
        </w:rPr>
        <w:t>проектов</w:t>
      </w:r>
      <w:r>
        <w:t>;</w:t>
      </w:r>
    </w:p>
    <w:p w:rsidR="00FF3B57" w:rsidRPr="00FF3B57" w:rsidRDefault="00FF3B57" w:rsidP="00FF3B57">
      <w:pPr>
        <w:pStyle w:val="a6"/>
        <w:numPr>
          <w:ilvl w:val="0"/>
          <w:numId w:val="4"/>
        </w:numPr>
        <w:ind w:left="0" w:firstLine="851"/>
      </w:pPr>
      <w:proofErr w:type="spellStart"/>
      <w:r>
        <w:t>просмотр</w:t>
      </w:r>
      <w:proofErr w:type="spellEnd"/>
      <w:r>
        <w:t xml:space="preserve"> </w:t>
      </w:r>
      <w:r>
        <w:rPr>
          <w:lang w:val="ru-RU"/>
        </w:rPr>
        <w:t>каталога</w:t>
      </w:r>
      <w:r>
        <w:t xml:space="preserve"> </w:t>
      </w:r>
      <w:r>
        <w:rPr>
          <w:lang w:val="ru-RU"/>
        </w:rPr>
        <w:t>инвесторов</w:t>
      </w:r>
      <w:r>
        <w:t>;</w:t>
      </w:r>
    </w:p>
    <w:p w:rsidR="006D205C" w:rsidRDefault="006D205C" w:rsidP="006D205C">
      <w:pPr>
        <w:pStyle w:val="a6"/>
        <w:numPr>
          <w:ilvl w:val="0"/>
          <w:numId w:val="4"/>
        </w:numPr>
        <w:ind w:left="0" w:firstLine="851"/>
      </w:pPr>
      <w:proofErr w:type="spellStart"/>
      <w:r>
        <w:t>регистрация</w:t>
      </w:r>
      <w:proofErr w:type="spellEnd"/>
      <w:r>
        <w:t>;</w:t>
      </w:r>
    </w:p>
    <w:p w:rsidR="006D205C" w:rsidRDefault="006D205C" w:rsidP="006D205C">
      <w:pPr>
        <w:pStyle w:val="a6"/>
        <w:numPr>
          <w:ilvl w:val="0"/>
          <w:numId w:val="4"/>
        </w:numPr>
        <w:ind w:left="0" w:firstLine="851"/>
      </w:pPr>
      <w:proofErr w:type="spellStart"/>
      <w:r>
        <w:t>аутентификация</w:t>
      </w:r>
      <w:proofErr w:type="spellEnd"/>
      <w:r>
        <w:t>;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>Для зарегистрированных исполнителей, должны предоставляться следующие возможности:</w:t>
      </w:r>
    </w:p>
    <w:p w:rsidR="006D205C" w:rsidRPr="00FF3B57" w:rsidRDefault="006D205C" w:rsidP="006D205C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 w:rsidRPr="00FF3B57">
        <w:rPr>
          <w:lang w:val="ru-RU"/>
        </w:rPr>
        <w:t xml:space="preserve">просмотр </w:t>
      </w:r>
      <w:r w:rsidR="00FF3B57">
        <w:rPr>
          <w:lang w:val="ru-RU"/>
        </w:rPr>
        <w:t>контактной информации авторов проектов</w:t>
      </w:r>
      <w:r w:rsidR="00FF3B57" w:rsidRPr="00FF3B57">
        <w:rPr>
          <w:lang w:val="ru-RU"/>
        </w:rPr>
        <w:t xml:space="preserve"> </w:t>
      </w:r>
      <w:r w:rsidR="00FF3B57">
        <w:rPr>
          <w:lang w:val="ru-RU"/>
        </w:rPr>
        <w:t>или инвесторов</w:t>
      </w:r>
      <w:r w:rsidRPr="00FF3B57">
        <w:rPr>
          <w:lang w:val="ru-RU"/>
        </w:rPr>
        <w:t>;</w:t>
      </w:r>
    </w:p>
    <w:p w:rsidR="006D205C" w:rsidRPr="006D205C" w:rsidRDefault="00FF3B57" w:rsidP="006D205C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>
        <w:rPr>
          <w:lang w:val="ru-RU"/>
        </w:rPr>
        <w:t xml:space="preserve">добавление понравившихся проектов или инвесторов в </w:t>
      </w:r>
      <w:r w:rsidRPr="00FF3B57">
        <w:rPr>
          <w:lang w:val="ru-RU"/>
        </w:rPr>
        <w:t>“</w:t>
      </w:r>
      <w:r>
        <w:rPr>
          <w:lang w:val="ru-RU"/>
        </w:rPr>
        <w:t>избранное</w:t>
      </w:r>
      <w:r w:rsidRPr="00FF3B57">
        <w:rPr>
          <w:lang w:val="ru-RU"/>
        </w:rPr>
        <w:t>”</w:t>
      </w:r>
      <w:r w:rsidR="006D205C" w:rsidRPr="006D205C">
        <w:rPr>
          <w:lang w:val="ru-RU"/>
        </w:rPr>
        <w:t>;</w:t>
      </w:r>
    </w:p>
    <w:p w:rsidR="006D205C" w:rsidRPr="00FF3B57" w:rsidRDefault="00FF3B57" w:rsidP="006D205C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>
        <w:rPr>
          <w:lang w:val="ru-RU"/>
        </w:rPr>
        <w:t xml:space="preserve">просмотр </w:t>
      </w:r>
      <w:r w:rsidR="006D205C" w:rsidRPr="00FF3B57">
        <w:rPr>
          <w:lang w:val="ru-RU"/>
        </w:rPr>
        <w:t>страницы</w:t>
      </w:r>
      <w:r>
        <w:rPr>
          <w:lang w:val="ru-RU"/>
        </w:rPr>
        <w:t xml:space="preserve"> с понравившимися проектами или инвесторами</w:t>
      </w:r>
      <w:r w:rsidRPr="00FF3B57">
        <w:rPr>
          <w:lang w:val="ru-RU"/>
        </w:rPr>
        <w:t>;</w:t>
      </w:r>
    </w:p>
    <w:p w:rsidR="00E71687" w:rsidRPr="00E71687" w:rsidRDefault="00FF3B57" w:rsidP="00E71687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>
        <w:rPr>
          <w:lang w:val="ru-RU"/>
        </w:rPr>
        <w:t>добавление проекта на ресурс</w:t>
      </w:r>
      <w:r w:rsidR="00E71687">
        <w:rPr>
          <w:lang w:val="ru-RU"/>
        </w:rPr>
        <w:t>.</w:t>
      </w:r>
      <w:bookmarkStart w:id="2" w:name="_GoBack"/>
      <w:bookmarkEnd w:id="2"/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>Во всех случаях добавления или редактирования соответствующих данных ресурс должен контролировать правильность вводимой информации пользователем и по возможности исключать ситуации, которые могут привести к ошибочным действиям.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 xml:space="preserve">С целью облегчения поддержки, сопровождения, дальнейшего развития (расширения) ресурса, добавления нового функционала или исправление старого, ресурс должен быть спроектирован и создан на основе архитектуры построения </w:t>
      </w:r>
      <w:r w:rsidRPr="006D205C">
        <w:rPr>
          <w:lang w:val="ru-RU"/>
        </w:rPr>
        <w:lastRenderedPageBreak/>
        <w:t xml:space="preserve">программных систем (в частности, для проектирования и построения использовать шаблон проектирования </w:t>
      </w:r>
      <w:r>
        <w:t>MVC</w:t>
      </w:r>
      <w:r w:rsidRPr="006D205C">
        <w:rPr>
          <w:lang w:val="ru-RU"/>
        </w:rPr>
        <w:t xml:space="preserve"> (</w:t>
      </w:r>
      <w:r>
        <w:t>Model</w:t>
      </w:r>
      <w:r w:rsidRPr="006D205C">
        <w:rPr>
          <w:lang w:val="ru-RU"/>
        </w:rPr>
        <w:t>-</w:t>
      </w:r>
      <w:r>
        <w:t>View</w:t>
      </w:r>
      <w:r w:rsidRPr="006D205C">
        <w:rPr>
          <w:lang w:val="ru-RU"/>
        </w:rPr>
        <w:t>-</w:t>
      </w:r>
      <w:r>
        <w:t>Controller</w:t>
      </w:r>
      <w:r w:rsidRPr="006D205C">
        <w:rPr>
          <w:lang w:val="ru-RU"/>
        </w:rPr>
        <w:t>).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 xml:space="preserve">Реализация шаблона </w:t>
      </w:r>
      <w:r>
        <w:t>MVC</w:t>
      </w:r>
      <w:r w:rsidRPr="006D205C">
        <w:rPr>
          <w:lang w:val="ru-RU"/>
        </w:rPr>
        <w:t xml:space="preserve"> должна быть осуществлена на базе фреймворка </w:t>
      </w:r>
      <w:r>
        <w:t>ASP</w:t>
      </w:r>
      <w:r w:rsidRPr="006D205C">
        <w:rPr>
          <w:lang w:val="ru-RU"/>
        </w:rPr>
        <w:t>.</w:t>
      </w:r>
      <w:r>
        <w:t>NET</w:t>
      </w:r>
      <w:r w:rsidRPr="006D205C">
        <w:rPr>
          <w:lang w:val="ru-RU"/>
        </w:rPr>
        <w:t xml:space="preserve"> </w:t>
      </w:r>
      <w:r>
        <w:t>MVC</w:t>
      </w:r>
      <w:r w:rsidRPr="006D205C">
        <w:rPr>
          <w:lang w:val="ru-RU"/>
        </w:rPr>
        <w:t xml:space="preserve"> 5.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>Серверная часть системы должна отвечать за доступ к данным и содержать бизнес-логику приложения. Клиентская часть в свою очередь должна реализовать пользовательский интерфейс сайта.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 xml:space="preserve">В качестве уровня доступа к данным использовать систему управления базами данных (СУБД) </w:t>
      </w:r>
      <w:r>
        <w:t>Microsoft</w:t>
      </w:r>
      <w:r w:rsidRPr="006D205C">
        <w:rPr>
          <w:lang w:val="ru-RU"/>
        </w:rPr>
        <w:t xml:space="preserve"> </w:t>
      </w:r>
      <w:r>
        <w:t>SQL</w:t>
      </w:r>
      <w:r w:rsidRPr="006D205C">
        <w:rPr>
          <w:lang w:val="ru-RU"/>
        </w:rPr>
        <w:t xml:space="preserve"> </w:t>
      </w:r>
      <w:r>
        <w:t>Server</w:t>
      </w:r>
      <w:r w:rsidRPr="006D205C">
        <w:rPr>
          <w:lang w:val="ru-RU"/>
        </w:rPr>
        <w:t xml:space="preserve">. 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>Система должна быть спроектирована таким образом, чтобы компоненты системы не зависели от уровня данных, и в последующем, можно было без лишних затрат поменять целевую СУБД или тип хранилища данных и при этом остальные компоненты не пришлось адаптировать под новое хранилище.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ресурса: </w:t>
      </w:r>
    </w:p>
    <w:p w:rsidR="006D205C" w:rsidRPr="006D205C" w:rsidRDefault="006D205C" w:rsidP="006D205C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 w:rsidRPr="006D205C">
        <w:rPr>
          <w:lang w:val="ru-RU"/>
        </w:rPr>
        <w:t>алгоритмы авторизации пользователя информационного ресурса;</w:t>
      </w:r>
    </w:p>
    <w:p w:rsidR="006D205C" w:rsidRPr="006D205C" w:rsidRDefault="006D205C" w:rsidP="006D205C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 w:rsidRPr="006D205C">
        <w:rPr>
          <w:lang w:val="ru-RU"/>
        </w:rPr>
        <w:t>правила обработки данных, такие как: проверка правильности заполнения данных пользователем, правила движения информации внутри системы;</w:t>
      </w:r>
    </w:p>
    <w:p w:rsidR="006D205C" w:rsidRPr="006D205C" w:rsidRDefault="006D205C" w:rsidP="006D205C">
      <w:pPr>
        <w:pStyle w:val="a6"/>
        <w:numPr>
          <w:ilvl w:val="0"/>
          <w:numId w:val="4"/>
        </w:numPr>
        <w:ind w:left="0" w:firstLine="851"/>
        <w:rPr>
          <w:lang w:val="ru-RU"/>
        </w:rPr>
      </w:pPr>
      <w:r w:rsidRPr="006D205C">
        <w:rPr>
          <w:lang w:val="ru-RU"/>
        </w:rPr>
        <w:t>классы для подключения к базе данных и выполнения транзакций;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>На уровень представления необходимо вынести простейшую бизнес-логику: интерфейс авторизации,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 xml:space="preserve">Система должна быть разработана под семейство операционных систем </w:t>
      </w:r>
      <w:r>
        <w:t>Windows</w:t>
      </w:r>
      <w:r w:rsidRPr="006D205C">
        <w:rPr>
          <w:lang w:val="ru-RU"/>
        </w:rPr>
        <w:t xml:space="preserve"> и языке программирования </w:t>
      </w:r>
      <w:r>
        <w:t>C</w:t>
      </w:r>
      <w:r w:rsidRPr="006D205C">
        <w:rPr>
          <w:lang w:val="ru-RU"/>
        </w:rPr>
        <w:t xml:space="preserve"># с использованием интегрированной среды разработки </w:t>
      </w:r>
      <w:r>
        <w:t>Web</w:t>
      </w:r>
      <w:r w:rsidRPr="006D205C">
        <w:rPr>
          <w:lang w:val="ru-RU"/>
        </w:rPr>
        <w:t xml:space="preserve">-приложений </w:t>
      </w:r>
      <w:r>
        <w:t>Microsoft</w:t>
      </w:r>
      <w:r w:rsidRPr="006D205C">
        <w:rPr>
          <w:lang w:val="ru-RU"/>
        </w:rPr>
        <w:t xml:space="preserve"> </w:t>
      </w:r>
      <w:r>
        <w:t>Visual</w:t>
      </w:r>
      <w:r w:rsidRPr="006D205C">
        <w:rPr>
          <w:lang w:val="ru-RU"/>
        </w:rPr>
        <w:t xml:space="preserve"> </w:t>
      </w:r>
      <w:r>
        <w:t>Studio</w:t>
      </w:r>
      <w:r w:rsidRPr="006D205C">
        <w:rPr>
          <w:lang w:val="ru-RU"/>
        </w:rPr>
        <w:t xml:space="preserve"> 2015.</w:t>
      </w:r>
    </w:p>
    <w:p w:rsidR="006D205C" w:rsidRPr="006D205C" w:rsidRDefault="006D205C" w:rsidP="006D205C">
      <w:pPr>
        <w:pStyle w:val="a6"/>
        <w:rPr>
          <w:lang w:val="ru-RU"/>
        </w:rPr>
      </w:pPr>
      <w:r w:rsidRPr="006D205C">
        <w:rPr>
          <w:lang w:val="ru-RU"/>
        </w:rPr>
        <w:t xml:space="preserve">Интерфейсную часть системы реализовать с использованием языка гипертекстовой разметки </w:t>
      </w:r>
      <w:r>
        <w:t>HTML</w:t>
      </w:r>
      <w:r w:rsidRPr="006D205C">
        <w:rPr>
          <w:lang w:val="ru-RU"/>
        </w:rPr>
        <w:t xml:space="preserve"> версии 5, а также технологии каскадных таблицей стилей </w:t>
      </w:r>
      <w:r>
        <w:t>CSS</w:t>
      </w:r>
      <w:r w:rsidRPr="006D205C">
        <w:rPr>
          <w:lang w:val="ru-RU"/>
        </w:rPr>
        <w:t xml:space="preserve"> и языка написания скриптов для браузера </w:t>
      </w:r>
      <w:r>
        <w:t>JavaScript</w:t>
      </w:r>
      <w:r w:rsidRPr="006D205C">
        <w:rPr>
          <w:lang w:val="ru-RU"/>
        </w:rPr>
        <w:t>.</w:t>
      </w:r>
    </w:p>
    <w:p w:rsidR="006D205C" w:rsidRPr="006D205C" w:rsidRDefault="006D205C" w:rsidP="006D205C">
      <w:pPr>
        <w:pStyle w:val="a6"/>
        <w:rPr>
          <w:lang w:val="ru-RU"/>
        </w:rPr>
      </w:pPr>
      <w:r>
        <w:t>Web</w:t>
      </w:r>
      <w:r w:rsidRPr="006D205C">
        <w:rPr>
          <w:lang w:val="ru-RU"/>
        </w:rPr>
        <w:t xml:space="preserve">-система должна быть развёрнута под управлением </w:t>
      </w:r>
      <w:r>
        <w:t>IIS</w:t>
      </w:r>
      <w:r w:rsidRPr="006D205C">
        <w:rPr>
          <w:lang w:val="ru-RU"/>
        </w:rPr>
        <w:t xml:space="preserve"> версии 10.0.</w:t>
      </w:r>
    </w:p>
    <w:p w:rsidR="006D205C" w:rsidRDefault="006D205C" w:rsidP="006D205C">
      <w:pPr>
        <w:rPr>
          <w:rFonts w:cs="Times New Roman"/>
          <w:szCs w:val="26"/>
          <w:lang w:val="ru-RU"/>
        </w:rPr>
      </w:pPr>
      <w:r>
        <w:rPr>
          <w:rFonts w:cs="Times New Roman"/>
          <w:szCs w:val="26"/>
          <w:lang w:val="ru-RU"/>
        </w:rPr>
        <w:br w:type="page"/>
      </w:r>
    </w:p>
    <w:p w:rsidR="006D205C" w:rsidRPr="00B716F4" w:rsidRDefault="006D205C" w:rsidP="006D205C">
      <w:pPr>
        <w:rPr>
          <w:lang w:val="ru-RU"/>
        </w:rPr>
      </w:pPr>
    </w:p>
    <w:p w:rsidR="00D92487" w:rsidRPr="006D205C" w:rsidRDefault="00D92487" w:rsidP="006D205C">
      <w:pPr>
        <w:rPr>
          <w:lang w:val="ru-RU"/>
        </w:rPr>
      </w:pPr>
    </w:p>
    <w:sectPr w:rsidR="00D92487" w:rsidRPr="006D2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245C"/>
    <w:multiLevelType w:val="hybridMultilevel"/>
    <w:tmpl w:val="4892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516A2A"/>
    <w:multiLevelType w:val="hybridMultilevel"/>
    <w:tmpl w:val="4892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104515B"/>
    <w:multiLevelType w:val="hybridMultilevel"/>
    <w:tmpl w:val="88E2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95AFA"/>
    <w:multiLevelType w:val="hybridMultilevel"/>
    <w:tmpl w:val="E15C49B4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B0"/>
    <w:rsid w:val="000F74C5"/>
    <w:rsid w:val="0021325C"/>
    <w:rsid w:val="00357193"/>
    <w:rsid w:val="00367AAB"/>
    <w:rsid w:val="004D21EA"/>
    <w:rsid w:val="004E079C"/>
    <w:rsid w:val="00654D5C"/>
    <w:rsid w:val="006D205C"/>
    <w:rsid w:val="00880A65"/>
    <w:rsid w:val="008E327F"/>
    <w:rsid w:val="008F21FB"/>
    <w:rsid w:val="00A17F36"/>
    <w:rsid w:val="00A47EFE"/>
    <w:rsid w:val="00B14542"/>
    <w:rsid w:val="00B722E4"/>
    <w:rsid w:val="00B904B0"/>
    <w:rsid w:val="00C527CE"/>
    <w:rsid w:val="00D66B89"/>
    <w:rsid w:val="00D92487"/>
    <w:rsid w:val="00E71687"/>
    <w:rsid w:val="00E848B6"/>
    <w:rsid w:val="00EE2AA3"/>
    <w:rsid w:val="00F068F6"/>
    <w:rsid w:val="00F27AE4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DDEB"/>
  <w15:chartTrackingRefBased/>
  <w15:docId w15:val="{316E87BB-A34F-42EB-8985-FF424F3C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05C"/>
    <w:pPr>
      <w:spacing w:after="0" w:line="300" w:lineRule="auto"/>
      <w:ind w:firstLine="851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D205C"/>
    <w:pPr>
      <w:keepNext/>
      <w:keepLines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4B0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4">
    <w:name w:val="Normal (Web)"/>
    <w:basedOn w:val="a"/>
    <w:uiPriority w:val="99"/>
    <w:unhideWhenUsed/>
    <w:rsid w:val="008E32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D205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ДП Основной стиль Знак"/>
    <w:basedOn w:val="a0"/>
    <w:link w:val="a6"/>
    <w:locked/>
    <w:rsid w:val="006D205C"/>
    <w:rPr>
      <w:rFonts w:ascii="Times New Roman" w:hAnsi="Times New Roman" w:cs="Times New Roman"/>
      <w:sz w:val="26"/>
    </w:rPr>
  </w:style>
  <w:style w:type="paragraph" w:customStyle="1" w:styleId="a6">
    <w:name w:val="ДП Основной стиль"/>
    <w:basedOn w:val="a"/>
    <w:link w:val="a5"/>
    <w:qFormat/>
    <w:rsid w:val="006D205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Харкевич</dc:creator>
  <cp:keywords/>
  <dc:description/>
  <cp:lastModifiedBy>Александр Харкевич</cp:lastModifiedBy>
  <cp:revision>5</cp:revision>
  <dcterms:created xsi:type="dcterms:W3CDTF">2018-04-15T12:00:00Z</dcterms:created>
  <dcterms:modified xsi:type="dcterms:W3CDTF">2018-04-17T18:51:00Z</dcterms:modified>
</cp:coreProperties>
</file>