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  <w:r>
        <w:rPr>
          <w:noProof/>
          <w:sz w:val="36"/>
          <w:szCs w:val="36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9A829B9" wp14:editId="53558096">
            <wp:simplePos x="0" y="0"/>
            <wp:positionH relativeFrom="margin">
              <wp:align>center</wp:align>
            </wp:positionH>
            <wp:positionV relativeFrom="paragraph">
              <wp:posOffset>-400050</wp:posOffset>
            </wp:positionV>
            <wp:extent cx="1770207" cy="1746914"/>
            <wp:effectExtent l="0" t="0" r="1905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207" cy="1746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A16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32"/>
          <w:szCs w:val="3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ero" w:hAnsi="Aero"/>
          <w:color w:val="00B050"/>
          <w:sz w:val="52"/>
          <w:szCs w:val="52"/>
        </w:rPr>
      </w:pPr>
      <w:r w:rsidRPr="0011028D">
        <w:rPr>
          <w:rFonts w:ascii="Aero" w:hAnsi="Aero"/>
          <w:color w:val="00B050"/>
          <w:sz w:val="52"/>
          <w:szCs w:val="52"/>
        </w:rPr>
        <w:t>Universidad Tecnológica de la Región Norte de Guerrero</w:t>
      </w:r>
    </w:p>
    <w:p w:rsidR="00356A16" w:rsidRPr="0011028D" w:rsidRDefault="00356A16" w:rsidP="00356A16">
      <w:pPr>
        <w:spacing w:after="0" w:line="240" w:lineRule="auto"/>
        <w:rPr>
          <w:color w:val="00B050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Maiandra GD" w:hAnsi="Maiandra GD"/>
          <w:color w:val="00B050"/>
          <w:sz w:val="20"/>
          <w:szCs w:val="20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Maiandra GD" w:hAnsi="Maiandra GD"/>
          <w:b/>
          <w:bCs/>
          <w:color w:val="002060"/>
          <w:sz w:val="40"/>
          <w:szCs w:val="40"/>
        </w:rPr>
      </w:pPr>
      <w:r w:rsidRPr="0011028D">
        <w:rPr>
          <w:rFonts w:ascii="Maiandra GD" w:hAnsi="Maiandra GD"/>
          <w:b/>
          <w:bCs/>
          <w:color w:val="002060"/>
          <w:sz w:val="40"/>
          <w:szCs w:val="40"/>
        </w:rPr>
        <w:t>Unidad Académica en la Región de la Montaña</w:t>
      </w:r>
    </w:p>
    <w:p w:rsidR="00356A16" w:rsidRPr="0011028D" w:rsidRDefault="00356A16" w:rsidP="00356A16">
      <w:pPr>
        <w:spacing w:after="0" w:line="240" w:lineRule="auto"/>
        <w:rPr>
          <w:sz w:val="36"/>
          <w:szCs w:val="36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color w:val="002060"/>
          <w:sz w:val="32"/>
          <w:szCs w:val="32"/>
        </w:rPr>
      </w:pPr>
      <w:r w:rsidRPr="0011028D">
        <w:rPr>
          <w:rFonts w:ascii="AidaBold" w:hAnsi="AidaBold"/>
          <w:color w:val="002060"/>
          <w:sz w:val="48"/>
          <w:szCs w:val="48"/>
        </w:rPr>
        <w:t>Materia:</w:t>
      </w:r>
    </w:p>
    <w:p w:rsidR="00356A16" w:rsidRPr="0011028D" w:rsidRDefault="00356A16" w:rsidP="00356A16">
      <w:pPr>
        <w:spacing w:after="0" w:line="240" w:lineRule="auto"/>
        <w:jc w:val="center"/>
        <w:rPr>
          <w:rFonts w:ascii="abeatbyKai" w:hAnsi="abeatbyKai" w:cs="Arial"/>
          <w:color w:val="00B050"/>
          <w:sz w:val="32"/>
          <w:szCs w:val="32"/>
        </w:rPr>
      </w:pPr>
      <w:r>
        <w:rPr>
          <w:rFonts w:ascii="abeatbyKai" w:hAnsi="abeatbyKai"/>
          <w:color w:val="00B050"/>
          <w:sz w:val="32"/>
          <w:szCs w:val="32"/>
        </w:rPr>
        <w:t xml:space="preserve"> </w:t>
      </w:r>
      <w:r w:rsidR="001966DA">
        <w:rPr>
          <w:rFonts w:ascii="abeatbyKai" w:hAnsi="abeatbyKai"/>
          <w:color w:val="00B050"/>
          <w:sz w:val="32"/>
          <w:szCs w:val="32"/>
        </w:rPr>
        <w:t>Desarrollo Móvil Integral</w:t>
      </w:r>
    </w:p>
    <w:p w:rsidR="00356A16" w:rsidRPr="0011028D" w:rsidRDefault="00356A16" w:rsidP="00356A16">
      <w:pPr>
        <w:spacing w:after="0" w:line="240" w:lineRule="auto"/>
        <w:rPr>
          <w:color w:val="00B050"/>
        </w:rPr>
      </w:pPr>
    </w:p>
    <w:p w:rsidR="00356A16" w:rsidRPr="0011028D" w:rsidRDefault="00356A16" w:rsidP="00356A16">
      <w:pPr>
        <w:spacing w:after="0" w:line="240" w:lineRule="auto"/>
        <w:rPr>
          <w:color w:val="00B050"/>
          <w:sz w:val="20"/>
          <w:szCs w:val="20"/>
        </w:rPr>
      </w:pPr>
    </w:p>
    <w:p w:rsidR="00356A16" w:rsidRPr="0011028D" w:rsidRDefault="008C2FF4" w:rsidP="00356A16">
      <w:pPr>
        <w:spacing w:after="0" w:line="240" w:lineRule="auto"/>
        <w:jc w:val="center"/>
        <w:rPr>
          <w:rFonts w:ascii="AidaBold" w:hAnsi="AidaBold"/>
          <w:color w:val="002060"/>
          <w:sz w:val="48"/>
          <w:szCs w:val="48"/>
        </w:rPr>
      </w:pPr>
      <w:r>
        <w:rPr>
          <w:rFonts w:ascii="AidaBold" w:hAnsi="AidaBold"/>
          <w:color w:val="002060"/>
          <w:sz w:val="48"/>
          <w:szCs w:val="48"/>
        </w:rPr>
        <w:t>Maestro</w:t>
      </w:r>
      <w:r w:rsidR="00356A16" w:rsidRPr="0011028D">
        <w:rPr>
          <w:rFonts w:ascii="AidaBold" w:hAnsi="AidaBold"/>
          <w:color w:val="002060"/>
          <w:sz w:val="48"/>
          <w:szCs w:val="48"/>
        </w:rPr>
        <w:t xml:space="preserve">: </w:t>
      </w:r>
    </w:p>
    <w:p w:rsidR="00356A16" w:rsidRPr="0011028D" w:rsidRDefault="001966DA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  <w:r>
        <w:rPr>
          <w:rFonts w:ascii="abeatbyKai" w:hAnsi="abeatbyKai"/>
          <w:color w:val="00B050"/>
          <w:sz w:val="32"/>
          <w:szCs w:val="32"/>
        </w:rPr>
        <w:t>Abe</w:t>
      </w:r>
      <w:r w:rsidR="00EF2E89">
        <w:rPr>
          <w:rFonts w:ascii="abeatbyKai" w:hAnsi="abeatbyKai"/>
          <w:color w:val="00B050"/>
          <w:sz w:val="32"/>
          <w:szCs w:val="32"/>
        </w:rPr>
        <w:t>l Jerónimo Vargas</w:t>
      </w:r>
    </w:p>
    <w:p w:rsidR="00356A16" w:rsidRPr="0011028D" w:rsidRDefault="00356A16" w:rsidP="00356A16">
      <w:pPr>
        <w:spacing w:after="0" w:line="240" w:lineRule="auto"/>
        <w:rPr>
          <w:color w:val="002060"/>
          <w:sz w:val="32"/>
          <w:szCs w:val="3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AidaBold" w:hAnsi="AidaBold"/>
          <w:color w:val="002060"/>
          <w:sz w:val="48"/>
          <w:szCs w:val="48"/>
        </w:rPr>
      </w:pPr>
      <w:r w:rsidRPr="0011028D">
        <w:rPr>
          <w:rFonts w:ascii="AidaBold" w:hAnsi="AidaBold"/>
          <w:color w:val="002060"/>
          <w:sz w:val="48"/>
          <w:szCs w:val="48"/>
        </w:rPr>
        <w:t>Actividad:</w:t>
      </w:r>
    </w:p>
    <w:p w:rsidR="00EF2E89" w:rsidRDefault="00A30691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  <w:r>
        <w:rPr>
          <w:rFonts w:ascii="abeatbyKai" w:hAnsi="abeatbyKai"/>
          <w:color w:val="00B050"/>
          <w:sz w:val="32"/>
          <w:szCs w:val="32"/>
        </w:rPr>
        <w:t>Act5. Componente Grid</w:t>
      </w:r>
      <w:r w:rsidR="001966DA" w:rsidRPr="001966DA">
        <w:rPr>
          <w:rFonts w:ascii="abeatbyKai" w:hAnsi="abeatbyKai"/>
          <w:color w:val="00B050"/>
          <w:sz w:val="32"/>
          <w:szCs w:val="32"/>
        </w:rPr>
        <w:t>View</w:t>
      </w:r>
    </w:p>
    <w:p w:rsidR="001966DA" w:rsidRDefault="001966DA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</w:p>
    <w:p w:rsidR="00356A16" w:rsidRPr="0011028D" w:rsidRDefault="00356A16" w:rsidP="00356A16">
      <w:pPr>
        <w:spacing w:after="0" w:line="240" w:lineRule="auto"/>
        <w:jc w:val="center"/>
        <w:rPr>
          <w:rFonts w:ascii="Maiandra GD" w:hAnsi="Maiandra GD"/>
          <w:b/>
          <w:bCs/>
          <w:color w:val="002060"/>
          <w:sz w:val="48"/>
          <w:szCs w:val="48"/>
        </w:rPr>
      </w:pPr>
      <w:r>
        <w:rPr>
          <w:rFonts w:ascii="Maiandra GD" w:hAnsi="Maiandra GD"/>
          <w:b/>
          <w:bCs/>
          <w:color w:val="002060"/>
          <w:sz w:val="48"/>
          <w:szCs w:val="48"/>
        </w:rPr>
        <w:t>Alumno</w:t>
      </w:r>
      <w:r w:rsidRPr="0011028D">
        <w:rPr>
          <w:rFonts w:ascii="Maiandra GD" w:hAnsi="Maiandra GD"/>
          <w:b/>
          <w:bCs/>
          <w:color w:val="002060"/>
          <w:sz w:val="48"/>
          <w:szCs w:val="48"/>
        </w:rPr>
        <w:t>:</w:t>
      </w:r>
    </w:p>
    <w:p w:rsidR="00356A16" w:rsidRPr="0011028D" w:rsidRDefault="00356A16" w:rsidP="00356A16">
      <w:pPr>
        <w:spacing w:after="0" w:line="240" w:lineRule="auto"/>
        <w:jc w:val="center"/>
        <w:rPr>
          <w:rFonts w:ascii="abeatbyKai" w:hAnsi="abeatbyKai"/>
          <w:color w:val="00B050"/>
          <w:sz w:val="32"/>
          <w:szCs w:val="32"/>
        </w:rPr>
      </w:pPr>
      <w:r w:rsidRPr="0011028D">
        <w:rPr>
          <w:rFonts w:ascii="abeatbyKai" w:hAnsi="abeatbyKai"/>
          <w:color w:val="00B050"/>
          <w:sz w:val="32"/>
          <w:szCs w:val="32"/>
        </w:rPr>
        <w:t>Yonathan Uriel Pastrana Tepectzin.</w:t>
      </w:r>
    </w:p>
    <w:p w:rsidR="00356A16" w:rsidRPr="0011028D" w:rsidRDefault="00356A16" w:rsidP="00356A16">
      <w:pPr>
        <w:spacing w:after="0" w:line="240" w:lineRule="auto"/>
        <w:rPr>
          <w:color w:val="00B050"/>
          <w:sz w:val="24"/>
          <w:szCs w:val="24"/>
        </w:rPr>
      </w:pPr>
    </w:p>
    <w:p w:rsidR="00356A16" w:rsidRPr="0011028D" w:rsidRDefault="00356A16" w:rsidP="00356A16">
      <w:pPr>
        <w:spacing w:after="0" w:line="240" w:lineRule="auto"/>
        <w:rPr>
          <w:color w:val="00B050"/>
          <w:sz w:val="24"/>
          <w:szCs w:val="24"/>
        </w:rPr>
      </w:pPr>
    </w:p>
    <w:p w:rsidR="00356A16" w:rsidRPr="0011028D" w:rsidRDefault="00356A16" w:rsidP="00356A16">
      <w:pPr>
        <w:spacing w:after="0" w:line="240" w:lineRule="auto"/>
        <w:rPr>
          <w:color w:val="00B050"/>
          <w:sz w:val="24"/>
          <w:szCs w:val="24"/>
        </w:rPr>
      </w:pPr>
    </w:p>
    <w:p w:rsidR="00356A16" w:rsidRPr="0011028D" w:rsidRDefault="00EF2E89" w:rsidP="00356A16">
      <w:pPr>
        <w:spacing w:after="0" w:line="240" w:lineRule="auto"/>
        <w:jc w:val="center"/>
        <w:rPr>
          <w:rFonts w:ascii="Maiandra GD" w:hAnsi="Maiandra GD"/>
          <w:b/>
          <w:bCs/>
          <w:color w:val="002060"/>
          <w:sz w:val="48"/>
          <w:szCs w:val="48"/>
        </w:rPr>
      </w:pPr>
      <w:r>
        <w:rPr>
          <w:rFonts w:ascii="Maiandra GD" w:hAnsi="Maiandra GD"/>
          <w:b/>
          <w:bCs/>
          <w:color w:val="002060"/>
          <w:sz w:val="48"/>
          <w:szCs w:val="48"/>
        </w:rPr>
        <w:t>10</w:t>
      </w:r>
      <w:r w:rsidR="00356A16" w:rsidRPr="0011028D">
        <w:rPr>
          <w:rFonts w:ascii="Maiandra GD" w:hAnsi="Maiandra GD"/>
          <w:b/>
          <w:bCs/>
          <w:color w:val="002060"/>
          <w:sz w:val="48"/>
          <w:szCs w:val="48"/>
        </w:rPr>
        <w:t>-. Cuatrimestre del grupo “A”</w:t>
      </w:r>
    </w:p>
    <w:p w:rsidR="00356A16" w:rsidRPr="0011028D" w:rsidRDefault="00356A16" w:rsidP="00356A16">
      <w:pPr>
        <w:spacing w:after="0" w:line="240" w:lineRule="auto"/>
        <w:ind w:right="49"/>
        <w:jc w:val="center"/>
        <w:rPr>
          <w:rFonts w:ascii="abeatbyKai" w:hAnsi="abeatbyKai"/>
          <w:color w:val="00B050"/>
          <w:sz w:val="32"/>
          <w:szCs w:val="32"/>
        </w:rPr>
      </w:pPr>
      <w:r w:rsidRPr="0011028D">
        <w:rPr>
          <w:rFonts w:ascii="abeatbyKai" w:hAnsi="abeatbyKai"/>
          <w:color w:val="00B050"/>
          <w:sz w:val="32"/>
          <w:szCs w:val="32"/>
        </w:rPr>
        <w:t xml:space="preserve">Chilapa de </w:t>
      </w:r>
      <w:r w:rsidRPr="0011028D">
        <w:rPr>
          <w:rFonts w:ascii="Calibri" w:hAnsi="Calibri" w:cs="Calibri"/>
          <w:color w:val="00B050"/>
          <w:sz w:val="32"/>
          <w:szCs w:val="32"/>
        </w:rPr>
        <w:t>Á</w:t>
      </w:r>
      <w:r w:rsidRPr="0011028D">
        <w:rPr>
          <w:rFonts w:ascii="abeatbyKai" w:hAnsi="abeatbyKai"/>
          <w:color w:val="00B050"/>
          <w:sz w:val="32"/>
          <w:szCs w:val="32"/>
        </w:rPr>
        <w:t>lvarez Guerrero</w:t>
      </w:r>
      <w:r w:rsidR="00F422DB">
        <w:rPr>
          <w:rFonts w:ascii="abeatbyKai" w:hAnsi="abeatbyKai"/>
          <w:color w:val="00B050"/>
          <w:sz w:val="32"/>
          <w:szCs w:val="32"/>
        </w:rPr>
        <w:t>,</w:t>
      </w:r>
      <w:bookmarkStart w:id="0" w:name="_GoBack"/>
      <w:bookmarkEnd w:id="0"/>
      <w:r w:rsidR="003245DF">
        <w:rPr>
          <w:rFonts w:ascii="abeatbyKai" w:hAnsi="abeatbyKai"/>
          <w:color w:val="00B050"/>
          <w:sz w:val="32"/>
          <w:szCs w:val="32"/>
        </w:rPr>
        <w:t xml:space="preserve"> </w:t>
      </w:r>
      <w:r w:rsidR="00F422DB">
        <w:rPr>
          <w:rFonts w:ascii="abeatbyKai" w:hAnsi="abeatbyKai"/>
          <w:color w:val="00B050"/>
          <w:sz w:val="32"/>
          <w:szCs w:val="32"/>
        </w:rPr>
        <w:t>octubre</w:t>
      </w:r>
      <w:r>
        <w:rPr>
          <w:rFonts w:ascii="abeatbyKai" w:hAnsi="abeatbyKai"/>
          <w:color w:val="00B050"/>
          <w:sz w:val="32"/>
          <w:szCs w:val="32"/>
        </w:rPr>
        <w:t xml:space="preserve"> del 2022</w:t>
      </w:r>
      <w:r w:rsidRPr="0011028D">
        <w:rPr>
          <w:rFonts w:ascii="abeatbyKai" w:hAnsi="abeatbyKai"/>
          <w:color w:val="00B050"/>
          <w:sz w:val="32"/>
          <w:szCs w:val="32"/>
        </w:rPr>
        <w:t>.</w:t>
      </w:r>
    </w:p>
    <w:p w:rsidR="00356A16" w:rsidRDefault="00356A16"/>
    <w:p w:rsidR="00356A16" w:rsidRDefault="00356A16">
      <w:r>
        <w:br w:type="page"/>
      </w:r>
    </w:p>
    <w:p w:rsidR="00E300B9" w:rsidRPr="00DB7B1B" w:rsidRDefault="001966DA" w:rsidP="00DB7B1B">
      <w:pPr>
        <w:shd w:val="clear" w:color="auto" w:fill="00B05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Capturas de pantalla</w:t>
      </w:r>
    </w:p>
    <w:p w:rsidR="00680844" w:rsidRPr="00DB7B1B" w:rsidRDefault="00DB7B1B" w:rsidP="008C2FF4">
      <w:pPr>
        <w:jc w:val="both"/>
        <w:rPr>
          <w:rFonts w:ascii="Times New Roman" w:hAnsi="Times New Roman" w:cs="Times New Roman"/>
          <w:b/>
          <w:sz w:val="24"/>
        </w:rPr>
      </w:pPr>
      <w:r w:rsidRPr="00DB7B1B">
        <w:rPr>
          <w:rFonts w:ascii="Times New Roman" w:hAnsi="Times New Roman" w:cs="Times New Roman"/>
          <w:b/>
          <w:sz w:val="24"/>
        </w:rPr>
        <w:t>Vista General</w:t>
      </w:r>
    </w:p>
    <w:p w:rsidR="000E7818" w:rsidRDefault="00F422DB" w:rsidP="00DB7B1B">
      <w:pPr>
        <w:jc w:val="center"/>
        <w:rPr>
          <w:rFonts w:ascii="Times New Roman" w:hAnsi="Times New Roman" w:cs="Times New Roman"/>
          <w:sz w:val="24"/>
        </w:rPr>
      </w:pPr>
      <w:r w:rsidRPr="00F422DB"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1457325" cy="3093494"/>
            <wp:effectExtent l="0" t="0" r="0" b="0"/>
            <wp:docPr id="1" name="Imagen 1" descr="C:\Users\HP\Downloads\WhatsApp Image 2022-10-06 at 12.58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10-06 at 12.58.1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634" cy="311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08" w:rsidRDefault="00BA4208" w:rsidP="00DB7B1B">
      <w:pPr>
        <w:jc w:val="center"/>
        <w:rPr>
          <w:rFonts w:ascii="Times New Roman" w:hAnsi="Times New Roman" w:cs="Times New Roman"/>
          <w:sz w:val="24"/>
        </w:rPr>
      </w:pPr>
    </w:p>
    <w:p w:rsidR="00BA4208" w:rsidRPr="00BA4208" w:rsidRDefault="00BA4208" w:rsidP="00BA4208">
      <w:pPr>
        <w:rPr>
          <w:rFonts w:ascii="Times New Roman" w:hAnsi="Times New Roman" w:cs="Times New Roman"/>
          <w:b/>
          <w:sz w:val="24"/>
        </w:rPr>
      </w:pPr>
      <w:r w:rsidRPr="00BA4208">
        <w:rPr>
          <w:rFonts w:ascii="Times New Roman" w:hAnsi="Times New Roman" w:cs="Times New Roman"/>
          <w:b/>
          <w:sz w:val="24"/>
        </w:rPr>
        <w:t>M</w:t>
      </w:r>
      <w:r w:rsidR="00F422DB">
        <w:rPr>
          <w:rFonts w:ascii="Times New Roman" w:hAnsi="Times New Roman" w:cs="Times New Roman"/>
          <w:b/>
          <w:sz w:val="24"/>
        </w:rPr>
        <w:t>ostrando el primer activity y mostrando un item del Grid</w:t>
      </w:r>
      <w:r w:rsidRPr="00BA4208">
        <w:rPr>
          <w:rFonts w:ascii="Times New Roman" w:hAnsi="Times New Roman" w:cs="Times New Roman"/>
          <w:b/>
          <w:sz w:val="24"/>
        </w:rPr>
        <w:t>View con un Toast</w:t>
      </w:r>
      <w:r w:rsidR="00F422DB">
        <w:rPr>
          <w:rFonts w:ascii="Times New Roman" w:hAnsi="Times New Roman" w:cs="Times New Roman"/>
          <w:b/>
          <w:sz w:val="24"/>
        </w:rPr>
        <w:t xml:space="preserve"> y también se observa el scroll</w:t>
      </w:r>
    </w:p>
    <w:p w:rsidR="00BA4208" w:rsidRDefault="00F422DB" w:rsidP="00BA4208">
      <w:pPr>
        <w:jc w:val="center"/>
        <w:rPr>
          <w:rFonts w:ascii="Times New Roman" w:hAnsi="Times New Roman" w:cs="Times New Roman"/>
          <w:sz w:val="24"/>
        </w:rPr>
      </w:pPr>
      <w:r w:rsidRPr="00F422DB"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1902907" cy="4032650"/>
            <wp:effectExtent l="0" t="0" r="2540" b="6350"/>
            <wp:docPr id="2" name="Imagen 2" descr="C:\Users\HP\Downloads\WhatsApp Image 2022-10-06 at 12.55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10-06 at 12.55.4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71" cy="40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DB" w:rsidRPr="00BA4208" w:rsidRDefault="00F422DB" w:rsidP="00F422DB">
      <w:pPr>
        <w:rPr>
          <w:rFonts w:ascii="Times New Roman" w:hAnsi="Times New Roman" w:cs="Times New Roman"/>
          <w:b/>
          <w:sz w:val="24"/>
        </w:rPr>
      </w:pPr>
      <w:r w:rsidRPr="00BA4208">
        <w:rPr>
          <w:rFonts w:ascii="Times New Roman" w:hAnsi="Times New Roman" w:cs="Times New Roman"/>
          <w:b/>
          <w:sz w:val="24"/>
        </w:rPr>
        <w:lastRenderedPageBreak/>
        <w:t>M</w:t>
      </w:r>
      <w:r>
        <w:rPr>
          <w:rFonts w:ascii="Times New Roman" w:hAnsi="Times New Roman" w:cs="Times New Roman"/>
          <w:b/>
          <w:sz w:val="24"/>
        </w:rPr>
        <w:t>ostrando el</w:t>
      </w:r>
      <w:r>
        <w:rPr>
          <w:rFonts w:ascii="Times New Roman" w:hAnsi="Times New Roman" w:cs="Times New Roman"/>
          <w:b/>
          <w:sz w:val="24"/>
        </w:rPr>
        <w:t xml:space="preserve"> segundo</w:t>
      </w:r>
      <w:r>
        <w:rPr>
          <w:rFonts w:ascii="Times New Roman" w:hAnsi="Times New Roman" w:cs="Times New Roman"/>
          <w:b/>
          <w:sz w:val="24"/>
        </w:rPr>
        <w:t xml:space="preserve"> activity y mostrando un item del Grid</w:t>
      </w:r>
      <w:r w:rsidRPr="00BA4208">
        <w:rPr>
          <w:rFonts w:ascii="Times New Roman" w:hAnsi="Times New Roman" w:cs="Times New Roman"/>
          <w:b/>
          <w:sz w:val="24"/>
        </w:rPr>
        <w:t>View con un Toast</w:t>
      </w:r>
      <w:r>
        <w:rPr>
          <w:rFonts w:ascii="Times New Roman" w:hAnsi="Times New Roman" w:cs="Times New Roman"/>
          <w:b/>
          <w:sz w:val="24"/>
        </w:rPr>
        <w:t xml:space="preserve"> y también se observa el scroll</w:t>
      </w:r>
    </w:p>
    <w:p w:rsidR="00BA4208" w:rsidRDefault="00F422DB" w:rsidP="00BA4208">
      <w:pPr>
        <w:jc w:val="center"/>
        <w:rPr>
          <w:rFonts w:ascii="Times New Roman" w:hAnsi="Times New Roman" w:cs="Times New Roman"/>
          <w:sz w:val="24"/>
        </w:rPr>
      </w:pPr>
      <w:r w:rsidRPr="00F422DB"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1509859" cy="3183886"/>
            <wp:effectExtent l="0" t="0" r="0" b="0"/>
            <wp:docPr id="3" name="Imagen 3" descr="C:\Users\HP\Downloads\WhatsApp Image 2022-10-06 at 12.56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2-10-06 at 12.56.09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984" cy="321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08" w:rsidRDefault="00BA4208" w:rsidP="00BA4208">
      <w:pPr>
        <w:rPr>
          <w:rFonts w:ascii="Times New Roman" w:hAnsi="Times New Roman" w:cs="Times New Roman"/>
          <w:sz w:val="24"/>
        </w:rPr>
      </w:pPr>
    </w:p>
    <w:p w:rsidR="00F422DB" w:rsidRPr="00BA4208" w:rsidRDefault="00F422DB" w:rsidP="00F422DB">
      <w:pPr>
        <w:rPr>
          <w:rFonts w:ascii="Times New Roman" w:hAnsi="Times New Roman" w:cs="Times New Roman"/>
          <w:b/>
          <w:sz w:val="24"/>
        </w:rPr>
      </w:pPr>
      <w:r w:rsidRPr="00BA4208">
        <w:rPr>
          <w:rFonts w:ascii="Times New Roman" w:hAnsi="Times New Roman" w:cs="Times New Roman"/>
          <w:b/>
          <w:sz w:val="24"/>
        </w:rPr>
        <w:t>M</w:t>
      </w:r>
      <w:r>
        <w:rPr>
          <w:rFonts w:ascii="Times New Roman" w:hAnsi="Times New Roman" w:cs="Times New Roman"/>
          <w:b/>
          <w:sz w:val="24"/>
        </w:rPr>
        <w:t xml:space="preserve">ostrando el </w:t>
      </w:r>
      <w:r>
        <w:rPr>
          <w:rFonts w:ascii="Times New Roman" w:hAnsi="Times New Roman" w:cs="Times New Roman"/>
          <w:b/>
          <w:sz w:val="24"/>
        </w:rPr>
        <w:t>tercer</w:t>
      </w:r>
      <w:r>
        <w:rPr>
          <w:rFonts w:ascii="Times New Roman" w:hAnsi="Times New Roman" w:cs="Times New Roman"/>
          <w:b/>
          <w:sz w:val="24"/>
        </w:rPr>
        <w:t xml:space="preserve"> activity y mostrando un item del Grid</w:t>
      </w:r>
      <w:r w:rsidRPr="00BA4208">
        <w:rPr>
          <w:rFonts w:ascii="Times New Roman" w:hAnsi="Times New Roman" w:cs="Times New Roman"/>
          <w:b/>
          <w:sz w:val="24"/>
        </w:rPr>
        <w:t>View con un Toast</w:t>
      </w:r>
      <w:r>
        <w:rPr>
          <w:rFonts w:ascii="Times New Roman" w:hAnsi="Times New Roman" w:cs="Times New Roman"/>
          <w:b/>
          <w:sz w:val="24"/>
        </w:rPr>
        <w:t xml:space="preserve"> y también se observa el scroll</w:t>
      </w:r>
    </w:p>
    <w:p w:rsidR="00BA4208" w:rsidRDefault="00BA4208" w:rsidP="00BA4208">
      <w:pPr>
        <w:rPr>
          <w:rFonts w:ascii="Times New Roman" w:hAnsi="Times New Roman" w:cs="Times New Roman"/>
          <w:sz w:val="24"/>
        </w:rPr>
      </w:pPr>
    </w:p>
    <w:p w:rsidR="00BA4208" w:rsidRDefault="00F422DB" w:rsidP="00BA4208">
      <w:pPr>
        <w:jc w:val="center"/>
        <w:rPr>
          <w:rFonts w:ascii="Times New Roman" w:hAnsi="Times New Roman" w:cs="Times New Roman"/>
          <w:sz w:val="24"/>
        </w:rPr>
      </w:pPr>
      <w:r w:rsidRPr="00F422DB">
        <w:rPr>
          <w:rFonts w:ascii="Times New Roman" w:hAnsi="Times New Roman" w:cs="Times New Roman"/>
          <w:noProof/>
          <w:sz w:val="24"/>
          <w:lang w:val="es-ES" w:eastAsia="es-ES"/>
        </w:rPr>
        <w:drawing>
          <wp:inline distT="0" distB="0" distL="0" distR="0">
            <wp:extent cx="1699930" cy="3632200"/>
            <wp:effectExtent l="0" t="0" r="0" b="6350"/>
            <wp:docPr id="4" name="Imagen 4" descr="C:\Users\HP\Downloads\WhatsApp Image 2022-10-06 at 12.56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WhatsApp Image 2022-10-06 at 12.56.3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0"/>
                    <a:stretch/>
                  </pic:blipFill>
                  <pic:spPr bwMode="auto">
                    <a:xfrm>
                      <a:off x="0" y="0"/>
                      <a:ext cx="1707578" cy="36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4208" w:rsidSect="005B0B98">
      <w:pgSz w:w="11906" w:h="16838"/>
      <w:pgMar w:top="1417" w:right="1701" w:bottom="1417" w:left="1701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42D" w:rsidRDefault="0029242D" w:rsidP="005440B8">
      <w:pPr>
        <w:spacing w:after="0" w:line="240" w:lineRule="auto"/>
      </w:pPr>
      <w:r>
        <w:separator/>
      </w:r>
    </w:p>
  </w:endnote>
  <w:endnote w:type="continuationSeparator" w:id="0">
    <w:p w:rsidR="0029242D" w:rsidRDefault="0029242D" w:rsidP="0054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ero">
    <w:altName w:val="Calibri"/>
    <w:charset w:val="00"/>
    <w:family w:val="auto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ida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beatbyKai">
    <w:altName w:val="Calibri"/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42D" w:rsidRDefault="0029242D" w:rsidP="005440B8">
      <w:pPr>
        <w:spacing w:after="0" w:line="240" w:lineRule="auto"/>
      </w:pPr>
      <w:r>
        <w:separator/>
      </w:r>
    </w:p>
  </w:footnote>
  <w:footnote w:type="continuationSeparator" w:id="0">
    <w:p w:rsidR="0029242D" w:rsidRDefault="0029242D" w:rsidP="00544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C5E"/>
    <w:multiLevelType w:val="hybridMultilevel"/>
    <w:tmpl w:val="A6D60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16"/>
    <w:rsid w:val="000473DA"/>
    <w:rsid w:val="0008686C"/>
    <w:rsid w:val="000B1293"/>
    <w:rsid w:val="000E7818"/>
    <w:rsid w:val="001966DA"/>
    <w:rsid w:val="002551E6"/>
    <w:rsid w:val="00257D89"/>
    <w:rsid w:val="0029242D"/>
    <w:rsid w:val="002F24FC"/>
    <w:rsid w:val="00314BF0"/>
    <w:rsid w:val="003245DF"/>
    <w:rsid w:val="00356A16"/>
    <w:rsid w:val="0048606E"/>
    <w:rsid w:val="005440B8"/>
    <w:rsid w:val="005B0B98"/>
    <w:rsid w:val="005F6AC6"/>
    <w:rsid w:val="00680844"/>
    <w:rsid w:val="006E78CE"/>
    <w:rsid w:val="007756EB"/>
    <w:rsid w:val="007B145D"/>
    <w:rsid w:val="007B4362"/>
    <w:rsid w:val="007D14BC"/>
    <w:rsid w:val="007D33C1"/>
    <w:rsid w:val="0080571B"/>
    <w:rsid w:val="00856E7B"/>
    <w:rsid w:val="008C2FF4"/>
    <w:rsid w:val="008F050D"/>
    <w:rsid w:val="008F6715"/>
    <w:rsid w:val="009C0E0A"/>
    <w:rsid w:val="00A1146F"/>
    <w:rsid w:val="00A30691"/>
    <w:rsid w:val="00A809B6"/>
    <w:rsid w:val="00B17CDC"/>
    <w:rsid w:val="00BA4208"/>
    <w:rsid w:val="00C73B90"/>
    <w:rsid w:val="00D12D49"/>
    <w:rsid w:val="00D87586"/>
    <w:rsid w:val="00DB7B1B"/>
    <w:rsid w:val="00E300B9"/>
    <w:rsid w:val="00E90EF4"/>
    <w:rsid w:val="00EA2424"/>
    <w:rsid w:val="00EF2BA7"/>
    <w:rsid w:val="00EF2E89"/>
    <w:rsid w:val="00F4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F597E-09D7-405B-8CEA-4E1BE4A5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A1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4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0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9C0E0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4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0B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4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0B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3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2022-06-28T15:06:00Z</dcterms:created>
  <dcterms:modified xsi:type="dcterms:W3CDTF">2022-10-06T18:04:00Z</dcterms:modified>
</cp:coreProperties>
</file>