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AFE46" w14:textId="59041305" w:rsidR="00BF1D7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Diff</w:t>
      </w:r>
    </w:p>
    <w:p w14:paraId="054BECF1" w14:textId="470FF469" w:rsidR="00065694" w:rsidRDefault="008D4018">
      <w:pPr>
        <w:rPr>
          <w:b/>
          <w:bCs/>
          <w:sz w:val="30"/>
          <w:szCs w:val="30"/>
          <w:u w:val="single"/>
        </w:rPr>
      </w:pPr>
      <w:hyperlink r:id="rId4" w:history="1">
        <w:r w:rsidRPr="00235A6D">
          <w:rPr>
            <w:rStyle w:val="Hipervnculo"/>
            <w:b/>
            <w:bCs/>
            <w:sz w:val="30"/>
            <w:szCs w:val="30"/>
          </w:rPr>
          <w:t>https://github.com/UrielRG0/Springboot-practices/pull/27/changes/9963d5bb655c01ffcb2105e7c26a6dd53e9cdf1b</w:t>
        </w:r>
      </w:hyperlink>
    </w:p>
    <w:p w14:paraId="44C2EF86" w14:textId="77777777" w:rsidR="008D4018" w:rsidRPr="00065694" w:rsidRDefault="008D4018">
      <w:pPr>
        <w:rPr>
          <w:b/>
          <w:bCs/>
          <w:sz w:val="30"/>
          <w:szCs w:val="30"/>
          <w:u w:val="single"/>
        </w:rPr>
      </w:pPr>
    </w:p>
    <w:p w14:paraId="639A415A" w14:textId="70FC0ABC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52E8ED02" w14:textId="1F7B6731" w:rsidR="00BA746F" w:rsidRDefault="00CD2F7A">
      <w:pPr>
        <w:rPr>
          <w:b/>
          <w:bCs/>
          <w:sz w:val="30"/>
          <w:szCs w:val="30"/>
        </w:rPr>
      </w:pPr>
      <w:r w:rsidRPr="00CD2F7A">
        <w:rPr>
          <w:b/>
          <w:bCs/>
          <w:sz w:val="30"/>
          <w:szCs w:val="30"/>
        </w:rPr>
        <w:drawing>
          <wp:inline distT="0" distB="0" distL="0" distR="0" wp14:anchorId="5C327F44" wp14:editId="2220F596">
            <wp:extent cx="5612130" cy="2215515"/>
            <wp:effectExtent l="0" t="0" r="7620" b="0"/>
            <wp:docPr id="78203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3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42E5" w14:textId="640C8FCE" w:rsidR="00CD2F7A" w:rsidRDefault="00E46B47">
      <w:pPr>
        <w:rPr>
          <w:b/>
          <w:bCs/>
          <w:sz w:val="30"/>
          <w:szCs w:val="30"/>
        </w:rPr>
      </w:pPr>
      <w:r w:rsidRPr="00E46B47">
        <w:rPr>
          <w:b/>
          <w:bCs/>
          <w:sz w:val="30"/>
          <w:szCs w:val="30"/>
        </w:rPr>
        <w:drawing>
          <wp:inline distT="0" distB="0" distL="0" distR="0" wp14:anchorId="50F5CE4B" wp14:editId="01B97B28">
            <wp:extent cx="5612130" cy="2212975"/>
            <wp:effectExtent l="0" t="0" r="7620" b="0"/>
            <wp:docPr id="1114132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327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A719" w14:textId="77777777" w:rsidR="00E46B47" w:rsidRDefault="00E46B47">
      <w:pPr>
        <w:rPr>
          <w:b/>
          <w:bCs/>
          <w:sz w:val="30"/>
          <w:szCs w:val="30"/>
        </w:rPr>
      </w:pPr>
    </w:p>
    <w:p w14:paraId="36E3D077" w14:textId="1D4165BE" w:rsidR="007D565B" w:rsidRDefault="007D565B">
      <w:pPr>
        <w:rPr>
          <w:b/>
          <w:bCs/>
          <w:sz w:val="30"/>
          <w:szCs w:val="30"/>
        </w:rPr>
      </w:pPr>
      <w:r w:rsidRPr="007D565B">
        <w:rPr>
          <w:b/>
          <w:bCs/>
          <w:sz w:val="30"/>
          <w:szCs w:val="30"/>
        </w:rPr>
        <w:lastRenderedPageBreak/>
        <w:drawing>
          <wp:inline distT="0" distB="0" distL="0" distR="0" wp14:anchorId="70E8E54A" wp14:editId="64C492EB">
            <wp:extent cx="5612130" cy="2226945"/>
            <wp:effectExtent l="0" t="0" r="7620" b="1905"/>
            <wp:docPr id="952398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98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C58D" w14:textId="76E770C3" w:rsidR="00784585" w:rsidRDefault="00784585">
      <w:pPr>
        <w:rPr>
          <w:b/>
          <w:bCs/>
          <w:sz w:val="30"/>
          <w:szCs w:val="30"/>
        </w:rPr>
      </w:pPr>
    </w:p>
    <w:p w14:paraId="49BBC545" w14:textId="6ADE7AE5" w:rsidR="00F622E1" w:rsidRPr="005447B1" w:rsidRDefault="00024A73">
      <w:pPr>
        <w:rPr>
          <w:noProof/>
        </w:rPr>
      </w:pPr>
      <w:r w:rsidRPr="00024A73">
        <w:rPr>
          <w:noProof/>
        </w:rPr>
        <w:t xml:space="preserve"> </w:t>
      </w: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06286B11" w:rsidR="00BA746F" w:rsidRDefault="005447B1">
      <w:r w:rsidRPr="005447B1">
        <w:drawing>
          <wp:inline distT="0" distB="0" distL="0" distR="0" wp14:anchorId="57A01835" wp14:editId="7D483F65">
            <wp:extent cx="5612130" cy="4175125"/>
            <wp:effectExtent l="0" t="0" r="7620" b="0"/>
            <wp:docPr id="1793008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08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FAFF" w14:textId="63FAA65E" w:rsidR="006A5D1C" w:rsidRDefault="006A5D1C"/>
    <w:p w14:paraId="50BB3500" w14:textId="77777777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lastRenderedPageBreak/>
        <w:t>Defensa técnica</w:t>
      </w:r>
    </w:p>
    <w:p w14:paraId="390A1AC5" w14:textId="7A3B463A" w:rsidR="00BA746F" w:rsidRDefault="0007598A" w:rsidP="0007598A">
      <w:r w:rsidRPr="00975288">
        <w:rPr>
          <w:sz w:val="18"/>
        </w:rPr>
        <w:t xml:space="preserve">¿“Guardar y luego publicar” es atómico? </w:t>
      </w:r>
      <w:r>
        <w:rPr>
          <w:sz w:val="18"/>
        </w:rPr>
        <w:t>¿Qué ventana de fallo sigue abierta?</w:t>
      </w:r>
      <w:r>
        <w:rPr>
          <w:sz w:val="18"/>
        </w:rPr>
        <w:t xml:space="preserve"> </w:t>
      </w:r>
      <w:r w:rsidR="00737F2C" w:rsidRPr="00737F2C">
        <w:rPr>
          <w:sz w:val="18"/>
        </w:rPr>
        <w:t>No es atómico</w:t>
      </w:r>
      <w:r w:rsidR="00737F2C">
        <w:rPr>
          <w:sz w:val="18"/>
        </w:rPr>
        <w:t>, ya que</w:t>
      </w:r>
      <w:r w:rsidR="00737F2C" w:rsidRPr="00737F2C">
        <w:rPr>
          <w:sz w:val="18"/>
        </w:rPr>
        <w:t xml:space="preserve"> </w:t>
      </w:r>
      <w:r w:rsidR="00737F2C">
        <w:rPr>
          <w:sz w:val="18"/>
        </w:rPr>
        <w:t>a</w:t>
      </w:r>
      <w:r w:rsidR="00737F2C" w:rsidRPr="00737F2C">
        <w:rPr>
          <w:sz w:val="18"/>
        </w:rPr>
        <w:t>unque estén encadenados en el mismo flujo reactivo, la base de datos y el broker de mensajes son sistemas separados</w:t>
      </w:r>
      <w:r w:rsidR="00367E5E">
        <w:rPr>
          <w:sz w:val="18"/>
        </w:rPr>
        <w:t>, es decir,</w:t>
      </w:r>
      <w:r w:rsidR="00737F2C" w:rsidRPr="00737F2C">
        <w:rPr>
          <w:sz w:val="18"/>
        </w:rPr>
        <w:t xml:space="preserve"> cuando la orden se </w:t>
      </w:r>
      <w:r w:rsidR="00367E5E">
        <w:rPr>
          <w:sz w:val="18"/>
        </w:rPr>
        <w:t xml:space="preserve">puede </w:t>
      </w:r>
      <w:r w:rsidR="00367E5E" w:rsidRPr="00737F2C">
        <w:rPr>
          <w:sz w:val="18"/>
        </w:rPr>
        <w:t>guardar</w:t>
      </w:r>
      <w:r w:rsidR="00737F2C" w:rsidRPr="00737F2C">
        <w:rPr>
          <w:sz w:val="18"/>
        </w:rPr>
        <w:t xml:space="preserve"> exitosamente en MongoDB, pero </w:t>
      </w:r>
      <w:r w:rsidR="00367E5E">
        <w:rPr>
          <w:sz w:val="18"/>
        </w:rPr>
        <w:t xml:space="preserve">si </w:t>
      </w:r>
      <w:r w:rsidR="00737F2C" w:rsidRPr="00737F2C">
        <w:rPr>
          <w:sz w:val="18"/>
        </w:rPr>
        <w:t>justo</w:t>
      </w:r>
      <w:r w:rsidR="00367E5E">
        <w:rPr>
          <w:sz w:val="18"/>
        </w:rPr>
        <w:t xml:space="preserve"> tiempo</w:t>
      </w:r>
      <w:r w:rsidR="00737F2C" w:rsidRPr="00737F2C">
        <w:rPr>
          <w:sz w:val="18"/>
        </w:rPr>
        <w:t xml:space="preserve"> después el servidor se apaga o la red falla antes de ejecutar </w:t>
      </w:r>
      <w:r w:rsidR="00345D76">
        <w:rPr>
          <w:sz w:val="18"/>
        </w:rPr>
        <w:t xml:space="preserve">la acción </w:t>
      </w:r>
      <w:r w:rsidR="00737F2C" w:rsidRPr="00737F2C">
        <w:rPr>
          <w:sz w:val="18"/>
        </w:rPr>
        <w:t>la orden existe en base de datos, pero la notificación jamás salió al broker.</w:t>
      </w:r>
    </w:p>
    <w:sectPr w:rsidR="00BA74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24A73"/>
    <w:rsid w:val="00065694"/>
    <w:rsid w:val="0007598A"/>
    <w:rsid w:val="00133CEA"/>
    <w:rsid w:val="00152CB2"/>
    <w:rsid w:val="00165BCB"/>
    <w:rsid w:val="00187B1C"/>
    <w:rsid w:val="00213E1F"/>
    <w:rsid w:val="00281A58"/>
    <w:rsid w:val="002E5D43"/>
    <w:rsid w:val="00345D76"/>
    <w:rsid w:val="00360125"/>
    <w:rsid w:val="00367E5E"/>
    <w:rsid w:val="003B47AE"/>
    <w:rsid w:val="004E791E"/>
    <w:rsid w:val="0051665A"/>
    <w:rsid w:val="00527356"/>
    <w:rsid w:val="00542B1E"/>
    <w:rsid w:val="005447B1"/>
    <w:rsid w:val="00547A56"/>
    <w:rsid w:val="0059018A"/>
    <w:rsid w:val="0059241C"/>
    <w:rsid w:val="005E434C"/>
    <w:rsid w:val="006356CD"/>
    <w:rsid w:val="0064612C"/>
    <w:rsid w:val="0068710C"/>
    <w:rsid w:val="0069621A"/>
    <w:rsid w:val="006A5D1C"/>
    <w:rsid w:val="006D3FEC"/>
    <w:rsid w:val="00737F2C"/>
    <w:rsid w:val="00784585"/>
    <w:rsid w:val="007B2CC2"/>
    <w:rsid w:val="007D2C63"/>
    <w:rsid w:val="007D565B"/>
    <w:rsid w:val="00844723"/>
    <w:rsid w:val="008D4018"/>
    <w:rsid w:val="0092560C"/>
    <w:rsid w:val="0095169F"/>
    <w:rsid w:val="009A26A4"/>
    <w:rsid w:val="00A0446A"/>
    <w:rsid w:val="00A14F57"/>
    <w:rsid w:val="00AB2495"/>
    <w:rsid w:val="00AF6F31"/>
    <w:rsid w:val="00B76D08"/>
    <w:rsid w:val="00B85224"/>
    <w:rsid w:val="00B96325"/>
    <w:rsid w:val="00BA746F"/>
    <w:rsid w:val="00BF1D7F"/>
    <w:rsid w:val="00C05585"/>
    <w:rsid w:val="00CD2F7A"/>
    <w:rsid w:val="00CD3B0F"/>
    <w:rsid w:val="00D84081"/>
    <w:rsid w:val="00E279AA"/>
    <w:rsid w:val="00E46B47"/>
    <w:rsid w:val="00ED2E5F"/>
    <w:rsid w:val="00F140E1"/>
    <w:rsid w:val="00F326A1"/>
    <w:rsid w:val="00F622E1"/>
    <w:rsid w:val="00F7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UrielRG0/Springboot-practices/pull/27/changes/9963d5bb655c01ffcb2105e7c26a6dd53e9cdf1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114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12</cp:revision>
  <dcterms:created xsi:type="dcterms:W3CDTF">2026-09-23T16:52:00Z</dcterms:created>
  <dcterms:modified xsi:type="dcterms:W3CDTF">2026-09-23T17:37:00Z</dcterms:modified>
</cp:coreProperties>
</file>