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FE46" w14:textId="59041305" w:rsidR="00BF1D7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44C2EF86" w14:textId="73C06C49" w:rsidR="008D4018" w:rsidRDefault="00E611CF">
      <w:pPr>
        <w:rPr>
          <w:b/>
          <w:bCs/>
          <w:sz w:val="30"/>
          <w:szCs w:val="30"/>
          <w:u w:val="single"/>
        </w:rPr>
      </w:pPr>
      <w:hyperlink r:id="rId4" w:history="1">
        <w:r w:rsidRPr="00235A6D">
          <w:rPr>
            <w:rStyle w:val="Hipervnculo"/>
            <w:b/>
            <w:bCs/>
            <w:sz w:val="30"/>
            <w:szCs w:val="30"/>
          </w:rPr>
          <w:t>https://github.com/UrielRG0/Springboot-practices/pull/9/changes</w:t>
        </w:r>
      </w:hyperlink>
    </w:p>
    <w:p w14:paraId="26265695" w14:textId="77777777" w:rsidR="00E611CF" w:rsidRPr="00E611CF" w:rsidRDefault="00E611CF">
      <w:pPr>
        <w:rPr>
          <w:b/>
          <w:bCs/>
          <w:sz w:val="30"/>
          <w:szCs w:val="30"/>
        </w:rPr>
      </w:pPr>
    </w:p>
    <w:p w14:paraId="639A415A" w14:textId="70FC0ABC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52E8ED02" w14:textId="7E9A7121" w:rsidR="00BA746F" w:rsidRDefault="00E64CCA">
      <w:pPr>
        <w:rPr>
          <w:b/>
          <w:bCs/>
          <w:sz w:val="30"/>
          <w:szCs w:val="30"/>
        </w:rPr>
      </w:pPr>
      <w:r w:rsidRPr="00E64CCA">
        <w:rPr>
          <w:b/>
          <w:bCs/>
          <w:sz w:val="30"/>
          <w:szCs w:val="30"/>
        </w:rPr>
        <w:drawing>
          <wp:inline distT="0" distB="0" distL="0" distR="0" wp14:anchorId="05F2F7C7" wp14:editId="377C51A2">
            <wp:extent cx="5612130" cy="2215515"/>
            <wp:effectExtent l="0" t="0" r="7620" b="0"/>
            <wp:docPr id="993707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07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C34A" w14:textId="46B8DBCD" w:rsidR="00310647" w:rsidRDefault="00310647">
      <w:pPr>
        <w:rPr>
          <w:b/>
          <w:bCs/>
          <w:sz w:val="30"/>
          <w:szCs w:val="30"/>
        </w:rPr>
      </w:pPr>
      <w:r w:rsidRPr="00310647">
        <w:rPr>
          <w:b/>
          <w:bCs/>
          <w:sz w:val="30"/>
          <w:szCs w:val="30"/>
        </w:rPr>
        <w:drawing>
          <wp:inline distT="0" distB="0" distL="0" distR="0" wp14:anchorId="3CD52270" wp14:editId="658077D0">
            <wp:extent cx="5612130" cy="2414905"/>
            <wp:effectExtent l="0" t="0" r="7620" b="4445"/>
            <wp:docPr id="1329140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40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D948" w14:textId="40F7C515" w:rsidR="003F4BB2" w:rsidRDefault="003F4BB2">
      <w:pPr>
        <w:rPr>
          <w:b/>
          <w:bCs/>
          <w:sz w:val="30"/>
          <w:szCs w:val="30"/>
        </w:rPr>
      </w:pPr>
      <w:r w:rsidRPr="003F4BB2">
        <w:rPr>
          <w:b/>
          <w:bCs/>
          <w:sz w:val="30"/>
          <w:szCs w:val="30"/>
        </w:rPr>
        <w:lastRenderedPageBreak/>
        <w:drawing>
          <wp:inline distT="0" distB="0" distL="0" distR="0" wp14:anchorId="7C50823A" wp14:editId="0BB42BF4">
            <wp:extent cx="5612130" cy="1854200"/>
            <wp:effectExtent l="0" t="0" r="7620" b="0"/>
            <wp:docPr id="1314201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01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33A7" w14:textId="77777777" w:rsidR="0084356A" w:rsidRDefault="0084356A">
      <w:pPr>
        <w:rPr>
          <w:b/>
          <w:bCs/>
          <w:sz w:val="30"/>
          <w:szCs w:val="30"/>
        </w:rPr>
      </w:pPr>
    </w:p>
    <w:p w14:paraId="31A9C58D" w14:textId="76E770C3" w:rsidR="00784585" w:rsidRDefault="00784585">
      <w:pPr>
        <w:rPr>
          <w:b/>
          <w:bCs/>
          <w:sz w:val="30"/>
          <w:szCs w:val="30"/>
        </w:rPr>
      </w:pPr>
    </w:p>
    <w:p w14:paraId="49BBC545" w14:textId="6ADE7AE5" w:rsidR="00F622E1" w:rsidRPr="005447B1" w:rsidRDefault="00024A73">
      <w:pPr>
        <w:rPr>
          <w:noProof/>
        </w:rPr>
      </w:pPr>
      <w:r w:rsidRPr="00024A73">
        <w:rPr>
          <w:noProof/>
        </w:rPr>
        <w:t xml:space="preserve"> </w:t>
      </w: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2F7685BE" w:rsidR="00BA746F" w:rsidRDefault="00542F88">
      <w:r w:rsidRPr="00542F88">
        <w:drawing>
          <wp:inline distT="0" distB="0" distL="0" distR="0" wp14:anchorId="70F58A3C" wp14:editId="19B392AD">
            <wp:extent cx="5612130" cy="4249420"/>
            <wp:effectExtent l="0" t="0" r="7620" b="0"/>
            <wp:docPr id="37018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8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56FFDB78" w:rsidR="006A5D1C" w:rsidRDefault="006A5D1C"/>
    <w:p w14:paraId="50BB3500" w14:textId="77777777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lastRenderedPageBreak/>
        <w:t>Defensa técnica</w:t>
      </w:r>
    </w:p>
    <w:p w14:paraId="390A1AC5" w14:textId="79179C5F" w:rsidR="00BA746F" w:rsidRDefault="00F62FE1" w:rsidP="00F62FE1">
      <w:r w:rsidRPr="00975288">
        <w:rPr>
          <w:sz w:val="18"/>
        </w:rPr>
        <w:t>¿Una entidad de persistencia es automáticamente un buen contrato público?</w:t>
      </w:r>
      <w:r>
        <w:rPr>
          <w:sz w:val="18"/>
        </w:rPr>
        <w:t xml:space="preserve"> </w:t>
      </w:r>
      <w:r w:rsidR="00FF76BC">
        <w:rPr>
          <w:sz w:val="18"/>
        </w:rPr>
        <w:t>No es considerado un contrato publico</w:t>
      </w:r>
      <w:r w:rsidR="00D97CE4">
        <w:rPr>
          <w:sz w:val="18"/>
        </w:rPr>
        <w:t xml:space="preserve"> ya que </w:t>
      </w:r>
      <w:r w:rsidR="00E208F4" w:rsidRPr="00E208F4">
        <w:rPr>
          <w:sz w:val="18"/>
        </w:rPr>
        <w:t xml:space="preserve">expone la estructura interna de la base de datos y contiene datos sensibles como contraseñas encriptadas, números de tarjeta o roles de seguridad. </w:t>
      </w:r>
    </w:p>
    <w:sectPr w:rsidR="00BA74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24A73"/>
    <w:rsid w:val="00065694"/>
    <w:rsid w:val="0007598A"/>
    <w:rsid w:val="00133CEA"/>
    <w:rsid w:val="00152CB2"/>
    <w:rsid w:val="00165BCB"/>
    <w:rsid w:val="001821B9"/>
    <w:rsid w:val="00187B1C"/>
    <w:rsid w:val="00213E1F"/>
    <w:rsid w:val="00281A58"/>
    <w:rsid w:val="002E5D43"/>
    <w:rsid w:val="00310647"/>
    <w:rsid w:val="00345D76"/>
    <w:rsid w:val="00360125"/>
    <w:rsid w:val="00367E5E"/>
    <w:rsid w:val="003B47AE"/>
    <w:rsid w:val="003F4BB2"/>
    <w:rsid w:val="004E791E"/>
    <w:rsid w:val="0051665A"/>
    <w:rsid w:val="00517725"/>
    <w:rsid w:val="00527356"/>
    <w:rsid w:val="00542B1E"/>
    <w:rsid w:val="00542F88"/>
    <w:rsid w:val="005447B1"/>
    <w:rsid w:val="00547A56"/>
    <w:rsid w:val="0059018A"/>
    <w:rsid w:val="0059241C"/>
    <w:rsid w:val="005E434C"/>
    <w:rsid w:val="006356CD"/>
    <w:rsid w:val="0064612C"/>
    <w:rsid w:val="0068710C"/>
    <w:rsid w:val="0069621A"/>
    <w:rsid w:val="006A5D1C"/>
    <w:rsid w:val="006D3FEC"/>
    <w:rsid w:val="00737F2C"/>
    <w:rsid w:val="00784585"/>
    <w:rsid w:val="007B2CC2"/>
    <w:rsid w:val="007D2C63"/>
    <w:rsid w:val="007D565B"/>
    <w:rsid w:val="0084356A"/>
    <w:rsid w:val="00844723"/>
    <w:rsid w:val="008D4018"/>
    <w:rsid w:val="0092560C"/>
    <w:rsid w:val="0095169F"/>
    <w:rsid w:val="009A26A4"/>
    <w:rsid w:val="00A0446A"/>
    <w:rsid w:val="00A14F57"/>
    <w:rsid w:val="00AB2495"/>
    <w:rsid w:val="00AF6F31"/>
    <w:rsid w:val="00B76D08"/>
    <w:rsid w:val="00B85224"/>
    <w:rsid w:val="00B96325"/>
    <w:rsid w:val="00BA746F"/>
    <w:rsid w:val="00BF1D7F"/>
    <w:rsid w:val="00C05585"/>
    <w:rsid w:val="00CD2F7A"/>
    <w:rsid w:val="00CD3B0F"/>
    <w:rsid w:val="00D84081"/>
    <w:rsid w:val="00D97CE4"/>
    <w:rsid w:val="00E208F4"/>
    <w:rsid w:val="00E279AA"/>
    <w:rsid w:val="00E46B47"/>
    <w:rsid w:val="00E611CF"/>
    <w:rsid w:val="00E64CCA"/>
    <w:rsid w:val="00ED2E5F"/>
    <w:rsid w:val="00F11A8D"/>
    <w:rsid w:val="00F140E1"/>
    <w:rsid w:val="00F326A1"/>
    <w:rsid w:val="00F622E1"/>
    <w:rsid w:val="00F62FE1"/>
    <w:rsid w:val="00F7335A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UrielRG0/Springboot-practices/pull/9/chang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15</cp:revision>
  <dcterms:created xsi:type="dcterms:W3CDTF">2026-09-23T17:46:00Z</dcterms:created>
  <dcterms:modified xsi:type="dcterms:W3CDTF">2026-09-23T18:48:00Z</dcterms:modified>
</cp:coreProperties>
</file>