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EECC" w14:textId="22938202" w:rsidR="002E679D" w:rsidRPr="002E679D" w:rsidRDefault="002E679D" w:rsidP="002E679D">
      <w:pPr>
        <w:rPr>
          <w:b/>
          <w:bCs/>
        </w:rPr>
      </w:pPr>
      <w:r>
        <w:rPr>
          <w:b/>
          <w:bCs/>
        </w:rPr>
        <w:t>R</w:t>
      </w:r>
      <w:r w:rsidRPr="002E679D">
        <w:rPr>
          <w:b/>
          <w:bCs/>
        </w:rPr>
        <w:t>ückrundenbericht 2026 – jetzt mit echter Fussballhumor-DNA</w:t>
      </w:r>
    </w:p>
    <w:p w14:paraId="5BD8E000" w14:textId="77777777" w:rsidR="002E679D" w:rsidRPr="002E679D" w:rsidRDefault="002E679D" w:rsidP="002E679D">
      <w:r w:rsidRPr="002E679D">
        <w:t>Die Rückrunde begann ähnlich verheissungsvoll wie ein Wecker am Montagmorgen: Man weiss, was kommt – und freut sich trotzdem nicht darauf. Die Senioren Uri mussten in den ersten vier Spielen gleich gegen die Top</w:t>
      </w:r>
      <w:r w:rsidRPr="002E679D">
        <w:noBreakHyphen/>
        <w:t xml:space="preserve">4 ran. Ein Auftaktprogramm, das an jene Cupauslosungen erinnert, bei denen man hofft: </w:t>
      </w:r>
      <w:r w:rsidRPr="002E679D">
        <w:rPr>
          <w:i/>
          <w:iCs/>
        </w:rPr>
        <w:t>„Bitte nicht die Grossen…“</w:t>
      </w:r>
      <w:r w:rsidRPr="002E679D">
        <w:t xml:space="preserve"> – und dann natürlich genau die Grossen bekommt. Ergebnis: vier Niederlagen am Stück, wie schon in der Vorrunde. Konstanz ist eben auch eine Qualität.</w:t>
      </w:r>
    </w:p>
    <w:p w14:paraId="2A163C50" w14:textId="6C55B7FC" w:rsidR="002E679D" w:rsidRPr="002E679D" w:rsidRDefault="002E679D" w:rsidP="002E679D">
      <w:r w:rsidRPr="002E679D">
        <w:t>Im ersten Spiel gegen Buochs hielt man in der ersten Halbzeit richtig gut mit und ging sogar in Führung. Es fühlte sich an wie diese magischen Momente, wenn ein Aussenverteidiger plötzlich einen Übersteiger auspackt, den er seit der C</w:t>
      </w:r>
      <w:r w:rsidRPr="002E679D">
        <w:noBreakHyphen/>
        <w:t>Junioren nie mehr probiert hat – und er gelingt. Doch dann kamen die Eigenfehler. Am Ende stand ein 1:4.</w:t>
      </w:r>
    </w:p>
    <w:p w14:paraId="32149A83" w14:textId="77777777" w:rsidR="002E679D" w:rsidRPr="002E679D" w:rsidRDefault="002E679D" w:rsidP="002E679D">
      <w:r w:rsidRPr="002E679D">
        <w:t xml:space="preserve">In Cham gab es dann gar nichts zu holen. Das Spiel erinnerte an jene Tage, an denen man schon beim Einlaufen merkt: </w:t>
      </w:r>
      <w:r w:rsidRPr="002E679D">
        <w:rPr>
          <w:i/>
          <w:iCs/>
        </w:rPr>
        <w:t>„Heute wird’s zäh.“</w:t>
      </w:r>
      <w:r w:rsidRPr="002E679D">
        <w:t xml:space="preserve"> 0:4 – und man war froh, dass es nicht noch schlimmer wurde.</w:t>
      </w:r>
    </w:p>
    <w:p w14:paraId="5B785813" w14:textId="77777777" w:rsidR="002E679D" w:rsidRPr="002E679D" w:rsidRDefault="002E679D" w:rsidP="002E679D">
      <w:r w:rsidRPr="002E679D">
        <w:t xml:space="preserve">Im dritten Spiel gegen den späteren Aufsteiger SC Goldau zeigte Uri lange eine starke Leistung. Es war ein Hin und Her, wie wenn zwei Teams sich gegenseitig den Ball nicht gönnen wollen. Doch vorne liess man zu viel liegen – und wie jeder alte Fussballer weiss: </w:t>
      </w:r>
      <w:r w:rsidRPr="002E679D">
        <w:rPr>
          <w:i/>
          <w:iCs/>
        </w:rPr>
        <w:t>„Wenn du sie nicht machst, macht sie der andere.“</w:t>
      </w:r>
      <w:r w:rsidRPr="002E679D">
        <w:t xml:space="preserve"> Genau so kam es. 2:4.</w:t>
      </w:r>
    </w:p>
    <w:p w14:paraId="32D7AB7E" w14:textId="77777777" w:rsidR="002E679D" w:rsidRPr="002E679D" w:rsidRDefault="002E679D" w:rsidP="002E679D">
      <w:r w:rsidRPr="002E679D">
        <w:t xml:space="preserve">In Hünenberg verschlief man die ersten 25 Minuten komplett. Es war, als hätte die Mannschaft kollektiv den Anpfiff mit der Platzbewässerung verwechselt. Zwei unnötige Penaltys später stand man 0:2 hinten. In der zweiten Halbzeit kämpfte sich </w:t>
      </w:r>
      <w:proofErr w:type="gramStart"/>
      <w:r w:rsidRPr="002E679D">
        <w:t>die Bär</w:t>
      </w:r>
      <w:proofErr w:type="gramEnd"/>
      <w:r w:rsidRPr="002E679D">
        <w:noBreakHyphen/>
        <w:t>Elf zurück und glich zum 2:2 aus – nur um dann mit dem Schlusspfiff das 2:3 zu kassieren. Ein klassischer „Wir waren eigentlich schon in der Kabine“-Moment.</w:t>
      </w:r>
    </w:p>
    <w:p w14:paraId="16DACB68" w14:textId="77777777" w:rsidR="002E679D" w:rsidRPr="002E679D" w:rsidRDefault="002E679D" w:rsidP="002E679D">
      <w:r w:rsidRPr="002E679D">
        <w:t>Erst im fünften Spiel der Rückrunde platzte der Knoten – und wie. Ein 4:0 gegen den SC Kriens, ein Sieg, der sich anfühlte wie der erste warme Frühlingstag nach einem langen Winter. Plötzlich lief der Ball, plötzlich lief alles.</w:t>
      </w:r>
    </w:p>
    <w:p w14:paraId="62BA04F5" w14:textId="77777777" w:rsidR="002E679D" w:rsidRPr="002E679D" w:rsidRDefault="002E679D" w:rsidP="002E679D">
      <w:r w:rsidRPr="002E679D">
        <w:t>Doch im nächsten Spiel gegen Perlen regnete es so stark, dass man fast Schwimmflossen gebraucht hätte. Der Ball blieb stehen, die Laune auch – 1:2 Niederlage. Ein Spiel, das man eher in die Kategorie „Wetterlotterie“ einordnet.</w:t>
      </w:r>
    </w:p>
    <w:p w14:paraId="155D2357" w14:textId="77777777" w:rsidR="002E679D" w:rsidRPr="002E679D" w:rsidRDefault="002E679D" w:rsidP="002E679D">
      <w:proofErr w:type="gramStart"/>
      <w:r w:rsidRPr="002E679D">
        <w:t>Beim Familien</w:t>
      </w:r>
      <w:proofErr w:type="gramEnd"/>
      <w:r w:rsidRPr="002E679D">
        <w:noBreakHyphen/>
        <w:t>Spiel in Altdorf, bei Temperaturen, die selbst Kunstrasen zum Schmelzen bringen könnten, gelang dann der nächste Dreier. 2:1 gegen Rotkreuz. Die Hitze war so brutal, dass selbst der Schiedsrichter aussah, als würde er gleich um eine Trinkpause bitten.</w:t>
      </w:r>
    </w:p>
    <w:p w14:paraId="31218F82" w14:textId="77777777" w:rsidR="002E679D" w:rsidRPr="002E679D" w:rsidRDefault="002E679D" w:rsidP="002E679D">
      <w:r w:rsidRPr="002E679D">
        <w:t>Im zweitletzten Spiel gegen Weggis zeigte die Urner</w:t>
      </w:r>
      <w:r w:rsidRPr="002E679D">
        <w:noBreakHyphen/>
        <w:t>Elf dann Fussball, der so flüssig war wie ein frisch geölter Rasenmäher. 4:1 – ein Spiel, bei dem man merkte: Heute passt einfach alles. Selbst die Einwürfe sahen elegant aus.</w:t>
      </w:r>
    </w:p>
    <w:p w14:paraId="6F8B2BF7" w14:textId="63FA3442" w:rsidR="002E679D" w:rsidRPr="002E679D" w:rsidRDefault="002E679D" w:rsidP="002E679D">
      <w:r w:rsidRPr="002E679D">
        <w:t>Die Rückrunde endete dann, wie sie begonnen hatte – mit einer Niederlage. 2:5 in Alpnach. Ein Spiel, das man wohl unter „Lehr</w:t>
      </w:r>
      <w:r>
        <w:t>p</w:t>
      </w:r>
      <w:r w:rsidRPr="002E679D">
        <w:t xml:space="preserve">lätz“ verbucht. Oder wie ein erfahrener Seniorenspieler mal sagte: </w:t>
      </w:r>
      <w:r w:rsidRPr="002E679D">
        <w:rPr>
          <w:i/>
          <w:iCs/>
        </w:rPr>
        <w:t>„Manchmal gewinnt man, manchmal lernt man. Und manchmal lernt man halt ein bisschen mehr.“</w:t>
      </w:r>
    </w:p>
    <w:p w14:paraId="68358F87" w14:textId="1B138C6A" w:rsidR="0091434F" w:rsidRDefault="002E679D">
      <w:r w:rsidRPr="002E679D">
        <w:t xml:space="preserve">Zum Schluss ein grosses Dankeschön an den </w:t>
      </w:r>
      <w:proofErr w:type="spellStart"/>
      <w:r w:rsidRPr="002E679D">
        <w:t>Trainerstaff</w:t>
      </w:r>
      <w:proofErr w:type="spellEnd"/>
      <w:r w:rsidRPr="002E679D">
        <w:t xml:space="preserve"> </w:t>
      </w:r>
      <w:r>
        <w:t xml:space="preserve">und den Clubhausteams der drei Urner Vereine </w:t>
      </w:r>
      <w:r w:rsidRPr="002E679D">
        <w:t>für ihren unermüdlichen Einsatz über die gesamte Saison hinweg. Ohne euch wäre das Ganze nur halb so organisiert, halb so motiviert – und vermutlich doppelt so chaotisch.</w:t>
      </w:r>
    </w:p>
    <w:sectPr w:rsidR="0091434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9D"/>
    <w:rsid w:val="000D4744"/>
    <w:rsid w:val="002E679D"/>
    <w:rsid w:val="00601545"/>
    <w:rsid w:val="0091434F"/>
    <w:rsid w:val="00F901B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6D8B"/>
  <w15:chartTrackingRefBased/>
  <w15:docId w15:val="{1E37F199-8793-42B8-B120-3DD9813A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6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E6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E67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67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67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67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67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67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67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67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E67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E67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67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67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67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67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67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679D"/>
    <w:rPr>
      <w:rFonts w:eastAsiaTheme="majorEastAsia" w:cstheme="majorBidi"/>
      <w:color w:val="272727" w:themeColor="text1" w:themeTint="D8"/>
    </w:rPr>
  </w:style>
  <w:style w:type="paragraph" w:styleId="Titel">
    <w:name w:val="Title"/>
    <w:basedOn w:val="Standard"/>
    <w:next w:val="Standard"/>
    <w:link w:val="TitelZchn"/>
    <w:uiPriority w:val="10"/>
    <w:qFormat/>
    <w:rsid w:val="002E6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67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67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67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67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679D"/>
    <w:rPr>
      <w:i/>
      <w:iCs/>
      <w:color w:val="404040" w:themeColor="text1" w:themeTint="BF"/>
    </w:rPr>
  </w:style>
  <w:style w:type="paragraph" w:styleId="Listenabsatz">
    <w:name w:val="List Paragraph"/>
    <w:basedOn w:val="Standard"/>
    <w:uiPriority w:val="34"/>
    <w:qFormat/>
    <w:rsid w:val="002E679D"/>
    <w:pPr>
      <w:ind w:left="720"/>
      <w:contextualSpacing/>
    </w:pPr>
  </w:style>
  <w:style w:type="character" w:styleId="IntensiveHervorhebung">
    <w:name w:val="Intense Emphasis"/>
    <w:basedOn w:val="Absatz-Standardschriftart"/>
    <w:uiPriority w:val="21"/>
    <w:qFormat/>
    <w:rsid w:val="002E679D"/>
    <w:rPr>
      <w:i/>
      <w:iCs/>
      <w:color w:val="0F4761" w:themeColor="accent1" w:themeShade="BF"/>
    </w:rPr>
  </w:style>
  <w:style w:type="paragraph" w:styleId="IntensivesZitat">
    <w:name w:val="Intense Quote"/>
    <w:basedOn w:val="Standard"/>
    <w:next w:val="Standard"/>
    <w:link w:val="IntensivesZitatZchn"/>
    <w:uiPriority w:val="30"/>
    <w:qFormat/>
    <w:rsid w:val="002E6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679D"/>
    <w:rPr>
      <w:i/>
      <w:iCs/>
      <w:color w:val="0F4761" w:themeColor="accent1" w:themeShade="BF"/>
    </w:rPr>
  </w:style>
  <w:style w:type="character" w:styleId="IntensiverVerweis">
    <w:name w:val="Intense Reference"/>
    <w:basedOn w:val="Absatz-Standardschriftart"/>
    <w:uiPriority w:val="32"/>
    <w:qFormat/>
    <w:rsid w:val="002E6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2864</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Britschgi Marino</dc:creator>
  <cp:keywords/>
  <dc:description/>
  <cp:lastModifiedBy>Britschgi Marino</cp:lastModifiedBy>
  <cp:revision>1</cp:revision>
  <dcterms:created xsi:type="dcterms:W3CDTF">2026-06-25T19:55:00Z</dcterms:created>
  <dcterms:modified xsi:type="dcterms:W3CDTF">2026-06-25T19:59:00Z</dcterms:modified>
</cp:coreProperties>
</file>