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1</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1: Introduction to React and Component Architecture</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set up a React development environment using Vite and build a static student portfolio page from independently structured, reusable components.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Scaffold a React app with Vite.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Build at least 4 reusable components — </w:t>
            </w:r>
            <w:r>
              <w:rPr>
                <w:rFonts w:ascii="Times New Roman" w:hAnsi="Times New Roman" w:cs="Times New Roman" w:eastAsia="Times New Roman"/>
                <w:b/>
                <w:sz w:val="24"/>
              </w:rPr>
              <w:t>Header</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About</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Skills</w:t>
            </w:r>
            <w:r>
              <w:rPr>
                <w:rFonts w:ascii="Times New Roman" w:hAnsi="Times New Roman" w:cs="Times New Roman" w:eastAsia="Times New Roman"/>
                <w:b w:val="0"/>
                <w:sz w:val="24"/>
              </w:rPr>
              <w:t xml:space="preserve"> and </w:t>
            </w:r>
            <w:r>
              <w:rPr>
                <w:rFonts w:ascii="Times New Roman" w:hAnsi="Times New Roman" w:cs="Times New Roman" w:eastAsia="Times New Roman"/>
                <w:b/>
                <w:sz w:val="24"/>
              </w:rPr>
              <w:t>Footer</w:t>
            </w:r>
            <w:r>
              <w:rPr>
                <w:rFonts w:ascii="Times New Roman" w:hAnsi="Times New Roman" w:cs="Times New Roman" w:eastAsia="Times New Roman"/>
                <w:b w:val="0"/>
                <w:sz w:val="24"/>
              </w:rPr>
              <w:t xml:space="preserve"> — and compose them into one single-page layout in </w:t>
            </w:r>
            <w:r>
              <w:rPr>
                <w:rFonts w:ascii="Consolas" w:hAnsi="Consolas" w:cs="Consolas" w:eastAsia="Consolas"/>
                <w:b w:val="0"/>
                <w:color w:val="7A2E12"/>
                <w:sz w:val="21"/>
              </w:rPr>
              <w:t>App</w:t>
            </w:r>
            <w:r>
              <w:rPr>
                <w:rFonts w:ascii="Times New Roman" w:hAnsi="Times New Roman" w:cs="Times New Roman" w:eastAsia="Times New Roman"/>
                <w:b w:val="0"/>
                <w:sz w:val="24"/>
              </w:rPr>
              <w: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Avoid duplicating logic or JSX across components.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Pass data into at least 2 components through props (</w:t>
            </w:r>
            <w:r>
              <w:rPr>
                <w:rFonts w:ascii="Consolas" w:hAnsi="Consolas" w:cs="Consolas" w:eastAsia="Consolas"/>
                <w:b w:val="0"/>
                <w:color w:val="7A2E12"/>
                <w:sz w:val="21"/>
              </w:rPr>
              <w:t>name</w:t>
            </w:r>
            <w:r>
              <w:rPr>
                <w:rFonts w:ascii="Times New Roman" w:hAnsi="Times New Roman" w:cs="Times New Roman" w:eastAsia="Times New Roman"/>
                <w:b w:val="0"/>
                <w:sz w:val="24"/>
              </w:rPr>
              <w:t xml:space="preserve"> to Header, </w:t>
            </w:r>
            <w:r>
              <w:rPr>
                <w:rFonts w:ascii="Consolas" w:hAnsi="Consolas" w:cs="Consolas" w:eastAsia="Consolas"/>
                <w:b w:val="0"/>
                <w:color w:val="7A2E12"/>
                <w:sz w:val="21"/>
              </w:rPr>
              <w:t>skillList</w:t>
            </w:r>
            <w:r>
              <w:rPr>
                <w:rFonts w:ascii="Times New Roman" w:hAnsi="Times New Roman" w:cs="Times New Roman" w:eastAsia="Times New Roman"/>
                <w:b w:val="0"/>
                <w:sz w:val="24"/>
              </w:rPr>
              <w:t xml:space="preserve"> to Skills).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client/src/App.tsx</w:t>
            </w:r>
            <w:r>
              <w:rPr>
                <w:rFonts w:ascii="Times New Roman" w:hAnsi="Times New Roman" w:cs="Times New Roman" w:eastAsia="Times New Roman"/>
                <w:b w:val="0"/>
                <w:sz w:val="24"/>
              </w:rPr>
              <w:t xml:space="preserve"> — composes every component and passes the props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client/src/components/Header.tsx</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client/src/components/About.tsx</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client/src/components/Skills.tsx</w:t>
            </w:r>
            <w:r>
              <w:rPr>
                <w:rFonts w:ascii="Times New Roman" w:hAnsi="Times New Roman" w:cs="Times New Roman" w:eastAsia="Times New Roman"/>
                <w:b w:val="0"/>
                <w:sz w:val="24"/>
              </w:rPr>
              <w:t xml:space="preserve"> — renders the skillList prop as a list</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client/src/components/Footer.tsx</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client/src/components/Section.tsx</w:t>
            </w:r>
            <w:r>
              <w:rPr>
                <w:rFonts w:ascii="Times New Roman" w:hAnsi="Times New Roman" w:cs="Times New Roman" w:eastAsia="Times New Roman"/>
                <w:b w:val="0"/>
                <w:sz w:val="24"/>
              </w:rPr>
              <w:t xml:space="preserve"> — shared section heading, so no JSX is duplicated</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client/src/data/profile.ts</w:t>
            </w:r>
            <w:r>
              <w:rPr>
                <w:rFonts w:ascii="Times New Roman" w:hAnsi="Times New Roman" w:cs="Times New Roman" w:eastAsia="Times New Roman"/>
                <w:b w:val="0"/>
                <w:sz w:val="24"/>
              </w:rPr>
              <w:t xml:space="preserve"> — portfolio data handed down as props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835504"/>
                  <wp:docPr id="1" name="Picture 1"/>
                  <wp:cNvGraphicFramePr>
                    <a:graphicFrameLocks noChangeAspect="1"/>
                  </wp:cNvGraphicFramePr>
                  <a:graphic>
                    <a:graphicData uri="http://schemas.openxmlformats.org/drawingml/2006/picture">
                      <pic:pic>
                        <pic:nvPicPr>
                          <pic:cNvPr id="0" name="p1-dev.png"/>
                          <pic:cNvPicPr/>
                        </pic:nvPicPr>
                        <pic:blipFill>
                          <a:blip r:embed="rId21"/>
                          <a:stretch>
                            <a:fillRect/>
                          </a:stretch>
                        </pic:blipFill>
                        <pic:spPr>
                          <a:xfrm>
                            <a:off x="0" y="0"/>
                            <a:ext cx="5120640" cy="183550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Node.js and npm versions, and the Vite dev server starting</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2" name="Picture 2"/>
                  <wp:cNvGraphicFramePr>
                    <a:graphicFrameLocks noChangeAspect="1"/>
                  </wp:cNvGraphicFramePr>
                  <a:graphic>
                    <a:graphicData uri="http://schemas.openxmlformats.org/drawingml/2006/picture">
                      <pic:pic>
                        <pic:nvPicPr>
                          <pic:cNvPr id="0" name="p1-top.png"/>
                          <pic:cNvPicPr/>
                        </pic:nvPicPr>
                        <pic:blipFill>
                          <a:blip r:embed="rId22"/>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Header component — name and role passed in as props from App</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3" name="Picture 3"/>
                  <wp:cNvGraphicFramePr>
                    <a:graphicFrameLocks noChangeAspect="1"/>
                  </wp:cNvGraphicFramePr>
                  <a:graphic>
                    <a:graphicData uri="http://schemas.openxmlformats.org/drawingml/2006/picture">
                      <pic:pic>
                        <pic:nvPicPr>
                          <pic:cNvPr id="0" name="p1-about.png"/>
                          <pic:cNvPicPr/>
                        </pic:nvPicPr>
                        <pic:blipFill>
                          <a:blip r:embed="rId23"/>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About component — bio, education and internship received as props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4" name="Picture 4"/>
                  <wp:cNvGraphicFramePr>
                    <a:graphicFrameLocks noChangeAspect="1"/>
                  </wp:cNvGraphicFramePr>
                  <a:graphic>
                    <a:graphicData uri="http://schemas.openxmlformats.org/drawingml/2006/picture">
                      <pic:pic>
                        <pic:nvPicPr>
                          <pic:cNvPr id="0" name="p1-skills.png"/>
                          <pic:cNvPicPr/>
                        </pic:nvPicPr>
                        <pic:blipFill>
                          <a:blip r:embed="rId24"/>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Skills component — the skillList prop rendered as grouped lists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5" name="Picture 5"/>
                  <wp:cNvGraphicFramePr>
                    <a:graphicFrameLocks noChangeAspect="1"/>
                  </wp:cNvGraphicFramePr>
                  <a:graphic>
                    <a:graphicData uri="http://schemas.openxmlformats.org/drawingml/2006/picture">
                      <pic:pic>
                        <pic:nvPicPr>
                          <pic:cNvPr id="0" name="p1-contact.png"/>
                          <pic:cNvPicPr/>
                        </pic:nvPicPr>
                        <pic:blipFill>
                          <a:blip r:embed="rId25"/>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1.5 Footer component — contact links and copyright</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extend the portfolio with the 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Add a </w:t>
            </w:r>
            <w:r>
              <w:rPr>
                <w:rFonts w:ascii="Times New Roman" w:hAnsi="Times New Roman" w:cs="Times New Roman" w:eastAsia="Times New Roman"/>
                <w:b/>
                <w:sz w:val="24"/>
              </w:rPr>
              <w:t>NavBar</w:t>
            </w:r>
            <w:r>
              <w:rPr>
                <w:rFonts w:ascii="Times New Roman" w:hAnsi="Times New Roman" w:cs="Times New Roman" w:eastAsia="Times New Roman"/>
                <w:b w:val="0"/>
                <w:sz w:val="24"/>
              </w:rPr>
              <w:t xml:space="preserve"> component that highlights the active section while scrolling.</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Pass an array of skills as a prop to Skills and render it dynamically with </w:t>
            </w:r>
            <w:r>
              <w:rPr>
                <w:rFonts w:ascii="Consolas" w:hAnsi="Consolas" w:cs="Consolas" w:eastAsia="Consolas"/>
                <w:b w:val="0"/>
                <w:color w:val="7A2E12"/>
                <w:sz w:val="21"/>
              </w:rPr>
              <w:t>map()</w:t>
            </w:r>
            <w:r>
              <w:rPr>
                <w:rFonts w:ascii="Times New Roman" w:hAnsi="Times New Roman" w:cs="Times New Roman" w:eastAsia="Times New Roman"/>
                <w:b w:val="0"/>
                <w:sz w:val="24"/>
              </w:rPr>
              <w: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Add a </w:t>
            </w:r>
            <w:r>
              <w:rPr>
                <w:rFonts w:ascii="Consolas" w:hAnsi="Consolas" w:cs="Consolas" w:eastAsia="Consolas"/>
                <w:b w:val="0"/>
                <w:color w:val="7A2E12"/>
                <w:sz w:val="21"/>
              </w:rPr>
              <w:t>themeColor</w:t>
            </w:r>
            <w:r>
              <w:rPr>
                <w:rFonts w:ascii="Times New Roman" w:hAnsi="Times New Roman" w:cs="Times New Roman" w:eastAsia="Times New Roman"/>
                <w:b w:val="0"/>
                <w:sz w:val="24"/>
              </w:rPr>
              <w:t xml:space="preserve"> prop to Header and apply it as an inline style.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Post-lab: add a </w:t>
            </w:r>
            <w:r>
              <w:rPr>
                <w:rFonts w:ascii="Times New Roman" w:hAnsi="Times New Roman" w:cs="Times New Roman" w:eastAsia="Times New Roman"/>
                <w:b/>
                <w:sz w:val="24"/>
              </w:rPr>
              <w:t>Projects</w:t>
            </w:r>
            <w:r>
              <w:rPr>
                <w:rFonts w:ascii="Times New Roman" w:hAnsi="Times New Roman" w:cs="Times New Roman" w:eastAsia="Times New Roman"/>
                <w:b w:val="0"/>
                <w:sz w:val="24"/>
              </w:rPr>
              <w:t xml:space="preserve"> component that renders a hardcoded list of 3 projects, and try different prop values to see the UI change.</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client/src/components/NavBar.tsx</w:t>
            </w:r>
            <w:r>
              <w:rPr>
                <w:rFonts w:ascii="Times New Roman" w:hAnsi="Times New Roman" w:cs="Times New Roman" w:eastAsia="Times New Roman"/>
                <w:b w:val="0"/>
                <w:sz w:val="24"/>
              </w:rPr>
              <w:t xml:space="preserve"> — IntersectionObserver marks the section in view as active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client/src/components/Header.tsx</w:t>
            </w:r>
            <w:r>
              <w:rPr>
                <w:rFonts w:ascii="Times New Roman" w:hAnsi="Times New Roman" w:cs="Times New Roman" w:eastAsia="Times New Roman"/>
                <w:b w:val="0"/>
                <w:sz w:val="24"/>
              </w:rPr>
              <w:t xml:space="preserve"> — themeColor prop applied with style={{ color: themeColor }}</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client/src/components/Projects.tsx</w:t>
            </w:r>
            <w:r>
              <w:rPr>
                <w:rFonts w:ascii="Times New Roman" w:hAnsi="Times New Roman" w:cs="Times New Roman" w:eastAsia="Times New Roman"/>
                <w:b w:val="0"/>
                <w:sz w:val="24"/>
              </w:rPr>
              <w:t xml:space="preserve"> — the 3 projects, received as a prop</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6" name="Picture 6"/>
                  <wp:cNvGraphicFramePr>
                    <a:graphicFrameLocks noChangeAspect="1"/>
                  </wp:cNvGraphicFramePr>
                  <a:graphic>
                    <a:graphicData uri="http://schemas.openxmlformats.org/drawingml/2006/picture">
                      <pic:pic>
                        <pic:nvPicPr>
                          <pic:cNvPr id="0" name="p1-skills.png"/>
                          <pic:cNvPicPr/>
                        </pic:nvPicPr>
                        <pic:blipFill>
                          <a:blip r:embed="rId24"/>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NavBar highlighting “Skills” while the Skills section is in view; the skills array is rendered with map()</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7" name="Picture 7"/>
                  <wp:cNvGraphicFramePr>
                    <a:graphicFrameLocks noChangeAspect="1"/>
                  </wp:cNvGraphicFramePr>
                  <a:graphic>
                    <a:graphicData uri="http://schemas.openxmlformats.org/drawingml/2006/picture">
                      <pic:pic>
                        <pic:nvPicPr>
                          <pic:cNvPr id="0" name="p1-projects.png"/>
                          <pic:cNvPicPr/>
                        </pic:nvPicPr>
                        <pic:blipFill>
                          <a:blip r:embed="rId26"/>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Projects component rendering 3 projects; NavBar now highlights “Projects”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309787"/>
                  <wp:docPr id="8" name="Picture 8"/>
                  <wp:cNvGraphicFramePr>
                    <a:graphicFrameLocks noChangeAspect="1"/>
                  </wp:cNvGraphicFramePr>
                  <a:graphic>
                    <a:graphicData uri="http://schemas.openxmlformats.org/drawingml/2006/picture">
                      <pic:pic>
                        <pic:nvPicPr>
                          <pic:cNvPr id="0" name="p1-top.png"/>
                          <pic:cNvPicPr/>
                        </pic:nvPicPr>
                        <pic:blipFill>
                          <a:blip r:embed="rId22"/>
                          <a:stretch>
                            <a:fillRect/>
                          </a:stretch>
                        </pic:blipFill>
                        <pic:spPr>
                          <a:xfrm>
                            <a:off x="0" y="0"/>
                            <a:ext cx="5120640" cy="3309787"/>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Header surname drawn in the colour passed through the themeColor prop (inline style)</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What is the role of each component?</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Header</w:t>
            </w:r>
            <w:r>
              <w:rPr>
                <w:rFonts w:ascii="Times New Roman" w:hAnsi="Times New Roman" w:cs="Times New Roman" w:eastAsia="Times New Roman"/>
                <w:b w:val="0"/>
                <w:sz w:val="24"/>
              </w:rPr>
              <w:t xml:space="preserve"> introduces the person, </w:t>
            </w:r>
            <w:r>
              <w:rPr>
                <w:rFonts w:ascii="Consolas" w:hAnsi="Consolas" w:cs="Consolas" w:eastAsia="Consolas"/>
                <w:b w:val="0"/>
                <w:color w:val="7A2E12"/>
                <w:sz w:val="21"/>
              </w:rPr>
              <w:t>About</w:t>
            </w:r>
            <w:r>
              <w:rPr>
                <w:rFonts w:ascii="Times New Roman" w:hAnsi="Times New Roman" w:cs="Times New Roman" w:eastAsia="Times New Roman"/>
                <w:b w:val="0"/>
                <w:sz w:val="24"/>
              </w:rPr>
              <w:t xml:space="preserve"> gives the bio with education and internship, </w:t>
            </w:r>
            <w:r>
              <w:rPr>
                <w:rFonts w:ascii="Consolas" w:hAnsi="Consolas" w:cs="Consolas" w:eastAsia="Consolas"/>
                <w:b w:val="0"/>
                <w:color w:val="7A2E12"/>
                <w:sz w:val="21"/>
              </w:rPr>
              <w:t>Skills</w:t>
            </w:r>
            <w:r>
              <w:rPr>
                <w:rFonts w:ascii="Times New Roman" w:hAnsi="Times New Roman" w:cs="Times New Roman" w:eastAsia="Times New Roman"/>
                <w:b w:val="0"/>
                <w:sz w:val="24"/>
              </w:rPr>
              <w:t xml:space="preserve"> lists grouped skills, </w:t>
            </w:r>
            <w:r>
              <w:rPr>
                <w:rFonts w:ascii="Consolas" w:hAnsi="Consolas" w:cs="Consolas" w:eastAsia="Consolas"/>
                <w:b w:val="0"/>
                <w:color w:val="7A2E12"/>
                <w:sz w:val="21"/>
              </w:rPr>
              <w:t>Projects</w:t>
            </w:r>
            <w:r>
              <w:rPr>
                <w:rFonts w:ascii="Times New Roman" w:hAnsi="Times New Roman" w:cs="Times New Roman" w:eastAsia="Times New Roman"/>
                <w:b w:val="0"/>
                <w:sz w:val="24"/>
              </w:rPr>
              <w:t xml:space="preserve"> shows work, </w:t>
            </w:r>
            <w:r>
              <w:rPr>
                <w:rFonts w:ascii="Consolas" w:hAnsi="Consolas" w:cs="Consolas" w:eastAsia="Consolas"/>
                <w:b w:val="0"/>
                <w:color w:val="7A2E12"/>
                <w:sz w:val="21"/>
              </w:rPr>
              <w:t>Footer</w:t>
            </w:r>
            <w:r>
              <w:rPr>
                <w:rFonts w:ascii="Times New Roman" w:hAnsi="Times New Roman" w:cs="Times New Roman" w:eastAsia="Times New Roman"/>
                <w:b w:val="0"/>
                <w:sz w:val="24"/>
              </w:rPr>
              <w:t xml:space="preserve"> holds the contact links, and </w:t>
            </w:r>
            <w:r>
              <w:rPr>
                <w:rFonts w:ascii="Consolas" w:hAnsi="Consolas" w:cs="Consolas" w:eastAsia="Consolas"/>
                <w:b w:val="0"/>
                <w:color w:val="7A2E12"/>
                <w:sz w:val="21"/>
              </w:rPr>
              <w:t>NavBar</w:t>
            </w:r>
            <w:r>
              <w:rPr>
                <w:rFonts w:ascii="Times New Roman" w:hAnsi="Times New Roman" w:cs="Times New Roman" w:eastAsia="Times New Roman"/>
                <w:b w:val="0"/>
                <w:sz w:val="24"/>
              </w:rPr>
              <w:t xml:space="preserve"> moves between them. </w:t>
            </w:r>
            <w:r>
              <w:rPr>
                <w:rFonts w:ascii="Consolas" w:hAnsi="Consolas" w:cs="Consolas" w:eastAsia="Consolas"/>
                <w:b w:val="0"/>
                <w:color w:val="7A2E12"/>
                <w:sz w:val="21"/>
              </w:rPr>
              <w:t>App</w:t>
            </w:r>
            <w:r>
              <w:rPr>
                <w:rFonts w:ascii="Times New Roman" w:hAnsi="Times New Roman" w:cs="Times New Roman" w:eastAsia="Times New Roman"/>
                <w:b w:val="0"/>
                <w:sz w:val="24"/>
              </w:rPr>
              <w:t xml:space="preserve"> only arranges them and hands each one its data.</w:t>
            </w:r>
          </w:p>
          <w:p>
            <w:pPr>
              <w:spacing w:before="0" w:after="80" w:line="259" w:lineRule="auto"/>
              <w:jc w:val="both"/>
            </w:pPr>
            <w:r>
              <w:rPr>
                <w:rFonts w:ascii="Times New Roman" w:hAnsi="Times New Roman" w:cs="Times New Roman" w:eastAsia="Times New Roman"/>
                <w:b/>
                <w:sz w:val="24"/>
              </w:rPr>
              <w:t>How does React re-render when props change?</w:t>
            </w:r>
            <w:r>
              <w:rPr>
                <w:rFonts w:ascii="Times New Roman" w:hAnsi="Times New Roman" w:cs="Times New Roman" w:eastAsia="Times New Roman"/>
                <w:b w:val="0"/>
                <w:sz w:val="24"/>
              </w:rPr>
              <w:t xml:space="preserve"> When a parent re-renders with new prop values, React calls the child function again with the new props, compares the returned elements with the previous output, and updates only the DOM nodes that changed. Changing </w:t>
            </w:r>
            <w:r>
              <w:rPr>
                <w:rFonts w:ascii="Consolas" w:hAnsi="Consolas" w:cs="Consolas" w:eastAsia="Consolas"/>
                <w:b w:val="0"/>
                <w:color w:val="7A2E12"/>
                <w:sz w:val="21"/>
              </w:rPr>
              <w:t>skillList</w:t>
            </w:r>
            <w:r>
              <w:rPr>
                <w:rFonts w:ascii="Times New Roman" w:hAnsi="Times New Roman" w:cs="Times New Roman" w:eastAsia="Times New Roman"/>
                <w:b w:val="0"/>
                <w:sz w:val="24"/>
              </w:rPr>
              <w:t xml:space="preserve"> in </w:t>
            </w:r>
            <w:r>
              <w:rPr>
                <w:rFonts w:ascii="Consolas" w:hAnsi="Consolas" w:cs="Consolas" w:eastAsia="Consolas"/>
                <w:b w:val="0"/>
                <w:color w:val="7A2E12"/>
                <w:sz w:val="21"/>
              </w:rPr>
              <w:t>App</w:t>
            </w:r>
            <w:r>
              <w:rPr>
                <w:rFonts w:ascii="Times New Roman" w:hAnsi="Times New Roman" w:cs="Times New Roman" w:eastAsia="Times New Roman"/>
                <w:b w:val="0"/>
                <w:sz w:val="24"/>
              </w:rPr>
              <w:t xml:space="preserve"> re-renders </w:t>
            </w:r>
            <w:r>
              <w:rPr>
                <w:rFonts w:ascii="Consolas" w:hAnsi="Consolas" w:cs="Consolas" w:eastAsia="Consolas"/>
                <w:b w:val="0"/>
                <w:color w:val="7A2E12"/>
                <w:sz w:val="21"/>
              </w:rPr>
              <w:t>Skills</w:t>
            </w:r>
            <w:r>
              <w:rPr>
                <w:rFonts w:ascii="Times New Roman" w:hAnsi="Times New Roman" w:cs="Times New Roman" w:eastAsia="Times New Roman"/>
                <w:b w:val="0"/>
                <w:sz w:val="24"/>
              </w:rPr>
              <w:t xml:space="preserve"> and only adds or removes the affected </w:t>
            </w:r>
            <w:r>
              <w:rPr>
                <w:rFonts w:ascii="Consolas" w:hAnsi="Consolas" w:cs="Consolas" w:eastAsia="Consolas"/>
                <w:b w:val="0"/>
                <w:color w:val="7A2E12"/>
                <w:sz w:val="21"/>
              </w:rPr>
              <w:t>&lt;li&gt;</w:t>
            </w:r>
            <w:r>
              <w:rPr>
                <w:rFonts w:ascii="Times New Roman" w:hAnsi="Times New Roman" w:cs="Times New Roman" w:eastAsia="Times New Roman"/>
                <w:b w:val="0"/>
                <w:sz w:val="24"/>
              </w:rPr>
              <w:t xml:space="preserve"> elements (the </w:t>
            </w:r>
            <w:r>
              <w:rPr>
                <w:rFonts w:ascii="Consolas" w:hAnsi="Consolas" w:cs="Consolas" w:eastAsia="Consolas"/>
                <w:b w:val="0"/>
                <w:color w:val="7A2E12"/>
                <w:sz w:val="21"/>
              </w:rPr>
              <w:t>key</w:t>
            </w:r>
            <w:r>
              <w:rPr>
                <w:rFonts w:ascii="Times New Roman" w:hAnsi="Times New Roman" w:cs="Times New Roman" w:eastAsia="Times New Roman"/>
                <w:b w:val="0"/>
                <w:sz w:val="24"/>
              </w:rPr>
              <w:t xml:space="preserve"> lets React match items between renders).</w:t>
            </w:r>
          </w:p>
          <w:p>
            <w:pPr>
              <w:spacing w:before="0" w:after="80" w:line="259" w:lineRule="auto"/>
              <w:jc w:val="both"/>
            </w:pPr>
            <w:r>
              <w:rPr>
                <w:rFonts w:ascii="Times New Roman" w:hAnsi="Times New Roman" w:cs="Times New Roman" w:eastAsia="Times New Roman"/>
                <w:b/>
                <w:sz w:val="24"/>
              </w:rPr>
              <w:t>Why does reusability matter in large applications?</w:t>
            </w:r>
            <w:r>
              <w:rPr>
                <w:rFonts w:ascii="Times New Roman" w:hAnsi="Times New Roman" w:cs="Times New Roman" w:eastAsia="Times New Roman"/>
                <w:b w:val="0"/>
                <w:sz w:val="24"/>
              </w:rPr>
              <w:t xml:space="preserve"> A component written once and configured through props can be used in many places, so a fix or design change happens in one file. Here </w:t>
            </w:r>
            <w:r>
              <w:rPr>
                <w:rFonts w:ascii="Consolas" w:hAnsi="Consolas" w:cs="Consolas" w:eastAsia="Consolas"/>
                <w:b w:val="0"/>
                <w:color w:val="7A2E12"/>
                <w:sz w:val="21"/>
              </w:rPr>
              <w:t>Section</w:t>
            </w:r>
            <w:r>
              <w:rPr>
                <w:rFonts w:ascii="Times New Roman" w:hAnsi="Times New Roman" w:cs="Times New Roman" w:eastAsia="Times New Roman"/>
                <w:b w:val="0"/>
                <w:sz w:val="24"/>
              </w:rPr>
              <w:t xml:space="preserve"> gives About, Skills and Projects the same heading layout without copying markup, and the portfolio content can be swapped for another student's just by changing </w:t>
            </w:r>
            <w:r>
              <w:rPr>
                <w:rFonts w:ascii="Consolas" w:hAnsi="Consolas" w:cs="Consolas" w:eastAsia="Consolas"/>
                <w:b w:val="0"/>
                <w:color w:val="7A2E12"/>
                <w:sz w:val="21"/>
              </w:rPr>
              <w:t>profile.ts</w:t>
            </w:r>
            <w:r>
              <w:rPr>
                <w:rFonts w:ascii="Times New Roman" w:hAnsi="Times New Roman" w:cs="Times New Roman" w:eastAsia="Times New Roman"/>
                <w:b w:val="0"/>
                <w:sz w:val="24"/>
              </w:rPr>
              <w:t>.</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sz w:val="24"/>
              </w:rPr>
              <w:t>Port 5173 already in use</w:t>
            </w:r>
            <w:r>
              <w:rPr>
                <w:rFonts w:ascii="Times New Roman" w:hAnsi="Times New Roman" w:cs="Times New Roman" w:eastAsia="Times New Roman"/>
                <w:b w:val="0"/>
                <w:sz w:val="24"/>
              </w:rPr>
              <w:t xml:space="preserve"> — another project's dev server was running on 5173. Vite moves to the next free port on its own; for a fixed port, run </w:t>
            </w:r>
            <w:r>
              <w:rPr>
                <w:rFonts w:ascii="Consolas" w:hAnsi="Consolas" w:cs="Consolas" w:eastAsia="Consolas"/>
                <w:b w:val="0"/>
                <w:color w:val="7A2E12"/>
                <w:sz w:val="21"/>
              </w:rPr>
              <w:t>npm run dev -- --port 5174</w:t>
            </w:r>
            <w:r>
              <w:rPr>
                <w:rFonts w:ascii="Times New Roman" w:hAnsi="Times New Roman" w:cs="Times New Roman" w:eastAsia="Times New Roman"/>
                <w:b w:val="0"/>
                <w:sz w:val="24"/>
              </w:rPr>
              <w:t xml:space="preserve"> (the fix from the troubleshooting guide).</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1"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1: Introduction to React and Component Architecture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