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E976DE" w14:textId="77777777" w:rsidR="00B87959" w:rsidRDefault="00B87959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color w:val="000000"/>
        </w:rPr>
      </w:pPr>
    </w:p>
    <w:tbl>
      <w:tblPr>
        <w:tblStyle w:val="a4"/>
        <w:tblW w:w="105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65"/>
        <w:gridCol w:w="285"/>
        <w:gridCol w:w="2985"/>
        <w:gridCol w:w="1110"/>
        <w:gridCol w:w="255"/>
        <w:gridCol w:w="660"/>
        <w:gridCol w:w="1755"/>
        <w:gridCol w:w="255"/>
        <w:gridCol w:w="1275"/>
      </w:tblGrid>
      <w:tr w:rsidR="001B7860" w14:paraId="2F771814" w14:textId="77777777" w:rsidTr="0010710F">
        <w:trPr>
          <w:trHeight w:val="285"/>
        </w:trPr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B141B4" w14:textId="6B5AF946" w:rsidR="001B7860" w:rsidRDefault="001B7860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Student ID:</w:t>
            </w:r>
          </w:p>
        </w:tc>
        <w:tc>
          <w:tcPr>
            <w:tcW w:w="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6327E2A" w14:textId="77777777" w:rsidR="001B7860" w:rsidRDefault="001B7860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:</w:t>
            </w:r>
          </w:p>
        </w:tc>
        <w:tc>
          <w:tcPr>
            <w:tcW w:w="2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1F010E" w14:textId="77777777" w:rsidR="001B7860" w:rsidRDefault="001B7860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24CS021</w:t>
            </w:r>
          </w:p>
        </w:tc>
        <w:tc>
          <w:tcPr>
            <w:tcW w:w="1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7829DC" w14:textId="10C715A9" w:rsidR="001B7860" w:rsidRDefault="001B786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Student Name:</w:t>
            </w:r>
          </w:p>
        </w:tc>
        <w:tc>
          <w:tcPr>
            <w:tcW w:w="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6EACA78" w14:textId="77777777" w:rsidR="001B7860" w:rsidRDefault="001B7860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:</w:t>
            </w:r>
          </w:p>
        </w:tc>
        <w:tc>
          <w:tcPr>
            <w:tcW w:w="394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6993AF2" w14:textId="77777777" w:rsidR="001B7860" w:rsidRDefault="001B7860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Urja Gajera</w:t>
            </w:r>
          </w:p>
        </w:tc>
      </w:tr>
      <w:tr w:rsidR="00B87959" w14:paraId="396ECCD7" w14:textId="77777777">
        <w:trPr>
          <w:trHeight w:val="285"/>
        </w:trPr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281DD78" w14:textId="77777777" w:rsidR="00B87959" w:rsidRDefault="001C2F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bookmarkStart w:id="0" w:name="_heading=h.gjdgxs" w:colFirst="0" w:colLast="0"/>
            <w:bookmarkEnd w:id="0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Subject code &amp; Name</w:t>
            </w:r>
          </w:p>
        </w:tc>
        <w:tc>
          <w:tcPr>
            <w:tcW w:w="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1A0EA0" w14:textId="77777777" w:rsidR="00B87959" w:rsidRDefault="001C2F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:</w:t>
            </w:r>
          </w:p>
        </w:tc>
        <w:tc>
          <w:tcPr>
            <w:tcW w:w="2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1961E18" w14:textId="0163AFA2" w:rsidR="00B87959" w:rsidRDefault="00B87959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ITUE301 – Advanced Web Development Frameworks</w:t>
            </w:r>
          </w:p>
        </w:tc>
        <w:tc>
          <w:tcPr>
            <w:tcW w:w="1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70D70FE" w14:textId="77777777" w:rsidR="00B87959" w:rsidRDefault="001C2F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Practical</w:t>
            </w:r>
          </w:p>
        </w:tc>
        <w:tc>
          <w:tcPr>
            <w:tcW w:w="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9B46477" w14:textId="77777777" w:rsidR="00B87959" w:rsidRDefault="001C2F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:</w:t>
            </w:r>
          </w:p>
        </w:tc>
        <w:tc>
          <w:tcPr>
            <w:tcW w:w="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87EF8CF" w14:textId="51B3C88F" w:rsidR="00B87959" w:rsidRDefault="00B87959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9</w:t>
            </w:r>
          </w:p>
        </w:tc>
        <w:tc>
          <w:tcPr>
            <w:tcW w:w="1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1BCCEF" w14:textId="77777777" w:rsidR="00B87959" w:rsidRDefault="001C2F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Academic Year</w:t>
            </w:r>
          </w:p>
        </w:tc>
        <w:tc>
          <w:tcPr>
            <w:tcW w:w="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9194FC" w14:textId="77777777" w:rsidR="00B87959" w:rsidRDefault="001C2F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: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70D6F2C" w14:textId="1CCC945A" w:rsidR="00B87959" w:rsidRDefault="00CE1523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sz w:val="24"/>
              </w:rPr>
              <w:t>2026-27</w:t>
            </w:r>
          </w:p>
        </w:tc>
      </w:tr>
    </w:tbl>
    <w:p/>
    <w:p>
      <w:pPr>
        <w:spacing w:before="40" w:after="160" w:line="259" w:lineRule="auto"/>
        <w:jc w:val="center"/>
      </w:pPr>
      <w:r>
        <w:rPr>
          <w:rFonts w:ascii="Times New Roman" w:hAnsi="Times New Roman" w:cs="Times New Roman" w:eastAsia="Times New Roman"/>
          <w:b/>
          <w:sz w:val="28"/>
        </w:rPr>
        <w:t>Practical 9: In-Memory Caching and Query Optimization</w:t>
      </w:r>
    </w:p>
    <w:tbl>
      <w:tblPr>
        <w:tblStyle w:val="a5"/>
        <w:tblW w:w="105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530"/>
      </w:tblGrid>
      <w:tr w:rsidR="00B87959" w14:paraId="7DEA716A" w14:textId="77777777">
        <w:trPr>
          <w:trHeight w:val="240"/>
        </w:trPr>
        <w:tc>
          <w:tcPr>
            <w:tcW w:w="10530" w:type="dxa"/>
            <w:vAlign w:val="center"/>
          </w:tcPr>
          <w:p w14:paraId="44F81FD8" w14:textId="3108EC07" w:rsidR="00B87959" w:rsidRDefault="007B0878">
            <w:pPr>
              <w:ind w:right="450"/>
              <w:jc w:val="center"/>
              <w:rPr>
                <w:rFonts w:ascii="Times New Roman" w:eastAsia="Times New Roman" w:hAnsi="Times New Roman" w:cs="Times New Roman"/>
                <w:b/>
                <w:sz w:val="40"/>
                <w:szCs w:val="40"/>
                <w:highlight w:val="white"/>
                <w:u w:val="single"/>
              </w:rPr>
            </w:pPr>
            <w:r>
              <w:rPr>
                <w:rFonts w:ascii="Times New Roman" w:hAnsi="Times New Roman" w:cs="Times New Roman" w:eastAsia="Times New Roman"/>
                <w:b/>
                <w:sz w:val="40"/>
                <w:u w:val="single"/>
              </w:rPr>
              <w:t>Task - 1</w:t>
            </w:r>
          </w:p>
        </w:tc>
      </w:tr>
      <w:tr w:rsidR="00B87959" w14:paraId="7E9B177B" w14:textId="77777777">
        <w:trPr>
          <w:trHeight w:val="270"/>
        </w:trPr>
        <w:tc>
          <w:tcPr>
            <w:tcW w:w="10530" w:type="dxa"/>
          </w:tcPr>
          <w:p w14:paraId="260DE872" w14:textId="77777777" w:rsidR="00B87959" w:rsidRDefault="001C2F0D">
            <w:pPr>
              <w:keepNext/>
              <w:ind w:right="450"/>
              <w:jc w:val="center"/>
              <w:rPr>
                <w:rFonts w:ascii="Times New Roman" w:eastAsia="Times New Roman" w:hAnsi="Times New Roman" w:cs="Times New Roman"/>
                <w:b/>
                <w:sz w:val="30"/>
                <w:szCs w:val="30"/>
              </w:rPr>
            </w:pPr>
            <w:r>
              <w:rPr>
                <w:rFonts w:ascii="Times New Roman" w:hAnsi="Times New Roman" w:cs="Times New Roman" w:eastAsia="Times New Roman"/>
                <w:b/>
                <w:sz w:val="30"/>
              </w:rPr>
              <w:t>Aim</w:t>
            </w:r>
          </w:p>
        </w:tc>
      </w:tr>
      <w:tr w:rsidR="00B87959" w14:paraId="2F5D8A6B" w14:textId="77777777">
        <w:trPr>
          <w:trHeight w:val="611"/>
        </w:trPr>
        <w:tc>
          <w:tcPr>
            <w:tcW w:w="10530" w:type="dxa"/>
          </w:tcPr>
          <w:p w14:paraId="1EE0C11F" w14:textId="359ACD59" w:rsidR="00B87959" w:rsidRPr="004551ED" w:rsidRDefault="00B87959" w:rsidP="00D14DDF">
            <w:pPr>
              <w:spacing w:before="0" w:after="80" w:line="259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To add in-memory caching to the Task Management API with node-cache, keep it correct through invalidation, and measure its effect on response times.</w:t>
            </w:r>
          </w:p>
          <w:p>
            <w:pPr>
              <w:spacing w:before="0" w:after="40" w:line="259" w:lineRule="auto"/>
              <w:ind w:left="432" w:hanging="288"/>
              <w:jc w:val="both"/>
            </w:pPr>
            <w:r>
              <w:rPr>
                <w:rFonts w:ascii="Times New Roman" w:hAnsi="Times New Roman" w:cs="Times New Roman" w:eastAsia="Times New Roman"/>
                <w:sz w:val="24"/>
              </w:rPr>
              <w:t xml:space="preserve">•  </w:t>
            </w: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 xml:space="preserve">Cache the response of </w:t>
            </w:r>
            <w:r>
              <w:rPr>
                <w:rFonts w:ascii="Consolas" w:hAnsi="Consolas" w:cs="Consolas" w:eastAsia="Consolas"/>
                <w:b w:val="0"/>
                <w:color w:val="7A2E12"/>
                <w:sz w:val="21"/>
              </w:rPr>
              <w:t>GET /tasks</w:t>
            </w: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 xml:space="preserve"> with a 60 second TTL.</w:t>
            </w:r>
          </w:p>
          <w:p>
            <w:pPr>
              <w:spacing w:before="0" w:after="40" w:line="259" w:lineRule="auto"/>
              <w:ind w:left="432" w:hanging="288"/>
              <w:jc w:val="both"/>
            </w:pPr>
            <w:r>
              <w:rPr>
                <w:rFonts w:ascii="Times New Roman" w:hAnsi="Times New Roman" w:cs="Times New Roman" w:eastAsia="Times New Roman"/>
                <w:sz w:val="24"/>
              </w:rPr>
              <w:t xml:space="preserve">•  </w:t>
            </w: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Invalidate the cache on every POST, PUT and DELETE so stale data is never served.</w:t>
            </w:r>
          </w:p>
          <w:p>
            <w:pPr>
              <w:spacing w:before="0" w:after="40" w:line="259" w:lineRule="auto"/>
              <w:ind w:left="432" w:hanging="288"/>
              <w:jc w:val="both"/>
            </w:pPr>
            <w:r>
              <w:rPr>
                <w:rFonts w:ascii="Times New Roman" w:hAnsi="Times New Roman" w:cs="Times New Roman" w:eastAsia="Times New Roman"/>
                <w:sz w:val="24"/>
              </w:rPr>
              <w:t xml:space="preserve">•  </w:t>
            </w: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Record response times with and without caching — at least 3 readings each.</w:t>
            </w:r>
          </w:p>
        </w:tc>
      </w:tr>
      <w:tr w:rsidR="00B87959" w14:paraId="7E9B177B" w14:textId="77777777">
        <w:trPr>
          <w:trHeight w:val="270"/>
        </w:trPr>
        <w:tc>
          <w:tcPr>
            <w:tcW w:w="10530" w:type="dxa"/>
          </w:tcPr>
          <w:p w14:paraId="260DE872" w14:textId="77777777" w:rsidR="00B87959" w:rsidRDefault="001C2F0D">
            <w:pPr>
              <w:keepNext/>
              <w:ind w:right="450"/>
              <w:jc w:val="center"/>
              <w:rPr>
                <w:rFonts w:ascii="Times New Roman" w:eastAsia="Times New Roman" w:hAnsi="Times New Roman" w:cs="Times New Roman"/>
                <w:b/>
                <w:sz w:val="30"/>
                <w:szCs w:val="30"/>
              </w:rPr>
            </w:pPr>
            <w:r>
              <w:rPr>
                <w:rFonts w:ascii="Times New Roman" w:hAnsi="Times New Roman" w:cs="Times New Roman" w:eastAsia="Times New Roman"/>
                <w:b/>
                <w:sz w:val="30"/>
              </w:rPr>
              <w:t>Code</w:t>
            </w:r>
          </w:p>
        </w:tc>
      </w:tr>
      <w:tr w:rsidR="00B87959" w14:paraId="2F5D8A6B" w14:textId="77777777">
        <w:trPr>
          <w:trHeight w:val="611"/>
        </w:trPr>
        <w:tc>
          <w:tcPr>
            <w:tcW w:w="10530" w:type="dxa"/>
          </w:tcPr>
          <w:p w14:paraId="1EE0C11F" w14:textId="359ACD59" w:rsidR="00B87959" w:rsidRPr="004551ED" w:rsidRDefault="00B87959" w:rsidP="00D14DDF">
            <w:pPr>
              <w:spacing w:before="0" w:after="80"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sz w:val="24"/>
              </w:rPr>
              <w:t xml:space="preserve">GitHub Repository Link: </w:t>
            </w:r>
            <w:hyperlink r:id="rId20">
              <w:r>
                <w:rPr>
                  <w:rFonts w:ascii="Times New Roman" w:hAnsi="Times New Roman" w:cs="Times New Roman" w:eastAsia="Times New Roman"/>
                  <w:b w:val="0"/>
                  <w:color w:val="0563C1"/>
                  <w:sz w:val="24"/>
                  <w:u w:val="single"/>
                </w:rPr>
                <w:t>https://github.com/Urjagajera/AWDF_Practicals/tree/main/practical-9</w:t>
              </w:r>
            </w:hyperlink>
          </w:p>
          <w:p>
            <w:pPr>
              <w:keepNext/>
              <w:spacing w:before="0" w:after="40" w:line="259" w:lineRule="auto"/>
            </w:pPr>
            <w:r>
              <w:rPr>
                <w:rFonts w:ascii="Times New Roman" w:hAnsi="Times New Roman" w:cs="Times New Roman" w:eastAsia="Times New Roman"/>
                <w:b/>
                <w:sz w:val="24"/>
              </w:rPr>
              <w:t>Main files for this task:</w:t>
            </w:r>
          </w:p>
          <w:p>
            <w:pPr>
              <w:spacing w:before="0" w:after="20" w:line="259" w:lineRule="auto"/>
              <w:ind w:left="432" w:hanging="288"/>
            </w:pPr>
            <w:r>
              <w:rPr>
                <w:rFonts w:ascii="Times New Roman" w:hAnsi="Times New Roman" w:cs="Times New Roman" w:eastAsia="Times New Roman"/>
                <w:sz w:val="24"/>
              </w:rPr>
              <w:t xml:space="preserve">•  </w:t>
            </w:r>
            <w:r>
              <w:rPr>
                <w:rFonts w:ascii="Consolas" w:hAnsi="Consolas" w:cs="Consolas" w:eastAsia="Consolas"/>
                <w:color w:val="7A2E12"/>
                <w:sz w:val="21"/>
              </w:rPr>
              <w:t>server/src/cache.ts</w:t>
            </w: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 xml:space="preserve"> — NodeCache (stdTTL 60), keys, hit/miss stats, on/off switch</w:t>
            </w:r>
          </w:p>
          <w:p>
            <w:pPr>
              <w:spacing w:before="0" w:after="20" w:line="259" w:lineRule="auto"/>
              <w:ind w:left="432" w:hanging="288"/>
            </w:pPr>
            <w:r>
              <w:rPr>
                <w:rFonts w:ascii="Times New Roman" w:hAnsi="Times New Roman" w:cs="Times New Roman" w:eastAsia="Times New Roman"/>
                <w:sz w:val="24"/>
              </w:rPr>
              <w:t xml:space="preserve">•  </w:t>
            </w:r>
            <w:r>
              <w:rPr>
                <w:rFonts w:ascii="Consolas" w:hAnsi="Consolas" w:cs="Consolas" w:eastAsia="Consolas"/>
                <w:color w:val="7A2E12"/>
                <w:sz w:val="21"/>
              </w:rPr>
              <w:t>server/src/controllers/taskController.ts</w:t>
            </w: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 xml:space="preserve"> — cached(...) reads, invalidateTasks() after writes</w:t>
            </w:r>
          </w:p>
          <w:p>
            <w:pPr>
              <w:spacing w:before="0" w:after="20" w:line="259" w:lineRule="auto"/>
              <w:ind w:left="432" w:hanging="288"/>
            </w:pPr>
            <w:r>
              <w:rPr>
                <w:rFonts w:ascii="Times New Roman" w:hAnsi="Times New Roman" w:cs="Times New Roman" w:eastAsia="Times New Roman"/>
                <w:sz w:val="24"/>
              </w:rPr>
              <w:t xml:space="preserve">•  </w:t>
            </w:r>
            <w:r>
              <w:rPr>
                <w:rFonts w:ascii="Consolas" w:hAnsi="Consolas" w:cs="Consolas" w:eastAsia="Consolas"/>
                <w:color w:val="7A2E12"/>
                <w:sz w:val="21"/>
              </w:rPr>
              <w:t>server/scripts/benchmark.ts</w:t>
            </w: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 xml:space="preserve"> — npm run benchmark</w:t>
            </w:r>
          </w:p>
          <w:p>
            <w:pPr>
              <w:spacing w:before="0" w:after="20" w:line="259" w:lineRule="auto"/>
              <w:ind w:left="432" w:hanging="288"/>
            </w:pPr>
            <w:r>
              <w:rPr>
                <w:rFonts w:ascii="Times New Roman" w:hAnsi="Times New Roman" w:cs="Times New Roman" w:eastAsia="Times New Roman"/>
                <w:sz w:val="24"/>
              </w:rPr>
              <w:t xml:space="preserve">•  </w:t>
            </w:r>
            <w:r>
              <w:rPr>
                <w:rFonts w:ascii="Consolas" w:hAnsi="Consolas" w:cs="Consolas" w:eastAsia="Consolas"/>
                <w:color w:val="7A2E12"/>
                <w:sz w:val="21"/>
              </w:rPr>
              <w:t>docs/response-times.md</w:t>
            </w: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 xml:space="preserve"> — recorded readings</w:t>
            </w:r>
          </w:p>
        </w:tc>
      </w:tr>
      <w:tr w:rsidR="00B87959" w14:paraId="7E9B177B" w14:textId="77777777">
        <w:trPr>
          <w:trHeight w:val="270"/>
        </w:trPr>
        <w:tc>
          <w:tcPr>
            <w:tcW w:w="10530" w:type="dxa"/>
          </w:tcPr>
          <w:p w14:paraId="260DE872" w14:textId="77777777" w:rsidR="00B87959" w:rsidRDefault="001C2F0D">
            <w:pPr>
              <w:keepNext/>
              <w:ind w:right="450"/>
              <w:jc w:val="center"/>
              <w:rPr>
                <w:rFonts w:ascii="Times New Roman" w:eastAsia="Times New Roman" w:hAnsi="Times New Roman" w:cs="Times New Roman"/>
                <w:b/>
                <w:sz w:val="30"/>
                <w:szCs w:val="30"/>
              </w:rPr>
            </w:pPr>
            <w:r>
              <w:rPr>
                <w:rFonts w:ascii="Times New Roman" w:hAnsi="Times New Roman" w:cs="Times New Roman" w:eastAsia="Times New Roman"/>
                <w:b/>
                <w:sz w:val="30"/>
              </w:rPr>
              <w:t>Output</w:t>
            </w:r>
          </w:p>
        </w:tc>
      </w:tr>
      <w:tr w:rsidR="00B87959" w14:paraId="2F5D8A6B" w14:textId="77777777">
        <w:trPr>
          <w:trHeight w:val="611"/>
          <w:cantSplit/>
        </w:trPr>
        <w:tc>
          <w:tcPr>
            <w:tcW w:w="10530" w:type="dxa"/>
          </w:tcPr>
          <w:p w14:paraId="1EE0C11F" w14:textId="359ACD59" w:rsidR="00B87959" w:rsidRPr="004551ED" w:rsidRDefault="00B87959" w:rsidP="00D14DDF">
            <w:pPr>
              <w:keepNext/>
              <w:spacing w:before="120" w:after="40" w:line="259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5120640" cy="243936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9-bench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20640" cy="24393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120" w:line="259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sz w:val="24"/>
              </w:rPr>
              <w:t>1.1 Benchmark with 2,000 tasks (654 KB) — first request MISS, then HIT, HIT</w:t>
            </w:r>
          </w:p>
        </w:tc>
      </w:tr>
      <w:tr w:rsidR="00B87959" w14:paraId="2F5D8A6B" w14:textId="77777777">
        <w:trPr>
          <w:trHeight w:val="611"/>
          <w:cantSplit/>
        </w:trPr>
        <w:tc>
          <w:tcPr>
            <w:tcW w:w="10530" w:type="dxa"/>
          </w:tcPr>
          <w:p w14:paraId="1EE0C11F" w14:textId="359ACD59" w:rsidR="00B87959" w:rsidRPr="004551ED" w:rsidRDefault="00B87959" w:rsidP="00D14DDF">
            <w:pPr>
              <w:keepNext/>
              <w:spacing w:before="120" w:after="40" w:line="259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5120640" cy="2856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9-uncached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20640" cy="285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120" w:line="259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sz w:val="24"/>
              </w:rPr>
              <w:t>1.2 Uncached — caching switched off: every GET /tasks queries MongoDB (MISS)</w:t>
            </w:r>
          </w:p>
        </w:tc>
      </w:tr>
      <w:tr w:rsidR="00B87959" w14:paraId="2F5D8A6B" w14:textId="77777777">
        <w:trPr>
          <w:trHeight w:val="611"/>
          <w:cantSplit/>
        </w:trPr>
        <w:tc>
          <w:tcPr>
            <w:tcW w:w="10530" w:type="dxa"/>
          </w:tcPr>
          <w:p w14:paraId="1EE0C11F" w14:textId="359ACD59" w:rsidR="00B87959" w:rsidRPr="004551ED" w:rsidRDefault="00B87959" w:rsidP="00D14DDF">
            <w:pPr>
              <w:keepNext/>
              <w:spacing w:before="120" w:after="40" w:line="259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5120640" cy="28560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9-cached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20640" cy="285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120" w:line="259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sz w:val="24"/>
              </w:rPr>
              <w:t>1.3 Cached — first request MISS, the next ones are served from memory (HIT)</w:t>
            </w:r>
          </w:p>
        </w:tc>
      </w:tr>
      <w:tr w:rsidR="00B87959" w14:paraId="2F5D8A6B" w14:textId="77777777">
        <w:trPr>
          <w:trHeight w:val="611"/>
          <w:cantSplit/>
        </w:trPr>
        <w:tc>
          <w:tcPr>
            <w:tcW w:w="10530" w:type="dxa"/>
          </w:tcPr>
          <w:p w14:paraId="1EE0C11F" w14:textId="359ACD59" w:rsidR="00B87959" w:rsidRPr="004551ED" w:rsidRDefault="00B87959" w:rsidP="00D14DDF">
            <w:pPr>
              <w:keepNext/>
              <w:spacing w:before="120" w:after="40" w:line="259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5120640" cy="311808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9-invalidate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20640" cy="31180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120" w:line="259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sz w:val="24"/>
              </w:rPr>
              <w:t>1.4 Invalidation — after POST /tasks the next GET is a MISS, so the new task is never hidden</w:t>
            </w:r>
          </w:p>
        </w:tc>
      </w:tr>
    </w:tbl>
    <w:p/>
    <w:tbl>
      <w:tblPr>
        <w:tblStyle w:val="a5"/>
        <w:tblW w:w="105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530"/>
      </w:tblGrid>
      <w:tr w:rsidR="00B87959" w14:paraId="7DEA716A" w14:textId="77777777">
        <w:trPr>
          <w:trHeight w:val="240"/>
        </w:trPr>
        <w:tc>
          <w:tcPr>
            <w:tcW w:w="10530" w:type="dxa"/>
            <w:vAlign w:val="center"/>
          </w:tcPr>
          <w:p w14:paraId="44F81FD8" w14:textId="3108EC07" w:rsidR="00B87959" w:rsidRDefault="007B0878">
            <w:pPr>
              <w:pageBreakBefore/>
              <w:ind w:right="450"/>
              <w:jc w:val="center"/>
              <w:rPr>
                <w:rFonts w:ascii="Times New Roman" w:eastAsia="Times New Roman" w:hAnsi="Times New Roman" w:cs="Times New Roman"/>
                <w:b/>
                <w:sz w:val="40"/>
                <w:szCs w:val="40"/>
                <w:highlight w:val="white"/>
                <w:u w:val="single"/>
              </w:rPr>
            </w:pPr>
            <w:r>
              <w:rPr>
                <w:rFonts w:ascii="Times New Roman" w:hAnsi="Times New Roman" w:cs="Times New Roman" w:eastAsia="Times New Roman"/>
                <w:b/>
                <w:sz w:val="40"/>
                <w:u w:val="single"/>
              </w:rPr>
              <w:t>Task - 2</w:t>
            </w:r>
          </w:p>
        </w:tc>
      </w:tr>
      <w:tr w:rsidR="00B87959" w14:paraId="7E9B177B" w14:textId="77777777">
        <w:trPr>
          <w:trHeight w:val="270"/>
        </w:trPr>
        <w:tc>
          <w:tcPr>
            <w:tcW w:w="10530" w:type="dxa"/>
          </w:tcPr>
          <w:p w14:paraId="260DE872" w14:textId="77777777" w:rsidR="00B87959" w:rsidRDefault="001C2F0D">
            <w:pPr>
              <w:keepNext/>
              <w:ind w:right="450"/>
              <w:jc w:val="center"/>
              <w:rPr>
                <w:rFonts w:ascii="Times New Roman" w:eastAsia="Times New Roman" w:hAnsi="Times New Roman" w:cs="Times New Roman"/>
                <w:b/>
                <w:sz w:val="30"/>
                <w:szCs w:val="30"/>
              </w:rPr>
            </w:pPr>
            <w:r>
              <w:rPr>
                <w:rFonts w:ascii="Times New Roman" w:hAnsi="Times New Roman" w:cs="Times New Roman" w:eastAsia="Times New Roman"/>
                <w:b/>
                <w:sz w:val="30"/>
              </w:rPr>
              <w:t>Aim</w:t>
            </w:r>
          </w:p>
        </w:tc>
      </w:tr>
      <w:tr w:rsidR="00B87959" w14:paraId="2F5D8A6B" w14:textId="77777777">
        <w:trPr>
          <w:trHeight w:val="611"/>
        </w:trPr>
        <w:tc>
          <w:tcPr>
            <w:tcW w:w="10530" w:type="dxa"/>
          </w:tcPr>
          <w:p w14:paraId="1EE0C11F" w14:textId="359ACD59" w:rsidR="00B87959" w:rsidRPr="004551ED" w:rsidRDefault="00B87959" w:rsidP="00D14DDF">
            <w:pPr>
              <w:spacing w:before="0" w:after="80" w:line="259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Supplementary problems and post-lab tasks:</w:t>
            </w:r>
          </w:p>
          <w:p>
            <w:pPr>
              <w:spacing w:before="0" w:after="40" w:line="259" w:lineRule="auto"/>
              <w:ind w:left="432" w:hanging="288"/>
              <w:jc w:val="both"/>
            </w:pPr>
            <w:r>
              <w:rPr>
                <w:rFonts w:ascii="Times New Roman" w:hAnsi="Times New Roman" w:cs="Times New Roman" w:eastAsia="Times New Roman"/>
                <w:sz w:val="24"/>
              </w:rPr>
              <w:t xml:space="preserve">•  </w:t>
            </w: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 xml:space="preserve">Cache </w:t>
            </w:r>
            <w:r>
              <w:rPr>
                <w:rFonts w:ascii="Consolas" w:hAnsi="Consolas" w:cs="Consolas" w:eastAsia="Consolas"/>
                <w:b w:val="0"/>
                <w:color w:val="7A2E12"/>
                <w:sz w:val="21"/>
              </w:rPr>
              <w:t>GET /tasks/:id</w:t>
            </w: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 xml:space="preserve"> separately from the all-tasks endpoint.</w:t>
            </w:r>
          </w:p>
          <w:p>
            <w:pPr>
              <w:spacing w:before="0" w:after="40" w:line="259" w:lineRule="auto"/>
              <w:ind w:left="432" w:hanging="288"/>
              <w:jc w:val="both"/>
            </w:pPr>
            <w:r>
              <w:rPr>
                <w:rFonts w:ascii="Times New Roman" w:hAnsi="Times New Roman" w:cs="Times New Roman" w:eastAsia="Times New Roman"/>
                <w:sz w:val="24"/>
              </w:rPr>
              <w:t xml:space="preserve">•  </w:t>
            </w: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Add a cache-hit / cache-miss counter exposed through a debug endpoint.</w:t>
            </w:r>
          </w:p>
          <w:p>
            <w:pPr>
              <w:spacing w:before="0" w:after="40" w:line="259" w:lineRule="auto"/>
              <w:ind w:left="432" w:hanging="288"/>
              <w:jc w:val="both"/>
            </w:pPr>
            <w:r>
              <w:rPr>
                <w:rFonts w:ascii="Times New Roman" w:hAnsi="Times New Roman" w:cs="Times New Roman" w:eastAsia="Times New Roman"/>
                <w:sz w:val="24"/>
              </w:rPr>
              <w:t xml:space="preserve">•  </w:t>
            </w: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Experiment with different TTL values and note staleness versus performance.</w:t>
            </w:r>
          </w:p>
        </w:tc>
      </w:tr>
      <w:tr w:rsidR="00B87959" w14:paraId="7E9B177B" w14:textId="77777777">
        <w:trPr>
          <w:trHeight w:val="270"/>
        </w:trPr>
        <w:tc>
          <w:tcPr>
            <w:tcW w:w="10530" w:type="dxa"/>
          </w:tcPr>
          <w:p w14:paraId="260DE872" w14:textId="77777777" w:rsidR="00B87959" w:rsidRDefault="001C2F0D">
            <w:pPr>
              <w:keepNext/>
              <w:ind w:right="450"/>
              <w:jc w:val="center"/>
              <w:rPr>
                <w:rFonts w:ascii="Times New Roman" w:eastAsia="Times New Roman" w:hAnsi="Times New Roman" w:cs="Times New Roman"/>
                <w:b/>
                <w:sz w:val="30"/>
                <w:szCs w:val="30"/>
              </w:rPr>
            </w:pPr>
            <w:r>
              <w:rPr>
                <w:rFonts w:ascii="Times New Roman" w:hAnsi="Times New Roman" w:cs="Times New Roman" w:eastAsia="Times New Roman"/>
                <w:b/>
                <w:sz w:val="30"/>
              </w:rPr>
              <w:t>Code</w:t>
            </w:r>
          </w:p>
        </w:tc>
      </w:tr>
      <w:tr w:rsidR="00B87959" w14:paraId="2F5D8A6B" w14:textId="77777777">
        <w:trPr>
          <w:trHeight w:val="611"/>
        </w:trPr>
        <w:tc>
          <w:tcPr>
            <w:tcW w:w="10530" w:type="dxa"/>
          </w:tcPr>
          <w:p w14:paraId="1EE0C11F" w14:textId="359ACD59" w:rsidR="00B87959" w:rsidRPr="004551ED" w:rsidRDefault="00B87959" w:rsidP="00D14DDF">
            <w:pPr>
              <w:spacing w:before="0" w:after="80"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sz w:val="24"/>
              </w:rPr>
              <w:t xml:space="preserve">GitHub Repository Link: </w:t>
            </w:r>
            <w:hyperlink r:id="rId20">
              <w:r>
                <w:rPr>
                  <w:rFonts w:ascii="Times New Roman" w:hAnsi="Times New Roman" w:cs="Times New Roman" w:eastAsia="Times New Roman"/>
                  <w:b w:val="0"/>
                  <w:color w:val="0563C1"/>
                  <w:sz w:val="24"/>
                  <w:u w:val="single"/>
                </w:rPr>
                <w:t>https://github.com/Urjagajera/AWDF_Practicals/tree/main/practical-9</w:t>
              </w:r>
            </w:hyperlink>
          </w:p>
          <w:p>
            <w:pPr>
              <w:keepNext/>
              <w:spacing w:before="0" w:after="40" w:line="259" w:lineRule="auto"/>
            </w:pPr>
            <w:r>
              <w:rPr>
                <w:rFonts w:ascii="Times New Roman" w:hAnsi="Times New Roman" w:cs="Times New Roman" w:eastAsia="Times New Roman"/>
                <w:b/>
                <w:sz w:val="24"/>
              </w:rPr>
              <w:t>Main files for this task:</w:t>
            </w:r>
          </w:p>
          <w:p>
            <w:pPr>
              <w:spacing w:before="0" w:after="20" w:line="259" w:lineRule="auto"/>
              <w:ind w:left="432" w:hanging="288"/>
            </w:pPr>
            <w:r>
              <w:rPr>
                <w:rFonts w:ascii="Times New Roman" w:hAnsi="Times New Roman" w:cs="Times New Roman" w:eastAsia="Times New Roman"/>
                <w:sz w:val="24"/>
              </w:rPr>
              <w:t xml:space="preserve">•  </w:t>
            </w:r>
            <w:r>
              <w:rPr>
                <w:rFonts w:ascii="Consolas" w:hAnsi="Consolas" w:cs="Consolas" w:eastAsia="Consolas"/>
                <w:color w:val="7A2E12"/>
                <w:sz w:val="21"/>
              </w:rPr>
              <w:t>server/src/cache.ts</w:t>
            </w: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 xml:space="preserve"> — keys.task(userId, taskId)</w:t>
            </w:r>
          </w:p>
          <w:p>
            <w:pPr>
              <w:spacing w:before="0" w:after="20" w:line="259" w:lineRule="auto"/>
              <w:ind w:left="432" w:hanging="288"/>
            </w:pPr>
            <w:r>
              <w:rPr>
                <w:rFonts w:ascii="Times New Roman" w:hAnsi="Times New Roman" w:cs="Times New Roman" w:eastAsia="Times New Roman"/>
                <w:sz w:val="24"/>
              </w:rPr>
              <w:t xml:space="preserve">•  </w:t>
            </w:r>
            <w:r>
              <w:rPr>
                <w:rFonts w:ascii="Consolas" w:hAnsi="Consolas" w:cs="Consolas" w:eastAsia="Consolas"/>
                <w:color w:val="7A2E12"/>
                <w:sz w:val="21"/>
              </w:rPr>
              <w:t>server/src/routes/debug.ts</w:t>
            </w: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 xml:space="preserve"> — GET / PUT / DELETE /debug/cache</w:t>
            </w:r>
          </w:p>
          <w:p>
            <w:pPr>
              <w:spacing w:before="0" w:after="20" w:line="259" w:lineRule="auto"/>
              <w:ind w:left="432" w:hanging="288"/>
            </w:pPr>
            <w:r>
              <w:rPr>
                <w:rFonts w:ascii="Times New Roman" w:hAnsi="Times New Roman" w:cs="Times New Roman" w:eastAsia="Times New Roman"/>
                <w:sz w:val="24"/>
              </w:rPr>
              <w:t xml:space="preserve">•  </w:t>
            </w:r>
            <w:r>
              <w:rPr>
                <w:rFonts w:ascii="Consolas" w:hAnsi="Consolas" w:cs="Consolas" w:eastAsia="Consolas"/>
                <w:color w:val="7A2E12"/>
                <w:sz w:val="21"/>
              </w:rPr>
              <w:t>client/src/components/CacheLab.tsx</w:t>
            </w: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 xml:space="preserve"> — browser page for the same measurements</w:t>
            </w:r>
          </w:p>
        </w:tc>
      </w:tr>
      <w:tr w:rsidR="00B87959" w14:paraId="7E9B177B" w14:textId="77777777">
        <w:trPr>
          <w:trHeight w:val="270"/>
        </w:trPr>
        <w:tc>
          <w:tcPr>
            <w:tcW w:w="10530" w:type="dxa"/>
          </w:tcPr>
          <w:p w14:paraId="260DE872" w14:textId="77777777" w:rsidR="00B87959" w:rsidRDefault="001C2F0D">
            <w:pPr>
              <w:keepNext/>
              <w:ind w:right="450"/>
              <w:jc w:val="center"/>
              <w:rPr>
                <w:rFonts w:ascii="Times New Roman" w:eastAsia="Times New Roman" w:hAnsi="Times New Roman" w:cs="Times New Roman"/>
                <w:b/>
                <w:sz w:val="30"/>
                <w:szCs w:val="30"/>
              </w:rPr>
            </w:pPr>
            <w:r>
              <w:rPr>
                <w:rFonts w:ascii="Times New Roman" w:hAnsi="Times New Roman" w:cs="Times New Roman" w:eastAsia="Times New Roman"/>
                <w:b/>
                <w:sz w:val="30"/>
              </w:rPr>
              <w:t>Output</w:t>
            </w:r>
          </w:p>
        </w:tc>
      </w:tr>
      <w:tr w:rsidR="00B87959" w14:paraId="2F5D8A6B" w14:textId="77777777">
        <w:trPr>
          <w:trHeight w:val="611"/>
          <w:cantSplit/>
        </w:trPr>
        <w:tc>
          <w:tcPr>
            <w:tcW w:w="10530" w:type="dxa"/>
          </w:tcPr>
          <w:p w14:paraId="1EE0C11F" w14:textId="359ACD59" w:rsidR="00B87959" w:rsidRPr="004551ED" w:rsidRDefault="00B87959" w:rsidP="00D14DDF">
            <w:pPr>
              <w:keepNext/>
              <w:spacing w:before="120" w:after="40" w:line="259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5120640" cy="407232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9-single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20640" cy="40723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120" w:line="259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sz w:val="24"/>
              </w:rPr>
              <w:t>2.1 Single-task cache — MISS then HIT; a PUT on that task invalidates it (MISS again)</w:t>
            </w:r>
          </w:p>
        </w:tc>
      </w:tr>
      <w:tr w:rsidR="00B87959" w14:paraId="2F5D8A6B" w14:textId="77777777">
        <w:trPr>
          <w:trHeight w:val="611"/>
          <w:cantSplit/>
        </w:trPr>
        <w:tc>
          <w:tcPr>
            <w:tcW w:w="10530" w:type="dxa"/>
          </w:tcPr>
          <w:p w14:paraId="1EE0C11F" w14:textId="359ACD59" w:rsidR="00B87959" w:rsidRPr="004551ED" w:rsidRDefault="00B87959" w:rsidP="00D14DDF">
            <w:pPr>
              <w:keepNext/>
              <w:spacing w:before="120" w:after="40" w:line="259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5120640" cy="114912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9-debug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20640" cy="11491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120" w:line="259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sz w:val="24"/>
              </w:rPr>
              <w:t>2.2 GET /debug/cache — hits, misses and hit rate per route, TTL and key count</w:t>
            </w:r>
          </w:p>
        </w:tc>
      </w:tr>
      <w:tr w:rsidR="00B87959" w14:paraId="2F5D8A6B" w14:textId="77777777">
        <w:trPr>
          <w:trHeight w:val="611"/>
          <w:cantSplit/>
        </w:trPr>
        <w:tc>
          <w:tcPr>
            <w:tcW w:w="10530" w:type="dxa"/>
          </w:tcPr>
          <w:p w14:paraId="1EE0C11F" w14:textId="359ACD59" w:rsidR="00B87959" w:rsidRPr="004551ED" w:rsidRDefault="00B87959" w:rsidP="00D14DDF">
            <w:pPr>
              <w:keepNext/>
              <w:spacing w:before="120" w:after="40" w:line="259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5120640" cy="454944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9-ttl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20640" cy="45494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120" w:line="259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sz w:val="24"/>
              </w:rPr>
              <w:t>2.3 TTL experiment — 60 s TTL gives HIT, HIT; a 2 s TTL with 2.5 s gaps misses every time</w:t>
            </w:r>
          </w:p>
        </w:tc>
      </w:tr>
      <w:tr w:rsidR="00B87959" w14:paraId="2F5D8A6B" w14:textId="77777777">
        <w:trPr>
          <w:trHeight w:val="611"/>
          <w:cantSplit/>
        </w:trPr>
        <w:tc>
          <w:tcPr>
            <w:tcW w:w="10530" w:type="dxa"/>
          </w:tcPr>
          <w:p w14:paraId="1EE0C11F" w14:textId="359ACD59" w:rsidR="00B87959" w:rsidRPr="004551ED" w:rsidRDefault="00B87959" w:rsidP="00D14DDF">
            <w:pPr>
              <w:keepNext/>
              <w:spacing w:before="120" w:after="40" w:line="259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5120640" cy="4020265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9-lab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20640" cy="402026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120" w:line="259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sz w:val="24"/>
              </w:rPr>
              <w:t>2.4 Cache lab page — readings with the X-Cache header, and the write-then-read check</w:t>
            </w:r>
          </w:p>
        </w:tc>
      </w:tr>
    </w:tbl>
    <w:p/>
    <w:tbl>
      <w:tblPr>
        <w:tblStyle w:val="a5"/>
        <w:tblW w:w="105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530"/>
      </w:tblGrid>
      <w:tr w:rsidR="00B87959" w14:paraId="7DEA716A" w14:textId="77777777">
        <w:trPr>
          <w:trHeight w:val="240"/>
        </w:trPr>
        <w:tc>
          <w:tcPr>
            <w:tcW w:w="10530" w:type="dxa"/>
            <w:vAlign w:val="center"/>
          </w:tcPr>
          <w:p w14:paraId="44F81FD8" w14:textId="3108EC07" w:rsidR="00B87959" w:rsidRDefault="007B0878">
            <w:pPr>
              <w:pageBreakBefore/>
              <w:ind w:right="450"/>
              <w:jc w:val="center"/>
              <w:rPr>
                <w:rFonts w:ascii="Times New Roman" w:eastAsia="Times New Roman" w:hAnsi="Times New Roman" w:cs="Times New Roman"/>
                <w:b/>
                <w:sz w:val="40"/>
                <w:szCs w:val="40"/>
                <w:highlight w:val="white"/>
                <w:u w:val="single"/>
              </w:rPr>
            </w:pPr>
            <w:r>
              <w:rPr>
                <w:rFonts w:ascii="Times New Roman" w:hAnsi="Times New Roman" w:cs="Times New Roman" w:eastAsia="Times New Roman"/>
                <w:b/>
                <w:sz w:val="40"/>
                <w:u w:val="single"/>
              </w:rPr>
              <w:t>Key Questions / Analysis</w:t>
            </w:r>
          </w:p>
        </w:tc>
      </w:tr>
      <w:tr w:rsidR="00B87959" w14:paraId="2F5D8A6B" w14:textId="77777777">
        <w:trPr>
          <w:trHeight w:val="611"/>
        </w:trPr>
        <w:tc>
          <w:tcPr>
            <w:tcW w:w="10530" w:type="dxa"/>
          </w:tcPr>
          <w:p w14:paraId="1EE0C11F" w14:textId="359ACD59" w:rsidR="00B87959" w:rsidRPr="004551ED" w:rsidRDefault="00B87959" w:rsidP="00D14DDF">
            <w:pPr>
              <w:spacing w:before="0" w:after="80" w:line="259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sz w:val="24"/>
              </w:rPr>
              <w:t>Why invalidate on every write, and what if we didn't?</w:t>
            </w: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 xml:space="preserve"> The cache holds a copy of the list as it was when it was stored. Without invalidation, a task created, edited or deleted after that would not appear in </w:t>
            </w:r>
            <w:r>
              <w:rPr>
                <w:rFonts w:ascii="Consolas" w:hAnsi="Consolas" w:cs="Consolas" w:eastAsia="Consolas"/>
                <w:b w:val="0"/>
                <w:color w:val="7A2E12"/>
                <w:sz w:val="21"/>
              </w:rPr>
              <w:t>GET /tasks</w:t>
            </w: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 xml:space="preserve"> until the TTL ran out — up to 60 s of the UI showing deleted tasks or missing new ones, and a user who just saved something would think it failed. Deleting the key after each write means the next read always rebuilds the list from the database.</w:t>
            </w:r>
          </w:p>
          <w:p>
            <w:pPr>
              <w:spacing w:before="0" w:after="80" w:line="259" w:lineRule="auto"/>
              <w:jc w:val="both"/>
            </w:pPr>
            <w:r>
              <w:rPr>
                <w:rFonts w:ascii="Times New Roman" w:hAnsi="Times New Roman" w:cs="Times New Roman" w:eastAsia="Times New Roman"/>
                <w:b/>
                <w:sz w:val="24"/>
              </w:rPr>
              <w:t>What is a reasonable TTL here, and what trade-off does it represent?</w:t>
            </w: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 xml:space="preserve"> With invalidation on every write, the TTL is mainly a safety net (for changes made outside this API) and a memory limit, so 60 s is reasonable for a task list. Longer TTLs give more hits but risk staler data if something bypasses the invalidation; shorter TTLs keep data fresher but hit the cache less — the experiment with a 2 s TTL and requests 2.5 s apart got no hits at all.</w:t>
            </w:r>
          </w:p>
          <w:p>
            <w:pPr>
              <w:spacing w:before="0" w:after="80" w:line="259" w:lineRule="auto"/>
              <w:jc w:val="both"/>
            </w:pPr>
            <w:r>
              <w:rPr>
                <w:rFonts w:ascii="Times New Roman" w:hAnsi="Times New Roman" w:cs="Times New Roman" w:eastAsia="Times New Roman"/>
                <w:b/>
                <w:sz w:val="24"/>
              </w:rPr>
              <w:t>Why is node-cache unsuitable for several server instances?</w:t>
            </w: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 xml:space="preserve"> It lives in one Node process's memory. With two instances behind a load balancer, a write handled by instance A clears only A's cache; instance B keeps serving its stale copy. Each instance also builds its own copy (more database load and memory), and everything is lost on restart. A shared cache such as Redis solves this, because every instance reads and invalidates the same store.</w:t>
            </w:r>
          </w:p>
        </w:tc>
      </w:tr>
      <w:tr w:rsidR="00B87959" w14:paraId="7E9B177B" w14:textId="77777777">
        <w:trPr>
          <w:trHeight w:val="270"/>
        </w:trPr>
        <w:tc>
          <w:tcPr>
            <w:tcW w:w="10530" w:type="dxa"/>
          </w:tcPr>
          <w:p w14:paraId="260DE872" w14:textId="77777777" w:rsidR="00B87959" w:rsidRDefault="001C2F0D">
            <w:pPr>
              <w:keepNext/>
              <w:ind w:right="450"/>
              <w:jc w:val="center"/>
              <w:rPr>
                <w:rFonts w:ascii="Times New Roman" w:eastAsia="Times New Roman" w:hAnsi="Times New Roman" w:cs="Times New Roman"/>
                <w:b/>
                <w:sz w:val="30"/>
                <w:szCs w:val="30"/>
              </w:rPr>
            </w:pPr>
            <w:r>
              <w:rPr>
                <w:rFonts w:ascii="Times New Roman" w:hAnsi="Times New Roman" w:cs="Times New Roman" w:eastAsia="Times New Roman"/>
                <w:b/>
                <w:sz w:val="30"/>
              </w:rPr>
              <w:t>Errors Faced and Fixes</w:t>
            </w:r>
          </w:p>
        </w:tc>
      </w:tr>
      <w:tr w:rsidR="00B87959" w14:paraId="2F5D8A6B" w14:textId="77777777">
        <w:trPr>
          <w:trHeight w:val="611"/>
        </w:trPr>
        <w:tc>
          <w:tcPr>
            <w:tcW w:w="10530" w:type="dxa"/>
          </w:tcPr>
          <w:p w14:paraId="1EE0C11F" w14:textId="359ACD59" w:rsidR="00B87959" w:rsidRPr="004551ED" w:rsidRDefault="00B87959" w:rsidP="00D14DDF">
            <w:pPr>
              <w:spacing w:before="0" w:after="40" w:line="259" w:lineRule="auto"/>
              <w:ind w:left="432" w:hanging="288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</w:rPr>
              <w:t xml:space="preserve">•  </w:t>
            </w: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 xml:space="preserve">The lab sheet's single </w:t>
            </w:r>
            <w:r>
              <w:rPr>
                <w:rFonts w:ascii="Consolas" w:hAnsi="Consolas" w:cs="Consolas" w:eastAsia="Consolas"/>
                <w:b w:val="0"/>
                <w:color w:val="7A2E12"/>
                <w:sz w:val="21"/>
              </w:rPr>
              <w:t>all_tasks</w:t>
            </w: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 xml:space="preserve"> key would have mixed users' lists once Practical 7 made tasks per-user; the key includes the user id for that reason. For the same kind of reason "not found" results for </w:t>
            </w:r>
            <w:r>
              <w:rPr>
                <w:rFonts w:ascii="Consolas" w:hAnsi="Consolas" w:cs="Consolas" w:eastAsia="Consolas"/>
                <w:b w:val="0"/>
                <w:color w:val="7A2E12"/>
                <w:sz w:val="21"/>
              </w:rPr>
              <w:t>GET /tasks/:id</w:t>
            </w: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 xml:space="preserve"> are never cached, so a lookup can't hide a task for the length of the TTL.</w:t>
            </w:r>
          </w:p>
          <w:p>
            <w:pPr>
              <w:spacing w:before="0" w:after="40" w:line="259" w:lineRule="auto"/>
              <w:ind w:left="432" w:hanging="288"/>
              <w:jc w:val="both"/>
            </w:pPr>
            <w:r>
              <w:rPr>
                <w:rFonts w:ascii="Times New Roman" w:hAnsi="Times New Roman" w:cs="Times New Roman" w:eastAsia="Times New Roman"/>
                <w:sz w:val="24"/>
              </w:rPr>
              <w:t xml:space="preserve">•  </w:t>
            </w: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With only a handful of tasks, cached and uncached times were both 3–8 ms and the comparison showed nothing. Seeding 2,000 tasks (as the troubleshooting guide suggests) made the database read measurable.</w:t>
            </w:r>
          </w:p>
        </w:tc>
      </w:tr>
    </w:tbl>
    <w:sectPr w:rsidR="00B87959" w:rsidSect="007D057F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2240" w:h="15840"/>
      <w:pgMar w:top="1440" w:right="806" w:bottom="1440" w:left="108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F27DED" w14:textId="77777777" w:rsidR="00C57277" w:rsidRDefault="00C57277">
      <w:pPr>
        <w:spacing w:after="0" w:line="240" w:lineRule="auto"/>
      </w:pPr>
      <w:r>
        <w:separator/>
      </w:r>
    </w:p>
  </w:endnote>
  <w:endnote w:type="continuationSeparator" w:id="0">
    <w:p w14:paraId="6F48DF52" w14:textId="77777777" w:rsidR="00C57277" w:rsidRDefault="00C572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020686" w14:textId="77777777" w:rsidR="00B87959" w:rsidRDefault="00B87959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8693F0" w14:textId="2CDBCE42" w:rsidR="00B87959" w:rsidRDefault="001C2F0D">
    <w:pPr>
      <w:pBdr>
        <w:top w:val="single" w:sz="24" w:space="1" w:color="622423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rFonts w:ascii="Cambria" w:eastAsia="Cambria" w:hAnsi="Cambria" w:cs="Cambria"/>
        <w:color w:val="000000"/>
      </w:rPr>
    </w:pPr>
    <w:r>
      <w:rPr>
        <w:rFonts w:ascii="Cambria" w:eastAsia="Cambria" w:hAnsi="Cambria" w:cs="Cambria"/>
      </w:rPr>
      <w:t>Department of Computer Science and Engineering</w:t>
    </w:r>
    <w:r w:rsidR="002B556B">
      <w:rPr>
        <w:rFonts w:ascii="Cambria" w:eastAsia="Cambria" w:hAnsi="Cambria" w:cs="Cambria"/>
      </w:rPr>
      <w:t>, CSPIT</w:t>
    </w:r>
    <w:r>
      <w:rPr>
        <w:rFonts w:ascii="Cambria" w:eastAsia="Cambria" w:hAnsi="Cambria" w:cs="Cambria"/>
        <w:color w:val="000000"/>
      </w:rPr>
      <w:tab/>
      <w:t xml:space="preserve">Page </w:t>
    </w: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DD4B8B">
      <w:rPr>
        <w:noProof/>
        <w:color w:val="000000"/>
      </w:rPr>
      <w:t>1</w:t>
    </w:r>
    <w:r>
      <w:rPr>
        <w:color w:val="000000"/>
      </w:rPr>
      <w:fldChar w:fldCharType="end"/>
    </w:r>
  </w:p>
  <w:p w14:paraId="7FE611F6" w14:textId="77777777" w:rsidR="00B87959" w:rsidRDefault="00B87959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BEE449" w14:textId="77777777" w:rsidR="00B87959" w:rsidRDefault="00B87959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B1A242" w14:textId="77777777" w:rsidR="00C57277" w:rsidRDefault="00C57277">
      <w:pPr>
        <w:spacing w:after="0" w:line="240" w:lineRule="auto"/>
      </w:pPr>
      <w:r>
        <w:separator/>
      </w:r>
    </w:p>
  </w:footnote>
  <w:footnote w:type="continuationSeparator" w:id="0">
    <w:p w14:paraId="6D30A565" w14:textId="77777777" w:rsidR="00C57277" w:rsidRDefault="00C572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1ED9B8" w14:textId="77777777" w:rsidR="00B87959" w:rsidRDefault="00B87959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1AF5F4" w14:textId="2A290E6A" w:rsidR="00B87959" w:rsidRDefault="001C2F0D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540"/>
      </w:tabs>
      <w:spacing w:after="0" w:line="240" w:lineRule="auto"/>
      <w:rPr>
        <w:rFonts w:ascii="Times New Roman" w:eastAsia="Times New Roman" w:hAnsi="Times New Roman" w:cs="Times New Roman"/>
        <w:b/>
        <w:color w:val="000000"/>
      </w:rPr>
    </w:pPr>
    <w:r>
      <w:rPr>
        <w:rFonts w:ascii="Cambria" w:eastAsia="Cambria" w:hAnsi="Cambria" w:cs="Cambria"/>
        <w:b/>
      </w:rPr>
      <w:t>ITUE301</w:t>
    </w:r>
    <w:r w:rsidR="007B0878">
      <w:rPr>
        <w:rFonts w:ascii="Cambria" w:eastAsia="Cambria" w:hAnsi="Cambria" w:cs="Cambria"/>
        <w:b/>
      </w:rPr>
    </w:r>
    <w:r w:rsidR="007D057F">
      <w:rPr>
        <w:rFonts w:ascii="Cambria" w:eastAsia="Cambria" w:hAnsi="Cambria" w:cs="Cambria"/>
        <w:b/>
      </w:rPr>
      <w:t>:</w:t>
    </w:r>
    <w:r>
      <w:rPr>
        <w:rFonts w:ascii="Cambria" w:eastAsia="Cambria" w:hAnsi="Cambria" w:cs="Cambria"/>
        <w:b/>
        <w:color w:val="000000"/>
      </w:rPr>
      <w:t xml:space="preserve"> </w:t>
    </w:r>
    <w:r>
      <w:rPr>
        <w:rFonts w:ascii="Times New Roman" w:eastAsia="Times New Roman" w:hAnsi="Times New Roman" w:cs="Times New Roman"/>
        <w:b/>
        <w:sz w:val="24"/>
        <w:szCs w:val="24"/>
      </w:rPr>
      <w:t>Advanced Web Development Frameworks</w:t>
    </w:r>
    <w:r>
      <w:rPr>
        <w:rFonts w:ascii="Cambria" w:eastAsia="Cambria" w:hAnsi="Cambria" w:cs="Cambria"/>
        <w:b/>
        <w:color w:val="000000"/>
      </w:rPr>
      <w:tab/>
    </w:r>
    <w:r>
      <w:rPr>
        <w:rFonts w:ascii="Cambria" w:eastAsia="Cambria" w:hAnsi="Cambria" w:cs="Cambria"/>
        <w:b/>
        <w:color w:val="000000"/>
      </w:rPr>
    </w:r>
    <w:r w:rsidR="004E4227">
      <w:rPr>
        <w:rFonts w:ascii="Cambria" w:eastAsia="Cambria" w:hAnsi="Cambria" w:cs="Cambria"/>
        <w:b/>
      </w:rPr>
      <w:t>24CS021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72ABFD" w14:textId="77777777" w:rsidR="00B87959" w:rsidRDefault="00B87959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FAC2FF5"/>
    <w:multiLevelType w:val="multilevel"/>
    <w:tmpl w:val="F0DEF3C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2009708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87959"/>
    <w:rsid w:val="000E491A"/>
    <w:rsid w:val="00174570"/>
    <w:rsid w:val="00185EF2"/>
    <w:rsid w:val="001B7860"/>
    <w:rsid w:val="001C2F0D"/>
    <w:rsid w:val="00207A93"/>
    <w:rsid w:val="00252D63"/>
    <w:rsid w:val="002B556B"/>
    <w:rsid w:val="002B726D"/>
    <w:rsid w:val="0037402F"/>
    <w:rsid w:val="003A6BCA"/>
    <w:rsid w:val="00412BD5"/>
    <w:rsid w:val="004551ED"/>
    <w:rsid w:val="0046787A"/>
    <w:rsid w:val="0049420B"/>
    <w:rsid w:val="004E4227"/>
    <w:rsid w:val="00510193"/>
    <w:rsid w:val="00612EB5"/>
    <w:rsid w:val="00613E8F"/>
    <w:rsid w:val="0062187B"/>
    <w:rsid w:val="00681069"/>
    <w:rsid w:val="00693F2F"/>
    <w:rsid w:val="006E462A"/>
    <w:rsid w:val="007118CE"/>
    <w:rsid w:val="007B0878"/>
    <w:rsid w:val="007D057F"/>
    <w:rsid w:val="007E4DE1"/>
    <w:rsid w:val="0087556E"/>
    <w:rsid w:val="00890DD1"/>
    <w:rsid w:val="009154D1"/>
    <w:rsid w:val="0092406A"/>
    <w:rsid w:val="00996210"/>
    <w:rsid w:val="009E549C"/>
    <w:rsid w:val="00A00827"/>
    <w:rsid w:val="00A00A3B"/>
    <w:rsid w:val="00A05F5E"/>
    <w:rsid w:val="00A938B3"/>
    <w:rsid w:val="00AB549E"/>
    <w:rsid w:val="00AC7DAF"/>
    <w:rsid w:val="00AD4EA8"/>
    <w:rsid w:val="00AD6BF3"/>
    <w:rsid w:val="00B82582"/>
    <w:rsid w:val="00B87959"/>
    <w:rsid w:val="00B92DCD"/>
    <w:rsid w:val="00C57277"/>
    <w:rsid w:val="00C6030B"/>
    <w:rsid w:val="00C95D26"/>
    <w:rsid w:val="00CD597D"/>
    <w:rsid w:val="00CE1523"/>
    <w:rsid w:val="00D14DDF"/>
    <w:rsid w:val="00D171E5"/>
    <w:rsid w:val="00D661BA"/>
    <w:rsid w:val="00DC6B3A"/>
    <w:rsid w:val="00DD4B8B"/>
    <w:rsid w:val="00E46BFC"/>
    <w:rsid w:val="00E8610F"/>
    <w:rsid w:val="00EC0140"/>
    <w:rsid w:val="00F9402D"/>
    <w:rsid w:val="00FB527E"/>
    <w:rsid w:val="00FE6B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D2AF6F9"/>
  <w15:docId w15:val="{519F088B-FFEF-47C7-A3A4-17FA53D437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ko-K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spacing w:after="0" w:line="240" w:lineRule="auto"/>
      <w:ind w:right="-360"/>
      <w:outlineLvl w:val="0"/>
    </w:pPr>
    <w:rPr>
      <w:rFonts w:ascii="Times New Roman" w:eastAsia="Times New Roman" w:hAnsi="Times New Roman" w:cs="Times New Roman"/>
      <w:b/>
      <w:sz w:val="24"/>
      <w:szCs w:val="24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</w:tblPr>
  </w:style>
  <w:style w:type="paragraph" w:styleId="ListParagraph">
    <w:name w:val="List Paragraph"/>
    <w:basedOn w:val="Normal"/>
    <w:uiPriority w:val="34"/>
    <w:qFormat/>
    <w:rsid w:val="001954FC"/>
    <w:pPr>
      <w:ind w:left="720"/>
      <w:contextualSpacing/>
    </w:pPr>
  </w:style>
  <w:style w:type="table" w:styleId="TableGrid">
    <w:name w:val="Table Grid"/>
    <w:basedOn w:val="TableNormal"/>
    <w:uiPriority w:val="39"/>
    <w:rsid w:val="001954F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6F3E5F"/>
    <w:rPr>
      <w:color w:val="0000FF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6F3E5F"/>
    <w:rPr>
      <w:color w:val="605E5C"/>
      <w:shd w:val="clear" w:color="auto" w:fill="E1DFDD"/>
    </w:rPr>
  </w:style>
  <w:style w:type="table" w:customStyle="1" w:styleId="a1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515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8952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34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63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48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9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90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1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8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8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12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17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06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4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37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00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9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68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76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16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78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91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24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9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64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60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97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39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7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42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91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07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52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32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81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3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16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37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33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59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72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61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17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86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15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8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61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2277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751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69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01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06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21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57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1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1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37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00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1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9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68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32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84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54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74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68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20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18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00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27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32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9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82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0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10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07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00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04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27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27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44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27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74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00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70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20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26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79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77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23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33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18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43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1603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5212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37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0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77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06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70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00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68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27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52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15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65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0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0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9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36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02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3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06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8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79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65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45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2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67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28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68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13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18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07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05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61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42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1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73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60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59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14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83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Relationship Id="rId20" Type="http://schemas.openxmlformats.org/officeDocument/2006/relationships/hyperlink" Target="https://github.com/Urjagajera/AWDF_Practicals/tree/main/practical-9" TargetMode="External"/><Relationship Id="rId21" Type="http://schemas.openxmlformats.org/officeDocument/2006/relationships/image" Target="media/image2.png"/><Relationship Id="rId22" Type="http://schemas.openxmlformats.org/officeDocument/2006/relationships/image" Target="media/image3.png"/><Relationship Id="rId23" Type="http://schemas.openxmlformats.org/officeDocument/2006/relationships/image" Target="media/image4.png"/><Relationship Id="rId24" Type="http://schemas.openxmlformats.org/officeDocument/2006/relationships/image" Target="media/image5.png"/><Relationship Id="rId25" Type="http://schemas.openxmlformats.org/officeDocument/2006/relationships/image" Target="media/image6.png"/><Relationship Id="rId26" Type="http://schemas.openxmlformats.org/officeDocument/2006/relationships/image" Target="media/image7.png"/><Relationship Id="rId27" Type="http://schemas.openxmlformats.org/officeDocument/2006/relationships/image" Target="media/image8.png"/><Relationship Id="rId28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UAgasSE2oHfmy5iqmtC3affXiiA==">AMUW2mU7Ao1DIvL8uZpgtHKTeJ/cio14OSOQ/ZznNszu92txLTe57Yptg6Og/ZdXMHzzW2a0T2a9jyVwrLzJlazXOq5bG0swdX8vNOAumUC8C9w1xuWOFwdscWSeT4WO92JCXlGcJTW5</go:docsCustomData>
</go:gDocsCustomXmlDataStorage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7627595832415499CF7CB08729C3DDC" ma:contentTypeVersion="7" ma:contentTypeDescription="Create a new document." ma:contentTypeScope="" ma:versionID="05ff43a71213e27b069e319cefd78a3a">
  <xsd:schema xmlns:xsd="http://www.w3.org/2001/XMLSchema" xmlns:xs="http://www.w3.org/2001/XMLSchema" xmlns:p="http://schemas.microsoft.com/office/2006/metadata/properties" xmlns:ns2="82381c37-d7ce-433f-8871-0d41cf46333e" targetNamespace="http://schemas.microsoft.com/office/2006/metadata/properties" ma:root="true" ma:fieldsID="4f6d9d1990ca26ddf43b569608060d8d" ns2:_="">
    <xsd:import namespace="82381c37-d7ce-433f-8871-0d41cf46333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2381c37-d7ce-433f-8871-0d41cf46333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F999CDE0-7094-4A5F-B9FA-96517C574186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EBB2D1F6-627C-4704-90BA-19F6ECA77424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E8F2E59F-9DD7-4B57-87F5-4D80978AA9EF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41</Words>
  <Characters>234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Urja Gajera</dc:creator>
  <cp:lastModifiedBy>24CS083 YUG PATEL</cp:lastModifiedBy>
  <cp:revision>15</cp:revision>
  <cp:lastPrinted>2026-08-08T10:12:00Z</cp:lastPrinted>
  <dcterms:created xsi:type="dcterms:W3CDTF">2026-07-27T06:57:00Z</dcterms:created>
  <dcterms:modified xsi:type="dcterms:W3CDTF">2026-08-08T10:13:00Z</dcterms:modified>
  <dc:title>Practical 9: In-Memory Caching and Query Optimization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bbf720a37aa923bf30bf9195554c62360e8bd80feda3d1a2546ecf605694dfb8</vt:lpwstr>
  </property>
  <property fmtid="{D5CDD505-2E9C-101B-9397-08002B2CF9AE}" pid="3" name="ContentTypeId">
    <vt:lpwstr>0x010100B7627595832415499CF7CB08729C3DDC</vt:lpwstr>
  </property>
</Properties>
</file>