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BE9E6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722B47E7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1A1E3FB4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38167EA3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23253E14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1DBF9D86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4D004F6C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64497929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06917BEB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700BCC77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673EF593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7EF7E255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15739812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4F2B77FB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0133D6F0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12DE54AC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4E1A5F06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242D7675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77239CCC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281F72D1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4939AE03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4DB39A24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288F03F7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0A91B91D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6441BC84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519F130E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2FA69499" w14:textId="0D99E410" w:rsidR="001862D2" w:rsidRDefault="00F574F5" w:rsidP="00F574F5">
      <w:pPr>
        <w:ind w:firstLine="709"/>
        <w:jc w:val="center"/>
        <w:rPr>
          <w:rFonts w:ascii="Liberation Serif" w:hAnsi="Liberation Serif" w:cs="Liberation Serif"/>
          <w:b/>
          <w:bCs/>
          <w:sz w:val="28"/>
          <w:szCs w:val="28"/>
          <w:lang w:val="en-US"/>
        </w:rPr>
      </w:pPr>
      <w:r>
        <w:rPr>
          <w:rFonts w:ascii="Liberation Serif" w:eastAsia="Calibri" w:hAnsi="Liberation Serif" w:cs="Liberation Serif"/>
          <w:sz w:val="28"/>
          <w:szCs w:val="28"/>
          <w:lang w:val="en-US"/>
        </w:rPr>
        <w:br w:type="page"/>
      </w:r>
      <w:r w:rsidR="001862D2" w:rsidRPr="00F574F5">
        <w:rPr>
          <w:rFonts w:ascii="Liberation Serif" w:hAnsi="Liberation Serif" w:cs="Liberation Serif"/>
          <w:b/>
          <w:bCs/>
          <w:sz w:val="28"/>
          <w:szCs w:val="28"/>
        </w:rPr>
        <w:lastRenderedPageBreak/>
        <w:t>СОДЕРЖАНИЕ</w:t>
      </w:r>
    </w:p>
    <w:sdt>
      <w:sdtPr>
        <w:id w:val="-4648109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A83692" w14:textId="40D7112C" w:rsidR="009D2373" w:rsidRDefault="00F574F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236112" w:history="1">
            <w:r w:rsidR="009D2373" w:rsidRPr="00413667">
              <w:rPr>
                <w:rStyle w:val="af1"/>
                <w:rFonts w:cs="Liberation Serif"/>
                <w:noProof/>
              </w:rPr>
              <w:t>ВВЕДЕНИЕ</w:t>
            </w:r>
            <w:r w:rsidR="009D2373">
              <w:rPr>
                <w:noProof/>
                <w:webHidden/>
              </w:rPr>
              <w:tab/>
            </w:r>
            <w:r w:rsidR="009D2373">
              <w:rPr>
                <w:noProof/>
                <w:webHidden/>
              </w:rPr>
              <w:fldChar w:fldCharType="begin"/>
            </w:r>
            <w:r w:rsidR="009D2373">
              <w:rPr>
                <w:noProof/>
                <w:webHidden/>
              </w:rPr>
              <w:instrText xml:space="preserve"> PAGEREF _Toc222236112 \h </w:instrText>
            </w:r>
            <w:r w:rsidR="009D2373">
              <w:rPr>
                <w:noProof/>
                <w:webHidden/>
              </w:rPr>
            </w:r>
            <w:r w:rsidR="009D2373">
              <w:rPr>
                <w:noProof/>
                <w:webHidden/>
              </w:rPr>
              <w:fldChar w:fldCharType="separate"/>
            </w:r>
            <w:r w:rsidR="009D2373">
              <w:rPr>
                <w:noProof/>
                <w:webHidden/>
              </w:rPr>
              <w:t>3</w:t>
            </w:r>
            <w:r w:rsidR="009D2373">
              <w:rPr>
                <w:noProof/>
                <w:webHidden/>
              </w:rPr>
              <w:fldChar w:fldCharType="end"/>
            </w:r>
          </w:hyperlink>
        </w:p>
        <w:p w14:paraId="5A4228EC" w14:textId="342C6DA9" w:rsidR="009D2373" w:rsidRDefault="009D237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236113" w:history="1">
            <w:r w:rsidRPr="00413667">
              <w:rPr>
                <w:rStyle w:val="af1"/>
                <w:noProof/>
              </w:rPr>
              <w:t xml:space="preserve">ГЛАВА </w:t>
            </w:r>
            <w:r w:rsidRPr="00413667">
              <w:rPr>
                <w:rStyle w:val="af1"/>
                <w:noProof/>
                <w:lang w:val="en-US"/>
              </w:rPr>
              <w:t>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_Toc222236113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8D42E" w14:textId="37C92B4F" w:rsidR="009D2373" w:rsidRDefault="009D2373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2236114" w:history="1">
            <w:r w:rsidRPr="00413667">
              <w:rPr>
                <w:rStyle w:val="af1"/>
                <w:noProof/>
              </w:rPr>
              <w:t>1.1 Анализ современного состояния рынка микромобильности и особенностей бизнес-процессов проката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_Toc222236114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6ECE5" w14:textId="3460B883" w:rsidR="00F574F5" w:rsidRPr="0090012B" w:rsidRDefault="00F574F5" w:rsidP="0090012B">
          <w:r>
            <w:rPr>
              <w:b/>
              <w:bCs/>
            </w:rPr>
            <w:fldChar w:fldCharType="end"/>
          </w:r>
        </w:p>
      </w:sdtContent>
    </w:sdt>
    <w:p w14:paraId="49B2C0F1" w14:textId="77777777" w:rsidR="001862D2" w:rsidRPr="00F574F5" w:rsidRDefault="001862D2" w:rsidP="00F46E5F">
      <w:pPr>
        <w:spacing w:after="0" w:line="360" w:lineRule="auto"/>
        <w:ind w:firstLine="709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sz w:val="28"/>
          <w:szCs w:val="28"/>
        </w:rPr>
        <w:br w:type="page"/>
      </w:r>
    </w:p>
    <w:p w14:paraId="53959FA6" w14:textId="6C55C423" w:rsidR="00C15530" w:rsidRPr="00F574F5" w:rsidRDefault="001862D2" w:rsidP="00746E33">
      <w:pPr>
        <w:pStyle w:val="1"/>
        <w:rPr>
          <w:rFonts w:cs="Liberation Serif"/>
          <w:szCs w:val="28"/>
        </w:rPr>
      </w:pPr>
      <w:bookmarkStart w:id="0" w:name="_Toc222236112"/>
      <w:r w:rsidRPr="00F574F5">
        <w:rPr>
          <w:rFonts w:cs="Liberation Serif"/>
          <w:szCs w:val="28"/>
        </w:rPr>
        <w:lastRenderedPageBreak/>
        <w:t>ВВЕДЕНИЕ</w:t>
      </w:r>
      <w:bookmarkEnd w:id="0"/>
    </w:p>
    <w:p w14:paraId="7FC59F02" w14:textId="56EBC5ED" w:rsidR="001862D2" w:rsidRPr="00F574F5" w:rsidRDefault="001862D2" w:rsidP="00F574F5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b/>
          <w:bCs/>
          <w:sz w:val="28"/>
          <w:szCs w:val="28"/>
        </w:rPr>
        <w:t>Тема курсовой работы:</w:t>
      </w:r>
      <w:r w:rsidR="00375CDF" w:rsidRPr="00F574F5">
        <w:rPr>
          <w:rFonts w:ascii="Liberation Serif" w:hAnsi="Liberation Serif" w:cs="Liberation Serif"/>
          <w:sz w:val="28"/>
          <w:szCs w:val="28"/>
        </w:rPr>
        <w:t xml:space="preserve"> Разработка информационной системы «Прокат скутеров»</w:t>
      </w:r>
    </w:p>
    <w:p w14:paraId="5B721313" w14:textId="21889F07" w:rsidR="001862D2" w:rsidRPr="00F574F5" w:rsidRDefault="001862D2" w:rsidP="00F574F5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b/>
          <w:bCs/>
          <w:sz w:val="28"/>
          <w:szCs w:val="28"/>
        </w:rPr>
        <w:t>Актуальность темы исследования:</w:t>
      </w:r>
      <w:r w:rsidR="00375CDF" w:rsidRPr="00F574F5">
        <w:rPr>
          <w:rFonts w:ascii="Liberation Serif" w:hAnsi="Liberation Serif" w:cs="Liberation Serif"/>
          <w:sz w:val="28"/>
          <w:szCs w:val="28"/>
        </w:rPr>
        <w:t xml:space="preserve"> Увеличение эффективности работы на единой информационной системе, исключающая и уменьшающая фрагментарность данных, ручные ошибки и отсутствие единого информационного пространства.</w:t>
      </w:r>
    </w:p>
    <w:p w14:paraId="4252A9C7" w14:textId="13C33763" w:rsidR="001862D2" w:rsidRPr="00F574F5" w:rsidRDefault="001862D2" w:rsidP="00F574F5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b/>
          <w:bCs/>
          <w:sz w:val="28"/>
          <w:szCs w:val="28"/>
        </w:rPr>
        <w:t>Цель исследования</w:t>
      </w:r>
      <w:r w:rsidR="00600DF6" w:rsidRPr="00F574F5">
        <w:rPr>
          <w:rFonts w:ascii="Liberation Serif" w:hAnsi="Liberation Serif" w:cs="Liberation Serif"/>
          <w:b/>
          <w:bCs/>
          <w:sz w:val="28"/>
          <w:szCs w:val="28"/>
        </w:rPr>
        <w:t>:</w:t>
      </w:r>
      <w:r w:rsidR="00600DF6" w:rsidRPr="00F574F5">
        <w:rPr>
          <w:rFonts w:ascii="Liberation Serif" w:hAnsi="Liberation Serif" w:cs="Liberation Serif"/>
          <w:sz w:val="28"/>
          <w:szCs w:val="28"/>
        </w:rPr>
        <w:t xml:space="preserve"> Разработать</w:t>
      </w:r>
      <w:r w:rsidR="00375CDF" w:rsidRPr="00F574F5">
        <w:rPr>
          <w:rFonts w:ascii="Liberation Serif" w:hAnsi="Liberation Serif" w:cs="Liberation Serif"/>
          <w:sz w:val="28"/>
          <w:szCs w:val="28"/>
        </w:rPr>
        <w:t xml:space="preserve"> работоспособный прототип ИС на платформе 1С для комплексной автоматизации учёта и управления </w:t>
      </w:r>
      <w:r w:rsidR="00600DF6" w:rsidRPr="00F574F5">
        <w:rPr>
          <w:rFonts w:ascii="Liberation Serif" w:hAnsi="Liberation Serif" w:cs="Liberation Serif"/>
          <w:sz w:val="28"/>
          <w:szCs w:val="28"/>
        </w:rPr>
        <w:t>данными.</w:t>
      </w:r>
    </w:p>
    <w:p w14:paraId="78480404" w14:textId="77777777" w:rsidR="001862D2" w:rsidRPr="00F574F5" w:rsidRDefault="001862D2" w:rsidP="00F574F5">
      <w:pPr>
        <w:spacing w:after="0" w:line="360" w:lineRule="auto"/>
        <w:ind w:firstLine="709"/>
        <w:jc w:val="both"/>
        <w:rPr>
          <w:rFonts w:ascii="Liberation Serif" w:hAnsi="Liberation Serif" w:cs="Liberation Serif"/>
          <w:b/>
          <w:bCs/>
          <w:sz w:val="28"/>
          <w:szCs w:val="28"/>
        </w:rPr>
      </w:pPr>
      <w:r w:rsidRPr="00F574F5">
        <w:rPr>
          <w:rFonts w:ascii="Liberation Serif" w:hAnsi="Liberation Serif" w:cs="Liberation Serif"/>
          <w:b/>
          <w:bCs/>
          <w:sz w:val="28"/>
          <w:szCs w:val="28"/>
        </w:rPr>
        <w:t>Задачи исследования:</w:t>
      </w:r>
    </w:p>
    <w:p w14:paraId="53413DED" w14:textId="33AF403A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sz w:val="28"/>
          <w:szCs w:val="28"/>
        </w:rPr>
        <w:t>Провести анализ бизнес-процессов и выявить недостатки существующих (не 1С) методов учёта.</w:t>
      </w:r>
    </w:p>
    <w:p w14:paraId="3775F878" w14:textId="213EB549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sz w:val="28"/>
          <w:szCs w:val="28"/>
        </w:rPr>
        <w:t>Сформулировать технические и функциональные требования к системе, направленные на устранение выявленных недостатков.</w:t>
      </w:r>
    </w:p>
    <w:p w14:paraId="332DFDF0" w14:textId="1758B4F0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sz w:val="28"/>
          <w:szCs w:val="28"/>
        </w:rPr>
        <w:t>Спроектировать логическую структуру базы данных (метаданных) в среде 1С.</w:t>
      </w:r>
    </w:p>
    <w:p w14:paraId="210D8C35" w14:textId="65B5DDDC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sz w:val="28"/>
          <w:szCs w:val="28"/>
        </w:rPr>
        <w:t>Реализовать ключевые модули системы: справочники, документы и основные бизнес-процессы.</w:t>
      </w:r>
    </w:p>
    <w:p w14:paraId="6DC80C05" w14:textId="5883BEE8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sz w:val="28"/>
          <w:szCs w:val="28"/>
        </w:rPr>
        <w:t>Разработать интерфейсы пользователя и базовые отчёты для анализа операционной деятельности.</w:t>
      </w:r>
    </w:p>
    <w:p w14:paraId="584D3DDD" w14:textId="11DE470F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sz w:val="28"/>
          <w:szCs w:val="28"/>
        </w:rPr>
        <w:t>Провести функциональное тестирование системы для подтверждения её корректности и работоспособности.</w:t>
      </w:r>
    </w:p>
    <w:p w14:paraId="7DCF0DA7" w14:textId="7B5C5FE7" w:rsidR="001862D2" w:rsidRPr="00F574F5" w:rsidRDefault="001862D2" w:rsidP="00F574F5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b/>
          <w:bCs/>
          <w:sz w:val="28"/>
          <w:szCs w:val="28"/>
        </w:rPr>
        <w:t>Методы исследования:</w:t>
      </w:r>
      <w:r w:rsidR="00600DF6" w:rsidRPr="00F574F5">
        <w:rPr>
          <w:rFonts w:ascii="Liberation Serif" w:hAnsi="Liberation Serif" w:cs="Liberation Serif"/>
          <w:sz w:val="28"/>
          <w:szCs w:val="28"/>
        </w:rPr>
        <w:t xml:space="preserve"> Системный анализ, сравнительный анализ (сопоставление методов учёта до и после внедрения 1С), объектно-ориентированное проектирование, моделирование бизнес-процессов, программирование и тестирование в среде 1С.</w:t>
      </w:r>
    </w:p>
    <w:p w14:paraId="0B4BB7C8" w14:textId="5917EDCB" w:rsidR="001862D2" w:rsidRPr="00F574F5" w:rsidRDefault="001862D2" w:rsidP="00F574F5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b/>
          <w:bCs/>
          <w:sz w:val="28"/>
          <w:szCs w:val="28"/>
        </w:rPr>
        <w:t>Объект исследования:</w:t>
      </w:r>
      <w:r w:rsidR="00600DF6" w:rsidRPr="00F574F5">
        <w:rPr>
          <w:rFonts w:ascii="Liberation Serif" w:hAnsi="Liberation Serif" w:cs="Liberation Serif"/>
          <w:sz w:val="28"/>
          <w:szCs w:val="28"/>
        </w:rPr>
        <w:t xml:space="preserve"> Процесс оказания услуг по краткосрочной аренде (прокату) скутеров и его информационное обеспечение.</w:t>
      </w:r>
    </w:p>
    <w:p w14:paraId="72D62DB9" w14:textId="7214EEBE" w:rsidR="001862D2" w:rsidRPr="00F574F5" w:rsidRDefault="001862D2" w:rsidP="00F574F5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b/>
          <w:bCs/>
          <w:sz w:val="28"/>
          <w:szCs w:val="28"/>
        </w:rPr>
        <w:lastRenderedPageBreak/>
        <w:t>Предмет исследования:</w:t>
      </w:r>
      <w:r w:rsidR="00600DF6" w:rsidRPr="00F574F5">
        <w:rPr>
          <w:rFonts w:ascii="Liberation Serif" w:hAnsi="Liberation Serif" w:cs="Liberation Serif"/>
          <w:sz w:val="28"/>
          <w:szCs w:val="28"/>
        </w:rPr>
        <w:t xml:space="preserve"> Проектирование и разработка специализированной информационной системы для автоматизации деятельности компании по прокату скутеров на платформе «1С:Предприятие 8».</w:t>
      </w:r>
    </w:p>
    <w:p w14:paraId="1DA509A5" w14:textId="12169DE4" w:rsidR="001862D2" w:rsidRPr="00F574F5" w:rsidRDefault="001862D2" w:rsidP="00F574F5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b/>
          <w:bCs/>
          <w:sz w:val="28"/>
          <w:szCs w:val="28"/>
        </w:rPr>
        <w:t>Гипотеза:</w:t>
      </w:r>
      <w:r w:rsidR="00600DF6" w:rsidRPr="00F574F5">
        <w:rPr>
          <w:rFonts w:ascii="Liberation Serif" w:hAnsi="Liberation Serif" w:cs="Liberation Serif"/>
          <w:sz w:val="28"/>
          <w:szCs w:val="28"/>
        </w:rPr>
        <w:t xml:space="preserve"> Предполагается, что переход от учёта на основе электронных таблиц к централизованной системе на платформе 1С позволит устранить характерные ошибки и нестыковки и обеспечит принципиально новый уровень управляемости за счёт интеграции данных в едином информационном пространстве.</w:t>
      </w:r>
    </w:p>
    <w:p w14:paraId="402134F2" w14:textId="2E6D2E95" w:rsidR="00746E33" w:rsidRPr="00F574F5" w:rsidRDefault="001862D2" w:rsidP="00F574F5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b/>
          <w:bCs/>
          <w:sz w:val="28"/>
          <w:szCs w:val="28"/>
        </w:rPr>
        <w:t>Практическая значимость:</w:t>
      </w:r>
      <w:r w:rsidR="00600DF6" w:rsidRPr="00F574F5">
        <w:rPr>
          <w:rFonts w:ascii="Liberation Serif" w:hAnsi="Liberation Serif" w:cs="Liberation Serif"/>
          <w:sz w:val="28"/>
          <w:szCs w:val="28"/>
        </w:rPr>
        <w:t xml:space="preserve"> Разработанная система является готовым решением, демонстрирующим преимущества перехода на 1С, и позволяет повысить операционную эффективность, минимизировать ручной труд и ошибки учёта.</w:t>
      </w:r>
    </w:p>
    <w:p w14:paraId="2DA0D38F" w14:textId="77777777" w:rsidR="00746E33" w:rsidRPr="00F574F5" w:rsidRDefault="00746E33">
      <w:pPr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sz w:val="28"/>
          <w:szCs w:val="28"/>
        </w:rPr>
        <w:br w:type="page"/>
      </w:r>
    </w:p>
    <w:p w14:paraId="2D519927" w14:textId="05FC6603" w:rsidR="001862D2" w:rsidRPr="0090012B" w:rsidRDefault="0090012B" w:rsidP="0090012B">
      <w:pPr>
        <w:pStyle w:val="1"/>
      </w:pPr>
      <w:bookmarkStart w:id="1" w:name="_Toc222236113"/>
      <w:r>
        <w:lastRenderedPageBreak/>
        <w:t xml:space="preserve">ГЛАВА </w:t>
      </w:r>
      <w:r>
        <w:rPr>
          <w:lang w:val="en-US"/>
        </w:rPr>
        <w:t>I</w:t>
      </w:r>
      <w:bookmarkEnd w:id="1"/>
    </w:p>
    <w:p w14:paraId="6A7F1B1B" w14:textId="1E247891" w:rsidR="0090012B" w:rsidRDefault="0090012B" w:rsidP="0090012B">
      <w:pPr>
        <w:pStyle w:val="2"/>
      </w:pPr>
      <w:bookmarkStart w:id="2" w:name="_Toc222236114"/>
      <w:r>
        <w:t xml:space="preserve">1.1 </w:t>
      </w:r>
      <w:r w:rsidR="009D2373" w:rsidRPr="009D2373">
        <w:t xml:space="preserve">Анализ современного состояния рынка </w:t>
      </w:r>
      <w:r w:rsidR="00BA55F0" w:rsidRPr="009D2373">
        <w:t>микромобильности</w:t>
      </w:r>
      <w:r w:rsidR="009D2373" w:rsidRPr="009D2373">
        <w:t xml:space="preserve"> и особенностей бизнес-процессов проката</w:t>
      </w:r>
      <w:bookmarkEnd w:id="2"/>
    </w:p>
    <w:p w14:paraId="753E1A1C" w14:textId="19234215" w:rsidR="009D2373" w:rsidRPr="009D2373" w:rsidRDefault="009D2373" w:rsidP="009D2373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9D2373">
        <w:rPr>
          <w:rFonts w:ascii="Liberation Serif" w:hAnsi="Liberation Serif" w:cs="Liberation Serif"/>
          <w:sz w:val="28"/>
          <w:szCs w:val="28"/>
        </w:rPr>
        <w:t>Рын</w:t>
      </w:r>
      <w:r>
        <w:rPr>
          <w:rFonts w:ascii="Liberation Serif" w:hAnsi="Liberation Serif" w:cs="Liberation Serif"/>
          <w:sz w:val="28"/>
          <w:szCs w:val="28"/>
        </w:rPr>
        <w:t>о</w:t>
      </w:r>
      <w:r w:rsidRPr="009D2373">
        <w:rPr>
          <w:rFonts w:ascii="Liberation Serif" w:hAnsi="Liberation Serif" w:cs="Liberation Serif"/>
          <w:sz w:val="28"/>
          <w:szCs w:val="28"/>
        </w:rPr>
        <w:t>к аренды средств индивидуальной мобильности (СИМ), включающий электросамокаты (кикшеринг), велосипеды и скутеры, продемонстрировал взрывной рост в первой половине 2020-х годов, став неотъемлемой частью городской мобильности.</w:t>
      </w:r>
    </w:p>
    <w:p w14:paraId="6A7CA712" w14:textId="77777777" w:rsidR="009D2373" w:rsidRPr="009D2373" w:rsidRDefault="009D2373" w:rsidP="009D2373">
      <w:pPr>
        <w:numPr>
          <w:ilvl w:val="0"/>
          <w:numId w:val="4"/>
        </w:numPr>
        <w:spacing w:after="0"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9D2373">
        <w:rPr>
          <w:rFonts w:ascii="Liberation Serif" w:hAnsi="Liberation Serif" w:cs="Liberation Serif"/>
          <w:sz w:val="28"/>
          <w:szCs w:val="28"/>
        </w:rPr>
        <w:t>Динамика рынка. Согласно исследованию "Трушеринг", в 2022 году объем российского рынка кикшеринга составил </w:t>
      </w:r>
      <w:r w:rsidRPr="009D2373">
        <w:rPr>
          <w:rFonts w:ascii="Liberation Serif" w:hAnsi="Liberation Serif" w:cs="Liberation Serif"/>
          <w:b/>
          <w:bCs/>
          <w:sz w:val="28"/>
          <w:szCs w:val="28"/>
        </w:rPr>
        <w:t>13,3 млрд рублей</w:t>
      </w:r>
      <w:r w:rsidRPr="009D2373">
        <w:rPr>
          <w:rFonts w:ascii="Liberation Serif" w:hAnsi="Liberation Serif" w:cs="Liberation Serif"/>
          <w:sz w:val="28"/>
          <w:szCs w:val="28"/>
        </w:rPr>
        <w:t>, увеличившись на 64% по сравнению с 2021 годом. Количество поездок достигло 103,5 млн . Аналитики прогнозировали, что к 2025 году рынок вырастет почти в три раза — до 39,6 млрд рублей, а число поездок увеличится до 337 млн .</w:t>
      </w:r>
    </w:p>
    <w:p w14:paraId="4B2243F7" w14:textId="4ECA4973" w:rsidR="009D2373" w:rsidRPr="009D2373" w:rsidRDefault="009D2373" w:rsidP="009D2373">
      <w:pPr>
        <w:numPr>
          <w:ilvl w:val="0"/>
          <w:numId w:val="4"/>
        </w:numPr>
        <w:spacing w:after="0"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9D2373">
        <w:rPr>
          <w:rFonts w:ascii="Liberation Serif" w:hAnsi="Liberation Serif" w:cs="Liberation Serif"/>
          <w:sz w:val="28"/>
          <w:szCs w:val="28"/>
        </w:rPr>
        <w:t xml:space="preserve">Трансформация спроса. Несмотря на то, что в 2025 году впервые за пять лет зафиксировано снижение </w:t>
      </w:r>
      <w:r w:rsidRPr="009D2373">
        <w:rPr>
          <w:rFonts w:ascii="Liberation Serif" w:hAnsi="Liberation Serif" w:cs="Liberation Serif"/>
          <w:sz w:val="28"/>
          <w:szCs w:val="28"/>
        </w:rPr>
        <w:t>объёма</w:t>
      </w:r>
      <w:r w:rsidRPr="009D2373">
        <w:rPr>
          <w:rFonts w:ascii="Liberation Serif" w:hAnsi="Liberation Serif" w:cs="Liberation Serif"/>
          <w:sz w:val="28"/>
          <w:szCs w:val="28"/>
        </w:rPr>
        <w:t xml:space="preserve"> трат в денежном выражении (</w:t>
      </w:r>
      <w:r w:rsidRPr="009D2373">
        <w:rPr>
          <w:rFonts w:ascii="Liberation Serif" w:hAnsi="Liberation Serif" w:cs="Liberation Serif"/>
          <w:sz w:val="28"/>
          <w:szCs w:val="28"/>
        </w:rPr>
        <w:noBreakHyphen/>
        <w:t>5% из</w:t>
      </w:r>
      <w:r w:rsidRPr="009D2373">
        <w:rPr>
          <w:rFonts w:ascii="Liberation Serif" w:hAnsi="Liberation Serif" w:cs="Liberation Serif"/>
          <w:sz w:val="28"/>
          <w:szCs w:val="28"/>
        </w:rPr>
        <w:noBreakHyphen/>
        <w:t>за уменьшения среднего чека), сам спрос продолжает расти. Количество транзакций во II квартале 2025 года выросло на </w:t>
      </w:r>
      <w:r w:rsidRPr="009D2373">
        <w:rPr>
          <w:rFonts w:ascii="Liberation Serif" w:hAnsi="Liberation Serif" w:cs="Liberation Serif"/>
          <w:b/>
          <w:bCs/>
          <w:sz w:val="28"/>
          <w:szCs w:val="28"/>
        </w:rPr>
        <w:t>17%</w:t>
      </w:r>
      <w:r w:rsidRPr="009D2373">
        <w:rPr>
          <w:rFonts w:ascii="Liberation Serif" w:hAnsi="Liberation Serif" w:cs="Liberation Serif"/>
          <w:sz w:val="28"/>
          <w:szCs w:val="28"/>
        </w:rPr>
        <w:t> по сравнению с прошлым годом, а по сравнению с 2021 годом — более чем в 6 раз . Это говорит о том, что сервис из развлечения превращается в повседневный транспорт: 90% поездок длятся менее 20 минут .</w:t>
      </w:r>
    </w:p>
    <w:p w14:paraId="7C96402E" w14:textId="77777777" w:rsidR="009D2373" w:rsidRPr="009D2373" w:rsidRDefault="009D2373" w:rsidP="009D2373">
      <w:pPr>
        <w:numPr>
          <w:ilvl w:val="0"/>
          <w:numId w:val="4"/>
        </w:numPr>
        <w:spacing w:after="0"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9D2373">
        <w:rPr>
          <w:rFonts w:ascii="Liberation Serif" w:hAnsi="Liberation Serif" w:cs="Liberation Serif"/>
          <w:sz w:val="28"/>
          <w:szCs w:val="28"/>
        </w:rPr>
        <w:t>Масштабирование парка. Парк электросамокатов в 2022 году достиг 192 тыс. единиц, и ожидался его рост до 439 тыс. к 2025 году . Количество уникальных пользователей увеличилось до 15,5 млн человек в 2022 году .</w:t>
      </w:r>
    </w:p>
    <w:p w14:paraId="10728B24" w14:textId="2BDE1D22" w:rsidR="009D2373" w:rsidRDefault="009D2373" w:rsidP="009D2373">
      <w:pPr>
        <w:pStyle w:val="2"/>
      </w:pPr>
      <w:r>
        <w:t xml:space="preserve">1.2 </w:t>
      </w:r>
      <w:r w:rsidRPr="009D2373">
        <w:t>Типовая структура компании проката</w:t>
      </w:r>
    </w:p>
    <w:p w14:paraId="326CAF51" w14:textId="19283149" w:rsidR="009D2373" w:rsidRPr="009D2373" w:rsidRDefault="009D2373" w:rsidP="009D2373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9D2373">
        <w:rPr>
          <w:rFonts w:ascii="Liberation Serif" w:hAnsi="Liberation Serif" w:cs="Liberation Serif"/>
          <w:sz w:val="28"/>
          <w:szCs w:val="28"/>
        </w:rPr>
        <w:t xml:space="preserve">Для управления парком техники необходимо выстроить </w:t>
      </w:r>
      <w:r w:rsidRPr="009D2373">
        <w:rPr>
          <w:rFonts w:ascii="Liberation Serif" w:hAnsi="Liberation Serif" w:cs="Liberation Serif"/>
          <w:sz w:val="28"/>
          <w:szCs w:val="28"/>
        </w:rPr>
        <w:t>чёткую</w:t>
      </w:r>
      <w:r w:rsidRPr="009D2373">
        <w:rPr>
          <w:rFonts w:ascii="Liberation Serif" w:hAnsi="Liberation Serif" w:cs="Liberation Serif"/>
          <w:sz w:val="28"/>
          <w:szCs w:val="28"/>
        </w:rPr>
        <w:t xml:space="preserve"> организационную и инфраструктурную структуру:</w:t>
      </w:r>
    </w:p>
    <w:p w14:paraId="0E8E92AA" w14:textId="7D50BE85" w:rsidR="009D2373" w:rsidRPr="009D2373" w:rsidRDefault="009D2373" w:rsidP="009D2373">
      <w:pPr>
        <w:numPr>
          <w:ilvl w:val="0"/>
          <w:numId w:val="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9D2373">
        <w:rPr>
          <w:rFonts w:ascii="Liberation Serif" w:hAnsi="Liberation Serif" w:cs="Liberation Serif"/>
          <w:sz w:val="28"/>
          <w:szCs w:val="28"/>
        </w:rPr>
        <w:lastRenderedPageBreak/>
        <w:t xml:space="preserve">Точки выдачи и возврата. В зависимости от масштаба это может быть стационарный пункт проката или сеть локаций (в случае шеринговых сервисов — вся городская черта). Здесь происходит физический осмотр техники при выдаче и </w:t>
      </w:r>
      <w:r w:rsidRPr="009D2373">
        <w:rPr>
          <w:rFonts w:ascii="Liberation Serif" w:hAnsi="Liberation Serif" w:cs="Liberation Serif"/>
          <w:sz w:val="28"/>
          <w:szCs w:val="28"/>
        </w:rPr>
        <w:t>приёме</w:t>
      </w:r>
      <w:r w:rsidRPr="009D2373">
        <w:rPr>
          <w:rFonts w:ascii="Liberation Serif" w:hAnsi="Liberation Serif" w:cs="Liberation Serif"/>
          <w:sz w:val="28"/>
          <w:szCs w:val="28"/>
        </w:rPr>
        <w:t>.</w:t>
      </w:r>
    </w:p>
    <w:p w14:paraId="0E9D4E3D" w14:textId="77777777" w:rsidR="009D2373" w:rsidRDefault="009D2373" w:rsidP="009D2373">
      <w:pPr>
        <w:numPr>
          <w:ilvl w:val="0"/>
          <w:numId w:val="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9D2373">
        <w:rPr>
          <w:rFonts w:ascii="Liberation Serif" w:hAnsi="Liberation Serif" w:cs="Liberation Serif"/>
          <w:sz w:val="28"/>
          <w:szCs w:val="28"/>
        </w:rPr>
        <w:t>Парк техники. Совокупность доступных единиц: электросамокаты, скутеры, велосипеды. Каждая единица имеет технические характеристики, идентификационный номер и историю обслуживания.</w:t>
      </w:r>
    </w:p>
    <w:p w14:paraId="1D2BD1AC" w14:textId="3E32DB84" w:rsidR="00C741F1" w:rsidRDefault="00C741F1" w:rsidP="009D2373">
      <w:pPr>
        <w:numPr>
          <w:ilvl w:val="0"/>
          <w:numId w:val="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  <w:t>Персонал:</w:t>
      </w:r>
    </w:p>
    <w:p w14:paraId="4EC0A9F1" w14:textId="6BEE0337" w:rsidR="00C741F1" w:rsidRPr="00C741F1" w:rsidRDefault="00C741F1" w:rsidP="00C741F1">
      <w:pPr>
        <w:numPr>
          <w:ilvl w:val="1"/>
          <w:numId w:val="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  <w:t>Менеджеры (администраторы):</w:t>
      </w:r>
    </w:p>
    <w:p w14:paraId="504451AD" w14:textId="648155DB" w:rsidR="00C741F1" w:rsidRPr="00C741F1" w:rsidRDefault="00C741F1" w:rsidP="00C741F1">
      <w:pPr>
        <w:numPr>
          <w:ilvl w:val="2"/>
          <w:numId w:val="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741F1">
        <w:rPr>
          <w:rFonts w:ascii="Liberation Serif" w:hAnsi="Liberation Serif" w:cs="Liberation Serif"/>
          <w:sz w:val="28"/>
          <w:szCs w:val="28"/>
        </w:rPr>
        <w:t xml:space="preserve">В стационарных точках выполняют функции по </w:t>
      </w:r>
      <w:r w:rsidR="00BA55F0" w:rsidRPr="00C741F1">
        <w:rPr>
          <w:rFonts w:ascii="Liberation Serif" w:hAnsi="Liberation Serif" w:cs="Liberation Serif"/>
          <w:sz w:val="28"/>
          <w:szCs w:val="28"/>
        </w:rPr>
        <w:t>приёму</w:t>
      </w:r>
      <w:r w:rsidRPr="00C741F1">
        <w:rPr>
          <w:rFonts w:ascii="Liberation Serif" w:hAnsi="Liberation Serif" w:cs="Liberation Serif"/>
          <w:sz w:val="28"/>
          <w:szCs w:val="28"/>
        </w:rPr>
        <w:t xml:space="preserve"> и консультированию клиентов, оформлению договоров аренды и фиксации состояния техники при выдаче/возврате.</w:t>
      </w:r>
    </w:p>
    <w:p w14:paraId="67FE2C7E" w14:textId="77777777" w:rsidR="00C741F1" w:rsidRPr="00C741F1" w:rsidRDefault="00C741F1" w:rsidP="00C741F1">
      <w:pPr>
        <w:numPr>
          <w:ilvl w:val="2"/>
          <w:numId w:val="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741F1">
        <w:rPr>
          <w:rFonts w:ascii="Liberation Serif" w:hAnsi="Liberation Serif" w:cs="Liberation Serif"/>
          <w:sz w:val="28"/>
          <w:szCs w:val="28"/>
        </w:rPr>
        <w:t>В шеринговых сервисах функции поддержки централизованы. Операторы круглосуточной службы поддержки в онлайн-режиме отслеживают нарушения (например, парковку вне зон) и дистанционно взаимодействуют с пользователями для их устранения, применяя штрафные санкции .</w:t>
      </w:r>
    </w:p>
    <w:p w14:paraId="28253190" w14:textId="301A7019" w:rsidR="009D2373" w:rsidRPr="00C741F1" w:rsidRDefault="00C741F1" w:rsidP="00C741F1">
      <w:pPr>
        <w:numPr>
          <w:ilvl w:val="2"/>
          <w:numId w:val="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741F1">
        <w:rPr>
          <w:rFonts w:ascii="Liberation Serif" w:hAnsi="Liberation Serif" w:cs="Liberation Serif"/>
          <w:sz w:val="28"/>
          <w:szCs w:val="28"/>
        </w:rPr>
        <w:t>На крупных точках притяжения могут работать консультанты, которые помогают новым пользователям с регистрацией, учат правилам ПДД и ориентируют в тарифах</w:t>
      </w:r>
      <w:r w:rsidRPr="00C741F1">
        <w:rPr>
          <w:rFonts w:ascii="Liberation Serif" w:hAnsi="Liberation Serif" w:cs="Liberation Serif"/>
          <w:sz w:val="28"/>
          <w:szCs w:val="28"/>
        </w:rPr>
        <w:t>.</w:t>
      </w:r>
    </w:p>
    <w:p w14:paraId="3E480DC8" w14:textId="109A6F30" w:rsidR="00C741F1" w:rsidRDefault="00C741F1" w:rsidP="00C741F1">
      <w:pPr>
        <w:pStyle w:val="a7"/>
        <w:numPr>
          <w:ilvl w:val="1"/>
          <w:numId w:val="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  <w:t>Механики и технический персонал:</w:t>
      </w:r>
    </w:p>
    <w:p w14:paraId="4478BC7E" w14:textId="77777777" w:rsidR="00C741F1" w:rsidRPr="00C741F1" w:rsidRDefault="00C741F1" w:rsidP="00C741F1">
      <w:pPr>
        <w:pStyle w:val="a7"/>
        <w:numPr>
          <w:ilvl w:val="2"/>
          <w:numId w:val="6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741F1">
        <w:rPr>
          <w:rFonts w:ascii="Liberation Serif" w:hAnsi="Liberation Serif" w:cs="Liberation Serif"/>
          <w:sz w:val="28"/>
          <w:szCs w:val="28"/>
        </w:rPr>
        <w:t>Отвечают за контроль технического состояния всего парка. Это включает как плановое обслуживание (проверка тормозной системы, фар, зарядка аккумуляторов), так и внеплановый ремонт после поломок.</w:t>
      </w:r>
    </w:p>
    <w:p w14:paraId="445333B9" w14:textId="04E40313" w:rsidR="00C741F1" w:rsidRDefault="00C741F1" w:rsidP="00C741F1">
      <w:pPr>
        <w:pStyle w:val="a7"/>
        <w:numPr>
          <w:ilvl w:val="2"/>
          <w:numId w:val="6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741F1">
        <w:rPr>
          <w:rFonts w:ascii="Liberation Serif" w:hAnsi="Liberation Serif" w:cs="Liberation Serif"/>
          <w:sz w:val="28"/>
          <w:szCs w:val="28"/>
        </w:rPr>
        <w:lastRenderedPageBreak/>
        <w:t>В крупных шеринговых компаниях действуют специальные службы, которые совместно с ситуационным центром следят за состоянием парковок и перераспределяют транспорт между районами, чтобы обеспечивать его доступность в разных частях города .</w:t>
      </w:r>
    </w:p>
    <w:p w14:paraId="2B53148E" w14:textId="462A8276" w:rsidR="00C741F1" w:rsidRDefault="00C741F1" w:rsidP="00C741F1">
      <w:pPr>
        <w:pStyle w:val="2"/>
      </w:pPr>
      <w:r>
        <w:t>1.3 Ключевые бизнес-процессы проката</w:t>
      </w:r>
    </w:p>
    <w:p w14:paraId="33862990" w14:textId="0E8FE1CF" w:rsidR="00C741F1" w:rsidRDefault="00C741F1" w:rsidP="00C741F1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C741F1">
        <w:rPr>
          <w:rFonts w:ascii="Liberation Serif" w:hAnsi="Liberation Serif" w:cs="Liberation Serif"/>
          <w:sz w:val="28"/>
          <w:szCs w:val="28"/>
        </w:rPr>
        <w:t>Эффективность компании напрямую зависит от того, насколько отлажены следующие процессы:</w:t>
      </w:r>
    </w:p>
    <w:p w14:paraId="7F8F9274" w14:textId="4BE0A822" w:rsidR="00C741F1" w:rsidRDefault="00C741F1" w:rsidP="00C741F1">
      <w:pPr>
        <w:pStyle w:val="a7"/>
        <w:numPr>
          <w:ilvl w:val="0"/>
          <w:numId w:val="8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  <w:t xml:space="preserve">Приём заказа от клиента. </w:t>
      </w:r>
      <w:r w:rsidRPr="00C741F1">
        <w:rPr>
          <w:rFonts w:ascii="Liberation Serif" w:hAnsi="Liberation Serif" w:cs="Liberation Serif"/>
          <w:sz w:val="28"/>
          <w:szCs w:val="28"/>
        </w:rPr>
        <w:t>Включает консультацию по доступным моделям, проверку наличия техники на конкретный период времени и резервирование.</w:t>
      </w:r>
    </w:p>
    <w:p w14:paraId="24D9FC9E" w14:textId="77777777" w:rsidR="00C741F1" w:rsidRPr="00C741F1" w:rsidRDefault="00C741F1" w:rsidP="00C741F1">
      <w:pPr>
        <w:pStyle w:val="a7"/>
        <w:numPr>
          <w:ilvl w:val="0"/>
          <w:numId w:val="8"/>
        </w:numPr>
        <w:rPr>
          <w:rFonts w:ascii="Liberation Serif" w:hAnsi="Liberation Serif" w:cs="Liberation Serif"/>
          <w:sz w:val="28"/>
          <w:szCs w:val="28"/>
        </w:rPr>
      </w:pPr>
      <w:r w:rsidRPr="00C741F1">
        <w:rPr>
          <w:rFonts w:ascii="Liberation Serif" w:hAnsi="Liberation Serif" w:cs="Liberation Serif"/>
          <w:sz w:val="28"/>
          <w:szCs w:val="28"/>
        </w:rPr>
        <w:t>Оформление договора аренды. Юридически значимый этап: проверка документа, удостоверяющего личность, внесение данных клиента в базу, подписание договора о материальной ответственности и фиксация залога (при наличии).</w:t>
      </w:r>
    </w:p>
    <w:p w14:paraId="6C752F5B" w14:textId="77777777" w:rsidR="00C741F1" w:rsidRPr="00C741F1" w:rsidRDefault="00C741F1" w:rsidP="00C741F1">
      <w:pPr>
        <w:pStyle w:val="a7"/>
        <w:numPr>
          <w:ilvl w:val="0"/>
          <w:numId w:val="8"/>
        </w:numPr>
        <w:rPr>
          <w:rFonts w:ascii="Liberation Serif" w:hAnsi="Liberation Serif" w:cs="Liberation Serif"/>
          <w:sz w:val="28"/>
          <w:szCs w:val="28"/>
        </w:rPr>
      </w:pPr>
      <w:r w:rsidRPr="00C741F1">
        <w:rPr>
          <w:rFonts w:ascii="Liberation Serif" w:hAnsi="Liberation Serif" w:cs="Liberation Serif"/>
          <w:sz w:val="28"/>
          <w:szCs w:val="28"/>
        </w:rPr>
        <w:t>Выдача скутера. Физический осмотр техники клиентом и менеджером, фиксация текущих повреждений (при необходимости — фотофиксация), передача ключей/старт аренды в приложении.</w:t>
      </w:r>
    </w:p>
    <w:p w14:paraId="77CB9162" w14:textId="77777777" w:rsidR="00C741F1" w:rsidRPr="00C741F1" w:rsidRDefault="00C741F1" w:rsidP="00C741F1">
      <w:pPr>
        <w:pStyle w:val="a7"/>
        <w:numPr>
          <w:ilvl w:val="0"/>
          <w:numId w:val="8"/>
        </w:numPr>
        <w:rPr>
          <w:rFonts w:ascii="Liberation Serif" w:hAnsi="Liberation Serif" w:cs="Liberation Serif"/>
          <w:sz w:val="28"/>
          <w:szCs w:val="28"/>
        </w:rPr>
      </w:pPr>
      <w:r w:rsidRPr="00C741F1">
        <w:rPr>
          <w:rFonts w:ascii="Liberation Serif" w:hAnsi="Liberation Serif" w:cs="Liberation Serif"/>
          <w:sz w:val="28"/>
          <w:szCs w:val="28"/>
        </w:rPr>
        <w:t>Контроль состояния техники. Сквозной процесс, включающий как регулярные техосмотры механиками, так и оперативный мониторинг возвращаемой техники для выявления новых поломок .</w:t>
      </w:r>
    </w:p>
    <w:p w14:paraId="2A091E32" w14:textId="540E2B6E" w:rsidR="00BA55F0" w:rsidRPr="00BA55F0" w:rsidRDefault="00BA55F0" w:rsidP="00BA55F0">
      <w:pPr>
        <w:pStyle w:val="a7"/>
        <w:numPr>
          <w:ilvl w:val="0"/>
          <w:numId w:val="8"/>
        </w:numPr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 xml:space="preserve">Возврат и </w:t>
      </w:r>
      <w:r w:rsidRPr="00BA55F0">
        <w:rPr>
          <w:rFonts w:ascii="Liberation Serif" w:hAnsi="Liberation Serif" w:cs="Liberation Serif"/>
          <w:sz w:val="28"/>
          <w:szCs w:val="28"/>
        </w:rPr>
        <w:t>расчёт</w:t>
      </w:r>
      <w:r w:rsidRPr="00BA55F0">
        <w:rPr>
          <w:rFonts w:ascii="Liberation Serif" w:hAnsi="Liberation Serif" w:cs="Liberation Serif"/>
          <w:sz w:val="28"/>
          <w:szCs w:val="28"/>
        </w:rPr>
        <w:t xml:space="preserve"> стоимости. Осмотр техники при возврате, сверка с состоянием на момент выдачи (выявление штрафов за повреждения), </w:t>
      </w:r>
      <w:r w:rsidRPr="00BA55F0">
        <w:rPr>
          <w:rFonts w:ascii="Liberation Serif" w:hAnsi="Liberation Serif" w:cs="Liberation Serif"/>
          <w:sz w:val="28"/>
          <w:szCs w:val="28"/>
        </w:rPr>
        <w:t>расчёт</w:t>
      </w:r>
      <w:r w:rsidRPr="00BA55F0">
        <w:rPr>
          <w:rFonts w:ascii="Liberation Serif" w:hAnsi="Liberation Serif" w:cs="Liberation Serif"/>
          <w:sz w:val="28"/>
          <w:szCs w:val="28"/>
        </w:rPr>
        <w:t xml:space="preserve"> итоговой суммы аренды с </w:t>
      </w:r>
      <w:r w:rsidRPr="00BA55F0">
        <w:rPr>
          <w:rFonts w:ascii="Liberation Serif" w:hAnsi="Liberation Serif" w:cs="Liberation Serif"/>
          <w:sz w:val="28"/>
          <w:szCs w:val="28"/>
        </w:rPr>
        <w:t>учётом</w:t>
      </w:r>
      <w:r w:rsidRPr="00BA55F0">
        <w:rPr>
          <w:rFonts w:ascii="Liberation Serif" w:hAnsi="Liberation Serif" w:cs="Liberation Serif"/>
          <w:sz w:val="28"/>
          <w:szCs w:val="28"/>
        </w:rPr>
        <w:t xml:space="preserve"> тарифа и дополнительных услуг.</w:t>
      </w:r>
    </w:p>
    <w:p w14:paraId="57EF9105" w14:textId="59251015" w:rsidR="00BA55F0" w:rsidRPr="00BA55F0" w:rsidRDefault="00BA55F0" w:rsidP="00BA55F0">
      <w:pPr>
        <w:pStyle w:val="a7"/>
        <w:numPr>
          <w:ilvl w:val="0"/>
          <w:numId w:val="8"/>
        </w:numPr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 xml:space="preserve">Формирование </w:t>
      </w:r>
      <w:r w:rsidRPr="00BA55F0">
        <w:rPr>
          <w:rFonts w:ascii="Liberation Serif" w:hAnsi="Liberation Serif" w:cs="Liberation Serif"/>
          <w:sz w:val="28"/>
          <w:szCs w:val="28"/>
        </w:rPr>
        <w:t>отчётности</w:t>
      </w:r>
      <w:r w:rsidRPr="00BA55F0">
        <w:rPr>
          <w:rFonts w:ascii="Liberation Serif" w:hAnsi="Liberation Serif" w:cs="Liberation Serif"/>
          <w:sz w:val="28"/>
          <w:szCs w:val="28"/>
        </w:rPr>
        <w:t>. Сбор данных о выручке, загрузке каждой единицы техники, прибыльности, расходах на ремонт для предоставления владельцу бизнеса.</w:t>
      </w:r>
    </w:p>
    <w:p w14:paraId="63D3E5BE" w14:textId="3A8E3D20" w:rsidR="00C741F1" w:rsidRDefault="00BA55F0" w:rsidP="00BA55F0">
      <w:pPr>
        <w:pStyle w:val="2"/>
      </w:pPr>
      <w:r>
        <w:lastRenderedPageBreak/>
        <w:t>1.4 Проблема несогласованности при базовой автоматизации</w:t>
      </w:r>
    </w:p>
    <w:p w14:paraId="531AFC58" w14:textId="5F1A5FBE" w:rsidR="00BA55F0" w:rsidRDefault="00BA55F0" w:rsidP="00BA55F0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>На начальном этапе многие компании пытаются управлять процессами с помощью базовых инструментов, таких как таблицы Excel. Однако практика показывает, что такой подход быстро приводит к кризису управления.</w:t>
      </w:r>
    </w:p>
    <w:p w14:paraId="390C984E" w14:textId="5A8E1610" w:rsidR="00BA55F0" w:rsidRPr="00BA55F0" w:rsidRDefault="00BA55F0" w:rsidP="00BA55F0">
      <w:pPr>
        <w:pStyle w:val="a7"/>
        <w:numPr>
          <w:ilvl w:val="0"/>
          <w:numId w:val="9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 xml:space="preserve">Ручной труд и ошибки. Excel требует ручного ввода данных, ручного </w:t>
      </w:r>
      <w:r w:rsidRPr="00BA55F0">
        <w:rPr>
          <w:rFonts w:ascii="Liberation Serif" w:hAnsi="Liberation Serif" w:cs="Liberation Serif"/>
          <w:sz w:val="28"/>
          <w:szCs w:val="28"/>
        </w:rPr>
        <w:t>пересчёта</w:t>
      </w:r>
      <w:r w:rsidRPr="00BA55F0">
        <w:rPr>
          <w:rFonts w:ascii="Liberation Serif" w:hAnsi="Liberation Serif" w:cs="Liberation Serif"/>
          <w:sz w:val="28"/>
          <w:szCs w:val="28"/>
        </w:rPr>
        <w:t xml:space="preserve"> стоимости и ручного обновления статуса техники («доступен», «в ремонте», «арендован»). Это </w:t>
      </w:r>
      <w:r w:rsidRPr="00BA55F0">
        <w:rPr>
          <w:rFonts w:ascii="Liberation Serif" w:hAnsi="Liberation Serif" w:cs="Liberation Serif"/>
          <w:sz w:val="28"/>
          <w:szCs w:val="28"/>
        </w:rPr>
        <w:t>создаёт</w:t>
      </w:r>
      <w:r w:rsidRPr="00BA55F0">
        <w:rPr>
          <w:rFonts w:ascii="Liberation Serif" w:hAnsi="Liberation Serif" w:cs="Liberation Serif"/>
          <w:sz w:val="28"/>
          <w:szCs w:val="28"/>
        </w:rPr>
        <w:t xml:space="preserve"> высокий риск «человеческого фактора» .</w:t>
      </w:r>
    </w:p>
    <w:p w14:paraId="13C66A5B" w14:textId="30D5FD1E" w:rsidR="00BA55F0" w:rsidRPr="00BA55F0" w:rsidRDefault="00BA55F0" w:rsidP="00BA55F0">
      <w:pPr>
        <w:pStyle w:val="a7"/>
        <w:numPr>
          <w:ilvl w:val="0"/>
          <w:numId w:val="9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>Несогласованность данных. В Excel невозможно в реальном времени отследить актуальный статус техники. Это приводит к двойным бронированиям, когда один и тот же скутер продают двум клиентам, или к выдаче техники, которая должна быть в ремонте .</w:t>
      </w:r>
    </w:p>
    <w:p w14:paraId="749BDBC9" w14:textId="1C5C3F58" w:rsidR="00BA55F0" w:rsidRPr="00BA55F0" w:rsidRDefault="00BA55F0" w:rsidP="00BA55F0">
      <w:pPr>
        <w:pStyle w:val="a7"/>
        <w:numPr>
          <w:ilvl w:val="0"/>
          <w:numId w:val="9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>Сложность анализа. Чтобы посчитать прибыль по каждой единице техники или проанализировать долги клиентов, менеджерам приходится вручную сводить данные из разных таблиц, тратя часы времени и получая данные с задержкой.</w:t>
      </w:r>
    </w:p>
    <w:p w14:paraId="2378CB53" w14:textId="1BFC8B2C" w:rsidR="00BA55F0" w:rsidRDefault="00BA55F0" w:rsidP="00BA55F0">
      <w:pPr>
        <w:pStyle w:val="a7"/>
        <w:numPr>
          <w:ilvl w:val="0"/>
          <w:numId w:val="9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 xml:space="preserve">Отсутствие единой базы клиентов. Информация о паспортных данных, истории аренды и задолженностях клиента часто хранится разрозненно, что усложняет проверку </w:t>
      </w:r>
      <w:r w:rsidRPr="00BA55F0">
        <w:rPr>
          <w:rFonts w:ascii="Liberation Serif" w:hAnsi="Liberation Serif" w:cs="Liberation Serif"/>
          <w:sz w:val="28"/>
          <w:szCs w:val="28"/>
        </w:rPr>
        <w:t>благонадёжности</w:t>
      </w:r>
      <w:r w:rsidRPr="00BA55F0">
        <w:rPr>
          <w:rFonts w:ascii="Liberation Serif" w:hAnsi="Liberation Serif" w:cs="Liberation Serif"/>
          <w:sz w:val="28"/>
          <w:szCs w:val="28"/>
        </w:rPr>
        <w:t xml:space="preserve"> при повторном обращении .</w:t>
      </w:r>
    </w:p>
    <w:p w14:paraId="6771F697" w14:textId="03C43232" w:rsidR="00BA55F0" w:rsidRDefault="00BA55F0" w:rsidP="00BA55F0">
      <w:pPr>
        <w:pStyle w:val="2"/>
      </w:pPr>
      <w:r>
        <w:t>1.5 Заключение</w:t>
      </w:r>
    </w:p>
    <w:p w14:paraId="23BE3C68" w14:textId="6E6A6FBC" w:rsidR="00BA55F0" w:rsidRPr="00BA55F0" w:rsidRDefault="00BA55F0" w:rsidP="00BA55F0">
      <w:pPr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>Приведённые</w:t>
      </w:r>
      <w:r w:rsidRPr="00BA55F0">
        <w:rPr>
          <w:rFonts w:ascii="Liberation Serif" w:hAnsi="Liberation Serif" w:cs="Liberation Serif"/>
          <w:sz w:val="28"/>
          <w:szCs w:val="28"/>
        </w:rPr>
        <w:t xml:space="preserve"> данные свидетельствуют о высоком темпе роста рынка и усложнении бизнес-процессов проката. Оборот в миллионы рублей, десятки единиц техники и сотни клиентов требуют совершенно иного подхода к управлению, нежели разовые операции.</w:t>
      </w:r>
    </w:p>
    <w:p w14:paraId="730C5AE6" w14:textId="7781B699" w:rsidR="00BA55F0" w:rsidRPr="00BA55F0" w:rsidRDefault="00BA55F0" w:rsidP="00BA55F0">
      <w:pPr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 xml:space="preserve">Когда бизнес масштабируется (например, с 10 до 50 единиц техники), Excel </w:t>
      </w:r>
      <w:r w:rsidRPr="00BA55F0">
        <w:rPr>
          <w:rFonts w:ascii="Liberation Serif" w:hAnsi="Liberation Serif" w:cs="Liberation Serif"/>
          <w:sz w:val="28"/>
          <w:szCs w:val="28"/>
        </w:rPr>
        <w:t>перестаёт</w:t>
      </w:r>
      <w:r w:rsidRPr="00BA55F0">
        <w:rPr>
          <w:rFonts w:ascii="Liberation Serif" w:hAnsi="Liberation Serif" w:cs="Liberation Serif"/>
          <w:sz w:val="28"/>
          <w:szCs w:val="28"/>
        </w:rPr>
        <w:t xml:space="preserve"> справляться: он становится медленным, неудобным и </w:t>
      </w:r>
      <w:r w:rsidRPr="00BA55F0">
        <w:rPr>
          <w:rFonts w:ascii="Liberation Serif" w:hAnsi="Liberation Serif" w:cs="Liberation Serif"/>
          <w:sz w:val="28"/>
          <w:szCs w:val="28"/>
        </w:rPr>
        <w:t>ведёт</w:t>
      </w:r>
      <w:r w:rsidRPr="00BA55F0">
        <w:rPr>
          <w:rFonts w:ascii="Liberation Serif" w:hAnsi="Liberation Serif" w:cs="Liberation Serif"/>
          <w:sz w:val="28"/>
          <w:szCs w:val="28"/>
        </w:rPr>
        <w:t xml:space="preserve"> к прямым финансовым потерям из-за ошибок в </w:t>
      </w:r>
      <w:r w:rsidRPr="00BA55F0">
        <w:rPr>
          <w:rFonts w:ascii="Liberation Serif" w:hAnsi="Liberation Serif" w:cs="Liberation Serif"/>
          <w:sz w:val="28"/>
          <w:szCs w:val="28"/>
        </w:rPr>
        <w:t>расчётах</w:t>
      </w:r>
      <w:r w:rsidRPr="00BA55F0">
        <w:rPr>
          <w:rFonts w:ascii="Liberation Serif" w:hAnsi="Liberation Serif" w:cs="Liberation Serif"/>
          <w:sz w:val="28"/>
          <w:szCs w:val="28"/>
        </w:rPr>
        <w:t xml:space="preserve"> и несогласованности данных.</w:t>
      </w:r>
    </w:p>
    <w:p w14:paraId="0AE1E955" w14:textId="3C08112E" w:rsidR="00BA55F0" w:rsidRDefault="00BA55F0" w:rsidP="00BA55F0">
      <w:pPr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lastRenderedPageBreak/>
        <w:t>Для эффективного управления необходима специализированная информационная система (ИС), которая:</w:t>
      </w:r>
    </w:p>
    <w:p w14:paraId="550A047E" w14:textId="2E9BEFC5" w:rsidR="00BA55F0" w:rsidRPr="00BA55F0" w:rsidRDefault="00BA55F0" w:rsidP="00BA55F0">
      <w:pPr>
        <w:pStyle w:val="a7"/>
        <w:numPr>
          <w:ilvl w:val="0"/>
          <w:numId w:val="11"/>
        </w:numPr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 xml:space="preserve">Автоматизирует </w:t>
      </w:r>
      <w:r w:rsidRPr="00BA55F0">
        <w:rPr>
          <w:rFonts w:ascii="Liberation Serif" w:hAnsi="Liberation Serif" w:cs="Liberation Serif"/>
          <w:sz w:val="28"/>
          <w:szCs w:val="28"/>
        </w:rPr>
        <w:t>расчёты</w:t>
      </w:r>
      <w:r w:rsidRPr="00BA55F0">
        <w:rPr>
          <w:rFonts w:ascii="Liberation Serif" w:hAnsi="Liberation Serif" w:cs="Liberation Serif"/>
          <w:sz w:val="28"/>
          <w:szCs w:val="28"/>
        </w:rPr>
        <w:t xml:space="preserve"> и исключит ошибки в стоимости аренды .</w:t>
      </w:r>
    </w:p>
    <w:p w14:paraId="7C5B3F1F" w14:textId="77777777" w:rsidR="00BA55F0" w:rsidRPr="00BA55F0" w:rsidRDefault="00BA55F0" w:rsidP="00BA55F0">
      <w:pPr>
        <w:pStyle w:val="a7"/>
        <w:numPr>
          <w:ilvl w:val="0"/>
          <w:numId w:val="11"/>
        </w:numPr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>Обеспечит работу в реальном времени, исключая двойные бронирования и показывая актуальный статус каждой единицы техники.</w:t>
      </w:r>
    </w:p>
    <w:p w14:paraId="539170F0" w14:textId="77777777" w:rsidR="00BA55F0" w:rsidRPr="00BA55F0" w:rsidRDefault="00BA55F0" w:rsidP="00BA55F0">
      <w:pPr>
        <w:pStyle w:val="a7"/>
        <w:numPr>
          <w:ilvl w:val="0"/>
          <w:numId w:val="11"/>
        </w:numPr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>Консолидирует данные по клиентам и истории аренды в едином цифровом профиле.</w:t>
      </w:r>
    </w:p>
    <w:p w14:paraId="0DA67797" w14:textId="47B6E86B" w:rsidR="00BA55F0" w:rsidRPr="00BA55F0" w:rsidRDefault="00BA55F0" w:rsidP="00BA55F0">
      <w:pPr>
        <w:pStyle w:val="a7"/>
        <w:numPr>
          <w:ilvl w:val="0"/>
          <w:numId w:val="11"/>
        </w:numPr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 xml:space="preserve">Формирует прозрачную </w:t>
      </w:r>
      <w:r w:rsidRPr="00BA55F0">
        <w:rPr>
          <w:rFonts w:ascii="Liberation Serif" w:hAnsi="Liberation Serif" w:cs="Liberation Serif"/>
          <w:sz w:val="28"/>
          <w:szCs w:val="28"/>
        </w:rPr>
        <w:t>отчётность</w:t>
      </w:r>
      <w:r w:rsidRPr="00BA55F0">
        <w:rPr>
          <w:rFonts w:ascii="Liberation Serif" w:hAnsi="Liberation Serif" w:cs="Liberation Serif"/>
          <w:sz w:val="28"/>
          <w:szCs w:val="28"/>
        </w:rPr>
        <w:t xml:space="preserve"> для владельца о загрузке парка, прибыльности и окупаемости каждой единицы техники.</w:t>
      </w:r>
    </w:p>
    <w:p w14:paraId="6508E374" w14:textId="44C3C268" w:rsidR="00BA55F0" w:rsidRPr="00BA55F0" w:rsidRDefault="00BA55F0" w:rsidP="00BA55F0">
      <w:pPr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>Только внедрение профильного ПО позволит компании проката не только справляться с растущим потоком клиентов, но и повысить прозрачность бизнеса и его инвестиционную привлекательность.</w:t>
      </w:r>
    </w:p>
    <w:sectPr w:rsidR="00BA55F0" w:rsidRPr="00BA55F0" w:rsidSect="001862D2">
      <w:footerReference w:type="default" r:id="rId8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F5907" w14:textId="77777777" w:rsidR="00332C47" w:rsidRDefault="00332C47" w:rsidP="001862D2">
      <w:pPr>
        <w:spacing w:after="0" w:line="240" w:lineRule="auto"/>
      </w:pPr>
      <w:r>
        <w:separator/>
      </w:r>
    </w:p>
  </w:endnote>
  <w:endnote w:type="continuationSeparator" w:id="0">
    <w:p w14:paraId="619B3182" w14:textId="77777777" w:rsidR="00332C47" w:rsidRDefault="00332C47" w:rsidP="00186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Cambria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7065371"/>
      <w:docPartObj>
        <w:docPartGallery w:val="Page Numbers (Bottom of Page)"/>
        <w:docPartUnique/>
      </w:docPartObj>
    </w:sdtPr>
    <w:sdtContent>
      <w:p w14:paraId="2755BF06" w14:textId="29DCB442" w:rsidR="001862D2" w:rsidRDefault="001862D2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48E05C" w14:textId="77777777" w:rsidR="001862D2" w:rsidRDefault="001862D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76850" w14:textId="77777777" w:rsidR="00332C47" w:rsidRDefault="00332C47" w:rsidP="001862D2">
      <w:pPr>
        <w:spacing w:after="0" w:line="240" w:lineRule="auto"/>
      </w:pPr>
      <w:r>
        <w:separator/>
      </w:r>
    </w:p>
  </w:footnote>
  <w:footnote w:type="continuationSeparator" w:id="0">
    <w:p w14:paraId="6E902463" w14:textId="77777777" w:rsidR="00332C47" w:rsidRDefault="00332C47" w:rsidP="00186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2043B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EE115F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9A5BF5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5E301B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D8072C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5" w15:restartNumberingAfterBreak="0">
    <w:nsid w:val="4495442D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90E26F8"/>
    <w:multiLevelType w:val="multilevel"/>
    <w:tmpl w:val="66484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7B142A8"/>
    <w:multiLevelType w:val="hybridMultilevel"/>
    <w:tmpl w:val="C5CA60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853D86"/>
    <w:multiLevelType w:val="multilevel"/>
    <w:tmpl w:val="665C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FF0E52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F331ED3"/>
    <w:multiLevelType w:val="hybridMultilevel"/>
    <w:tmpl w:val="992CA1D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103455768">
    <w:abstractNumId w:val="6"/>
  </w:num>
  <w:num w:numId="2" w16cid:durableId="1643924004">
    <w:abstractNumId w:val="10"/>
  </w:num>
  <w:num w:numId="3" w16cid:durableId="817649682">
    <w:abstractNumId w:val="7"/>
  </w:num>
  <w:num w:numId="4" w16cid:durableId="870190454">
    <w:abstractNumId w:val="8"/>
  </w:num>
  <w:num w:numId="5" w16cid:durableId="1058672381">
    <w:abstractNumId w:val="0"/>
  </w:num>
  <w:num w:numId="6" w16cid:durableId="1270359954">
    <w:abstractNumId w:val="5"/>
  </w:num>
  <w:num w:numId="7" w16cid:durableId="282881432">
    <w:abstractNumId w:val="3"/>
  </w:num>
  <w:num w:numId="8" w16cid:durableId="406734930">
    <w:abstractNumId w:val="4"/>
  </w:num>
  <w:num w:numId="9" w16cid:durableId="153878830">
    <w:abstractNumId w:val="9"/>
  </w:num>
  <w:num w:numId="10" w16cid:durableId="677658571">
    <w:abstractNumId w:val="2"/>
  </w:num>
  <w:num w:numId="11" w16cid:durableId="16009426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113"/>
    <w:rsid w:val="0011377C"/>
    <w:rsid w:val="001862D2"/>
    <w:rsid w:val="002156B6"/>
    <w:rsid w:val="00273BF7"/>
    <w:rsid w:val="00332C47"/>
    <w:rsid w:val="00361DDF"/>
    <w:rsid w:val="00375CDF"/>
    <w:rsid w:val="00432D5E"/>
    <w:rsid w:val="004A3327"/>
    <w:rsid w:val="0054180F"/>
    <w:rsid w:val="005669E7"/>
    <w:rsid w:val="00600DF6"/>
    <w:rsid w:val="00722A13"/>
    <w:rsid w:val="00746E33"/>
    <w:rsid w:val="007A0113"/>
    <w:rsid w:val="0090012B"/>
    <w:rsid w:val="009D2373"/>
    <w:rsid w:val="009D6053"/>
    <w:rsid w:val="00BA55F0"/>
    <w:rsid w:val="00C15530"/>
    <w:rsid w:val="00C741F1"/>
    <w:rsid w:val="00D934B1"/>
    <w:rsid w:val="00E073BD"/>
    <w:rsid w:val="00F46E5F"/>
    <w:rsid w:val="00F574F5"/>
    <w:rsid w:val="00FD5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0C2E5"/>
  <w15:chartTrackingRefBased/>
  <w15:docId w15:val="{71C70207-0A38-4CC6-BB90-05FE02688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46E33"/>
    <w:pPr>
      <w:keepNext/>
      <w:keepLines/>
      <w:spacing w:before="480" w:after="480" w:line="259" w:lineRule="auto"/>
      <w:jc w:val="center"/>
      <w:outlineLvl w:val="0"/>
    </w:pPr>
    <w:rPr>
      <w:rFonts w:ascii="Liberation Serif" w:eastAsiaTheme="majorEastAsia" w:hAnsi="Liberation Serif" w:cstheme="majorBidi"/>
      <w:b/>
      <w:color w:val="000000" w:themeColor="text1"/>
      <w:sz w:val="28"/>
      <w:szCs w:val="40"/>
    </w:rPr>
  </w:style>
  <w:style w:type="paragraph" w:styleId="2">
    <w:name w:val="heading 2"/>
    <w:basedOn w:val="1"/>
    <w:next w:val="a"/>
    <w:link w:val="20"/>
    <w:uiPriority w:val="9"/>
    <w:unhideWhenUsed/>
    <w:qFormat/>
    <w:rsid w:val="00746E33"/>
    <w:pPr>
      <w:outlineLvl w:val="1"/>
    </w:pPr>
    <w:rPr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0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0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0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46E33"/>
    <w:rPr>
      <w:rFonts w:ascii="Liberation Serif" w:eastAsiaTheme="majorEastAsia" w:hAnsi="Liberation Serif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746E33"/>
    <w:rPr>
      <w:rFonts w:ascii="Liberation Serif" w:eastAsiaTheme="majorEastAsia" w:hAnsi="Liberation Serif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A0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A011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A011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A011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A011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A011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A011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A0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A0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A0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A0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A011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A011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A011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A0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A011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A0113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862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862D2"/>
  </w:style>
  <w:style w:type="paragraph" w:styleId="ae">
    <w:name w:val="footer"/>
    <w:basedOn w:val="a"/>
    <w:link w:val="af"/>
    <w:uiPriority w:val="99"/>
    <w:unhideWhenUsed/>
    <w:rsid w:val="001862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862D2"/>
  </w:style>
  <w:style w:type="character" w:customStyle="1" w:styleId="15">
    <w:name w:val="15"/>
    <w:basedOn w:val="a0"/>
    <w:qFormat/>
    <w:rsid w:val="00F574F5"/>
    <w:rPr>
      <w:rFonts w:ascii="Calibri" w:hAnsi="Calibri" w:cs="Calibri" w:hint="default"/>
      <w:b/>
      <w:bCs/>
    </w:rPr>
  </w:style>
  <w:style w:type="paragraph" w:styleId="af0">
    <w:name w:val="TOC Heading"/>
    <w:basedOn w:val="1"/>
    <w:next w:val="a"/>
    <w:uiPriority w:val="39"/>
    <w:unhideWhenUsed/>
    <w:qFormat/>
    <w:rsid w:val="00F574F5"/>
    <w:pPr>
      <w:spacing w:before="240" w:after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574F5"/>
    <w:pPr>
      <w:spacing w:after="100"/>
    </w:pPr>
  </w:style>
  <w:style w:type="character" w:styleId="af1">
    <w:name w:val="Hyperlink"/>
    <w:basedOn w:val="a0"/>
    <w:uiPriority w:val="99"/>
    <w:unhideWhenUsed/>
    <w:rsid w:val="00F574F5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D2373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25895A-3A70-4D15-874B-F3B8E86E9F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9</Pages>
  <Words>1320</Words>
  <Characters>7529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Giljov</dc:creator>
  <cp:keywords/>
  <dc:description/>
  <cp:lastModifiedBy>Антон Гилёв</cp:lastModifiedBy>
  <cp:revision>9</cp:revision>
  <dcterms:created xsi:type="dcterms:W3CDTF">2025-11-07T08:16:00Z</dcterms:created>
  <dcterms:modified xsi:type="dcterms:W3CDTF">2026-02-17T11:22:00Z</dcterms:modified>
</cp:coreProperties>
</file>