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360" w:before="0" w:after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Т</w:t>
      </w: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ехническое задание на разработку информационной системы "Система поддержки онлайн-курсов"</w:t>
      </w:r>
    </w:p>
    <w:p>
      <w:pPr>
        <w:pStyle w:val="Heading4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1. Общие сведения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Модели: Пользователь, Курс, Результат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Цель: Организация обучения.</w:t>
      </w:r>
    </w:p>
    <w:p>
      <w:pPr>
        <w:pStyle w:val="Heading4"/>
        <w:widowControl/>
        <w:bidi w:val="0"/>
        <w:spacing w:lineRule="auto" w:line="360" w:before="0" w:after="0"/>
        <w:ind w:hanging="0" w:start="24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2. Технологический стек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Серверная часть: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Язык программирования: Python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3.ххх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Веб-фреймворк: Flask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ORM: Peewee 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СУБД: MySQL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Клиентская часть: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Веб-интерфейс: HTML5, CSS3, JavaScript (ES6+)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Шаблонизатор: Jinja2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Опциональный десктоп-клиент: PyQt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Дополнительные компоненты: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Система контроля версий: Git</w:t>
      </w:r>
    </w:p>
    <w:p>
      <w:pPr>
        <w:pStyle w:val="Heading4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3. Модели данных (ER-диаграмма)</w:t>
      </w:r>
    </w:p>
    <w:p>
      <w:pPr>
        <w:pStyle w:val="Heading4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4. Функциональные требования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4.1. Модуль пользователей: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•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Личные кабинеты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•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Прогресс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Style w:val="Strong"/>
          <w:b w:val="fals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4.2. Модуль курсов: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•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Видеолекции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•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Тесты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Style w:val="Strong"/>
          <w:b w:val="fals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4.3. Модуль результатов: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•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Сертификаты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•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Рекомендации</w:t>
      </w:r>
    </w:p>
    <w:p>
      <w:pPr>
        <w:pStyle w:val="Heading4"/>
        <w:widowControl/>
        <w:bidi w:val="0"/>
        <w:spacing w:lineRule="auto" w:line="360" w:before="0" w:after="0"/>
        <w:ind w:hanging="0" w:start="0" w:end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5</w:t>
      </w: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. Интерфейсы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5.1. Веб-интерфейс (основной):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Адаптивный дизайн (Bootstrap 5)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Формы с валидацией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Таблицы с сортировкой и пагинацией</w:t>
      </w:r>
    </w:p>
    <w:p>
      <w:pPr>
        <w:pStyle w:val="BodyText"/>
        <w:widowControl/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5.2. Десктоп-интерфейс (PyQt6, опционально):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Главное окно с навигацией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Табличные представления данных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Диалоговые формы для операций</w:t>
      </w:r>
    </w:p>
    <w:p>
      <w:pPr>
        <w:pStyle w:val="Heading4"/>
        <w:bidi w:val="0"/>
        <w:spacing w:lineRule="auto" w:line="360" w:before="0" w:after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7. Документация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Техническая документация: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ER-диаграмма (в формате PNG/PDF)</w:t>
      </w:r>
    </w:p>
    <w:p>
      <w:pPr>
        <w:pStyle w:val="Heading4"/>
        <w:bidi w:val="0"/>
        <w:spacing w:lineRule="auto" w:line="360" w:before="0" w:after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9.Этапы разработки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Проектирование БД: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пара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Реализация моделей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и контроллеров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пара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Разработка веб-интерфейса: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3 пары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Тестирование и отладка: 1 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пара</w:t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. </w:t>
      </w:r>
    </w:p>
    <w:p>
      <w:pPr>
        <w:pStyle w:val="Heading4"/>
        <w:bidi w:val="0"/>
        <w:spacing w:lineRule="auto" w:line="360" w:before="0" w:after="0"/>
        <w:jc w:val="start"/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DeepSeek-CJK-patch;Inter;system-ui;apple-system;BlinkMacSystemFont;Segoe UI;Roboto;Noto Sans;Ubuntu;Cantarell;Helvetica Neue;Oxygen;Open Sans;sans-serif" w:hAnsi="DeepSeek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r>
    </w:p>
    <w:p>
      <w:pPr>
        <w:pStyle w:val="BodyText"/>
        <w:bidi w:val="0"/>
        <w:spacing w:lineRule="auto" w:line="360" w:before="0" w:after="0"/>
        <w:jc w:val="start"/>
        <w:rPr/>
      </w:pPr>
      <w:r>
        <w:rPr>
          <w:rFonts w:ascii="Liberation Sans" w:hAnsi="Liberation Sans"/>
          <w:sz w:val="28"/>
          <w:szCs w:val="28"/>
        </w:rPr>
        <w:br/>
      </w: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10. Дополнительные требования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/>
      </w:pPr>
      <w:r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Логирование: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Журналирование операций</w:t>
      </w:r>
    </w:p>
    <w:p>
      <w:pPr>
        <w:pStyle w:val="BodyText"/>
        <w:widowControl/>
        <w:numPr>
          <w:ilvl w:val="1"/>
          <w:numId w:val="6"/>
        </w:numPr>
        <w:tabs>
          <w:tab w:val="clear" w:pos="709"/>
          <w:tab w:val="left" w:pos="889" w:leader="none"/>
        </w:tabs>
        <w:bidi w:val="0"/>
        <w:spacing w:lineRule="auto" w:line="360" w:before="0" w:after="0"/>
        <w:ind w:hanging="0" w:start="889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Система оповещений об ошибках</w:t>
      </w:r>
    </w:p>
    <w:p>
      <w:pPr>
        <w:pStyle w:val="Heading2"/>
        <w:bidi w:val="0"/>
        <w:spacing w:lineRule="auto" w:line="360" w:before="0" w:after="0"/>
        <w:jc w:val="start"/>
        <w:rPr>
          <w:rStyle w:val="Strong"/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/>
      </w:r>
    </w:p>
    <w:p>
      <w:pPr>
        <w:pStyle w:val="Heading4"/>
        <w:bidi w:val="0"/>
        <w:spacing w:lineRule="auto" w:line="360" w:before="0" w:after="0"/>
        <w:jc w:val="start"/>
        <w:rPr/>
      </w:pP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11. </w:t>
      </w:r>
      <w:r>
        <w:rPr>
          <w:rStyle w:val="Strong"/>
          <w:rFonts w:ascii="Liberation Sans" w:hAnsi="Liberation Sans"/>
          <w:b w:val="false"/>
          <w:bCs/>
          <w:i w:val="false"/>
          <w:caps w:val="false"/>
          <w:smallCaps w:val="false"/>
          <w:color w:val="404040"/>
          <w:spacing w:val="0"/>
          <w:sz w:val="28"/>
          <w:szCs w:val="28"/>
        </w:rPr>
        <w:t>Критерии приемки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Приёмка осуществляется по окончании каждого этапа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180" w:leader="none"/>
        </w:tabs>
        <w:bidi w:val="0"/>
        <w:spacing w:lineRule="auto" w:line="360" w:before="0" w:after="0"/>
        <w:ind w:hanging="0" w:start="18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>Полная реализация заявленного функционала</w:t>
      </w:r>
    </w:p>
    <w:p>
      <w:pPr>
        <w:pStyle w:val="BodyText"/>
        <w:widowControl/>
        <w:bidi w:val="0"/>
        <w:spacing w:lineRule="auto" w:line="360" w:before="0" w:after="0"/>
        <w:ind w:hanging="0" w:start="0" w:end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</w:r>
    </w:p>
    <w:p>
      <w:pPr>
        <w:pStyle w:val="BodyText"/>
        <w:bidi w:val="0"/>
        <w:spacing w:lineRule="auto" w:line="360" w:before="0" w:after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Open Sans">
    <w:charset w:val="01" w:characterSet="utf-8"/>
    <w:family w:val="swiss"/>
    <w:pitch w:val="variable"/>
  </w:font>
  <w:font w:name="Liberation Sans">
    <w:altName w:val="Arial"/>
    <w:charset w:val="01"/>
    <w:family w:val="swiss"/>
    <w:pitch w:val="variable"/>
  </w:font>
  <w:font w:name="DeepSeek-CJK-patch">
    <w:altName w:val="Inter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180"/>
        </w:tabs>
        <w:ind w:start="18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889"/>
        </w:tabs>
        <w:ind w:start="889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180"/>
        </w:tabs>
        <w:ind w:start="18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Tempora LGC Uni" w:hAnsi="Tempora LGC Uni" w:eastAsia="DejaVu Sans" w:cs="Free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Tempora LGC Uni" w:hAnsi="Tempora LGC Uni" w:eastAsia="DejaVu Sans" w:cs="Free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Tempora LGC Uni" w:hAnsi="Tempora LGC Uni" w:eastAsia="DejaVu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LibreOffice/7.6.7.2$Linux_X86_64 LibreOffice_project/60$Build-2</Application>
  <AppVersion>15.0000</AppVersion>
  <Pages>2</Pages>
  <Words>192</Words>
  <Characters>1264</Characters>
  <CharactersWithSpaces>1381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2025-05-02T08:58:04Z</dcterms:created>
  <dc:creator/>
  <dc:description/>
  <dc:language>ru-RU</dc:language>
  <cp:lastModifiedBy/>
  <dcterms:modified xsi:type="dcterms:W3CDTF">2025-05-02T09:24:45Z</dcterms:modified>
  <cp:revision>13</cp:revision>
  <dc:subject/>
  <dc:title/>
</cp:coreProperties>
</file>