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shd w:fill="FFFF00" w:val="clear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shd w:fill="FFFF00" w:val="clear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Система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Что делает пользователь?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Как реагирует система?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Гость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Регистрация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Пользователь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Сформировать заявление, Авторизация, Вывод заявлений данного пользователя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Администратор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bidi w:val="0"/>
              <w:jc w:val="start"/>
              <w:rPr/>
            </w:pPr>
            <w:r>
              <w:rPr/>
              <w:t>Изменение статуса заявок, Авторизация, Вывод заявлений всех пользователей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LibreOffice/7.6.7.2$Linux_X86_64 LibreOffice_project/60$Build-2</Application>
  <AppVersion>15.0000</AppVersion>
  <Pages>1</Pages>
  <Words>27</Words>
  <Characters>235</Characters>
  <CharactersWithSpaces>252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2024-10-07T10:30:16Z</dcterms:created>
  <dc:creator/>
  <dc:description/>
  <dc:language>ru-RU</dc:language>
  <cp:lastModifiedBy/>
  <dcterms:modified xsi:type="dcterms:W3CDTF">2024-10-07T10:41:19Z</dcterms:modified>
  <cp:revision>1</cp:revision>
  <dc:subject/>
  <dc:title/>
</cp:coreProperties>
</file>