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8B05" w14:textId="77777777" w:rsidR="007A6932" w:rsidRDefault="00000000">
      <w:pPr>
        <w:pStyle w:val="Title"/>
        <w:jc w:val="center"/>
      </w:pPr>
      <w:r>
        <w:rPr>
          <w:color w:val="1F3864"/>
          <w:sz w:val="40"/>
        </w:rPr>
        <w:t>Annual Business Planning Agent</w:t>
      </w:r>
    </w:p>
    <w:p w14:paraId="24044CBC" w14:textId="77777777" w:rsidR="007A6932" w:rsidRDefault="00000000">
      <w:pPr>
        <w:jc w:val="center"/>
      </w:pPr>
      <w:r>
        <w:t>Project Documentation — CS3</w:t>
      </w:r>
    </w:p>
    <w:p w14:paraId="31C72A89" w14:textId="77777777" w:rsidR="007A6932" w:rsidRDefault="00000000" w:rsidP="00D45BF1">
      <w:pPr>
        <w:pStyle w:val="Heading1"/>
        <w:spacing w:before="100"/>
      </w:pPr>
      <w:r>
        <w:rPr>
          <w:color w:val="1F3864"/>
          <w:sz w:val="30"/>
        </w:rPr>
        <w:t>Overview</w:t>
      </w:r>
    </w:p>
    <w:p w14:paraId="40B78796" w14:textId="77777777" w:rsidR="007A6932" w:rsidRDefault="00000000">
      <w:r>
        <w:t>A four-agent LangGraph system that autonomously runs the full annual planning cycle for a retail chain — cascading a company growth target down to store, category, and brand OTB level across 10 stores and 7 categories — using an AutoGen proposer/challenger debate pattern for target validation, human-in-the-loop approval, and a downloadable Word document as the final deliverable.</w:t>
      </w:r>
    </w:p>
    <w:p w14:paraId="3C537B40" w14:textId="77777777" w:rsidR="007A6932" w:rsidRDefault="00000000" w:rsidP="00D45BF1">
      <w:pPr>
        <w:pStyle w:val="Heading1"/>
        <w:spacing w:before="100"/>
      </w:pPr>
      <w:r>
        <w:rPr>
          <w:color w:val="1F3864"/>
          <w:sz w:val="30"/>
        </w:rPr>
        <w:t>The Problem It Solves</w:t>
      </w:r>
    </w:p>
    <w:p w14:paraId="69AC21CF" w14:textId="77777777" w:rsidR="007A6932" w:rsidRDefault="00000000">
      <w:r>
        <w:t>Annual planning in large format retail takes weeks. Category managers submit brand plans. Store managers submit store plans. Finance consolidates. The CEO reviews. Multiple rounds of revision with Excel files. This agent compresses that into one session — takes 52 weeks of FY25 actuals, applies planning logic, and produces a complete FY26 plan with targets at every level and a downloadable Word document.</w:t>
      </w:r>
    </w:p>
    <w:p w14:paraId="2E273D6B" w14:textId="77777777" w:rsidR="007A6932" w:rsidRDefault="00000000" w:rsidP="00D45BF1">
      <w:pPr>
        <w:pStyle w:val="Heading1"/>
        <w:spacing w:before="100"/>
      </w:pPr>
      <w:r>
        <w:rPr>
          <w:color w:val="1F3864"/>
          <w:sz w:val="30"/>
        </w:rPr>
        <w:t>The Planning Waterfall</w:t>
      </w:r>
    </w:p>
    <w:p w14:paraId="326C08B7" w14:textId="77777777" w:rsidR="007A6932" w:rsidRDefault="00000000">
      <w:r>
        <w:t>Targets cascade through five levels:</w:t>
      </w:r>
    </w:p>
    <w:p w14:paraId="75971BF6" w14:textId="77777777" w:rsidR="007A6932" w:rsidRDefault="00000000">
      <w:pPr>
        <w:pStyle w:val="ListBullet"/>
      </w:pPr>
      <w:r>
        <w:t>Company growth % (user input, default 15%) → chain revenue target</w:t>
      </w:r>
    </w:p>
    <w:p w14:paraId="41189125" w14:textId="77777777" w:rsidR="007A6932" w:rsidRDefault="00000000">
      <w:pPr>
        <w:pStyle w:val="ListBullet"/>
      </w:pPr>
      <w:r>
        <w:t>Regional breakdown — North / South / East / West with individual growth indices</w:t>
      </w:r>
    </w:p>
    <w:p w14:paraId="66851E1E" w14:textId="77777777" w:rsidR="007A6932" w:rsidRDefault="00000000">
      <w:pPr>
        <w:pStyle w:val="ListBullet"/>
      </w:pPr>
      <w:r>
        <w:t>Store targets — capped by maturity (New stores up to 40%, Mid up to 20%, Mature up to 13%), adjusted for floor plate changes and new food courts</w:t>
      </w:r>
    </w:p>
    <w:p w14:paraId="1BE15166" w14:textId="77777777" w:rsidR="007A6932" w:rsidRDefault="00000000">
      <w:pPr>
        <w:pStyle w:val="ListBullet"/>
      </w:pPr>
      <w:r>
        <w:t>Category targets — split by FY25 revenue mix per store</w:t>
      </w:r>
    </w:p>
    <w:p w14:paraId="2DFC6A22" w14:textId="77777777" w:rsidR="007A6932" w:rsidRDefault="00000000">
      <w:pPr>
        <w:pStyle w:val="ListBullet"/>
      </w:pPr>
      <w:r>
        <w:t>Brand OTB — units and value using the formula: OTB Units = Revenue Target / (MRP × Sell-Through Target)</w:t>
      </w:r>
    </w:p>
    <w:p w14:paraId="21981FC8" w14:textId="77777777" w:rsidR="007A6932" w:rsidRDefault="00000000" w:rsidP="00D45BF1">
      <w:pPr>
        <w:pStyle w:val="Heading1"/>
        <w:spacing w:before="100"/>
      </w:pPr>
      <w:r>
        <w:rPr>
          <w:color w:val="1F3864"/>
          <w:sz w:val="30"/>
        </w:rPr>
        <w:t>Architecture — Four Agent Nodes</w:t>
      </w:r>
    </w:p>
    <w:p w14:paraId="64080CE0" w14:textId="77777777" w:rsidR="007A6932" w:rsidRDefault="00000000">
      <w:r>
        <w:rPr>
          <w:b/>
        </w:rPr>
        <w:t xml:space="preserve">Agent 1 — Performance Baseline Analyst — </w:t>
      </w:r>
      <w:r>
        <w:t>Reads 52 weeks of FY25 actuals. Calculates full-year revenue by store, category, and brand. Identifies seasonal peaks, growth trends, and achievement vs target.</w:t>
      </w:r>
    </w:p>
    <w:p w14:paraId="532B9F29" w14:textId="77777777" w:rsidR="007A6932" w:rsidRDefault="00000000">
      <w:r>
        <w:rPr>
          <w:b/>
        </w:rPr>
        <w:t xml:space="preserve">Agent 2 — Target Cascade Engine (AutoGen Pattern) — </w:t>
      </w:r>
      <w:r>
        <w:t>Runs the waterfall calculation from company to brand level. Then runs two GPT-4o calls: a Proposer (Planning Director) sets targets with rationale, a Challenger (CFO) stress-tests each store target — flagging Aggressive, Conservative, or Realistic. The side-by-side output is shown in the AutoGen tab.</w:t>
      </w:r>
    </w:p>
    <w:p w14:paraId="4B85D7C3" w14:textId="77777777" w:rsidR="007A6932" w:rsidRDefault="007A6932"/>
    <w:p w14:paraId="68B334F2" w14:textId="77777777" w:rsidR="007A6932" w:rsidRDefault="00000000">
      <w:r>
        <w:rPr>
          <w:b/>
        </w:rPr>
        <w:lastRenderedPageBreak/>
        <w:t xml:space="preserve">Agent 3 — Loyalty Planning Agent — </w:t>
      </w:r>
      <w:r>
        <w:t>Sets per-store loyalty penetration targets based on FY25 baseline with stretch factors. Models new enrollment targets with a 25% churn buffer. Calculates loyalty revenue contribution per store.</w:t>
      </w:r>
    </w:p>
    <w:p w14:paraId="16BCFFE3" w14:textId="77777777" w:rsidR="007A6932" w:rsidRDefault="00000000">
      <w:r>
        <w:rPr>
          <w:b/>
        </w:rPr>
        <w:t xml:space="preserve">Agent 4 — Business Plan Writer — </w:t>
      </w:r>
      <w:r>
        <w:t>Synthesises all three agents into a structured narrative. Generates a formatted Word document with 8 sections and 2 data tables — ready for board presentation.</w:t>
      </w:r>
    </w:p>
    <w:p w14:paraId="11AF368C" w14:textId="77777777" w:rsidR="007A6932" w:rsidRDefault="00000000" w:rsidP="00D45BF1">
      <w:pPr>
        <w:pStyle w:val="Heading1"/>
        <w:spacing w:before="100"/>
      </w:pPr>
      <w:r>
        <w:rPr>
          <w:color w:val="1F3864"/>
          <w:sz w:val="30"/>
        </w:rPr>
        <w:t xml:space="preserve">The </w:t>
      </w:r>
      <w:proofErr w:type="spellStart"/>
      <w:r>
        <w:rPr>
          <w:color w:val="1F3864"/>
          <w:sz w:val="30"/>
        </w:rPr>
        <w:t>AutoGen</w:t>
      </w:r>
      <w:proofErr w:type="spellEnd"/>
      <w:r>
        <w:rPr>
          <w:color w:val="1F3864"/>
          <w:sz w:val="30"/>
        </w:rPr>
        <w:t xml:space="preserve"> Pattern</w:t>
      </w:r>
    </w:p>
    <w:p w14:paraId="09CC6105" w14:textId="77777777" w:rsidR="007A6932" w:rsidRDefault="00000000">
      <w:r>
        <w:t>Agent 2 uses two sequential GPT-4o calls with different system prompts. The Proposer has a Planning Director persona — it generates targets and defends them. The Challenger has a CFO persona — it flags risks and unrealistic targets. This debate pattern produces more robust plans than single-pass generation because each LLM call is fully committed to its role with no incentive to moderate itself. The UI shows both outputs side by side in the AutoGen Challenge tab.</w:t>
      </w:r>
    </w:p>
    <w:p w14:paraId="61AC2438" w14:textId="77777777" w:rsidR="007A6932" w:rsidRDefault="00000000" w:rsidP="00D45BF1">
      <w:pPr>
        <w:pStyle w:val="Heading1"/>
        <w:spacing w:before="100"/>
      </w:pPr>
      <w:r>
        <w:rPr>
          <w:color w:val="1F3864"/>
          <w:sz w:val="30"/>
        </w:rPr>
        <w:t>Human-in-the-Loop</w:t>
      </w:r>
    </w:p>
    <w:p w14:paraId="23F6613F" w14:textId="77777777" w:rsidR="007A6932" w:rsidRDefault="00000000">
      <w:r>
        <w:t>After Agents 1-3 complete, execution pauses at the Review and Approve tab. The planning head sees all 10 store targets with proposed growth rates. Each store has an editable number input to override the agent's proposed rate. Clicking Approve applies any adjustments and triggers Agent 4 to generate the final plan.</w:t>
      </w:r>
    </w:p>
    <w:p w14:paraId="3FF9B703" w14:textId="77777777" w:rsidR="007A6932" w:rsidRDefault="00000000">
      <w:pPr>
        <w:pStyle w:val="Heading1"/>
      </w:pPr>
      <w:r>
        <w:rPr>
          <w:color w:val="1F3864"/>
          <w:sz w:val="30"/>
        </w:rPr>
        <w:t>Data Sources</w:t>
      </w:r>
    </w:p>
    <w:tbl>
      <w:tblPr>
        <w:tblStyle w:val="TableGrid"/>
        <w:tblW w:w="0" w:type="auto"/>
        <w:tblLook w:val="04A0" w:firstRow="1" w:lastRow="0" w:firstColumn="1" w:lastColumn="0" w:noHBand="0" w:noVBand="1"/>
      </w:tblPr>
      <w:tblGrid>
        <w:gridCol w:w="3120"/>
        <w:gridCol w:w="3120"/>
        <w:gridCol w:w="3120"/>
      </w:tblGrid>
      <w:tr w:rsidR="007A6932" w14:paraId="607B1A91" w14:textId="77777777">
        <w:tc>
          <w:tcPr>
            <w:tcW w:w="3120" w:type="dxa"/>
          </w:tcPr>
          <w:p w14:paraId="69EED08B" w14:textId="77777777" w:rsidR="007A6932" w:rsidRDefault="00000000">
            <w:r>
              <w:rPr>
                <w:b/>
              </w:rPr>
              <w:t>File</w:t>
            </w:r>
          </w:p>
        </w:tc>
        <w:tc>
          <w:tcPr>
            <w:tcW w:w="3120" w:type="dxa"/>
          </w:tcPr>
          <w:p w14:paraId="09C35844" w14:textId="77777777" w:rsidR="007A6932" w:rsidRDefault="00000000">
            <w:r>
              <w:rPr>
                <w:b/>
              </w:rPr>
              <w:t>Description</w:t>
            </w:r>
          </w:p>
        </w:tc>
        <w:tc>
          <w:tcPr>
            <w:tcW w:w="3120" w:type="dxa"/>
          </w:tcPr>
          <w:p w14:paraId="261DCE2B" w14:textId="77777777" w:rsidR="007A6932" w:rsidRDefault="00000000">
            <w:r>
              <w:rPr>
                <w:b/>
              </w:rPr>
              <w:t>Rows</w:t>
            </w:r>
          </w:p>
        </w:tc>
      </w:tr>
      <w:tr w:rsidR="007A6932" w14:paraId="074693F6" w14:textId="77777777">
        <w:tc>
          <w:tcPr>
            <w:tcW w:w="3120" w:type="dxa"/>
          </w:tcPr>
          <w:p w14:paraId="6DB7096F" w14:textId="77777777" w:rsidR="007A6932" w:rsidRDefault="00000000">
            <w:r>
              <w:t>FY25 Weekly Sales</w:t>
            </w:r>
          </w:p>
        </w:tc>
        <w:tc>
          <w:tcPr>
            <w:tcW w:w="3120" w:type="dxa"/>
          </w:tcPr>
          <w:p w14:paraId="21F1E295" w14:textId="77777777" w:rsidR="007A6932" w:rsidRDefault="00000000">
            <w:r>
              <w:t>52-week revenue, achievement, WoW, YoY, bills, footfall, conversion per store per category</w:t>
            </w:r>
          </w:p>
        </w:tc>
        <w:tc>
          <w:tcPr>
            <w:tcW w:w="3120" w:type="dxa"/>
          </w:tcPr>
          <w:p w14:paraId="578E4053" w14:textId="77777777" w:rsidR="007A6932" w:rsidRDefault="00000000">
            <w:r>
              <w:t>3,640</w:t>
            </w:r>
          </w:p>
        </w:tc>
      </w:tr>
      <w:tr w:rsidR="007A6932" w14:paraId="72C00D23" w14:textId="77777777">
        <w:tc>
          <w:tcPr>
            <w:tcW w:w="3120" w:type="dxa"/>
          </w:tcPr>
          <w:p w14:paraId="39A6F5BF" w14:textId="77777777" w:rsidR="007A6932" w:rsidRDefault="00000000">
            <w:r>
              <w:t>FY25 Brand Performance</w:t>
            </w:r>
          </w:p>
        </w:tc>
        <w:tc>
          <w:tcPr>
            <w:tcW w:w="3120" w:type="dxa"/>
          </w:tcPr>
          <w:p w14:paraId="552E6EC3" w14:textId="77777777" w:rsidR="007A6932" w:rsidRDefault="00000000">
            <w:r>
              <w:t>Brand-level units, revenue, sell-through, stock, days cover per store per week</w:t>
            </w:r>
          </w:p>
        </w:tc>
        <w:tc>
          <w:tcPr>
            <w:tcW w:w="3120" w:type="dxa"/>
          </w:tcPr>
          <w:p w14:paraId="715C0887" w14:textId="77777777" w:rsidR="007A6932" w:rsidRDefault="00000000">
            <w:r>
              <w:t>18,200</w:t>
            </w:r>
          </w:p>
        </w:tc>
      </w:tr>
      <w:tr w:rsidR="007A6932" w14:paraId="57ADAA2B" w14:textId="77777777">
        <w:tc>
          <w:tcPr>
            <w:tcW w:w="3120" w:type="dxa"/>
          </w:tcPr>
          <w:p w14:paraId="4CC4FFB6" w14:textId="77777777" w:rsidR="007A6932" w:rsidRDefault="00000000">
            <w:r>
              <w:t>FY25 Loyalty Actuals</w:t>
            </w:r>
          </w:p>
        </w:tc>
        <w:tc>
          <w:tcPr>
            <w:tcW w:w="3120" w:type="dxa"/>
          </w:tcPr>
          <w:p w14:paraId="3C92B6AB" w14:textId="77777777" w:rsidR="007A6932" w:rsidRDefault="00000000">
            <w:r>
              <w:t>Loyalty penetration, bills, revenue, enrollments, basket premium per store per week</w:t>
            </w:r>
          </w:p>
        </w:tc>
        <w:tc>
          <w:tcPr>
            <w:tcW w:w="3120" w:type="dxa"/>
          </w:tcPr>
          <w:p w14:paraId="637697E2" w14:textId="77777777" w:rsidR="007A6932" w:rsidRDefault="00000000">
            <w:r>
              <w:t>3,640</w:t>
            </w:r>
          </w:p>
        </w:tc>
      </w:tr>
      <w:tr w:rsidR="007A6932" w14:paraId="008D08D8" w14:textId="77777777">
        <w:tc>
          <w:tcPr>
            <w:tcW w:w="3120" w:type="dxa"/>
          </w:tcPr>
          <w:p w14:paraId="3C661122" w14:textId="77777777" w:rsidR="007A6932" w:rsidRDefault="00000000">
            <w:r>
              <w:t>Planning Assumptions</w:t>
            </w:r>
          </w:p>
        </w:tc>
        <w:tc>
          <w:tcPr>
            <w:tcW w:w="3120" w:type="dxa"/>
          </w:tcPr>
          <w:p w14:paraId="32AC1334" w14:textId="77777777" w:rsidR="007A6932" w:rsidRDefault="00000000">
            <w:r>
              <w:t>Store maturity, floor plate changes, brand space changes, growth parameters (3 sheets)</w:t>
            </w:r>
          </w:p>
        </w:tc>
        <w:tc>
          <w:tcPr>
            <w:tcW w:w="3120" w:type="dxa"/>
          </w:tcPr>
          <w:p w14:paraId="0E69812B" w14:textId="77777777" w:rsidR="007A6932" w:rsidRDefault="00000000">
            <w:r>
              <w:t>—</w:t>
            </w:r>
          </w:p>
        </w:tc>
      </w:tr>
    </w:tbl>
    <w:p w14:paraId="317FE1AA" w14:textId="77777777" w:rsidR="007A6932" w:rsidRDefault="00000000" w:rsidP="00D45BF1">
      <w:pPr>
        <w:pStyle w:val="Heading1"/>
        <w:spacing w:before="100"/>
      </w:pPr>
      <w:r>
        <w:rPr>
          <w:color w:val="1F3864"/>
          <w:sz w:val="30"/>
        </w:rPr>
        <w:t>Planning Parameters — All User Editable</w:t>
      </w:r>
    </w:p>
    <w:p w14:paraId="12010BCE" w14:textId="77777777" w:rsidR="007A6932" w:rsidRDefault="00000000">
      <w:pPr>
        <w:pStyle w:val="ListBullet"/>
      </w:pPr>
      <w:r>
        <w:t>Company Revenue Growth % — slider, default 15%</w:t>
      </w:r>
    </w:p>
    <w:p w14:paraId="4D2E9788" w14:textId="77777777" w:rsidR="007A6932" w:rsidRDefault="00000000">
      <w:pPr>
        <w:pStyle w:val="ListBullet"/>
      </w:pPr>
      <w:r>
        <w:t>Regional Growth % — separate slider per region (North, South, East, West)</w:t>
      </w:r>
    </w:p>
    <w:p w14:paraId="0F781101" w14:textId="77777777" w:rsidR="007A6932" w:rsidRDefault="00000000">
      <w:pPr>
        <w:pStyle w:val="ListBullet"/>
      </w:pPr>
      <w:r>
        <w:t>Chain Loyalty Penetration Target % — default 45%</w:t>
      </w:r>
    </w:p>
    <w:p w14:paraId="0C31099D" w14:textId="77777777" w:rsidR="007A6932" w:rsidRDefault="00000000">
      <w:pPr>
        <w:pStyle w:val="ListBullet"/>
      </w:pPr>
      <w:r>
        <w:t>Loyalty Revenue Contribution % — default 75%</w:t>
      </w:r>
    </w:p>
    <w:p w14:paraId="504A92FE" w14:textId="77777777" w:rsidR="007A6932" w:rsidRDefault="00000000">
      <w:r>
        <w:t>Change any parameter and click Generate — all targets recalculate instantly.</w:t>
      </w:r>
    </w:p>
    <w:p w14:paraId="57F5F4A3" w14:textId="77777777" w:rsidR="007A6932" w:rsidRDefault="007A6932"/>
    <w:p w14:paraId="11B6ED4E" w14:textId="77777777" w:rsidR="007A6932" w:rsidRDefault="00000000">
      <w:pPr>
        <w:pStyle w:val="Heading1"/>
      </w:pPr>
      <w:r>
        <w:rPr>
          <w:color w:val="1F3864"/>
          <w:sz w:val="30"/>
        </w:rPr>
        <w:t>Tech Stack</w:t>
      </w:r>
    </w:p>
    <w:tbl>
      <w:tblPr>
        <w:tblStyle w:val="TableGrid"/>
        <w:tblW w:w="0" w:type="auto"/>
        <w:tblLook w:val="04A0" w:firstRow="1" w:lastRow="0" w:firstColumn="1" w:lastColumn="0" w:noHBand="0" w:noVBand="1"/>
      </w:tblPr>
      <w:tblGrid>
        <w:gridCol w:w="4680"/>
        <w:gridCol w:w="4680"/>
      </w:tblGrid>
      <w:tr w:rsidR="007A6932" w14:paraId="5DDE28F4" w14:textId="77777777">
        <w:tc>
          <w:tcPr>
            <w:tcW w:w="4680" w:type="dxa"/>
          </w:tcPr>
          <w:p w14:paraId="31BA85E1" w14:textId="77777777" w:rsidR="007A6932" w:rsidRDefault="00000000">
            <w:r>
              <w:rPr>
                <w:b/>
              </w:rPr>
              <w:t>Component</w:t>
            </w:r>
          </w:p>
        </w:tc>
        <w:tc>
          <w:tcPr>
            <w:tcW w:w="4680" w:type="dxa"/>
          </w:tcPr>
          <w:p w14:paraId="5BAED996" w14:textId="77777777" w:rsidR="007A6932" w:rsidRDefault="00000000">
            <w:r>
              <w:rPr>
                <w:b/>
              </w:rPr>
              <w:t>Technology</w:t>
            </w:r>
          </w:p>
        </w:tc>
      </w:tr>
      <w:tr w:rsidR="007A6932" w14:paraId="385FE13F" w14:textId="77777777">
        <w:tc>
          <w:tcPr>
            <w:tcW w:w="4680" w:type="dxa"/>
          </w:tcPr>
          <w:p w14:paraId="2ED61433" w14:textId="77777777" w:rsidR="007A6932" w:rsidRDefault="00000000">
            <w:r>
              <w:t>Workflow Orchestration</w:t>
            </w:r>
          </w:p>
        </w:tc>
        <w:tc>
          <w:tcPr>
            <w:tcW w:w="4680" w:type="dxa"/>
          </w:tcPr>
          <w:p w14:paraId="65D1B028" w14:textId="77777777" w:rsidR="007A6932" w:rsidRDefault="00000000">
            <w:r>
              <w:t>LangGraph StateGraph with MemorySaver</w:t>
            </w:r>
          </w:p>
        </w:tc>
      </w:tr>
      <w:tr w:rsidR="007A6932" w14:paraId="25DB60C7" w14:textId="77777777">
        <w:tc>
          <w:tcPr>
            <w:tcW w:w="4680" w:type="dxa"/>
          </w:tcPr>
          <w:p w14:paraId="51510B3F" w14:textId="77777777" w:rsidR="007A6932" w:rsidRDefault="00000000">
            <w:r>
              <w:t>AutoGen Pattern</w:t>
            </w:r>
          </w:p>
        </w:tc>
        <w:tc>
          <w:tcPr>
            <w:tcW w:w="4680" w:type="dxa"/>
          </w:tcPr>
          <w:p w14:paraId="2D29562A" w14:textId="77777777" w:rsidR="007A6932" w:rsidRDefault="00000000">
            <w:r>
              <w:t>Two sequential GPT-4o calls — Proposer and Challenger</w:t>
            </w:r>
          </w:p>
        </w:tc>
      </w:tr>
      <w:tr w:rsidR="007A6932" w14:paraId="6C3EFCF3" w14:textId="77777777">
        <w:tc>
          <w:tcPr>
            <w:tcW w:w="4680" w:type="dxa"/>
          </w:tcPr>
          <w:p w14:paraId="6C1C6BC3" w14:textId="77777777" w:rsidR="007A6932" w:rsidRDefault="00000000">
            <w:r>
              <w:t>Target Cascade</w:t>
            </w:r>
          </w:p>
        </w:tc>
        <w:tc>
          <w:tcPr>
            <w:tcW w:w="4680" w:type="dxa"/>
          </w:tcPr>
          <w:p w14:paraId="195EFDE5" w14:textId="77777777" w:rsidR="007A6932" w:rsidRDefault="00000000">
            <w:r>
              <w:t>pandas — waterfall calculation from company to brand</w:t>
            </w:r>
          </w:p>
        </w:tc>
      </w:tr>
      <w:tr w:rsidR="007A6932" w14:paraId="25DC210C" w14:textId="77777777">
        <w:tc>
          <w:tcPr>
            <w:tcW w:w="4680" w:type="dxa"/>
          </w:tcPr>
          <w:p w14:paraId="477AF069" w14:textId="77777777" w:rsidR="007A6932" w:rsidRDefault="00000000">
            <w:r>
              <w:t>OTB Calculation</w:t>
            </w:r>
          </w:p>
        </w:tc>
        <w:tc>
          <w:tcPr>
            <w:tcW w:w="4680" w:type="dxa"/>
          </w:tcPr>
          <w:p w14:paraId="5265C8FB" w14:textId="77777777" w:rsidR="007A6932" w:rsidRDefault="00000000">
            <w:r>
              <w:t>Revenue Target / (MRP × Sell-Through Target)</w:t>
            </w:r>
          </w:p>
        </w:tc>
      </w:tr>
      <w:tr w:rsidR="007A6932" w14:paraId="3EB4FC31" w14:textId="77777777">
        <w:tc>
          <w:tcPr>
            <w:tcW w:w="4680" w:type="dxa"/>
          </w:tcPr>
          <w:p w14:paraId="08EC975D" w14:textId="77777777" w:rsidR="007A6932" w:rsidRDefault="00000000">
            <w:r>
              <w:t>Document Generation</w:t>
            </w:r>
          </w:p>
        </w:tc>
        <w:tc>
          <w:tcPr>
            <w:tcW w:w="4680" w:type="dxa"/>
          </w:tcPr>
          <w:p w14:paraId="777781A1" w14:textId="77777777" w:rsidR="007A6932" w:rsidRDefault="00000000">
            <w:r>
              <w:t>python-docx — formatted Word document</w:t>
            </w:r>
          </w:p>
        </w:tc>
      </w:tr>
      <w:tr w:rsidR="007A6932" w14:paraId="071B9DE5" w14:textId="77777777">
        <w:tc>
          <w:tcPr>
            <w:tcW w:w="4680" w:type="dxa"/>
          </w:tcPr>
          <w:p w14:paraId="403BC3A2" w14:textId="77777777" w:rsidR="007A6932" w:rsidRDefault="00000000">
            <w:r>
              <w:t>Human-in-the-Loop</w:t>
            </w:r>
          </w:p>
        </w:tc>
        <w:tc>
          <w:tcPr>
            <w:tcW w:w="4680" w:type="dxa"/>
          </w:tcPr>
          <w:p w14:paraId="4FCD03E7" w14:textId="77777777" w:rsidR="007A6932" w:rsidRDefault="00000000">
            <w:r>
              <w:t>LangGraph interrupt_before with override inputs</w:t>
            </w:r>
          </w:p>
        </w:tc>
      </w:tr>
      <w:tr w:rsidR="007A6932" w14:paraId="5D5BDE59" w14:textId="77777777">
        <w:tc>
          <w:tcPr>
            <w:tcW w:w="4680" w:type="dxa"/>
          </w:tcPr>
          <w:p w14:paraId="49852006" w14:textId="77777777" w:rsidR="007A6932" w:rsidRDefault="00000000">
            <w:r>
              <w:t>Frontend</w:t>
            </w:r>
          </w:p>
        </w:tc>
        <w:tc>
          <w:tcPr>
            <w:tcW w:w="4680" w:type="dxa"/>
          </w:tcPr>
          <w:p w14:paraId="132A6B1C" w14:textId="77777777" w:rsidR="007A6932" w:rsidRDefault="00000000">
            <w:r>
              <w:t>Streamlit — 8 tabs including AutoGen side-by-side view</w:t>
            </w:r>
          </w:p>
        </w:tc>
      </w:tr>
    </w:tbl>
    <w:p w14:paraId="194261B6" w14:textId="77777777" w:rsidR="007A6932" w:rsidRDefault="00000000" w:rsidP="00D45BF1">
      <w:pPr>
        <w:pStyle w:val="Heading1"/>
        <w:spacing w:before="100"/>
      </w:pPr>
      <w:r>
        <w:rPr>
          <w:color w:val="1F3864"/>
          <w:sz w:val="30"/>
        </w:rPr>
        <w:t>Project Structure</w:t>
      </w:r>
    </w:p>
    <w:p w14:paraId="22AB3865" w14:textId="77777777" w:rsidR="007A6932" w:rsidRDefault="00000000">
      <w:pPr>
        <w:ind w:left="576"/>
      </w:pPr>
      <w:r>
        <w:rPr>
          <w:rFonts w:ascii="Courier New" w:hAnsi="Courier New"/>
          <w:sz w:val="18"/>
        </w:rPr>
        <w:t>cs3_business_planning/</w:t>
      </w:r>
      <w:r>
        <w:rPr>
          <w:rFonts w:ascii="Courier New" w:hAnsi="Courier New"/>
          <w:sz w:val="18"/>
        </w:rPr>
        <w:br/>
        <w:t>├── app.py                    Streamlit frontend</w:t>
      </w:r>
      <w:r>
        <w:rPr>
          <w:rFonts w:ascii="Courier New" w:hAnsi="Courier New"/>
          <w:sz w:val="18"/>
        </w:rPr>
        <w:br/>
        <w:t>├── planning_agent.py         LangGraph workflow, 4 agent nodes, Word doc generator</w:t>
      </w:r>
      <w:r>
        <w:rPr>
          <w:rFonts w:ascii="Courier New" w:hAnsi="Courier New"/>
          <w:sz w:val="18"/>
        </w:rPr>
        <w:br/>
        <w:t>├── requirements.txt</w:t>
      </w:r>
      <w:r>
        <w:rPr>
          <w:rFonts w:ascii="Courier New" w:hAnsi="Courier New"/>
          <w:sz w:val="18"/>
        </w:rPr>
        <w:br/>
        <w:t>├── .env                      Not committed — add your own API key</w:t>
      </w:r>
      <w:r>
        <w:rPr>
          <w:rFonts w:ascii="Courier New" w:hAnsi="Courier New"/>
          <w:sz w:val="18"/>
        </w:rPr>
        <w:br/>
        <w:t>└── data/</w:t>
      </w:r>
      <w:r>
        <w:rPr>
          <w:rFonts w:ascii="Courier New" w:hAnsi="Courier New"/>
          <w:sz w:val="18"/>
        </w:rPr>
        <w:br/>
        <w:t xml:space="preserve">    ├── 01_FY25_Weekly_Sales_Actuals.xlsx</w:t>
      </w:r>
      <w:r>
        <w:rPr>
          <w:rFonts w:ascii="Courier New" w:hAnsi="Courier New"/>
          <w:sz w:val="18"/>
        </w:rPr>
        <w:br/>
        <w:t xml:space="preserve">    ├── 02_FY25_Brand_Performance.xlsx</w:t>
      </w:r>
      <w:r>
        <w:rPr>
          <w:rFonts w:ascii="Courier New" w:hAnsi="Courier New"/>
          <w:sz w:val="18"/>
        </w:rPr>
        <w:br/>
        <w:t xml:space="preserve">    ├── 03_FY25_Loyalty_Actuals.xlsx</w:t>
      </w:r>
      <w:r>
        <w:rPr>
          <w:rFonts w:ascii="Courier New" w:hAnsi="Courier New"/>
          <w:sz w:val="18"/>
        </w:rPr>
        <w:br/>
        <w:t xml:space="preserve">    └── 04_Planning_Assumptions.xlsx</w:t>
      </w:r>
    </w:p>
    <w:p w14:paraId="7F928F97" w14:textId="77777777" w:rsidR="007A6932" w:rsidRDefault="00000000" w:rsidP="00D45BF1">
      <w:pPr>
        <w:pStyle w:val="Heading1"/>
        <w:spacing w:before="100"/>
      </w:pPr>
      <w:r>
        <w:rPr>
          <w:color w:val="1F3864"/>
          <w:sz w:val="30"/>
        </w:rPr>
        <w:t>Setup and Running</w:t>
      </w:r>
    </w:p>
    <w:p w14:paraId="349B9170" w14:textId="77777777" w:rsidR="007A6932" w:rsidRDefault="00000000">
      <w:pPr>
        <w:pStyle w:val="Heading2"/>
      </w:pPr>
      <w:r>
        <w:rPr>
          <w:color w:val="2E75B6"/>
          <w:sz w:val="24"/>
        </w:rPr>
        <w:t>Requirements</w:t>
      </w:r>
    </w:p>
    <w:p w14:paraId="4F2739A6" w14:textId="77777777" w:rsidR="007A6932" w:rsidRDefault="00000000">
      <w:pPr>
        <w:pStyle w:val="ListBullet"/>
      </w:pPr>
      <w:r>
        <w:t>Python 3.10 or higher</w:t>
      </w:r>
    </w:p>
    <w:p w14:paraId="2EDB657B" w14:textId="77777777" w:rsidR="007A6932" w:rsidRDefault="00000000" w:rsidP="00D45BF1">
      <w:pPr>
        <w:pStyle w:val="ListBullet"/>
        <w:spacing w:after="0"/>
        <w:ind w:left="357" w:hanging="357"/>
      </w:pPr>
      <w:r>
        <w:t>OpenAI API key</w:t>
      </w:r>
    </w:p>
    <w:p w14:paraId="354CC608" w14:textId="77777777" w:rsidR="007A6932" w:rsidRDefault="00000000">
      <w:pPr>
        <w:pStyle w:val="Heading2"/>
      </w:pPr>
      <w:r>
        <w:rPr>
          <w:color w:val="2E75B6"/>
          <w:sz w:val="24"/>
        </w:rPr>
        <w:t>Installation</w:t>
      </w:r>
    </w:p>
    <w:p w14:paraId="5D55E52A" w14:textId="77777777" w:rsidR="007A6932" w:rsidRDefault="00000000">
      <w:pPr>
        <w:ind w:left="576"/>
      </w:pPr>
      <w:r>
        <w:rPr>
          <w:rFonts w:ascii="Courier New" w:hAnsi="Courier New"/>
          <w:sz w:val="18"/>
        </w:rPr>
        <w:t>git clone https://github.com/yourusername/cs3_business_planning</w:t>
      </w:r>
      <w:r>
        <w:rPr>
          <w:rFonts w:ascii="Courier New" w:hAnsi="Courier New"/>
          <w:sz w:val="18"/>
        </w:rPr>
        <w:br/>
        <w:t>cd cs3_business_planning</w:t>
      </w:r>
      <w:r>
        <w:rPr>
          <w:rFonts w:ascii="Courier New" w:hAnsi="Courier New"/>
          <w:sz w:val="18"/>
        </w:rPr>
        <w:br/>
        <w:t>python -m venv venv</w:t>
      </w:r>
      <w:r>
        <w:rPr>
          <w:rFonts w:ascii="Courier New" w:hAnsi="Courier New"/>
          <w:sz w:val="18"/>
        </w:rPr>
        <w:br/>
        <w:t>venv\Scripts\activate</w:t>
      </w:r>
      <w:r>
        <w:rPr>
          <w:rFonts w:ascii="Courier New" w:hAnsi="Courier New"/>
          <w:sz w:val="18"/>
        </w:rPr>
        <w:br/>
        <w:t>pip install -r requirements.txt</w:t>
      </w:r>
    </w:p>
    <w:p w14:paraId="58BF4F54" w14:textId="77777777" w:rsidR="007A6932" w:rsidRDefault="00000000">
      <w:r>
        <w:t>Create a .env file in the project root:</w:t>
      </w:r>
    </w:p>
    <w:p w14:paraId="3E531EEF" w14:textId="77777777" w:rsidR="007A6932" w:rsidRDefault="00000000">
      <w:pPr>
        <w:ind w:left="576"/>
      </w:pPr>
      <w:r>
        <w:rPr>
          <w:rFonts w:ascii="Courier New" w:hAnsi="Courier New"/>
          <w:sz w:val="18"/>
        </w:rPr>
        <w:t>OPENAI_API_KEY=your-key-here</w:t>
      </w:r>
    </w:p>
    <w:p w14:paraId="63E016C6" w14:textId="77777777" w:rsidR="007A6932" w:rsidRDefault="00000000">
      <w:r>
        <w:t>Run:</w:t>
      </w:r>
    </w:p>
    <w:p w14:paraId="26D6886B" w14:textId="77777777" w:rsidR="007A6932" w:rsidRDefault="00000000">
      <w:pPr>
        <w:ind w:left="576"/>
      </w:pPr>
      <w:r>
        <w:rPr>
          <w:rFonts w:ascii="Courier New" w:hAnsi="Courier New"/>
          <w:sz w:val="18"/>
        </w:rPr>
        <w:t>streamlit run app.py</w:t>
      </w:r>
    </w:p>
    <w:p w14:paraId="119318C6" w14:textId="77777777" w:rsidR="007A6932" w:rsidRDefault="00000000">
      <w:pPr>
        <w:pStyle w:val="Heading1"/>
      </w:pPr>
      <w:r>
        <w:rPr>
          <w:color w:val="1F3864"/>
          <w:sz w:val="30"/>
        </w:rPr>
        <w:lastRenderedPageBreak/>
        <w:t>How to Use</w:t>
      </w:r>
    </w:p>
    <w:p w14:paraId="532A2305" w14:textId="77777777" w:rsidR="007A6932" w:rsidRDefault="00000000">
      <w:pPr>
        <w:pStyle w:val="ListBullet"/>
      </w:pPr>
      <w:r>
        <w:t>Set planning parameters in the sidebar — company growth %, regional growth %, loyalty targets</w:t>
      </w:r>
    </w:p>
    <w:p w14:paraId="128E4E69" w14:textId="77777777" w:rsidR="007A6932" w:rsidRDefault="00000000">
      <w:pPr>
        <w:pStyle w:val="ListBullet"/>
      </w:pPr>
      <w:r>
        <w:t>Click Generate FY26 Plan — Agents 1, 2, 3 run sequentially (2-3 minutes)</w:t>
      </w:r>
    </w:p>
    <w:p w14:paraId="7862D294" w14:textId="77777777" w:rsidR="007A6932" w:rsidRDefault="00000000">
      <w:pPr>
        <w:pStyle w:val="ListBullet"/>
      </w:pPr>
      <w:r>
        <w:t>Review agent outputs in the Workflow tab — each agent has an expandable output</w:t>
      </w:r>
    </w:p>
    <w:p w14:paraId="02358010" w14:textId="77777777" w:rsidR="007A6932" w:rsidRDefault="00000000">
      <w:pPr>
        <w:pStyle w:val="ListBullet"/>
      </w:pPr>
      <w:r>
        <w:t>Check the AutoGen Challenge tab — see Proposer and Challenger outputs side by side</w:t>
      </w:r>
    </w:p>
    <w:p w14:paraId="597EA8DF" w14:textId="77777777" w:rsidR="007A6932" w:rsidRDefault="00000000">
      <w:pPr>
        <w:pStyle w:val="ListBullet"/>
      </w:pPr>
      <w:r>
        <w:t>Go to Review and Approve tab — adjust any store growth rates, click Approve</w:t>
      </w:r>
    </w:p>
    <w:p w14:paraId="6B2162A8" w14:textId="77777777" w:rsidR="007A6932" w:rsidRDefault="00000000">
      <w:pPr>
        <w:pStyle w:val="ListBullet"/>
      </w:pPr>
      <w:r>
        <w:t>Download the Word document from the Business Plan tab</w:t>
      </w:r>
    </w:p>
    <w:p w14:paraId="7AD2AA3C" w14:textId="77777777" w:rsidR="007A6932" w:rsidRDefault="00000000">
      <w:pPr>
        <w:pStyle w:val="ListBullet"/>
      </w:pPr>
      <w:r>
        <w:t>Use the Data tab to inspect any of the 4 underlying Excel files</w:t>
      </w:r>
    </w:p>
    <w:p w14:paraId="7ED9AC84" w14:textId="77777777" w:rsidR="007A6932" w:rsidRDefault="007A6932"/>
    <w:p w14:paraId="7FBC335E" w14:textId="77777777" w:rsidR="007A6932" w:rsidRDefault="00000000">
      <w:pPr>
        <w:pStyle w:val="Heading1"/>
      </w:pPr>
      <w:r>
        <w:rPr>
          <w:color w:val="1F3864"/>
          <w:sz w:val="30"/>
        </w:rPr>
        <w:t>Production Considerations</w:t>
      </w:r>
    </w:p>
    <w:p w14:paraId="720BA13F" w14:textId="77777777" w:rsidR="007A6932" w:rsidRDefault="00000000">
      <w:pPr>
        <w:pStyle w:val="ListBullet"/>
      </w:pPr>
      <w:r>
        <w:t>Connect to ERP (SAP or Oracle) so FY25 actuals are pulled live rather than from Excel</w:t>
      </w:r>
    </w:p>
    <w:p w14:paraId="4335D0B8" w14:textId="77777777" w:rsidR="007A6932" w:rsidRDefault="00000000">
      <w:pPr>
        <w:pStyle w:val="ListBullet"/>
      </w:pPr>
      <w:r>
        <w:t>Add scenario analysis — run conservative, base, and aggressive plans simultaneously</w:t>
      </w:r>
    </w:p>
    <w:p w14:paraId="0294ECCD" w14:textId="77777777" w:rsidR="007A6932" w:rsidRDefault="00000000">
      <w:pPr>
        <w:pStyle w:val="ListBullet"/>
      </w:pPr>
      <w:r>
        <w:t>Implement bottom-up reconciliation — store managers submit their own targets, agent reconciles with top-down</w:t>
      </w:r>
    </w:p>
    <w:p w14:paraId="264D32AA" w14:textId="77777777" w:rsidR="007A6932" w:rsidRDefault="00000000">
      <w:pPr>
        <w:pStyle w:val="ListBullet"/>
      </w:pPr>
      <w:r>
        <w:t>Version control on the plan — every parameter change generates a new version with timestamp for audit trail</w:t>
      </w:r>
    </w:p>
    <w:sectPr w:rsidR="007A69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131876">
    <w:abstractNumId w:val="8"/>
  </w:num>
  <w:num w:numId="2" w16cid:durableId="1652442701">
    <w:abstractNumId w:val="6"/>
  </w:num>
  <w:num w:numId="3" w16cid:durableId="1705860464">
    <w:abstractNumId w:val="5"/>
  </w:num>
  <w:num w:numId="4" w16cid:durableId="1600943305">
    <w:abstractNumId w:val="4"/>
  </w:num>
  <w:num w:numId="5" w16cid:durableId="1039818074">
    <w:abstractNumId w:val="7"/>
  </w:num>
  <w:num w:numId="6" w16cid:durableId="298993428">
    <w:abstractNumId w:val="3"/>
  </w:num>
  <w:num w:numId="7" w16cid:durableId="1505314138">
    <w:abstractNumId w:val="2"/>
  </w:num>
  <w:num w:numId="8" w16cid:durableId="1394623256">
    <w:abstractNumId w:val="1"/>
  </w:num>
  <w:num w:numId="9" w16cid:durableId="56075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932"/>
    <w:rsid w:val="008F2B81"/>
    <w:rsid w:val="00AA1D8D"/>
    <w:rsid w:val="00B47730"/>
    <w:rsid w:val="00CB0664"/>
    <w:rsid w:val="00D45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0DB28"/>
  <w14:defaultImageDpi w14:val="300"/>
  <w15:docId w15:val="{3DFA723C-AFA6-486D-B579-6AE74BD0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Urmil Shah</cp:lastModifiedBy>
  <cp:revision>2</cp:revision>
  <dcterms:created xsi:type="dcterms:W3CDTF">2013-12-23T23:15:00Z</dcterms:created>
  <dcterms:modified xsi:type="dcterms:W3CDTF">2026-03-31T01:36:00Z</dcterms:modified>
  <cp:category/>
</cp:coreProperties>
</file>