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00D40" w14:textId="77777777" w:rsidR="00112A61" w:rsidRDefault="00000000">
      <w:pPr>
        <w:pStyle w:val="Title"/>
        <w:jc w:val="center"/>
      </w:pPr>
      <w:r>
        <w:rPr>
          <w:color w:val="1F3864"/>
          <w:sz w:val="40"/>
        </w:rPr>
        <w:t>Store Experience Optimisation Agent</w:t>
      </w:r>
    </w:p>
    <w:p w14:paraId="33D92EEC" w14:textId="77777777" w:rsidR="00112A61" w:rsidRDefault="00000000">
      <w:pPr>
        <w:jc w:val="center"/>
      </w:pPr>
      <w:r>
        <w:t>Project Documentation — CS2</w:t>
      </w:r>
    </w:p>
    <w:p w14:paraId="024ED1F3" w14:textId="77777777" w:rsidR="00112A61" w:rsidRDefault="00000000" w:rsidP="001E417F">
      <w:pPr>
        <w:pStyle w:val="Heading1"/>
        <w:spacing w:before="100"/>
      </w:pPr>
      <w:r>
        <w:rPr>
          <w:color w:val="1F3864"/>
          <w:sz w:val="30"/>
        </w:rPr>
        <w:t>Overview</w:t>
      </w:r>
    </w:p>
    <w:p w14:paraId="24D9062F" w14:textId="77777777" w:rsidR="00112A61" w:rsidRDefault="00000000">
      <w:r>
        <w:t>A four-agent LangGraph system that synthesises IoT behavioural data, weekly sales performance, gondola allocation, and planogram guidelines into a prioritised monthly store VM action plan — with human-in-the-loop approval before any action is logged via MCP tools.</w:t>
      </w:r>
    </w:p>
    <w:p w14:paraId="05665716" w14:textId="77777777" w:rsidR="00112A61" w:rsidRDefault="00000000" w:rsidP="001E417F">
      <w:pPr>
        <w:pStyle w:val="Heading1"/>
        <w:spacing w:before="100"/>
      </w:pPr>
      <w:r>
        <w:rPr>
          <w:color w:val="1F3864"/>
          <w:sz w:val="30"/>
        </w:rPr>
        <w:t>The Problem It Solves</w:t>
      </w:r>
    </w:p>
    <w:p w14:paraId="4227954C" w14:textId="77777777" w:rsidR="00112A61" w:rsidRDefault="00000000">
      <w:r>
        <w:t>Store data lives in silos. A VM manager reads the planogram. A store manager reads the sales report. Nobody connects that customers are spending 4 minutes in Ladies Western but converting at only 18% — and that the top-converting brand is on the bottom shelf. This agent connects all four data sources automatically.</w:t>
      </w:r>
    </w:p>
    <w:p w14:paraId="6284E2A3" w14:textId="77777777" w:rsidR="00112A61" w:rsidRDefault="00000000" w:rsidP="001E417F">
      <w:pPr>
        <w:pStyle w:val="Heading1"/>
        <w:spacing w:before="100"/>
      </w:pPr>
      <w:r>
        <w:rPr>
          <w:color w:val="1F3864"/>
          <w:sz w:val="30"/>
        </w:rPr>
        <w:t>IoT Observational Data</w:t>
      </w:r>
    </w:p>
    <w:p w14:paraId="1EF761F5" w14:textId="6E8EABDA" w:rsidR="00112A61" w:rsidRDefault="00000000">
      <w:r>
        <w:t>The behavioural data layer is modelled on real in-store IoT camera deployments — dwell time per zone, product journey count (items touched), label reads, basket conversion rate, and competitor brand interaction. This granular observational data, combined with sales and VM compliance analysis, enables recommendations that traditional sales reporting cannot surface.</w:t>
      </w:r>
    </w:p>
    <w:p w14:paraId="23760D8E" w14:textId="77777777" w:rsidR="00112A61" w:rsidRDefault="00000000" w:rsidP="001E417F">
      <w:pPr>
        <w:pStyle w:val="Heading1"/>
        <w:spacing w:before="100"/>
      </w:pPr>
      <w:r>
        <w:rPr>
          <w:color w:val="1F3864"/>
          <w:sz w:val="30"/>
        </w:rPr>
        <w:t>Architecture — Four Agent Nodes</w:t>
      </w:r>
    </w:p>
    <w:p w14:paraId="02F2D350" w14:textId="77777777" w:rsidR="00112A61" w:rsidRDefault="00000000">
      <w:r>
        <w:rPr>
          <w:b/>
        </w:rPr>
        <w:t xml:space="preserve">Agent 1 — Footfall Intelligence Analyst — </w:t>
      </w:r>
      <w:r>
        <w:t>Reads IoT behavioural data. Identifies opportunity zones (high footfall, low conversion), friction points (high dwell, low purchase), demographic mismatches, and competitor interaction hotspots.</w:t>
      </w:r>
    </w:p>
    <w:p w14:paraId="1DF639D9" w14:textId="77777777" w:rsidR="00112A61" w:rsidRDefault="00000000">
      <w:r>
        <w:rPr>
          <w:b/>
        </w:rPr>
        <w:t xml:space="preserve">Agent 2 — Sales Performance Analyst — </w:t>
      </w:r>
      <w:r>
        <w:t>Reads weekly sales and SKU performance. Correlates behavioural patterns with sales outcomes. Finds brands performing above expectations despite poor shelf placement — the VM opportunity signal.</w:t>
      </w:r>
    </w:p>
    <w:p w14:paraId="085D08EF" w14:textId="77777777" w:rsidR="00112A61" w:rsidRDefault="00000000">
      <w:r>
        <w:rPr>
          <w:b/>
        </w:rPr>
        <w:t xml:space="preserve">Agent 3 — VM and Planogram Analyst (Multimodal) — </w:t>
      </w:r>
      <w:r>
        <w:t>Reads gondola allocation Excel and planogram PDF using GPT-4o Vision. Identifies compliance gaps — where current placement deviates from planogram specifications. Ranks changes by revenue impact.</w:t>
      </w:r>
    </w:p>
    <w:p w14:paraId="6574CC77" w14:textId="77777777" w:rsidR="00112A61" w:rsidRDefault="00000000">
      <w:r>
        <w:rPr>
          <w:b/>
        </w:rPr>
        <w:t xml:space="preserve">Agent 4 — Store Action Plan Writer — </w:t>
      </w:r>
      <w:r>
        <w:t>Synthesises all three agents plus the promotional calendar. Produces a 7-action monthly plan with owner, effort, expected impact, and rationale per action.</w:t>
      </w:r>
    </w:p>
    <w:p w14:paraId="4CD4D602" w14:textId="77777777" w:rsidR="00112A61" w:rsidRDefault="00112A61"/>
    <w:p w14:paraId="6B1E1EE4" w14:textId="77777777" w:rsidR="001E417F" w:rsidRDefault="001E417F">
      <w:pPr>
        <w:pStyle w:val="Heading1"/>
        <w:rPr>
          <w:color w:val="1F3864"/>
          <w:sz w:val="30"/>
        </w:rPr>
      </w:pPr>
    </w:p>
    <w:p w14:paraId="1C22F055" w14:textId="64FD792A" w:rsidR="00112A61" w:rsidRDefault="00000000">
      <w:pPr>
        <w:pStyle w:val="Heading1"/>
      </w:pPr>
      <w:r>
        <w:rPr>
          <w:color w:val="1F3864"/>
          <w:sz w:val="30"/>
        </w:rPr>
        <w:t>Workflow</w:t>
      </w:r>
    </w:p>
    <w:p w14:paraId="036AAC0C" w14:textId="77777777" w:rsidR="00112A61" w:rsidRDefault="00000000">
      <w:r>
        <w:t>Agents run sequentially as a LangGraph state machine:</w:t>
      </w:r>
    </w:p>
    <w:p w14:paraId="2E57008F" w14:textId="77777777" w:rsidR="00112A61" w:rsidRDefault="00000000">
      <w:pPr>
        <w:ind w:left="576"/>
      </w:pPr>
      <w:r>
        <w:rPr>
          <w:rFonts w:ascii="Courier New" w:hAnsi="Courier New"/>
          <w:sz w:val="18"/>
        </w:rPr>
        <w:t>IoT Data → Sales Data → VM/Planogram (GPT-4o Vision) → Action Plan</w:t>
      </w:r>
      <w:r>
        <w:rPr>
          <w:rFonts w:ascii="Courier New" w:hAnsi="Courier New"/>
          <w:sz w:val="18"/>
        </w:rPr>
        <w:br/>
        <w:t xml:space="preserve">     → Human Approval (interrupt) → MCP Tool Logging → Final Report</w:t>
      </w:r>
    </w:p>
    <w:p w14:paraId="5ABD2A44" w14:textId="77777777" w:rsidR="00112A61" w:rsidRDefault="00000000">
      <w:r>
        <w:t>LangGraph's interrupt_before mechanism pauses execution at the approval step. The store manager reviews each recommended action — Approve, Modify, or Reject. Approved actions are logged via MCP tools. Execution resumes after decisions are submitted.</w:t>
      </w:r>
    </w:p>
    <w:p w14:paraId="1BC9138F" w14:textId="77777777" w:rsidR="00112A61" w:rsidRDefault="00000000" w:rsidP="001E417F">
      <w:pPr>
        <w:pStyle w:val="Heading1"/>
        <w:spacing w:before="100"/>
      </w:pPr>
      <w:r>
        <w:rPr>
          <w:color w:val="1F3864"/>
          <w:sz w:val="30"/>
        </w:rPr>
        <w:t>Multimodal Layer</w:t>
      </w:r>
    </w:p>
    <w:p w14:paraId="0C0002A9" w14:textId="77777777" w:rsidR="00112A61" w:rsidRDefault="00000000">
      <w:r>
        <w:t>Agent 3 reads the store planogram PDF using GPT-4o Vision. Floor plan diagrams with fixture positions cannot be extracted as plain text — spatial relationships between zones and brands require visual interpretation. GPT-4o Vision extracts zone assignments, brand positions, and VM compliance rules from the document.</w:t>
      </w:r>
    </w:p>
    <w:p w14:paraId="0738C9E1" w14:textId="77777777" w:rsidR="00112A61" w:rsidRDefault="00000000" w:rsidP="001E417F">
      <w:pPr>
        <w:pStyle w:val="Heading1"/>
        <w:spacing w:before="100"/>
      </w:pPr>
      <w:r>
        <w:rPr>
          <w:color w:val="1F3864"/>
          <w:sz w:val="30"/>
        </w:rPr>
        <w:t>MCP Integration</w:t>
      </w:r>
    </w:p>
    <w:p w14:paraId="28A56E1E" w14:textId="77777777" w:rsidR="00112A61" w:rsidRDefault="00000000">
      <w:r>
        <w:t>Two tools exposed as MCP endpoints:</w:t>
      </w:r>
    </w:p>
    <w:p w14:paraId="6D7E4345" w14:textId="77777777" w:rsidR="00112A61" w:rsidRDefault="00000000">
      <w:pPr>
        <w:pStyle w:val="ListBullet"/>
      </w:pPr>
      <w:r>
        <w:t>get_store_layout — returns current gondola allocation for a store as JSON</w:t>
      </w:r>
    </w:p>
    <w:p w14:paraId="1FE7AE1F" w14:textId="77777777" w:rsidR="00112A61" w:rsidRDefault="00000000">
      <w:pPr>
        <w:pStyle w:val="ListBullet"/>
      </w:pPr>
      <w:r>
        <w:t>log_vm_action — writes approved VM changes to the implementation tracker</w:t>
      </w:r>
    </w:p>
    <w:p w14:paraId="160F9F13" w14:textId="77777777" w:rsidR="00112A61" w:rsidRDefault="00000000">
      <w:r>
        <w:t>The MCP registry pattern allows any compatible client to discover and call these tools without knowing the implementation details. In production these would be FastAPI endpoints callable by a store operations platform or another agent.</w:t>
      </w:r>
    </w:p>
    <w:p w14:paraId="3C66546F" w14:textId="77777777" w:rsidR="00112A61" w:rsidRDefault="00000000" w:rsidP="001E417F">
      <w:pPr>
        <w:pStyle w:val="Heading1"/>
        <w:spacing w:before="100"/>
      </w:pPr>
      <w:r>
        <w:rPr>
          <w:color w:val="1F3864"/>
          <w:sz w:val="30"/>
        </w:rPr>
        <w:t>Data Sources</w:t>
      </w:r>
    </w:p>
    <w:tbl>
      <w:tblPr>
        <w:tblStyle w:val="TableGrid"/>
        <w:tblW w:w="0" w:type="auto"/>
        <w:tblLook w:val="04A0" w:firstRow="1" w:lastRow="0" w:firstColumn="1" w:lastColumn="0" w:noHBand="0" w:noVBand="1"/>
      </w:tblPr>
      <w:tblGrid>
        <w:gridCol w:w="3120"/>
        <w:gridCol w:w="3120"/>
        <w:gridCol w:w="3120"/>
      </w:tblGrid>
      <w:tr w:rsidR="00112A61" w14:paraId="0E7A7AA8" w14:textId="77777777">
        <w:tc>
          <w:tcPr>
            <w:tcW w:w="3120" w:type="dxa"/>
          </w:tcPr>
          <w:p w14:paraId="3CC1F992" w14:textId="77777777" w:rsidR="00112A61" w:rsidRDefault="00000000">
            <w:r>
              <w:rPr>
                <w:b/>
              </w:rPr>
              <w:t>File</w:t>
            </w:r>
          </w:p>
        </w:tc>
        <w:tc>
          <w:tcPr>
            <w:tcW w:w="3120" w:type="dxa"/>
          </w:tcPr>
          <w:p w14:paraId="7890284F" w14:textId="77777777" w:rsidR="00112A61" w:rsidRDefault="00000000">
            <w:r>
              <w:rPr>
                <w:b/>
              </w:rPr>
              <w:t>Description</w:t>
            </w:r>
          </w:p>
        </w:tc>
        <w:tc>
          <w:tcPr>
            <w:tcW w:w="3120" w:type="dxa"/>
          </w:tcPr>
          <w:p w14:paraId="4D674979" w14:textId="77777777" w:rsidR="00112A61" w:rsidRDefault="00000000">
            <w:r>
              <w:rPr>
                <w:b/>
              </w:rPr>
              <w:t>Rows</w:t>
            </w:r>
          </w:p>
        </w:tc>
      </w:tr>
      <w:tr w:rsidR="00112A61" w14:paraId="3C248CFD" w14:textId="77777777">
        <w:tc>
          <w:tcPr>
            <w:tcW w:w="3120" w:type="dxa"/>
          </w:tcPr>
          <w:p w14:paraId="0BC02E64" w14:textId="77777777" w:rsidR="00112A61" w:rsidRDefault="00000000">
            <w:r>
              <w:t>IoT Store Behaviour</w:t>
            </w:r>
          </w:p>
        </w:tc>
        <w:tc>
          <w:tcPr>
            <w:tcW w:w="3120" w:type="dxa"/>
          </w:tcPr>
          <w:p w14:paraId="66C05E02" w14:textId="77777777" w:rsidR="00112A61" w:rsidRDefault="00000000">
            <w:r>
              <w:t>Visitor count, dwell time, basket conversion, demographics, competitor interaction by zone</w:t>
            </w:r>
          </w:p>
        </w:tc>
        <w:tc>
          <w:tcPr>
            <w:tcW w:w="3120" w:type="dxa"/>
          </w:tcPr>
          <w:p w14:paraId="7CE36EF4" w14:textId="77777777" w:rsidR="00112A61" w:rsidRDefault="00000000">
            <w:r>
              <w:t>4,680</w:t>
            </w:r>
          </w:p>
        </w:tc>
      </w:tr>
      <w:tr w:rsidR="00112A61" w14:paraId="16389981" w14:textId="77777777">
        <w:tc>
          <w:tcPr>
            <w:tcW w:w="3120" w:type="dxa"/>
          </w:tcPr>
          <w:p w14:paraId="6141939C" w14:textId="77777777" w:rsidR="00112A61" w:rsidRDefault="00000000">
            <w:r>
              <w:t>Gondola Allocation</w:t>
            </w:r>
          </w:p>
        </w:tc>
        <w:tc>
          <w:tcPr>
            <w:tcW w:w="3120" w:type="dxa"/>
          </w:tcPr>
          <w:p w14:paraId="2BC8AF60" w14:textId="77777777" w:rsidR="00112A61" w:rsidRDefault="00000000">
            <w:r>
              <w:t>Current brand positions, shelf levels, face count, VM compliance scores per store</w:t>
            </w:r>
          </w:p>
        </w:tc>
        <w:tc>
          <w:tcPr>
            <w:tcW w:w="3120" w:type="dxa"/>
          </w:tcPr>
          <w:p w14:paraId="4CFCB856" w14:textId="77777777" w:rsidR="00112A61" w:rsidRDefault="00000000">
            <w:r>
              <w:t>600</w:t>
            </w:r>
          </w:p>
        </w:tc>
      </w:tr>
      <w:tr w:rsidR="00112A61" w14:paraId="34B31A9D" w14:textId="77777777">
        <w:tc>
          <w:tcPr>
            <w:tcW w:w="3120" w:type="dxa"/>
          </w:tcPr>
          <w:p w14:paraId="1465B0AC" w14:textId="77777777" w:rsidR="00112A61" w:rsidRDefault="00000000">
            <w:r>
              <w:t>Promo Calendar</w:t>
            </w:r>
          </w:p>
        </w:tc>
        <w:tc>
          <w:tcPr>
            <w:tcW w:w="3120" w:type="dxa"/>
          </w:tcPr>
          <w:p w14:paraId="1C3782EA" w14:textId="77777777" w:rsidR="00112A61" w:rsidRDefault="00000000">
            <w:r>
              <w:t>Chain-wide and store-level promotional events with expected uplift and VM requirements</w:t>
            </w:r>
          </w:p>
        </w:tc>
        <w:tc>
          <w:tcPr>
            <w:tcW w:w="3120" w:type="dxa"/>
          </w:tcPr>
          <w:p w14:paraId="18A608FA" w14:textId="77777777" w:rsidR="00112A61" w:rsidRDefault="00000000">
            <w:r>
              <w:t>89</w:t>
            </w:r>
          </w:p>
        </w:tc>
      </w:tr>
      <w:tr w:rsidR="00112A61" w14:paraId="222034B5" w14:textId="77777777">
        <w:tc>
          <w:tcPr>
            <w:tcW w:w="3120" w:type="dxa"/>
          </w:tcPr>
          <w:p w14:paraId="5610D0ED" w14:textId="77777777" w:rsidR="00112A61" w:rsidRDefault="00000000">
            <w:r>
              <w:t>Weekly Sales (from CS1)</w:t>
            </w:r>
          </w:p>
        </w:tc>
        <w:tc>
          <w:tcPr>
            <w:tcW w:w="3120" w:type="dxa"/>
          </w:tcPr>
          <w:p w14:paraId="5E2BF068" w14:textId="77777777" w:rsidR="00112A61" w:rsidRDefault="00000000">
            <w:r>
              <w:t>Revenue, achievement, WoW, YoY, bills, footfall, conversion per store per category</w:t>
            </w:r>
          </w:p>
        </w:tc>
        <w:tc>
          <w:tcPr>
            <w:tcW w:w="3120" w:type="dxa"/>
          </w:tcPr>
          <w:p w14:paraId="56B2BD97" w14:textId="77777777" w:rsidR="00112A61" w:rsidRDefault="00000000">
            <w:r>
              <w:t>1,248</w:t>
            </w:r>
          </w:p>
        </w:tc>
      </w:tr>
      <w:tr w:rsidR="00112A61" w14:paraId="4ACD09C8" w14:textId="77777777">
        <w:tc>
          <w:tcPr>
            <w:tcW w:w="3120" w:type="dxa"/>
          </w:tcPr>
          <w:p w14:paraId="4892B7FB" w14:textId="77777777" w:rsidR="00112A61" w:rsidRDefault="00000000">
            <w:r>
              <w:t>SKU Performance (from CS1)</w:t>
            </w:r>
          </w:p>
        </w:tc>
        <w:tc>
          <w:tcPr>
            <w:tcW w:w="3120" w:type="dxa"/>
          </w:tcPr>
          <w:p w14:paraId="3FA8E2D0" w14:textId="77777777" w:rsidR="00112A61" w:rsidRDefault="00000000">
            <w:r>
              <w:t>Units, stock, days cover, sell-</w:t>
            </w:r>
            <w:r>
              <w:lastRenderedPageBreak/>
              <w:t>through, reorder flag per SKU per store</w:t>
            </w:r>
          </w:p>
        </w:tc>
        <w:tc>
          <w:tcPr>
            <w:tcW w:w="3120" w:type="dxa"/>
          </w:tcPr>
          <w:p w14:paraId="4D121C1B" w14:textId="77777777" w:rsidR="00112A61" w:rsidRDefault="00000000">
            <w:r>
              <w:lastRenderedPageBreak/>
              <w:t>2,880</w:t>
            </w:r>
          </w:p>
        </w:tc>
      </w:tr>
    </w:tbl>
    <w:p w14:paraId="36FD0C8E" w14:textId="77777777" w:rsidR="00112A61" w:rsidRDefault="00112A61"/>
    <w:p w14:paraId="24D787B1" w14:textId="77777777" w:rsidR="00112A61" w:rsidRDefault="00000000">
      <w:pPr>
        <w:pStyle w:val="Heading1"/>
      </w:pPr>
      <w:r>
        <w:rPr>
          <w:color w:val="1F3864"/>
          <w:sz w:val="30"/>
        </w:rPr>
        <w:t>Tech Stack</w:t>
      </w:r>
    </w:p>
    <w:tbl>
      <w:tblPr>
        <w:tblStyle w:val="TableGrid"/>
        <w:tblW w:w="0" w:type="auto"/>
        <w:tblLook w:val="04A0" w:firstRow="1" w:lastRow="0" w:firstColumn="1" w:lastColumn="0" w:noHBand="0" w:noVBand="1"/>
      </w:tblPr>
      <w:tblGrid>
        <w:gridCol w:w="4680"/>
        <w:gridCol w:w="4680"/>
      </w:tblGrid>
      <w:tr w:rsidR="00112A61" w14:paraId="290DC2A9" w14:textId="77777777">
        <w:tc>
          <w:tcPr>
            <w:tcW w:w="4680" w:type="dxa"/>
          </w:tcPr>
          <w:p w14:paraId="7B7D5E8C" w14:textId="77777777" w:rsidR="00112A61" w:rsidRDefault="00000000">
            <w:r>
              <w:rPr>
                <w:b/>
              </w:rPr>
              <w:t>Component</w:t>
            </w:r>
          </w:p>
        </w:tc>
        <w:tc>
          <w:tcPr>
            <w:tcW w:w="4680" w:type="dxa"/>
          </w:tcPr>
          <w:p w14:paraId="13A12B7B" w14:textId="77777777" w:rsidR="00112A61" w:rsidRDefault="00000000">
            <w:r>
              <w:rPr>
                <w:b/>
              </w:rPr>
              <w:t>Technology</w:t>
            </w:r>
          </w:p>
        </w:tc>
      </w:tr>
      <w:tr w:rsidR="00112A61" w14:paraId="451B4D75" w14:textId="77777777">
        <w:tc>
          <w:tcPr>
            <w:tcW w:w="4680" w:type="dxa"/>
          </w:tcPr>
          <w:p w14:paraId="0FF190FC" w14:textId="77777777" w:rsidR="00112A61" w:rsidRDefault="00000000">
            <w:r>
              <w:t>Workflow Orchestration</w:t>
            </w:r>
          </w:p>
        </w:tc>
        <w:tc>
          <w:tcPr>
            <w:tcW w:w="4680" w:type="dxa"/>
          </w:tcPr>
          <w:p w14:paraId="4153C0E1" w14:textId="77777777" w:rsidR="00112A61" w:rsidRDefault="00000000">
            <w:r>
              <w:t>LangGraph StateGraph with MemorySaver checkpoint</w:t>
            </w:r>
          </w:p>
        </w:tc>
      </w:tr>
      <w:tr w:rsidR="00112A61" w14:paraId="7F083856" w14:textId="77777777">
        <w:tc>
          <w:tcPr>
            <w:tcW w:w="4680" w:type="dxa"/>
          </w:tcPr>
          <w:p w14:paraId="4377538D" w14:textId="77777777" w:rsidR="00112A61" w:rsidRDefault="00000000">
            <w:r>
              <w:t>Agent Nodes</w:t>
            </w:r>
          </w:p>
        </w:tc>
        <w:tc>
          <w:tcPr>
            <w:tcW w:w="4680" w:type="dxa"/>
          </w:tcPr>
          <w:p w14:paraId="53CD1E17" w14:textId="77777777" w:rsidR="00112A61" w:rsidRDefault="00000000">
            <w:r>
              <w:t>4 specialised GPT-4o agents with role/goal/backstory</w:t>
            </w:r>
          </w:p>
        </w:tc>
      </w:tr>
      <w:tr w:rsidR="00112A61" w14:paraId="7E34F746" w14:textId="77777777">
        <w:tc>
          <w:tcPr>
            <w:tcW w:w="4680" w:type="dxa"/>
          </w:tcPr>
          <w:p w14:paraId="79662F3A" w14:textId="77777777" w:rsidR="00112A61" w:rsidRDefault="00000000">
            <w:r>
              <w:t>Multimodal</w:t>
            </w:r>
          </w:p>
        </w:tc>
        <w:tc>
          <w:tcPr>
            <w:tcW w:w="4680" w:type="dxa"/>
          </w:tcPr>
          <w:p w14:paraId="602ECB2A" w14:textId="77777777" w:rsidR="00112A61" w:rsidRDefault="00000000">
            <w:r>
              <w:t>GPT-4o Vision reads planogram PDF floor plan</w:t>
            </w:r>
          </w:p>
        </w:tc>
      </w:tr>
      <w:tr w:rsidR="00112A61" w14:paraId="185A2BBE" w14:textId="77777777">
        <w:tc>
          <w:tcPr>
            <w:tcW w:w="4680" w:type="dxa"/>
          </w:tcPr>
          <w:p w14:paraId="50FF43A5" w14:textId="77777777" w:rsidR="00112A61" w:rsidRDefault="00000000">
            <w:r>
              <w:t>Human-in-the-Loop</w:t>
            </w:r>
          </w:p>
        </w:tc>
        <w:tc>
          <w:tcPr>
            <w:tcW w:w="4680" w:type="dxa"/>
          </w:tcPr>
          <w:p w14:paraId="6BD2FDA9" w14:textId="77777777" w:rsidR="00112A61" w:rsidRDefault="00000000">
            <w:r>
              <w:t>LangGraph interrupt_before mechanism</w:t>
            </w:r>
          </w:p>
        </w:tc>
      </w:tr>
      <w:tr w:rsidR="00112A61" w14:paraId="63DD48BF" w14:textId="77777777">
        <w:tc>
          <w:tcPr>
            <w:tcW w:w="4680" w:type="dxa"/>
          </w:tcPr>
          <w:p w14:paraId="564CC880" w14:textId="77777777" w:rsidR="00112A61" w:rsidRDefault="00000000">
            <w:r>
              <w:t>MCP Tools</w:t>
            </w:r>
          </w:p>
        </w:tc>
        <w:tc>
          <w:tcPr>
            <w:tcW w:w="4680" w:type="dxa"/>
          </w:tcPr>
          <w:p w14:paraId="5AB4C458" w14:textId="77777777" w:rsidR="00112A61" w:rsidRDefault="00000000">
            <w:r>
              <w:t>get_store_layout and log_vm_action with registry pattern</w:t>
            </w:r>
          </w:p>
        </w:tc>
      </w:tr>
      <w:tr w:rsidR="00112A61" w14:paraId="28EBE640" w14:textId="77777777">
        <w:tc>
          <w:tcPr>
            <w:tcW w:w="4680" w:type="dxa"/>
          </w:tcPr>
          <w:p w14:paraId="3B3CACFD" w14:textId="77777777" w:rsidR="00112A61" w:rsidRDefault="00000000">
            <w:r>
              <w:t>Data Layer</w:t>
            </w:r>
          </w:p>
        </w:tc>
        <w:tc>
          <w:tcPr>
            <w:tcW w:w="4680" w:type="dxa"/>
          </w:tcPr>
          <w:p w14:paraId="21C54B71" w14:textId="77777777" w:rsidR="00112A61" w:rsidRDefault="00000000">
            <w:r>
              <w:t>pandas + OpenPyXL for Excel reading</w:t>
            </w:r>
          </w:p>
        </w:tc>
      </w:tr>
      <w:tr w:rsidR="00112A61" w14:paraId="7106D802" w14:textId="77777777">
        <w:tc>
          <w:tcPr>
            <w:tcW w:w="4680" w:type="dxa"/>
          </w:tcPr>
          <w:p w14:paraId="7CECE190" w14:textId="77777777" w:rsidR="00112A61" w:rsidRDefault="00000000">
            <w:r>
              <w:t>Frontend</w:t>
            </w:r>
          </w:p>
        </w:tc>
        <w:tc>
          <w:tcPr>
            <w:tcW w:w="4680" w:type="dxa"/>
          </w:tcPr>
          <w:p w14:paraId="269659FC" w14:textId="77777777" w:rsidR="00112A61" w:rsidRDefault="00000000">
            <w:r>
              <w:t>Streamlit — 6 tabs including live MCP tool testing</w:t>
            </w:r>
          </w:p>
        </w:tc>
      </w:tr>
    </w:tbl>
    <w:p w14:paraId="5B475A3D" w14:textId="77777777" w:rsidR="00112A61" w:rsidRDefault="00000000">
      <w:pPr>
        <w:pStyle w:val="Heading1"/>
      </w:pPr>
      <w:r>
        <w:rPr>
          <w:color w:val="1F3864"/>
          <w:sz w:val="30"/>
        </w:rPr>
        <w:t>Project Structure</w:t>
      </w:r>
    </w:p>
    <w:p w14:paraId="5B5DC7E6" w14:textId="77777777" w:rsidR="00112A61" w:rsidRDefault="00000000">
      <w:pPr>
        <w:ind w:left="576"/>
      </w:pPr>
      <w:r>
        <w:rPr>
          <w:rFonts w:ascii="Courier New" w:hAnsi="Courier New"/>
          <w:sz w:val="18"/>
        </w:rPr>
        <w:t>cs2_store_experience/</w:t>
      </w:r>
      <w:r>
        <w:rPr>
          <w:rFonts w:ascii="Courier New" w:hAnsi="Courier New"/>
          <w:sz w:val="18"/>
        </w:rPr>
        <w:br/>
        <w:t>├── app.py                    Streamlit frontend</w:t>
      </w:r>
      <w:r>
        <w:rPr>
          <w:rFonts w:ascii="Courier New" w:hAnsi="Courier New"/>
          <w:sz w:val="18"/>
        </w:rPr>
        <w:br/>
        <w:t>├── agent_backend.py          LangGraph workflow, 4 agent nodes</w:t>
      </w:r>
      <w:r>
        <w:rPr>
          <w:rFonts w:ascii="Courier New" w:hAnsi="Courier New"/>
          <w:sz w:val="18"/>
        </w:rPr>
        <w:br/>
        <w:t>├── tools.py                  MCP tool definitions</w:t>
      </w:r>
      <w:r>
        <w:rPr>
          <w:rFonts w:ascii="Courier New" w:hAnsi="Courier New"/>
          <w:sz w:val="18"/>
        </w:rPr>
        <w:br/>
        <w:t>├── requirements.txt</w:t>
      </w:r>
      <w:r>
        <w:rPr>
          <w:rFonts w:ascii="Courier New" w:hAnsi="Courier New"/>
          <w:sz w:val="18"/>
        </w:rPr>
        <w:br/>
        <w:t>├── .env                      Not committed — add your own API key</w:t>
      </w:r>
      <w:r>
        <w:rPr>
          <w:rFonts w:ascii="Courier New" w:hAnsi="Courier New"/>
          <w:sz w:val="18"/>
        </w:rPr>
        <w:br/>
        <w:t>└── data/</w:t>
      </w:r>
      <w:r>
        <w:rPr>
          <w:rFonts w:ascii="Courier New" w:hAnsi="Courier New"/>
          <w:sz w:val="18"/>
        </w:rPr>
        <w:br/>
        <w:t xml:space="preserve">    ├── 05_IoT_Store_Behaviour.xlsx</w:t>
      </w:r>
      <w:r>
        <w:rPr>
          <w:rFonts w:ascii="Courier New" w:hAnsi="Courier New"/>
          <w:sz w:val="18"/>
        </w:rPr>
        <w:br/>
        <w:t xml:space="preserve">    ├── 06_Gondola_Allocation.xlsx</w:t>
      </w:r>
      <w:r>
        <w:rPr>
          <w:rFonts w:ascii="Courier New" w:hAnsi="Courier New"/>
          <w:sz w:val="18"/>
        </w:rPr>
        <w:br/>
        <w:t xml:space="preserve">    ├── 07_Promo_Calendar.xlsx</w:t>
      </w:r>
      <w:r>
        <w:rPr>
          <w:rFonts w:ascii="Courier New" w:hAnsi="Courier New"/>
          <w:sz w:val="18"/>
        </w:rPr>
        <w:br/>
        <w:t xml:space="preserve">    ├── 08_Store_Planogram.pdf</w:t>
      </w:r>
      <w:r>
        <w:rPr>
          <w:rFonts w:ascii="Courier New" w:hAnsi="Courier New"/>
          <w:sz w:val="18"/>
        </w:rPr>
        <w:br/>
        <w:t xml:space="preserve">    ├── 01_Weekly_Sales_Report.xlsx</w:t>
      </w:r>
      <w:r>
        <w:rPr>
          <w:rFonts w:ascii="Courier New" w:hAnsi="Courier New"/>
          <w:sz w:val="18"/>
        </w:rPr>
        <w:br/>
        <w:t xml:space="preserve">    └── 04_SKU_Performance_Report.xlsx</w:t>
      </w:r>
    </w:p>
    <w:p w14:paraId="7711AFFE" w14:textId="77777777" w:rsidR="00112A61" w:rsidRDefault="00000000">
      <w:pPr>
        <w:pStyle w:val="Heading1"/>
      </w:pPr>
      <w:r>
        <w:rPr>
          <w:color w:val="1F3864"/>
          <w:sz w:val="30"/>
        </w:rPr>
        <w:t>Setup and Running</w:t>
      </w:r>
    </w:p>
    <w:p w14:paraId="7C999C47" w14:textId="77777777" w:rsidR="00112A61" w:rsidRDefault="00000000">
      <w:pPr>
        <w:pStyle w:val="Heading2"/>
      </w:pPr>
      <w:r>
        <w:rPr>
          <w:color w:val="2E75B6"/>
          <w:sz w:val="24"/>
        </w:rPr>
        <w:t>Requirements</w:t>
      </w:r>
    </w:p>
    <w:p w14:paraId="2C0D5D7C" w14:textId="77777777" w:rsidR="00112A61" w:rsidRDefault="00000000">
      <w:pPr>
        <w:pStyle w:val="ListBullet"/>
      </w:pPr>
      <w:r>
        <w:t>Python 3.10 or higher</w:t>
      </w:r>
    </w:p>
    <w:p w14:paraId="17C8241C" w14:textId="77777777" w:rsidR="00112A61" w:rsidRDefault="00000000">
      <w:pPr>
        <w:pStyle w:val="ListBullet"/>
      </w:pPr>
      <w:r>
        <w:t>OpenAI API key</w:t>
      </w:r>
    </w:p>
    <w:p w14:paraId="741DF347" w14:textId="77777777" w:rsidR="00112A61" w:rsidRDefault="00112A61"/>
    <w:p w14:paraId="3C0AD1F8" w14:textId="77777777" w:rsidR="00112A61" w:rsidRDefault="00000000">
      <w:pPr>
        <w:pStyle w:val="Heading2"/>
      </w:pPr>
      <w:r>
        <w:rPr>
          <w:color w:val="2E75B6"/>
          <w:sz w:val="24"/>
        </w:rPr>
        <w:t>Installation</w:t>
      </w:r>
    </w:p>
    <w:p w14:paraId="0625F595" w14:textId="77777777" w:rsidR="00112A61" w:rsidRDefault="00000000">
      <w:pPr>
        <w:ind w:left="576"/>
      </w:pPr>
      <w:r>
        <w:rPr>
          <w:rFonts w:ascii="Courier New" w:hAnsi="Courier New"/>
          <w:sz w:val="18"/>
        </w:rPr>
        <w:t>git clone https://github.com/yourusername/cs2_store_experience</w:t>
      </w:r>
      <w:r>
        <w:rPr>
          <w:rFonts w:ascii="Courier New" w:hAnsi="Courier New"/>
          <w:sz w:val="18"/>
        </w:rPr>
        <w:br/>
        <w:t>cd cs2_store_experience</w:t>
      </w:r>
      <w:r>
        <w:rPr>
          <w:rFonts w:ascii="Courier New" w:hAnsi="Courier New"/>
          <w:sz w:val="18"/>
        </w:rPr>
        <w:br/>
        <w:t>python -m venv venv</w:t>
      </w:r>
      <w:r>
        <w:rPr>
          <w:rFonts w:ascii="Courier New" w:hAnsi="Courier New"/>
          <w:sz w:val="18"/>
        </w:rPr>
        <w:br/>
      </w:r>
      <w:r>
        <w:rPr>
          <w:rFonts w:ascii="Courier New" w:hAnsi="Courier New"/>
          <w:sz w:val="18"/>
        </w:rPr>
        <w:lastRenderedPageBreak/>
        <w:t>venv\Scripts\activate</w:t>
      </w:r>
      <w:r>
        <w:rPr>
          <w:rFonts w:ascii="Courier New" w:hAnsi="Courier New"/>
          <w:sz w:val="18"/>
        </w:rPr>
        <w:br/>
        <w:t>pip install -r requirements.txt</w:t>
      </w:r>
    </w:p>
    <w:p w14:paraId="794B0A7A" w14:textId="77777777" w:rsidR="00112A61" w:rsidRDefault="00112A61"/>
    <w:p w14:paraId="4EDDD0BF" w14:textId="77777777" w:rsidR="00112A61" w:rsidRDefault="00000000">
      <w:r>
        <w:t>Create a .env file in the project root:</w:t>
      </w:r>
    </w:p>
    <w:p w14:paraId="2E9E14EA" w14:textId="77777777" w:rsidR="00112A61" w:rsidRDefault="00000000">
      <w:pPr>
        <w:ind w:left="576"/>
      </w:pPr>
      <w:r>
        <w:rPr>
          <w:rFonts w:ascii="Courier New" w:hAnsi="Courier New"/>
          <w:sz w:val="18"/>
        </w:rPr>
        <w:t>OPENAI_API_KEY=your-key-here</w:t>
      </w:r>
    </w:p>
    <w:p w14:paraId="01953392" w14:textId="77777777" w:rsidR="00112A61" w:rsidRDefault="00112A61"/>
    <w:p w14:paraId="53E8245B" w14:textId="77777777" w:rsidR="00112A61" w:rsidRDefault="00000000">
      <w:r>
        <w:t>Run:</w:t>
      </w:r>
    </w:p>
    <w:p w14:paraId="0BC7995F" w14:textId="77777777" w:rsidR="00112A61" w:rsidRDefault="00000000">
      <w:pPr>
        <w:ind w:left="576"/>
      </w:pPr>
      <w:r>
        <w:rPr>
          <w:rFonts w:ascii="Courier New" w:hAnsi="Courier New"/>
          <w:sz w:val="18"/>
        </w:rPr>
        <w:t>streamlit run app.py</w:t>
      </w:r>
    </w:p>
    <w:p w14:paraId="33E5A952" w14:textId="77777777" w:rsidR="00112A61" w:rsidRDefault="00000000">
      <w:pPr>
        <w:pStyle w:val="Heading1"/>
      </w:pPr>
      <w:r>
        <w:rPr>
          <w:color w:val="1F3864"/>
          <w:sz w:val="30"/>
        </w:rPr>
        <w:t>How to Use</w:t>
      </w:r>
    </w:p>
    <w:p w14:paraId="0C9D7048" w14:textId="77777777" w:rsidR="00112A61" w:rsidRDefault="00000000">
      <w:pPr>
        <w:pStyle w:val="ListBullet"/>
      </w:pPr>
      <w:r>
        <w:t>Select a store and week from the sidebar configuration</w:t>
      </w:r>
    </w:p>
    <w:p w14:paraId="0EE93B33" w14:textId="77777777" w:rsidR="00112A61" w:rsidRDefault="00000000">
      <w:pPr>
        <w:pStyle w:val="ListBullet"/>
      </w:pPr>
      <w:r>
        <w:t>Click Run Agent Workflow — all 4 agents run sequentially (2-3 minutes)</w:t>
      </w:r>
    </w:p>
    <w:p w14:paraId="2490BA1E" w14:textId="77777777" w:rsidR="00112A61" w:rsidRDefault="00000000">
      <w:pPr>
        <w:pStyle w:val="ListBullet"/>
      </w:pPr>
      <w:r>
        <w:t>Review agent outputs in the Workflow tab — each agent has an expandable output</w:t>
      </w:r>
    </w:p>
    <w:p w14:paraId="5F40D947" w14:textId="77777777" w:rsidR="00112A61" w:rsidRDefault="00000000">
      <w:pPr>
        <w:pStyle w:val="ListBullet"/>
      </w:pPr>
      <w:r>
        <w:t>Go to the Approval tab — review the action plan and approve, modify, or reject each action</w:t>
      </w:r>
    </w:p>
    <w:p w14:paraId="55DC6477" w14:textId="77777777" w:rsidR="00112A61" w:rsidRDefault="00000000">
      <w:pPr>
        <w:pStyle w:val="ListBullet"/>
      </w:pPr>
      <w:r>
        <w:t>Submit decisions — MCP tools log approved actions and the final report is generated</w:t>
      </w:r>
    </w:p>
    <w:p w14:paraId="030703BF" w14:textId="77777777" w:rsidR="00112A61" w:rsidRDefault="00000000">
      <w:pPr>
        <w:pStyle w:val="ListBullet"/>
      </w:pPr>
      <w:r>
        <w:t>Use the MCP Tools tab to test get_store_layout and log_vm_action live</w:t>
      </w:r>
    </w:p>
    <w:p w14:paraId="3F277A0C" w14:textId="77777777" w:rsidR="00112A61" w:rsidRDefault="00000000">
      <w:pPr>
        <w:pStyle w:val="ListBullet"/>
      </w:pPr>
      <w:r>
        <w:t>Use the Data tab to inspect any of the 5 underlying data files</w:t>
      </w:r>
    </w:p>
    <w:p w14:paraId="5D3B43C7" w14:textId="77777777" w:rsidR="00112A61" w:rsidRDefault="00000000">
      <w:pPr>
        <w:pStyle w:val="Heading1"/>
      </w:pPr>
      <w:r>
        <w:rPr>
          <w:color w:val="1F3864"/>
          <w:sz w:val="30"/>
        </w:rPr>
        <w:t>Production Considerations</w:t>
      </w:r>
    </w:p>
    <w:p w14:paraId="45A41903" w14:textId="77777777" w:rsidR="00112A61" w:rsidRDefault="00000000">
      <w:pPr>
        <w:pStyle w:val="ListBullet"/>
      </w:pPr>
      <w:r>
        <w:t>Replace the single standard planogram with store-specific planogram overlays for non-standard floor plates</w:t>
      </w:r>
    </w:p>
    <w:p w14:paraId="43605B43" w14:textId="77777777" w:rsidR="00112A61" w:rsidRDefault="00000000">
      <w:pPr>
        <w:pStyle w:val="ListBullet"/>
      </w:pPr>
      <w:r>
        <w:t>Schedule the workflow to run automatically every Monday before the review meeting</w:t>
      </w:r>
    </w:p>
    <w:p w14:paraId="6299E4A4" w14:textId="77777777" w:rsidR="00112A61" w:rsidRDefault="00000000">
      <w:pPr>
        <w:pStyle w:val="ListBullet"/>
      </w:pPr>
      <w:r>
        <w:t>Replace MemorySaver with PostgreSQL checkpoint for persistent state across server restarts</w:t>
      </w:r>
    </w:p>
    <w:p w14:paraId="44E55679" w14:textId="77777777" w:rsidR="00112A61" w:rsidRDefault="00000000">
      <w:pPr>
        <w:pStyle w:val="ListBullet"/>
      </w:pPr>
      <w:r>
        <w:t>Expose MCP tools as actual FastAPI endpoints with authentication for enterprise integration</w:t>
      </w:r>
    </w:p>
    <w:p w14:paraId="2D333334" w14:textId="77777777" w:rsidR="00112A61" w:rsidRDefault="00000000">
      <w:pPr>
        <w:pStyle w:val="ListBullet"/>
      </w:pPr>
      <w:r>
        <w:t>Add dynamic action card generation — parse Agent 4 output into structured approval items rather than using template actions</w:t>
      </w:r>
    </w:p>
    <w:sectPr w:rsidR="00112A6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2426034">
    <w:abstractNumId w:val="8"/>
  </w:num>
  <w:num w:numId="2" w16cid:durableId="631836603">
    <w:abstractNumId w:val="6"/>
  </w:num>
  <w:num w:numId="3" w16cid:durableId="826282741">
    <w:abstractNumId w:val="5"/>
  </w:num>
  <w:num w:numId="4" w16cid:durableId="245192910">
    <w:abstractNumId w:val="4"/>
  </w:num>
  <w:num w:numId="5" w16cid:durableId="1518228510">
    <w:abstractNumId w:val="7"/>
  </w:num>
  <w:num w:numId="6" w16cid:durableId="2141457210">
    <w:abstractNumId w:val="3"/>
  </w:num>
  <w:num w:numId="7" w16cid:durableId="804860367">
    <w:abstractNumId w:val="2"/>
  </w:num>
  <w:num w:numId="8" w16cid:durableId="845823561">
    <w:abstractNumId w:val="1"/>
  </w:num>
  <w:num w:numId="9" w16cid:durableId="9425669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2A61"/>
    <w:rsid w:val="0015074B"/>
    <w:rsid w:val="001E417F"/>
    <w:rsid w:val="0029639D"/>
    <w:rsid w:val="00326F90"/>
    <w:rsid w:val="005214AB"/>
    <w:rsid w:val="008F2B81"/>
    <w:rsid w:val="00AA1D8D"/>
    <w:rsid w:val="00B47730"/>
    <w:rsid w:val="00CB0664"/>
    <w:rsid w:val="00E212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D89C7"/>
  <w14:defaultImageDpi w14:val="300"/>
  <w15:docId w15:val="{FD84D0E1-3AB4-4816-8AF8-0F8FE7D3A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920</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Urmil Shah</cp:lastModifiedBy>
  <cp:revision>3</cp:revision>
  <dcterms:created xsi:type="dcterms:W3CDTF">2013-12-23T23:15:00Z</dcterms:created>
  <dcterms:modified xsi:type="dcterms:W3CDTF">2026-03-31T01:32:00Z</dcterms:modified>
  <cp:category/>
</cp:coreProperties>
</file>