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8C8D" w14:textId="77777777" w:rsidR="00C47EB2" w:rsidRPr="00AB4FB0" w:rsidRDefault="00575EFE" w:rsidP="00C07496">
      <w:pPr>
        <w:jc w:val="center"/>
        <w:rPr>
          <w:rFonts w:ascii="Verdana" w:hAnsi="Verdana"/>
          <w:lang w:val="en-US"/>
        </w:rPr>
      </w:pPr>
      <w:r w:rsidRPr="00C47EB2">
        <w:rPr>
          <w:rFonts w:ascii="Trebuchet MS" w:hAnsi="Trebuchet MS"/>
          <w:noProof/>
          <w:lang w:eastAsia="bg-BG"/>
        </w:rPr>
        <w:drawing>
          <wp:inline distT="0" distB="0" distL="0" distR="0" wp14:anchorId="181D9D7A" wp14:editId="432F19C7">
            <wp:extent cx="3071397" cy="4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97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FB0">
        <w:rPr>
          <w:rFonts w:ascii="Verdana" w:hAnsi="Verdana"/>
          <w:lang w:val="en-US"/>
        </w:rPr>
        <w:br/>
      </w:r>
      <w:r w:rsidR="00FA7E80">
        <w:rPr>
          <w:rFonts w:ascii="Verdana" w:hAnsi="Verdana"/>
          <w:lang w:val="en-US"/>
        </w:rPr>
        <w:pict w14:anchorId="00FCB393">
          <v:rect id="_x0000_i1025" style="width:0;height:1.5pt" o:hralign="center" o:hrstd="t" o:hr="t" fillcolor="#a0a0a0" stroked="f"/>
        </w:pict>
      </w:r>
      <w:r w:rsidR="00E80750">
        <w:rPr>
          <w:rFonts w:ascii="Verdana" w:hAnsi="Verdana"/>
          <w:lang w:val="en-US"/>
        </w:rPr>
        <w:br/>
      </w:r>
      <w:r w:rsidR="00E80750" w:rsidRPr="00E80750">
        <w:rPr>
          <w:rFonts w:ascii="Verdana" w:hAnsi="Verdana"/>
        </w:rPr>
        <w:t>гр. Пловдив, бул. „Васил Априлов“№92, тел.: (032) 263-263; моб.тел.: 088 983</w:t>
      </w:r>
      <w:r w:rsidR="00E80750">
        <w:rPr>
          <w:rFonts w:ascii="Verdana" w:hAnsi="Verdana"/>
        </w:rPr>
        <w:t> </w:t>
      </w:r>
      <w:r w:rsidR="00E80750" w:rsidRPr="00E80750">
        <w:rPr>
          <w:rFonts w:ascii="Verdana" w:hAnsi="Verdana"/>
        </w:rPr>
        <w:t>483</w:t>
      </w:r>
      <w:r w:rsidR="00E80750">
        <w:rPr>
          <w:rFonts w:ascii="Verdana" w:hAnsi="Verdana"/>
        </w:rPr>
        <w:br/>
      </w:r>
    </w:p>
    <w:p w14:paraId="716601EB" w14:textId="77777777" w:rsidR="00C47EB2" w:rsidRPr="002A2335" w:rsidRDefault="00C47EB2" w:rsidP="002A2335">
      <w:pPr>
        <w:jc w:val="center"/>
      </w:pPr>
      <w:r w:rsidRPr="007E7BF5">
        <w:rPr>
          <w:rFonts w:ascii="Times New Roman" w:hAnsi="Times New Roman" w:cs="Times New Roman"/>
          <w:b/>
          <w:sz w:val="56"/>
          <w:szCs w:val="56"/>
        </w:rPr>
        <w:t>ГАРАНЦИОННА</w:t>
      </w:r>
      <w:r w:rsidRPr="007E7BF5">
        <w:rPr>
          <w:rFonts w:ascii="Adobe Caslon Pro" w:hAnsi="Adobe Caslon Pro"/>
          <w:b/>
          <w:sz w:val="56"/>
          <w:szCs w:val="56"/>
        </w:rPr>
        <w:t xml:space="preserve"> </w:t>
      </w:r>
      <w:r w:rsidRPr="007E7BF5">
        <w:rPr>
          <w:rFonts w:ascii="Times New Roman" w:hAnsi="Times New Roman" w:cs="Times New Roman"/>
          <w:b/>
          <w:sz w:val="56"/>
          <w:szCs w:val="56"/>
        </w:rPr>
        <w:t>КАРТА</w:t>
      </w:r>
      <w:r w:rsidR="007E7BF5">
        <w:rPr>
          <w:rFonts w:ascii="Times New Roman" w:hAnsi="Times New Roman" w:cs="Times New Roman"/>
          <w:b/>
          <w:sz w:val="56"/>
          <w:szCs w:val="56"/>
        </w:rPr>
        <w:br/>
      </w:r>
    </w:p>
    <w:p w14:paraId="71648895" w14:textId="67124826" w:rsidR="00C47EB2" w:rsidRPr="00602FFF" w:rsidRDefault="00602FFF" w:rsidP="00C47EB2">
      <w:pPr>
        <w:pBdr>
          <w:bottom w:val="single" w:sz="4" w:space="1" w:color="auto"/>
        </w:pBdr>
        <w:jc w:val="center"/>
        <w:rPr>
          <w:rFonts w:ascii="Verdana" w:hAnsi="Verdana"/>
          <w:b/>
          <w:bCs/>
          <w:sz w:val="36"/>
          <w:szCs w:val="36"/>
          <w:lang w:val="en-US"/>
        </w:rPr>
      </w:pPr>
      <w:r>
        <w:rPr>
          <w:rFonts w:ascii="Verdana" w:hAnsi="Verdana"/>
          <w:b/>
          <w:bCs/>
          <w:sz w:val="36"/>
          <w:szCs w:val="36"/>
          <w:lang w:val="en-US"/>
        </w:rPr>
        <w:t>Дентален лазер за твърди и меки тъкани LiteTouch 3</w:t>
      </w:r>
    </w:p>
    <w:p w14:paraId="38D8B1D8" w14:textId="46321942" w:rsidR="00C47EB2" w:rsidRPr="00602FFF" w:rsidRDefault="00C47EB2" w:rsidP="00C91CB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30008">
        <w:rPr>
          <w:rFonts w:ascii="Times New Roman" w:hAnsi="Times New Roman" w:cs="Times New Roman"/>
          <w:b/>
          <w:sz w:val="32"/>
          <w:szCs w:val="32"/>
        </w:rPr>
        <w:t>Сериен</w:t>
      </w:r>
      <w:r w:rsidRPr="00A30008">
        <w:rPr>
          <w:rFonts w:ascii="Times New Roman" w:hAnsi="Times New Roman" w:cs="Times New Roman"/>
          <w:sz w:val="32"/>
          <w:szCs w:val="32"/>
        </w:rPr>
        <w:t xml:space="preserve"> </w:t>
      </w:r>
      <w:r w:rsidRPr="00A30008">
        <w:rPr>
          <w:rFonts w:ascii="Times New Roman" w:hAnsi="Times New Roman" w:cs="Times New Roman"/>
          <w:b/>
          <w:sz w:val="32"/>
          <w:szCs w:val="32"/>
        </w:rPr>
        <w:t>номер:</w:t>
      </w:r>
      <w:r w:rsidRPr="00A30008">
        <w:rPr>
          <w:rFonts w:ascii="Times New Roman" w:hAnsi="Times New Roman" w:cs="Times New Roman"/>
          <w:sz w:val="32"/>
          <w:szCs w:val="32"/>
        </w:rPr>
        <w:t xml:space="preserve"> </w:t>
      </w:r>
      <w:r w:rsidR="00602FFF">
        <w:rPr>
          <w:rFonts w:ascii="Times New Roman" w:hAnsi="Times New Roman" w:cs="Times New Roman"/>
          <w:sz w:val="32"/>
          <w:szCs w:val="32"/>
          <w:lang w:val="en-US"/>
        </w:rPr>
        <w:t>SH124091248</w:t>
      </w:r>
      <w:r w:rsidRPr="00A30008">
        <w:rPr>
          <w:rFonts w:ascii="Times New Roman" w:hAnsi="Times New Roman" w:cs="Times New Roman"/>
          <w:sz w:val="32"/>
          <w:szCs w:val="32"/>
        </w:rPr>
        <w:br/>
      </w:r>
      <w:r w:rsidRPr="00A30008">
        <w:rPr>
          <w:rFonts w:ascii="Times New Roman" w:hAnsi="Times New Roman" w:cs="Times New Roman"/>
          <w:b/>
          <w:sz w:val="32"/>
          <w:szCs w:val="32"/>
        </w:rPr>
        <w:t>Дата на приемно-предавателния протокол:</w:t>
      </w:r>
      <w:r w:rsidRPr="00A30008">
        <w:rPr>
          <w:rFonts w:ascii="Times New Roman" w:hAnsi="Times New Roman" w:cs="Times New Roman"/>
          <w:sz w:val="32"/>
          <w:szCs w:val="32"/>
        </w:rPr>
        <w:t xml:space="preserve"> </w:t>
      </w:r>
      <w:r w:rsidR="00602FFF">
        <w:rPr>
          <w:rFonts w:ascii="Times New Roman" w:hAnsi="Times New Roman" w:cs="Times New Roman"/>
          <w:sz w:val="32"/>
          <w:szCs w:val="32"/>
          <w:lang w:val="en-US"/>
        </w:rPr>
        <w:t/>
      </w:r>
    </w:p>
    <w:p w14:paraId="6C2B6CBB" w14:textId="1221CB84" w:rsidR="00C47EB2" w:rsidRPr="00602FFF" w:rsidRDefault="00C47EB2" w:rsidP="00C47EB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0008">
        <w:rPr>
          <w:rFonts w:ascii="Times New Roman" w:hAnsi="Times New Roman" w:cs="Times New Roman"/>
          <w:b/>
          <w:sz w:val="32"/>
          <w:szCs w:val="32"/>
        </w:rPr>
        <w:t>Купувач</w:t>
      </w:r>
      <w:r w:rsidR="002A2335">
        <w:rPr>
          <w:rFonts w:ascii="Times New Roman" w:hAnsi="Times New Roman" w:cs="Times New Roman"/>
          <w:b/>
          <w:sz w:val="32"/>
          <w:szCs w:val="32"/>
        </w:rPr>
        <w:t>:</w:t>
      </w:r>
      <w:r w:rsidRPr="00A300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02FFF">
        <w:rPr>
          <w:rFonts w:ascii="Times New Roman" w:hAnsi="Times New Roman" w:cs="Times New Roman"/>
          <w:sz w:val="32"/>
          <w:szCs w:val="32"/>
          <w:lang w:val="en-US"/>
        </w:rPr>
        <w:t>Стефан Костянев</w:t>
      </w:r>
    </w:p>
    <w:p w14:paraId="58F723CA" w14:textId="51D55488" w:rsidR="00C47EB2" w:rsidRPr="00602FFF" w:rsidRDefault="00C47EB2" w:rsidP="00C47EB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0008">
        <w:rPr>
          <w:rFonts w:ascii="Times New Roman" w:hAnsi="Times New Roman" w:cs="Times New Roman"/>
          <w:b/>
          <w:sz w:val="32"/>
          <w:szCs w:val="32"/>
        </w:rPr>
        <w:t>Адрес</w:t>
      </w:r>
      <w:r w:rsidR="002A2335">
        <w:rPr>
          <w:rFonts w:ascii="Times New Roman" w:hAnsi="Times New Roman" w:cs="Times New Roman"/>
          <w:b/>
          <w:sz w:val="32"/>
          <w:szCs w:val="32"/>
        </w:rPr>
        <w:t>:</w:t>
      </w:r>
      <w:r w:rsidRPr="00A300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02FFF">
        <w:rPr>
          <w:rFonts w:ascii="Times New Roman" w:hAnsi="Times New Roman" w:cs="Times New Roman"/>
          <w:sz w:val="32"/>
          <w:szCs w:val="32"/>
          <w:lang w:val="en-US"/>
        </w:rPr>
        <w:t>бул. Васил Априлов №15 А</w:t>
      </w:r>
    </w:p>
    <w:p w14:paraId="0A57CFF3" w14:textId="37B6F8E7" w:rsidR="00C47EB2" w:rsidRPr="00602FFF" w:rsidRDefault="00C47EB2" w:rsidP="00C47EB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0008">
        <w:rPr>
          <w:rFonts w:ascii="Times New Roman" w:hAnsi="Times New Roman" w:cs="Times New Roman"/>
          <w:b/>
          <w:sz w:val="32"/>
          <w:szCs w:val="32"/>
        </w:rPr>
        <w:t xml:space="preserve">Тел.: </w:t>
      </w:r>
      <w:r w:rsidR="00602FFF">
        <w:rPr>
          <w:rFonts w:ascii="Times New Roman" w:hAnsi="Times New Roman" w:cs="Times New Roman"/>
          <w:sz w:val="32"/>
          <w:szCs w:val="32"/>
          <w:lang w:val="en-US"/>
        </w:rPr>
        <w:t>032032032</w:t>
      </w:r>
    </w:p>
    <w:p w14:paraId="65D14A3B" w14:textId="77777777" w:rsidR="00C47EB2" w:rsidRPr="00A30008" w:rsidRDefault="00C47EB2" w:rsidP="00C47EB2">
      <w:pPr>
        <w:rPr>
          <w:rFonts w:ascii="Verdana" w:hAnsi="Verdana"/>
          <w:b/>
          <w:sz w:val="32"/>
          <w:szCs w:val="32"/>
        </w:rPr>
      </w:pPr>
    </w:p>
    <w:p w14:paraId="698CE5CE" w14:textId="02E0FF60" w:rsidR="00602FFF" w:rsidRDefault="00602FFF" w:rsidP="00602FFF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lang w:val="en-US"/>
        </w:rPr>
        <w:t>Дентален лазер за твърди и меки тъкани LiteTouch 3</w:t>
      </w:r>
    </w:p>
    <w:p w14:paraId="2919B90A" w14:textId="1B0352D1" w:rsidR="00C47EB2" w:rsidRPr="00A30008" w:rsidRDefault="00C47EB2" w:rsidP="00C47EB2">
      <w:pPr>
        <w:rPr>
          <w:rFonts w:ascii="Verdana" w:hAnsi="Verdana"/>
          <w:i/>
          <w:sz w:val="32"/>
          <w:szCs w:val="32"/>
        </w:rPr>
      </w:pPr>
      <w:r w:rsidRPr="00A30008">
        <w:rPr>
          <w:rFonts w:ascii="Verdana" w:hAnsi="Verdana"/>
          <w:sz w:val="32"/>
          <w:szCs w:val="32"/>
        </w:rPr>
        <w:br/>
      </w:r>
      <w:r w:rsidRPr="002A2335">
        <w:rPr>
          <w:rFonts w:ascii="Verdana" w:hAnsi="Verdana"/>
          <w:i/>
          <w:sz w:val="28"/>
          <w:szCs w:val="32"/>
        </w:rPr>
        <w:t>е доставена без видими фабрични дефекти и функционира според изискванията на фирмата производител</w:t>
      </w:r>
      <w:r w:rsidRPr="00A30008">
        <w:rPr>
          <w:rFonts w:ascii="Verdana" w:hAnsi="Verdana"/>
          <w:i/>
          <w:sz w:val="32"/>
          <w:szCs w:val="32"/>
        </w:rPr>
        <w:t>.</w:t>
      </w:r>
    </w:p>
    <w:p w14:paraId="5ADC74EC" w14:textId="77777777" w:rsidR="00C47EB2" w:rsidRDefault="00C47EB2" w:rsidP="00C47EB2">
      <w:pPr>
        <w:rPr>
          <w:rFonts w:ascii="Verdana" w:hAnsi="Verdana"/>
          <w:i/>
        </w:rPr>
      </w:pPr>
    </w:p>
    <w:p w14:paraId="47ABB229" w14:textId="77777777" w:rsidR="00C47EB2" w:rsidRDefault="00C47EB2" w:rsidP="00C47EB2">
      <w:pPr>
        <w:rPr>
          <w:rFonts w:ascii="Verdana" w:hAnsi="Verdana"/>
          <w:i/>
        </w:rPr>
      </w:pPr>
    </w:p>
    <w:p w14:paraId="3D584D65" w14:textId="77777777" w:rsidR="00BB7F94" w:rsidRDefault="00A83C8E" w:rsidP="00C91CB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Verdana" w:hAnsi="Verdana"/>
          <w:b/>
        </w:rPr>
        <w:t>_______________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</w:t>
      </w:r>
      <w:r w:rsidR="002A2335">
        <w:rPr>
          <w:rFonts w:ascii="Verdana" w:hAnsi="Verdana"/>
          <w:b/>
        </w:rPr>
        <w:t xml:space="preserve">           </w:t>
      </w:r>
      <w:r>
        <w:rPr>
          <w:rFonts w:ascii="Verdana" w:hAnsi="Verdana"/>
          <w:b/>
        </w:rPr>
        <w:t xml:space="preserve">                 _______________</w:t>
      </w:r>
      <w:r>
        <w:rPr>
          <w:rFonts w:ascii="Verdana" w:hAnsi="Verdana"/>
          <w:b/>
        </w:rPr>
        <w:br/>
      </w:r>
      <w:r w:rsidRPr="00A30008">
        <w:rPr>
          <w:rFonts w:ascii="Times New Roman" w:hAnsi="Times New Roman" w:cs="Times New Roman"/>
          <w:b/>
          <w:sz w:val="24"/>
        </w:rPr>
        <w:t xml:space="preserve">       КУПУВАЧ                                                                     </w:t>
      </w:r>
      <w:r w:rsidR="005B3ADA" w:rsidRPr="00A30008">
        <w:rPr>
          <w:rFonts w:ascii="Times New Roman" w:hAnsi="Times New Roman" w:cs="Times New Roman"/>
          <w:b/>
          <w:sz w:val="24"/>
        </w:rPr>
        <w:t xml:space="preserve"> </w:t>
      </w:r>
      <w:r w:rsidRPr="00A30008">
        <w:rPr>
          <w:rFonts w:ascii="Times New Roman" w:hAnsi="Times New Roman" w:cs="Times New Roman"/>
          <w:b/>
          <w:sz w:val="24"/>
        </w:rPr>
        <w:t xml:space="preserve"> </w:t>
      </w:r>
      <w:r w:rsidR="002A2335">
        <w:rPr>
          <w:rFonts w:ascii="Times New Roman" w:hAnsi="Times New Roman" w:cs="Times New Roman"/>
          <w:b/>
          <w:sz w:val="24"/>
        </w:rPr>
        <w:t xml:space="preserve">   </w:t>
      </w:r>
      <w:r w:rsidR="00A30008">
        <w:rPr>
          <w:rFonts w:ascii="Times New Roman" w:hAnsi="Times New Roman" w:cs="Times New Roman"/>
          <w:b/>
          <w:sz w:val="24"/>
          <w:lang w:val="en-US"/>
        </w:rPr>
        <w:tab/>
      </w:r>
      <w:r w:rsidR="002A2335">
        <w:rPr>
          <w:rFonts w:ascii="Times New Roman" w:hAnsi="Times New Roman" w:cs="Times New Roman"/>
          <w:b/>
          <w:sz w:val="24"/>
        </w:rPr>
        <w:t xml:space="preserve"> </w:t>
      </w:r>
      <w:r w:rsidR="00A30008">
        <w:rPr>
          <w:rFonts w:ascii="Times New Roman" w:hAnsi="Times New Roman" w:cs="Times New Roman"/>
          <w:b/>
          <w:sz w:val="24"/>
          <w:lang w:val="en-US"/>
        </w:rPr>
        <w:tab/>
      </w:r>
      <w:r w:rsidR="002A2335">
        <w:rPr>
          <w:rFonts w:ascii="Times New Roman" w:hAnsi="Times New Roman" w:cs="Times New Roman"/>
          <w:b/>
          <w:sz w:val="24"/>
        </w:rPr>
        <w:t xml:space="preserve">                </w:t>
      </w:r>
      <w:r w:rsidRPr="00A30008">
        <w:rPr>
          <w:rFonts w:ascii="Times New Roman" w:hAnsi="Times New Roman" w:cs="Times New Roman"/>
          <w:b/>
          <w:sz w:val="24"/>
        </w:rPr>
        <w:t xml:space="preserve"> ПРОДАВАЧ</w:t>
      </w:r>
      <w:r w:rsidRPr="00A30008">
        <w:rPr>
          <w:rFonts w:ascii="Times New Roman" w:hAnsi="Times New Roman" w:cs="Times New Roman"/>
          <w:b/>
          <w:sz w:val="24"/>
        </w:rPr>
        <w:br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Pr="00A30008">
        <w:rPr>
          <w:rFonts w:ascii="Times New Roman" w:hAnsi="Times New Roman" w:cs="Times New Roman"/>
          <w:b/>
          <w:sz w:val="24"/>
        </w:rPr>
        <w:tab/>
      </w:r>
      <w:r w:rsidR="002A2335">
        <w:rPr>
          <w:rFonts w:ascii="Times New Roman" w:hAnsi="Times New Roman" w:cs="Times New Roman"/>
          <w:b/>
          <w:sz w:val="24"/>
        </w:rPr>
        <w:t xml:space="preserve">                 </w:t>
      </w:r>
      <w:r w:rsidRPr="00A30008">
        <w:rPr>
          <w:rFonts w:ascii="Times New Roman" w:hAnsi="Times New Roman" w:cs="Times New Roman"/>
          <w:b/>
          <w:sz w:val="24"/>
        </w:rPr>
        <w:tab/>
      </w:r>
      <w:r w:rsidR="002A2335">
        <w:rPr>
          <w:rFonts w:ascii="Times New Roman" w:hAnsi="Times New Roman" w:cs="Times New Roman"/>
          <w:b/>
          <w:sz w:val="24"/>
        </w:rPr>
        <w:t xml:space="preserve">     </w:t>
      </w:r>
      <w:r w:rsidRPr="00A30008">
        <w:rPr>
          <w:rFonts w:ascii="Times New Roman" w:hAnsi="Times New Roman" w:cs="Times New Roman"/>
          <w:b/>
          <w:sz w:val="24"/>
        </w:rPr>
        <w:t>Д-р Думанов</w:t>
      </w:r>
    </w:p>
    <w:p w14:paraId="29B176F7" w14:textId="4414E20E" w:rsidR="00D339C7" w:rsidRPr="00B62270" w:rsidRDefault="00D339C7" w:rsidP="00D339C7">
      <w:pPr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bookmarkStart w:id="0" w:name="_GoBack"/>
      <w:r w:rsidRPr="00B62270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2019-12-30 00:00:00</w:t>
      </w:r>
    </w:p>
    <w:bookmarkEnd w:id="0"/>
    <w:p w14:paraId="331DFB43" w14:textId="77777777" w:rsidR="00D339C7" w:rsidRDefault="00D339C7" w:rsidP="00BB7F94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F9DDD8D" w14:textId="5D58ED6B" w:rsidR="00BB7F94" w:rsidRPr="00BB7F94" w:rsidRDefault="00BB7F94" w:rsidP="00BB7F9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B7F94">
        <w:rPr>
          <w:rFonts w:ascii="Times New Roman" w:hAnsi="Times New Roman" w:cs="Times New Roman"/>
          <w:b/>
          <w:sz w:val="56"/>
          <w:szCs w:val="56"/>
        </w:rPr>
        <w:lastRenderedPageBreak/>
        <w:t>ГАРАНЦИЯ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14:paraId="66495D76" w14:textId="13CD4071" w:rsidR="00BB7F94" w:rsidRPr="00D1531D" w:rsidRDefault="00BB7F94" w:rsidP="00BB7F94">
      <w:pPr>
        <w:rPr>
          <w:rFonts w:ascii="Verdana" w:hAnsi="Verdana" w:cs="Times New Roman"/>
          <w:sz w:val="24"/>
          <w:szCs w:val="24"/>
        </w:rPr>
      </w:pPr>
      <w:r w:rsidRPr="00E80750">
        <w:rPr>
          <w:rFonts w:ascii="Verdana" w:hAnsi="Verdana" w:cs="Times New Roman"/>
          <w:sz w:val="28"/>
          <w:szCs w:val="24"/>
          <w:lang w:val="en-US"/>
        </w:rPr>
        <w:t>“</w:t>
      </w:r>
      <w:proofErr w:type="gramStart"/>
      <w:r w:rsidRPr="00E80750">
        <w:rPr>
          <w:rFonts w:ascii="Verdana" w:hAnsi="Verdana" w:cs="Times New Roman"/>
          <w:sz w:val="28"/>
          <w:szCs w:val="24"/>
        </w:rPr>
        <w:t>Дентакон“ ЕТ</w:t>
      </w:r>
      <w:proofErr w:type="gramEnd"/>
      <w:r w:rsidRPr="00E80750">
        <w:rPr>
          <w:rFonts w:ascii="Verdana" w:hAnsi="Verdana" w:cs="Times New Roman"/>
          <w:sz w:val="28"/>
          <w:szCs w:val="24"/>
        </w:rPr>
        <w:t xml:space="preserve"> Ви дава гаранция </w:t>
      </w:r>
      <w:r w:rsidR="00D339C7">
        <w:rPr>
          <w:rFonts w:ascii="Verdana" w:hAnsi="Verdana" w:cs="Times New Roman"/>
          <w:b/>
          <w:sz w:val="28"/>
          <w:szCs w:val="24"/>
          <w:lang w:val="en-US"/>
        </w:rPr>
        <w:t>24</w:t>
      </w:r>
      <w:r w:rsidRPr="00E80750">
        <w:rPr>
          <w:rFonts w:ascii="Verdana" w:hAnsi="Verdana" w:cs="Times New Roman"/>
          <w:b/>
          <w:sz w:val="28"/>
          <w:szCs w:val="24"/>
        </w:rPr>
        <w:t xml:space="preserve"> месеца</w:t>
      </w:r>
      <w:r w:rsidRPr="00E80750">
        <w:rPr>
          <w:rFonts w:ascii="Verdana" w:hAnsi="Verdana" w:cs="Times New Roman"/>
          <w:sz w:val="28"/>
          <w:szCs w:val="24"/>
        </w:rPr>
        <w:t>, съгласно условията на фирмата – производител.</w:t>
      </w:r>
      <w:r w:rsidR="0065793C" w:rsidRPr="00D1531D">
        <w:rPr>
          <w:rFonts w:ascii="Verdana" w:hAnsi="Verdana" w:cs="Times New Roman"/>
          <w:sz w:val="24"/>
          <w:szCs w:val="24"/>
        </w:rPr>
        <w:br/>
      </w:r>
    </w:p>
    <w:p w14:paraId="27935FCB" w14:textId="77777777" w:rsidR="00BB7F94" w:rsidRDefault="00BB7F94" w:rsidP="00BB7F94">
      <w:pPr>
        <w:jc w:val="center"/>
        <w:rPr>
          <w:rFonts w:ascii="Verdana" w:hAnsi="Verdana" w:cs="Times New Roman"/>
          <w:b/>
          <w:sz w:val="24"/>
          <w:szCs w:val="24"/>
        </w:rPr>
      </w:pPr>
      <w:r w:rsidRPr="0065793C">
        <w:rPr>
          <w:rFonts w:ascii="Verdana" w:hAnsi="Verdana" w:cs="Times New Roman"/>
          <w:b/>
          <w:sz w:val="32"/>
          <w:szCs w:val="32"/>
        </w:rPr>
        <w:t>УСЛОВИЯТА НА ГАРАНЦИЯТА</w:t>
      </w:r>
    </w:p>
    <w:p w14:paraId="5BCEC61C" w14:textId="77777777" w:rsidR="00BB7F94" w:rsidRDefault="00BB7F94" w:rsidP="0065793C">
      <w:pPr>
        <w:ind w:left="-567"/>
        <w:jc w:val="center"/>
        <w:rPr>
          <w:rFonts w:ascii="Verdana" w:hAnsi="Verdana" w:cs="Times New Roman"/>
          <w:b/>
          <w:sz w:val="24"/>
          <w:szCs w:val="24"/>
        </w:rPr>
      </w:pPr>
    </w:p>
    <w:p w14:paraId="2693186F" w14:textId="77777777" w:rsidR="00BB7F94" w:rsidRPr="0065793C" w:rsidRDefault="00BB7F94" w:rsidP="002A2335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Гаранцията влиза в сила от датата на подписване на приемно-предавателния протокол.</w:t>
      </w:r>
    </w:p>
    <w:p w14:paraId="741D2241" w14:textId="77777777" w:rsidR="0065793C" w:rsidRPr="0065793C" w:rsidRDefault="0065793C" w:rsidP="002A2335">
      <w:pPr>
        <w:pStyle w:val="ListParagraph"/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CB7FFD7" w14:textId="77777777" w:rsidR="00BB7F94" w:rsidRPr="0065793C" w:rsidRDefault="00BB7F94" w:rsidP="002A2335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Гаранцията се отнася за дефекти, възникнали в процеса на експлоатация през гаранционния период, посочен по-горе, поради некачествени материали или неправилна изработка.</w:t>
      </w:r>
    </w:p>
    <w:p w14:paraId="59DEA80E" w14:textId="77777777" w:rsidR="0065793C" w:rsidRPr="0065793C" w:rsidRDefault="0065793C" w:rsidP="002A2335">
      <w:pPr>
        <w:pStyle w:val="ListParagraph"/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DE20FD4" w14:textId="77777777" w:rsidR="00BB7F94" w:rsidRPr="0065793C" w:rsidRDefault="00BB7F94" w:rsidP="002A2335">
      <w:pPr>
        <w:pStyle w:val="ListParagraph"/>
        <w:numPr>
          <w:ilvl w:val="0"/>
          <w:numId w:val="1"/>
        </w:numPr>
        <w:ind w:left="426" w:right="-143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Всички такива дефекти се отстраняват безплатно от упълномощеното техническо лице на фирмата. При необходимост, преценена от техническото лице или във фабриката.</w:t>
      </w:r>
    </w:p>
    <w:p w14:paraId="748623AF" w14:textId="77777777" w:rsidR="0065793C" w:rsidRPr="0065793C" w:rsidRDefault="0065793C" w:rsidP="002A2335">
      <w:pPr>
        <w:pStyle w:val="ListParagraph"/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913F173" w14:textId="77777777" w:rsidR="00BB7F94" w:rsidRPr="0065793C" w:rsidRDefault="00BB7F94" w:rsidP="002A2335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Методите на ремонт и сервизно обслужване се определят от нашата фирма.</w:t>
      </w:r>
    </w:p>
    <w:p w14:paraId="6D22B2CC" w14:textId="77777777" w:rsidR="0065793C" w:rsidRPr="0065793C" w:rsidRDefault="0065793C" w:rsidP="002A2335">
      <w:pPr>
        <w:pStyle w:val="ListParagraph"/>
        <w:ind w:left="426" w:hanging="284"/>
        <w:rPr>
          <w:rFonts w:ascii="Times New Roman" w:hAnsi="Times New Roman" w:cs="Times New Roman"/>
          <w:b/>
          <w:sz w:val="32"/>
          <w:szCs w:val="32"/>
        </w:rPr>
      </w:pPr>
    </w:p>
    <w:p w14:paraId="67323D22" w14:textId="77777777" w:rsidR="0065793C" w:rsidRPr="0065793C" w:rsidRDefault="0065793C" w:rsidP="002A2335">
      <w:pPr>
        <w:pStyle w:val="ListParagraph"/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D603977" w14:textId="77777777" w:rsidR="00BB7F94" w:rsidRPr="0065793C" w:rsidRDefault="00BB7F94" w:rsidP="002A2335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Гаранцията е валидна при условие, че се извършва от оторизирано техническо лице на фирмата. В противен случай гаранцията е невалидна.</w:t>
      </w:r>
    </w:p>
    <w:p w14:paraId="3F89443A" w14:textId="77777777" w:rsidR="0065793C" w:rsidRPr="0065793C" w:rsidRDefault="0065793C" w:rsidP="002A2335">
      <w:pPr>
        <w:pStyle w:val="ListParagraph"/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00B2F2D" w14:textId="77777777" w:rsidR="0065793C" w:rsidRPr="0065793C" w:rsidRDefault="0065793C" w:rsidP="002A2335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3C">
        <w:rPr>
          <w:rFonts w:ascii="Times New Roman" w:hAnsi="Times New Roman" w:cs="Times New Roman"/>
          <w:sz w:val="32"/>
          <w:szCs w:val="32"/>
        </w:rPr>
        <w:t>Гаранцията е валидна при наличие на попълнени дата, сериен номер и наличие на подписи. В противен случай гаранцията е невалидна.</w:t>
      </w:r>
    </w:p>
    <w:sectPr w:rsidR="0065793C" w:rsidRPr="0065793C" w:rsidSect="00AB4F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3" w:bottom="1417" w:left="851" w:header="708" w:footer="664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888A" w14:textId="77777777" w:rsidR="00FA7E80" w:rsidRDefault="00FA7E80" w:rsidP="00BB7F94">
      <w:pPr>
        <w:spacing w:after="0" w:line="240" w:lineRule="auto"/>
      </w:pPr>
      <w:r>
        <w:separator/>
      </w:r>
    </w:p>
  </w:endnote>
  <w:endnote w:type="continuationSeparator" w:id="0">
    <w:p w14:paraId="6D356130" w14:textId="77777777" w:rsidR="00FA7E80" w:rsidRDefault="00FA7E80" w:rsidP="00BB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89443" w14:textId="77777777" w:rsidR="00F860F3" w:rsidRDefault="00F86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6F87E" w14:textId="77777777" w:rsidR="00BB7F94" w:rsidRPr="00BB7F94" w:rsidRDefault="00BB7F94" w:rsidP="00EA3195">
    <w:pPr>
      <w:pStyle w:val="Footer"/>
      <w:jc w:val="right"/>
      <w:rPr>
        <w:sz w:val="36"/>
        <w:szCs w:val="36"/>
        <w:lang w:val="en-US"/>
      </w:rPr>
    </w:pPr>
    <w:r w:rsidRPr="00BB7F94">
      <w:rPr>
        <w:sz w:val="36"/>
        <w:szCs w:val="36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05361" w14:textId="77777777" w:rsidR="00F860F3" w:rsidRDefault="00F86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E6B8" w14:textId="77777777" w:rsidR="00FA7E80" w:rsidRDefault="00FA7E80" w:rsidP="00BB7F94">
      <w:pPr>
        <w:spacing w:after="0" w:line="240" w:lineRule="auto"/>
      </w:pPr>
      <w:r>
        <w:separator/>
      </w:r>
    </w:p>
  </w:footnote>
  <w:footnote w:type="continuationSeparator" w:id="0">
    <w:p w14:paraId="02B8E799" w14:textId="77777777" w:rsidR="00FA7E80" w:rsidRDefault="00FA7E80" w:rsidP="00BB7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5F95D" w14:textId="77777777" w:rsidR="00F860F3" w:rsidRDefault="00FA7E80">
    <w:pPr>
      <w:pStyle w:val="Header"/>
    </w:pPr>
    <w:r>
      <w:rPr>
        <w:noProof/>
        <w:lang w:eastAsia="bg-BG"/>
      </w:rPr>
      <w:pict w14:anchorId="2DED1C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9478" o:spid="_x0000_s2054" type="#_x0000_t75" style="position:absolute;margin-left:0;margin-top:0;width:26.6pt;height:3.7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50B6" w14:textId="77777777" w:rsidR="00F860F3" w:rsidRDefault="00FA7E80">
    <w:pPr>
      <w:pStyle w:val="Header"/>
    </w:pPr>
    <w:r>
      <w:rPr>
        <w:noProof/>
        <w:lang w:eastAsia="bg-BG"/>
      </w:rPr>
      <w:pict w14:anchorId="7C6277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9479" o:spid="_x0000_s2055" type="#_x0000_t75" style="position:absolute;margin-left:0;margin-top:0;width:26.6pt;height:3.7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3070352"/>
      <w:docPartObj>
        <w:docPartGallery w:val="Watermarks"/>
        <w:docPartUnique/>
      </w:docPartObj>
    </w:sdtPr>
    <w:sdtEndPr/>
    <w:sdtContent>
      <w:p w14:paraId="3F351FC8" w14:textId="77777777" w:rsidR="00F860F3" w:rsidRDefault="00FA7E80">
        <w:pPr>
          <w:pStyle w:val="Header"/>
        </w:pPr>
        <w:r>
          <w:rPr>
            <w:noProof/>
            <w:lang w:eastAsia="bg-BG"/>
          </w:rPr>
          <w:pict w14:anchorId="6889B44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369477" o:spid="_x0000_s2053" type="#_x0000_t75" style="position:absolute;margin-left:0;margin-top:0;width:26.6pt;height:3.7pt;z-index:-251658240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C3E95"/>
    <w:multiLevelType w:val="hybridMultilevel"/>
    <w:tmpl w:val="9CFA89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E37"/>
    <w:rsid w:val="00095900"/>
    <w:rsid w:val="001455EC"/>
    <w:rsid w:val="001B0F78"/>
    <w:rsid w:val="002A2335"/>
    <w:rsid w:val="002D7FB0"/>
    <w:rsid w:val="0031246D"/>
    <w:rsid w:val="003C7414"/>
    <w:rsid w:val="004A0ADC"/>
    <w:rsid w:val="00575EFE"/>
    <w:rsid w:val="005B3ADA"/>
    <w:rsid w:val="00602FFF"/>
    <w:rsid w:val="00654F56"/>
    <w:rsid w:val="0065793C"/>
    <w:rsid w:val="007542AF"/>
    <w:rsid w:val="00763295"/>
    <w:rsid w:val="007E7BF5"/>
    <w:rsid w:val="00816C78"/>
    <w:rsid w:val="008A627C"/>
    <w:rsid w:val="008B5EA2"/>
    <w:rsid w:val="008C7328"/>
    <w:rsid w:val="00A30008"/>
    <w:rsid w:val="00A83C8E"/>
    <w:rsid w:val="00AB4FB0"/>
    <w:rsid w:val="00B04E37"/>
    <w:rsid w:val="00B31314"/>
    <w:rsid w:val="00B62270"/>
    <w:rsid w:val="00BB7F94"/>
    <w:rsid w:val="00C07496"/>
    <w:rsid w:val="00C30A31"/>
    <w:rsid w:val="00C47EB2"/>
    <w:rsid w:val="00C5141C"/>
    <w:rsid w:val="00C91CBE"/>
    <w:rsid w:val="00CB0DAB"/>
    <w:rsid w:val="00D1531D"/>
    <w:rsid w:val="00D339C7"/>
    <w:rsid w:val="00E80750"/>
    <w:rsid w:val="00E87F27"/>
    <w:rsid w:val="00E92B78"/>
    <w:rsid w:val="00EA3195"/>
    <w:rsid w:val="00EF733C"/>
    <w:rsid w:val="00F860F3"/>
    <w:rsid w:val="00F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1C23C395"/>
  <w15:docId w15:val="{3F02F85B-B49B-41F2-BE96-71C802F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5EF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5EF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94"/>
  </w:style>
  <w:style w:type="paragraph" w:styleId="Footer">
    <w:name w:val="footer"/>
    <w:basedOn w:val="Normal"/>
    <w:link w:val="FooterChar"/>
    <w:uiPriority w:val="99"/>
    <w:unhideWhenUsed/>
    <w:rsid w:val="00BB7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94"/>
  </w:style>
  <w:style w:type="character" w:styleId="Hyperlink">
    <w:name w:val="Hyperlink"/>
    <w:basedOn w:val="DefaultParagraphFont"/>
    <w:uiPriority w:val="99"/>
    <w:unhideWhenUsed/>
    <w:rsid w:val="00BB7F94"/>
    <w:rPr>
      <w:color w:val="D25814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878DB-855E-45AC-BABC-6C2D8E2C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Tomcraft</dc:creator>
  <cp:lastModifiedBy>Rangel Prodanov</cp:lastModifiedBy>
  <cp:revision>26</cp:revision>
  <cp:lastPrinted>2012-06-11T06:17:00Z</cp:lastPrinted>
  <dcterms:created xsi:type="dcterms:W3CDTF">2011-11-21T08:01:00Z</dcterms:created>
  <dcterms:modified xsi:type="dcterms:W3CDTF">2019-12-30T20:52:00Z</dcterms:modified>
</cp:coreProperties>
</file>