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BFA0" w14:textId="2C4AF829" w:rsidR="004F0A33" w:rsidRPr="000E3F3E" w:rsidRDefault="00F30D2A" w:rsidP="000727CD">
      <w:pPr>
        <w:jc w:val="center"/>
        <w:rPr>
          <w:rFonts w:ascii="Adobe Caslon Pro Bold" w:hAnsi="Adobe Caslon Pro Bold"/>
          <w:sz w:val="90"/>
          <w:szCs w:val="90"/>
        </w:rPr>
      </w:pPr>
      <w:proofErr w:type="spellStart"/>
      <w:r>
        <w:rPr>
          <w:rFonts w:ascii="Adobe Caslon Pro Bold" w:hAnsi="Adobe Caslon Pro Bold"/>
          <w:sz w:val="90"/>
          <w:szCs w:val="90"/>
        </w:rPr>
        <w:t>Spray</w:t>
      </w:r>
      <w:r w:rsidR="000727CD" w:rsidRPr="000E3F3E">
        <w:rPr>
          <w:rFonts w:ascii="Adobe Caslon Pro Bold" w:hAnsi="Adobe Caslon Pro Bold"/>
          <w:sz w:val="90"/>
          <w:szCs w:val="90"/>
        </w:rPr>
        <w:t>Bottles</w:t>
      </w:r>
      <w:proofErr w:type="spellEnd"/>
    </w:p>
    <w:p w14:paraId="0A407087" w14:textId="37866454" w:rsidR="000727CD" w:rsidRDefault="000727CD" w:rsidP="000727CD">
      <w:pPr>
        <w:pStyle w:val="NormalWeb"/>
      </w:pPr>
      <w:r>
        <w:t>.</w:t>
      </w:r>
    </w:p>
    <w:p w14:paraId="76108EDE" w14:textId="77777777" w:rsidR="00F30D2A" w:rsidRPr="00F30D2A" w:rsidRDefault="00F30D2A" w:rsidP="00F30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D2A">
        <w:rPr>
          <w:rFonts w:ascii="Times New Roman" w:eastAsia="Times New Roman" w:hAnsi="Times New Roman" w:cs="Times New Roman"/>
          <w:sz w:val="24"/>
          <w:szCs w:val="24"/>
        </w:rPr>
        <w:t>Our spray bottles are designed for versatility, durability, and ease of use, making them the perfect solution for a wide range of applications. Whether you're using them for cleaning, personal care, or DIY projects, our bottles are made from high-quality, eco-friendly materials that ensure long-lasting performance. The adjustable spray nozzles allow for a fine mist or a more concentrated stream, giving you full control over the application. Lightweight and ergonomically designed, they are comfortable to hold and easy to use, while the leak-proof caps and secure closures prevent spills and waste. Available in various sizes, our spray bottles offer a sustainable and practical option for both home and professional use, helping you get the job done efficiently and with less waste.</w:t>
      </w:r>
    </w:p>
    <w:p w14:paraId="4B7579FD" w14:textId="6A677F96" w:rsidR="000E3F3E" w:rsidRPr="000E3F3E" w:rsidRDefault="000E3F3E" w:rsidP="000E3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14D4E" w14:textId="77777777" w:rsidR="000727CD" w:rsidRPr="000727CD" w:rsidRDefault="000727CD" w:rsidP="000727CD">
      <w:pPr>
        <w:jc w:val="center"/>
        <w:rPr>
          <w:rFonts w:cstheme="minorHAnsi"/>
          <w:sz w:val="24"/>
          <w:szCs w:val="24"/>
        </w:rPr>
      </w:pPr>
    </w:p>
    <w:sectPr w:rsidR="000727CD" w:rsidRPr="0007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CD"/>
    <w:rsid w:val="000727CD"/>
    <w:rsid w:val="000E3F3E"/>
    <w:rsid w:val="004E33AC"/>
    <w:rsid w:val="004F0A33"/>
    <w:rsid w:val="008E41B9"/>
    <w:rsid w:val="0092301A"/>
    <w:rsid w:val="00AF7285"/>
    <w:rsid w:val="00B939AB"/>
    <w:rsid w:val="00C85CE9"/>
    <w:rsid w:val="00F3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0DBA"/>
  <w15:chartTrackingRefBased/>
  <w15:docId w15:val="{29EB415B-B576-4C46-ADBF-1398CAC1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2024-11-23T07:26:00Z</dcterms:created>
  <dcterms:modified xsi:type="dcterms:W3CDTF">2024-11-23T07:27:00Z</dcterms:modified>
</cp:coreProperties>
</file>