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25 kljucnih reci i detaljnije objasniti 5 po sopstvenom izboru.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1.package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2.public-Modifikator pristupa koji se koristi za klase, atribute,  metode i konstruktore cineci ih dostupnim bilo kooj drugoj klasi.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3.class- Definise klasu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4.static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5.void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6.out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7.int- Tip podataka koji moze da uskladisti cele brojeve od -2147483648 do 2147483647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8.double- Tip podataka koji moze da uskladisti cele brojeve od 1,7е − 308 do 1,7е + 308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9.char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10.new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12.import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13.if- Daje uslovnu izjavu (ako)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15.switch- Bira jedan od mnogih blokova koda koji ce se izvrsiti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16.break-Prekida switch radnju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17.case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18.default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19.boolean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20.abstract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21.assert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22.byte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23.catch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24.const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25.continue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