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44342">
      <w:pPr>
        <w:spacing w:after="60"/>
        <w:jc w:val="center"/>
      </w:pPr>
      <w:r>
        <w:rPr>
          <w:rFonts w:ascii="微软雅黑" w:hAnsi="微软雅黑" w:eastAsia="微软雅黑"/>
          <w:b/>
          <w:color w:val="17365D"/>
          <w:sz w:val="44"/>
        </w:rPr>
        <w:t>轴孔装配力控螺旋搜索仿真项目总结</w:t>
      </w:r>
    </w:p>
    <w:p w14:paraId="00B22EFE">
      <w:pPr>
        <w:spacing w:after="280"/>
        <w:jc w:val="center"/>
      </w:pPr>
      <w:r>
        <w:rPr>
          <w:rFonts w:ascii="微软雅黑" w:hAnsi="微软雅黑" w:eastAsia="微软雅黑"/>
          <w:color w:val="555555"/>
          <w:sz w:val="22"/>
        </w:rPr>
        <w:t>基于 JTC/TCC/FSC 的 6DOF 机械臂力控、螺旋搜索与补偿式 Screwing 插入验证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37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D2C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摘要：</w:t>
            </w:r>
            <w:r>
              <w:rPr>
                <w:rFonts w:ascii="微软雅黑" w:hAnsi="微软雅黑" w:eastAsia="微软雅黑"/>
                <w:sz w:val="21"/>
              </w:rPr>
              <w:t>当前版本将底层控制从刚性位置控制推进到基于 MuJoCo motor actuator 的力/力矩控制，并在 JTC/TCC/FSC 框架下完成抓取、螺旋搜索、Joint5 插入和 Joint6 补偿式 screwing。新的控制逻辑允许接触反力进入闭环，能够用接触力、跟踪误差、插入深度和关节稳定性量化装配过程。</w:t>
            </w:r>
          </w:p>
        </w:tc>
      </w:tr>
    </w:tbl>
    <w:p w14:paraId="6171655A">
      <w:pPr>
        <w:pStyle w:val="3"/>
      </w:pPr>
      <w:r>
        <w:t>1. 控制框架更新与优势</w:t>
      </w:r>
    </w:p>
    <w:p w14:paraId="08015EEE">
      <w:r>
        <w:t>项目当前采用的底层控制不再直接写入关节位置，而是向 MuJoCo 的 motor actuator 写入广义力。对于转动关节，控制量是力矩；对于 Joint5、夹爪等平动关节，控制量是直线力。这样做的核心收益是：接触不会被刚性位置命令覆盖，机械臂在孔口、圆柱体和夹爪之间产生的反力可以反映到关节误差和控制输入中。</w:t>
      </w:r>
    </w:p>
    <w:p w14:paraId="6E00660A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JTC（Jacobian Transpose Controller）将任务空间力/力矩映射为关节广义力，适合生成接触力和插入力。</w:t>
      </w:r>
    </w:p>
    <w:p w14:paraId="0659F485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TCC（Task-oriented Coordinate Controller）在末端操作空间中控制位置和姿态，使螺旋搜索轨迹不依赖单纯关节空间插值。</w:t>
      </w:r>
    </w:p>
    <w:p w14:paraId="783ED70C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FSC（Force-motion Separating Controller）将插入方向的力生成与平面位置控制分离：x/y 和姿态保持反馈控制，z 方向下压力以 feed-forward 方式施加。</w:t>
      </w:r>
    </w:p>
    <w:p w14:paraId="690D5E78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PID/阻抗项允许外力造成有限位姿误差，并通过积分与阻尼消除稳态误差、限制振动。</w:t>
      </w:r>
    </w:p>
    <w:p w14:paraId="13D62658">
      <w:pPr>
        <w:pStyle w:val="3"/>
      </w:pPr>
      <w:r>
        <w:t>2. 不同阶段的力控制公式</w:t>
      </w:r>
    </w:p>
    <w:p w14:paraId="0B5A775E">
      <w:r>
        <w:t>控制器的总力矩结构参考论文中的 JTC/TCC/FSC 写法，同时加入 MuJoCo bias 补偿、关节姿态保持和库仑摩擦补偿。公式图片由 LaTeX/mathtext 渲染后嵌入，便于在 Word/PDF 中稳定显示。</w:t>
      </w:r>
    </w:p>
    <w:p w14:paraId="085F5496">
      <w:pPr>
        <w:spacing w:after="40"/>
        <w:jc w:val="center"/>
      </w:pPr>
      <w:r>
        <w:drawing>
          <wp:inline distT="0" distB="0" distL="114300" distR="114300">
            <wp:extent cx="5120640" cy="640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C88F">
      <w:pPr>
        <w:spacing w:after="16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式 1  总控制律：任务空间 wrench 经 J^T 映射到关节广义力。</w:t>
      </w:r>
    </w:p>
    <w:p w14:paraId="1ED5E8A4">
      <w:pPr>
        <w:spacing w:after="40"/>
        <w:jc w:val="center"/>
      </w:pPr>
      <w:r>
        <w:drawing>
          <wp:inline distT="0" distB="0" distL="114300" distR="114300">
            <wp:extent cx="5120640" cy="640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5E19">
      <w:pPr>
        <w:spacing w:after="16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式 2  TCC：任务空间 PID 根据 xd - xc 生成反馈力和力矩。</w:t>
      </w:r>
    </w:p>
    <w:p w14:paraId="57F61132">
      <w:pPr>
        <w:spacing w:after="40"/>
        <w:jc w:val="center"/>
      </w:pPr>
      <w:r>
        <w:drawing>
          <wp:inline distT="0" distB="0" distL="114300" distR="114300">
            <wp:extent cx="5120640" cy="640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EC08">
      <w:pPr>
        <w:spacing w:after="16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式 3  FSC：运动轴使用反馈 wrench，受力轴使用 feed-forward wrench。</w:t>
      </w:r>
    </w:p>
    <w:p w14:paraId="09508A98">
      <w:pPr>
        <w:spacing w:after="40"/>
        <w:jc w:val="center"/>
      </w:pPr>
      <w:r>
        <w:drawing>
          <wp:inline distT="0" distB="0" distL="114300" distR="114300">
            <wp:extent cx="5120640" cy="640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CFC5">
      <w:pPr>
        <w:spacing w:after="16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式 4  螺旋搜索：圆柱体中心沿阿基米德螺旋在固定平面内搜索孔口。</w:t>
      </w:r>
    </w:p>
    <w:p w14:paraId="484A457B">
      <w:pPr>
        <w:spacing w:after="40"/>
        <w:jc w:val="center"/>
      </w:pPr>
      <w:r>
        <w:drawing>
          <wp:inline distT="0" distB="0" distL="114300" distR="114300">
            <wp:extent cx="5120640" cy="640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D48F">
      <w:pPr>
        <w:spacing w:after="16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式 5  补偿式 screwing：Joint6 自转时由 Joint1/2 抵消偏心项，使 peg 中心保持在孔中心附近。</w:t>
      </w:r>
    </w:p>
    <w:p w14:paraId="5D8F8F6A">
      <w:pPr>
        <w:pStyle w:val="3"/>
      </w:pPr>
      <w:r>
        <w:t>3. 阶段化控制逻辑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58B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029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EB6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持续时间/s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27D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最大接触力/N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10D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末端XY误差/mm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81C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插入深度/mm</w:t>
            </w:r>
          </w:p>
        </w:tc>
      </w:tr>
      <w:tr w14:paraId="7E1B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C9E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抓取前平面对准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99A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0.998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4BE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0.00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68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303.18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FDC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80.00</w:t>
            </w:r>
          </w:p>
        </w:tc>
      </w:tr>
      <w:tr w14:paraId="48AE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EB07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Joint5 下探抓取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606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0.648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045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0.00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F6A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303.18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F17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80.00</w:t>
            </w:r>
          </w:p>
        </w:tc>
      </w:tr>
      <w:tr w14:paraId="6117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B114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阿基米德螺旋搜索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742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2.174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234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8.12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FDC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2.92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DE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0.00</w:t>
            </w:r>
          </w:p>
        </w:tc>
      </w:tr>
      <w:tr w14:paraId="4C97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1D7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补偿式 screwing 插入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EE3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1.898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7C9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34.24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13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4.08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E94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59.45</w:t>
            </w:r>
          </w:p>
        </w:tc>
      </w:tr>
    </w:tbl>
    <w:p w14:paraId="1FB04898">
      <w:r>
        <w:t>表中可以看到，螺旋搜索阶段主要消耗时间但接触力较低；插入阶段通过 Joint5 下探和 Joint6 约两圈回转完成最终装配。由于 Joint6 轴线并不穿过圆柱体中心，当前代码在 screwing 阶段引入 Joint1/Joint2 的补偿反解，避免圆柱体中心绕偏置轴形成非物理圆周运动。</w:t>
      </w:r>
    </w:p>
    <w:p w14:paraId="23FF55FD">
      <w:pPr>
        <w:pStyle w:val="3"/>
      </w:pPr>
      <w:r>
        <w:t>4. 量化仿真结果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64B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8C7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A1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713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 w14:paraId="3494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4114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总仿真时长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7F2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10.022 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D11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包含抓取、移动、螺旋搜索、补偿式 screwing 与保持阶段。</w:t>
            </w:r>
          </w:p>
        </w:tc>
      </w:tr>
      <w:tr w14:paraId="4585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945D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最大瞬时接触力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2C5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70.891 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AFE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接触峰值主要来自闭合夹爪和孔口接触瞬间。</w:t>
            </w:r>
          </w:p>
        </w:tc>
      </w:tr>
      <w:tr w14:paraId="139A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B2F5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平均接触力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F63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8.7049 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9BC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反映力控过程的整体接触强度。</w:t>
            </w:r>
          </w:p>
        </w:tc>
      </w:tr>
      <w:tr w14:paraId="5D4E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01F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最终插入深度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972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0.059447 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5E9B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圆柱体最终进入孔深内的深度。</w:t>
            </w:r>
          </w:p>
        </w:tc>
      </w:tr>
      <w:tr w14:paraId="7D05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3B5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插入阶段深度变化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EB0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0.059447 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1D9C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Joint5 下探阶段带来的有效插入量。</w:t>
            </w:r>
          </w:p>
        </w:tc>
      </w:tr>
      <w:tr w14:paraId="3652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F57C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最终孔-轴平面误差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7D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0.0040833 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A5A0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最终圆柱体中心与孔中心的平面距离。</w:t>
            </w:r>
          </w:p>
        </w:tc>
      </w:tr>
      <w:tr w14:paraId="64E8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995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Joint3 最大偏移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95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0.0096376 rad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467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用于量化 Link3 姿态保持效果。</w:t>
            </w:r>
          </w:p>
        </w:tc>
      </w:tr>
      <w:tr w14:paraId="53F5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7851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Joint4 最大偏移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D91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0.039219 rad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2AC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用于量化 Link4 竖直稳定性。</w:t>
            </w:r>
          </w:p>
        </w:tc>
      </w:tr>
      <w:tr w14:paraId="0AAA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5CE8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Joint6 最终回转圈数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F0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1.9142 turns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BB0F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补偿式 screwing 保留的末端回转圈数。</w:t>
            </w:r>
          </w:p>
        </w:tc>
      </w:tr>
      <w:tr w14:paraId="739D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8C0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去除 Joint6 后最大跟踪误差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87D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0.04836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4F2A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排除多圈 joint6 后的 arm 跟踪误差。</w:t>
            </w:r>
          </w:p>
        </w:tc>
      </w:tr>
    </w:tbl>
    <w:p w14:paraId="7D83EF7A">
      <w:pPr>
        <w:pStyle w:val="3"/>
      </w:pPr>
      <w:r>
        <w:t>5. 图表分析</w:t>
      </w:r>
    </w:p>
    <w:p w14:paraId="325953D3">
      <w:pPr>
        <w:keepNext/>
        <w:jc w:val="center"/>
      </w:pPr>
      <w:r>
        <w:drawing>
          <wp:inline distT="0" distB="0" distL="114300" distR="114300">
            <wp:extent cx="5715000" cy="301307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A495">
      <w:pPr>
        <w:spacing w:after="16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1  接触力与插入深度。插入深度在最终阶段逐步增加，接触峰值主要来自接触建立和孔口约束。</w:t>
      </w:r>
    </w:p>
    <w:p w14:paraId="403B0AAB">
      <w:pPr>
        <w:keepNext/>
        <w:jc w:val="center"/>
      </w:pPr>
      <w:r>
        <w:drawing>
          <wp:inline distT="0" distB="0" distL="114300" distR="114300">
            <wp:extent cx="5715000" cy="3013075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DFF">
      <w:pPr>
        <w:spacing w:after="16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2  Joint3/Joint4 稳定性与 Joint6 回转</w:t>
      </w:r>
      <w:r>
        <w:rPr>
          <w:rFonts w:hint="eastAsia"/>
          <w:i/>
          <w:color w:val="555555"/>
          <w:sz w:val="18"/>
          <w:lang w:val="en-US" w:eastAsia="zh-CN"/>
        </w:rPr>
        <w:t>情况</w:t>
      </w:r>
      <w:r>
        <w:rPr>
          <w:rFonts w:ascii="微软雅黑" w:hAnsi="微软雅黑" w:eastAsia="微软雅黑"/>
          <w:i/>
          <w:color w:val="555555"/>
          <w:sz w:val="18"/>
        </w:rPr>
        <w:t>。Joint3/4 偏移被</w:t>
      </w:r>
      <w:r>
        <w:rPr>
          <w:rFonts w:hint="eastAsia"/>
          <w:i/>
          <w:color w:val="555555"/>
          <w:sz w:val="18"/>
          <w:lang w:val="en-US" w:eastAsia="zh-CN"/>
        </w:rPr>
        <w:t>关节damping</w:t>
      </w:r>
      <w:r>
        <w:rPr>
          <w:rFonts w:ascii="微软雅黑" w:hAnsi="微软雅黑" w:eastAsia="微软雅黑"/>
          <w:i/>
          <w:color w:val="555555"/>
          <w:sz w:val="18"/>
        </w:rPr>
        <w:t>限制。</w:t>
      </w:r>
    </w:p>
    <w:p w14:paraId="008200F8">
      <w:pPr>
        <w:keepNext/>
        <w:jc w:val="center"/>
      </w:pPr>
      <w:r>
        <w:drawing>
          <wp:inline distT="0" distB="0" distL="114300" distR="114300">
            <wp:extent cx="5715000" cy="301307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75A">
      <w:pPr>
        <w:spacing w:after="16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3  关节跟踪误差分解。完整误差包含 Joint6 多圈回转，去除 Joint6 后可观察主机械臂平动/姿态跟踪质量。</w:t>
      </w:r>
    </w:p>
    <w:p w14:paraId="7008195A">
      <w:pPr>
        <w:keepNext/>
        <w:jc w:val="center"/>
      </w:pPr>
      <w:bookmarkStart w:id="0" w:name="_GoBack"/>
      <w:r>
        <w:drawing>
          <wp:inline distT="0" distB="0" distL="114300" distR="114300">
            <wp:extent cx="5120640" cy="51206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4AC306">
      <w:pPr>
        <w:spacing w:after="16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4  圆柱体中心平面轨迹。轨迹体现先偏置搜索、后靠近孔中心并进行补偿式插入。</w:t>
      </w:r>
    </w:p>
    <w:p w14:paraId="3D819832">
      <w:pPr>
        <w:pStyle w:val="3"/>
      </w:pPr>
      <w:r>
        <w:t>6. 对机械臂控制带来的变化</w:t>
      </w:r>
    </w:p>
    <w:p w14:paraId="0A861586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从“位置必须到达”转为“在力矩限幅内趋近目标”，因此碰撞会产生可观测的跟踪误差和接触力峰值。</w:t>
      </w:r>
    </w:p>
    <w:p w14:paraId="760CD474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螺旋搜索阶段可以显式用 f = Kp(xd - xc) 描述平面位置反馈，目标轨迹和实际接触响应分离得更清楚。</w:t>
      </w:r>
    </w:p>
    <w:p w14:paraId="64D5DE03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插入阶段 z 方向由 FSC 提供向下 feed-forward 力，x/y 仍由位置反馈维持孔轴对准，降低了下探时横向穿模和抖动风险。</w:t>
      </w:r>
    </w:p>
    <w:p w14:paraId="0F279C1D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补偿式 screwing 保留了 Joint6 自转的装配动作，同时通过 Joint1/Joint2 纠正由结构偏置带来的圆柱体中心公转。</w:t>
      </w:r>
    </w:p>
    <w:p w14:paraId="26A22CE5">
      <w:pPr>
        <w:pStyle w:val="3"/>
      </w:pPr>
      <w:r>
        <w:t>7. 创新点</w:t>
      </w:r>
    </w:p>
    <w:p w14:paraId="5410250D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将论文中的 JTC/TCC/FSC 思路落到 MuJoCo motor actuator 层，实现关节力/力矩输入而非直接 qpos 覆盖。</w:t>
      </w:r>
    </w:p>
    <w:p w14:paraId="7E738D11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把轴孔装配拆分为抓取、恒高接触、阿基米德螺旋搜索、FSC 下探和补偿式 screwing 五个阶段，便于单独调参与量化。</w:t>
      </w:r>
    </w:p>
    <w:p w14:paraId="47BC9F19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针对当前 v7 机械臂 Joint6 轴线与 peg 中心不共线的问题，引入 screwing 偏心补偿逻辑，而不是简单关闭 Joint6。</w:t>
      </w:r>
    </w:p>
    <w:p w14:paraId="5873A6FD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用力、位姿误差、插入深度、关节稳定性和 peg 平面轨迹构成评价指标，不只依靠 GUI 观察判断效果。</w:t>
      </w:r>
    </w:p>
    <w:p w14:paraId="19BB642A">
      <w:pPr>
        <w:pStyle w:val="3"/>
      </w:pPr>
      <w:r>
        <w:t>8. 不足与局限</w:t>
      </w:r>
    </w:p>
    <w:p w14:paraId="6A2502C0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当前仍使用 grasp_lock 稳定夹持，说明纯 STL 接触和摩擦还不足以完全替代真实夹爪物理夹持。</w:t>
      </w:r>
    </w:p>
    <w:p w14:paraId="00F812A6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MuJoCo 的软接触模型难以完全复现论文中“失稳后三点接触再 wiggling”的真实接触链，因此项目重点停留在螺旋搜索与插入阶段。</w:t>
      </w:r>
    </w:p>
    <w:p w14:paraId="2F70E78B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FSC 中的下压力仍主要依赖经验参数，尚未接入力传感器闭环或根据接触状态自适应调节。</w:t>
      </w:r>
    </w:p>
    <w:p w14:paraId="1DEFB670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Joint6 screwing 的偏心补偿是模型几何下的工程修正；真实机械臂部署前仍需要末端工具坐标系和夹持中心的精确标定。</w:t>
      </w:r>
    </w:p>
    <w:p w14:paraId="7A28956A">
      <w:pPr>
        <w:pStyle w:val="16"/>
        <w:spacing w:after="80" w:line="280" w:lineRule="auto"/>
        <w:ind w:left="720" w:hanging="360"/>
      </w:pPr>
      <w:r>
        <w:rPr>
          <w:rFonts w:ascii="微软雅黑" w:hAnsi="微软雅黑" w:eastAsia="微软雅黑"/>
          <w:sz w:val="21"/>
        </w:rPr>
        <w:t>图表目前基于单 seed 的代表性数据，后续应批量运行多随机初始位置，统计成功率、平均插入时间和接触力分布。</w:t>
      </w:r>
    </w:p>
    <w:p w14:paraId="4EB143E5"/>
    <w:p w14:paraId="1BD4424B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仿真脚本中，</w:t>
      </w:r>
      <w:r>
        <w:rPr>
          <w:rFonts w:hint="eastAsia"/>
        </w:rPr>
        <w:t>set_fsc_down_force()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启用 force-motion separating control：</w:t>
      </w:r>
    </w:p>
    <w:p w14:paraId="3E09EADE">
      <w:pPr>
        <w:jc w:val="both"/>
      </w:pPr>
      <w:r>
        <w:drawing>
          <wp:inline distT="0" distB="0" distL="114300" distR="114300">
            <wp:extent cx="5936615" cy="1311275"/>
            <wp:effectExtent l="0" t="0" r="6985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58E7">
      <w:pPr>
        <w:jc w:val="both"/>
        <w:rPr>
          <w:rFonts w:hint="eastAsia"/>
        </w:rPr>
      </w:pPr>
      <w:r>
        <w:rPr>
          <w:rFonts w:hint="eastAsia"/>
        </w:rPr>
        <w:t>作用：</w:t>
      </w:r>
    </w:p>
    <w:p w14:paraId="18F7616D">
      <w:pPr>
        <w:jc w:val="both"/>
        <w:rPr>
          <w:rFonts w:hint="eastAsia"/>
        </w:rPr>
      </w:pPr>
    </w:p>
    <w:p w14:paraId="298030B6">
      <w:pPr>
        <w:jc w:val="both"/>
        <w:rPr>
          <w:rFonts w:hint="eastAsia"/>
        </w:rPr>
      </w:pPr>
      <w:r>
        <w:rPr>
          <w:rFonts w:hint="eastAsia"/>
        </w:rPr>
        <w:t>x/y 和姿态仍由任务空间 PID 控制；</w:t>
      </w:r>
    </w:p>
    <w:p w14:paraId="68A1B33B">
      <w:pPr>
        <w:jc w:val="both"/>
        <w:rPr>
          <w:rFonts w:hint="eastAsia"/>
        </w:rPr>
      </w:pPr>
      <w:r>
        <w:rPr>
          <w:rFonts w:hint="eastAsia"/>
        </w:rPr>
        <w:t>z 方向部分从位置控制中分离出来；</w:t>
      </w:r>
    </w:p>
    <w:p w14:paraId="6305538A">
      <w:pPr>
        <w:jc w:val="both"/>
        <w:rPr>
          <w:rFonts w:hint="eastAsia"/>
        </w:rPr>
      </w:pPr>
      <w:r>
        <w:rPr>
          <w:rFonts w:hint="eastAsia"/>
        </w:rPr>
        <w:t>z 方向额外施加向下 feed-forward force。</w:t>
      </w:r>
    </w:p>
    <w:p w14:paraId="4D47FFE5">
      <w:pPr>
        <w:jc w:val="both"/>
        <w:rPr>
          <w:rFonts w:hint="eastAsia"/>
        </w:rPr>
      </w:pPr>
      <w:r>
        <w:rPr>
          <w:rFonts w:hint="eastAsia"/>
        </w:rPr>
        <w:t>用在两个阶段：</w:t>
      </w:r>
    </w:p>
    <w:p w14:paraId="50DAF0BA">
      <w:pPr>
        <w:jc w:val="both"/>
        <w:rPr>
          <w:rFonts w:hint="eastAsia"/>
        </w:rPr>
      </w:pPr>
      <w:r>
        <w:rPr>
          <w:rFonts w:hint="eastAsia"/>
        </w:rPr>
        <w:t>螺旋搜索时保持轻微向下接触力；</w:t>
      </w:r>
    </w:p>
    <w:p w14:paraId="6963BC9C">
      <w:pPr>
        <w:jc w:val="both"/>
        <w:rPr>
          <w:rFonts w:hint="eastAsia"/>
        </w:rPr>
      </w:pPr>
      <w:r>
        <w:rPr>
          <w:rFonts w:hint="eastAsia"/>
        </w:rPr>
        <w:t>插入时提供更大的向下插入力。</w:t>
      </w:r>
    </w:p>
    <w:p w14:paraId="07D84B4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TCC和JTC的部分已经在仿真环境搭建的过程中在底层封装好。</w:t>
      </w:r>
    </w:p>
    <w:p w14:paraId="3F4194E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运动控制轴：使用 TCC 的 PID feedback wrench</w:t>
      </w:r>
    </w:p>
    <w:p w14:paraId="26E53C0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力控制轴：使用 feed-forward wrench</w:t>
      </w:r>
    </w:p>
    <w:p w14:paraId="0DE7E7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考虑末端朝向，重力补偿，摩擦补偿和关节阻尼后，总的力控制框架可以表达如下：</w:t>
      </w:r>
    </w:p>
    <w:p w14:paraId="762B3FC7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76600" cy="125730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A4C70"/>
    <w:rsid w:val="1004447E"/>
    <w:rsid w:val="13C133CE"/>
    <w:rsid w:val="1DBC0580"/>
    <w:rsid w:val="32655415"/>
    <w:rsid w:val="33897B6E"/>
    <w:rsid w:val="425D7EB7"/>
    <w:rsid w:val="53AC0356"/>
    <w:rsid w:val="666176C6"/>
    <w:rsid w:val="6CE006B3"/>
    <w:rsid w:val="75C8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2005</Words>
  <Characters>2828</Characters>
  <Lines>0</Lines>
  <Paragraphs>0</Paragraphs>
  <TotalTime>79</TotalTime>
  <ScaleCrop>false</ScaleCrop>
  <LinksUpToDate>false</LinksUpToDate>
  <CharactersWithSpaces>3045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WPS_1685942265</cp:lastModifiedBy>
  <dcterms:modified xsi:type="dcterms:W3CDTF">2026-06-01T18:38:53Z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eyJoZGlkIjoiZmQxNmQ5ZTA0NzlmNmRlZDEwMjRhZDUzNGUxNGNiYjMiLCJ1c2VySWQiOiIxNDk3OTk3NTQ5In0=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83035115A9AE441381CF7F6ED6882663_12</vt:lpwstr>
  </property>
</Properties>
</file>