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Casos de Uso — Sistema de Gestión Académico</w:t>
      </w:r>
    </w:p>
    <w:p/>
    <w:p>
      <w:pPr>
        <w:pStyle w:val="Heading1"/>
      </w:pPr>
      <w:r>
        <w:rPr>
          <w:color w:val="1F497D"/>
        </w:rPr>
        <w:t>Índice de Casos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Nombre</w:t>
            </w:r>
          </w:p>
        </w:tc>
      </w:tr>
      <w:tr>
        <w:tc>
          <w:tcPr>
            <w:tcW w:type="dxa" w:w="4320"/>
          </w:tcPr>
          <w:p>
            <w:r>
              <w:t>CU01</w:t>
            </w:r>
          </w:p>
        </w:tc>
        <w:tc>
          <w:tcPr>
            <w:tcW w:type="dxa" w:w="4320"/>
          </w:tcPr>
          <w:p>
            <w:r>
              <w:t>Iniciar Sesión</w:t>
            </w:r>
          </w:p>
        </w:tc>
      </w:tr>
      <w:tr>
        <w:tc>
          <w:tcPr>
            <w:tcW w:type="dxa" w:w="4320"/>
          </w:tcPr>
          <w:p>
            <w:r>
              <w:t>CU02</w:t>
            </w:r>
          </w:p>
        </w:tc>
        <w:tc>
          <w:tcPr>
            <w:tcW w:type="dxa" w:w="4320"/>
          </w:tcPr>
          <w:p>
            <w:r>
              <w:t>Editar Perfil</w:t>
            </w:r>
          </w:p>
        </w:tc>
      </w:tr>
      <w:tr>
        <w:tc>
          <w:tcPr>
            <w:tcW w:type="dxa" w:w="4320"/>
          </w:tcPr>
          <w:p>
            <w:r>
              <w:t>CU03</w:t>
            </w:r>
          </w:p>
        </w:tc>
        <w:tc>
          <w:tcPr>
            <w:tcW w:type="dxa" w:w="4320"/>
          </w:tcPr>
          <w:p>
            <w:r>
              <w:t>Inscribirse a Materias</w:t>
            </w:r>
          </w:p>
        </w:tc>
      </w:tr>
      <w:tr>
        <w:tc>
          <w:tcPr>
            <w:tcW w:type="dxa" w:w="4320"/>
          </w:tcPr>
          <w:p>
            <w:r>
              <w:t>CU04</w:t>
            </w:r>
          </w:p>
        </w:tc>
        <w:tc>
          <w:tcPr>
            <w:tcW w:type="dxa" w:w="4320"/>
          </w:tcPr>
          <w:p>
            <w:r>
              <w:t>Consultar Cursadas</w:t>
            </w:r>
          </w:p>
        </w:tc>
      </w:tr>
      <w:tr>
        <w:tc>
          <w:tcPr>
            <w:tcW w:type="dxa" w:w="4320"/>
          </w:tcPr>
          <w:p>
            <w:r>
              <w:t>CU05</w:t>
            </w:r>
          </w:p>
        </w:tc>
        <w:tc>
          <w:tcPr>
            <w:tcW w:type="dxa" w:w="4320"/>
          </w:tcPr>
          <w:p>
            <w:r>
              <w:t>Actualizar Notas</w:t>
            </w:r>
          </w:p>
        </w:tc>
      </w:tr>
      <w:tr>
        <w:tc>
          <w:tcPr>
            <w:tcW w:type="dxa" w:w="4320"/>
          </w:tcPr>
          <w:p>
            <w:r>
              <w:t>CU06</w:t>
            </w:r>
          </w:p>
        </w:tc>
        <w:tc>
          <w:tcPr>
            <w:tcW w:type="dxa" w:w="4320"/>
          </w:tcPr>
          <w:p>
            <w:r>
              <w:t>Ver Dashboard Académico</w:t>
            </w:r>
          </w:p>
        </w:tc>
      </w:tr>
      <w:tr>
        <w:tc>
          <w:tcPr>
            <w:tcW w:type="dxa" w:w="4320"/>
          </w:tcPr>
          <w:p>
            <w:r>
              <w:t>CU07</w:t>
            </w:r>
          </w:p>
        </w:tc>
        <w:tc>
          <w:tcPr>
            <w:tcW w:type="dxa" w:w="4320"/>
          </w:tcPr>
          <w:p>
            <w:r>
              <w:t>Gestionar Eventos del Calendario</w:t>
            </w:r>
          </w:p>
        </w:tc>
      </w:tr>
      <w:tr>
        <w:tc>
          <w:tcPr>
            <w:tcW w:type="dxa" w:w="4320"/>
          </w:tcPr>
          <w:p>
            <w:r>
              <w:t>CU08</w:t>
            </w:r>
          </w:p>
        </w:tc>
        <w:tc>
          <w:tcPr>
            <w:tcW w:type="dxa" w:w="4320"/>
          </w:tcPr>
          <w:p>
            <w:r>
              <w:t>Gestionar Plan de Estudios</w:t>
            </w:r>
          </w:p>
        </w:tc>
      </w:tr>
      <w:tr>
        <w:tc>
          <w:tcPr>
            <w:tcW w:type="dxa" w:w="4320"/>
          </w:tcPr>
          <w:p>
            <w:r>
              <w:t>CU09</w:t>
            </w:r>
          </w:p>
        </w:tc>
        <w:tc>
          <w:tcPr>
            <w:tcW w:type="dxa" w:w="4320"/>
          </w:tcPr>
          <w:p>
            <w:r>
              <w:t>Gestionar Períodos Académicos</w:t>
            </w:r>
          </w:p>
        </w:tc>
      </w:tr>
      <w:tr>
        <w:tc>
          <w:tcPr>
            <w:tcW w:type="dxa" w:w="4320"/>
          </w:tcPr>
          <w:p>
            <w:r>
              <w:t>CU10</w:t>
            </w:r>
          </w:p>
        </w:tc>
        <w:tc>
          <w:tcPr>
            <w:tcW w:type="dxa" w:w="4320"/>
          </w:tcPr>
          <w:p>
            <w:r>
              <w:t>Consultar Bitácora</w:t>
            </w:r>
          </w:p>
        </w:tc>
      </w:tr>
      <w:tr>
        <w:tc>
          <w:tcPr>
            <w:tcW w:type="dxa" w:w="4320"/>
          </w:tcPr>
          <w:p>
            <w:r>
              <w:t>CU11</w:t>
            </w:r>
          </w:p>
        </w:tc>
        <w:tc>
          <w:tcPr>
            <w:tcW w:type="dxa" w:w="4320"/>
          </w:tcPr>
          <w:p>
            <w:r>
              <w:t>Verificar Integridad de Datos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Especificación de Casos de Uso</w:t>
      </w:r>
    </w:p>
    <w:p/>
    <w:p>
      <w:pPr>
        <w:pStyle w:val="Heading2"/>
      </w:pPr>
      <w:r>
        <w:rPr>
          <w:color w:val="2E74B5"/>
        </w:rPr>
        <w:t>CU01 — Iniciar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97D"/>
          </w:tcPr>
          <w:p>
            <w:r>
              <w:rPr>
                <w:b/>
                <w:color w:val="FFFFFF"/>
              </w:rPr>
              <w:t>Especificación de Caso de Uso: CU01 — Iniciar Sesión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4320"/>
          </w:tcPr>
          <w:p>
            <w:r>
              <w:t>Alumno / Administrador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>
              <w:t>El usuario no tiene sesión activa.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>
              <w:t>1. El usuario ingresa nombre de usuario y contraseña.</w:t>
              <w:br/>
              <w:t>2. El sistema aplica hash SHA-256 a la contraseña.</w:t>
              <w:br/>
              <w:t>3. El sistema busca el usuario en la BD.</w:t>
              <w:br/>
              <w:t>4. Las credenciales coinciden.</w:t>
              <w:br/>
              <w:t>5. El sistema crea la sesión con el objeto USUARIO.</w:t>
              <w:br/>
              <w:t>6. El sistema redirige según rol (Alumno → Menu.aspx / Admin → Materias.aspx).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Flujos alternativos</w:t>
            </w:r>
          </w:p>
        </w:tc>
        <w:tc>
          <w:tcPr>
            <w:tcW w:type="dxa" w:w="4320"/>
          </w:tcPr>
          <w:p>
            <w:r>
              <w:t>4a. Las credenciales no coinciden → el sistema muestra mensaje de error y permanece en Login.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>
              <w:t>El usuario tiene sesión activa y accede al sistema según su rol.</w:t>
            </w:r>
          </w:p>
        </w:tc>
      </w:tr>
    </w:tbl>
    <w:p/>
    <w:p>
      <w:pPr>
        <w:pStyle w:val="Heading2"/>
      </w:pPr>
      <w:r>
        <w:rPr>
          <w:color w:val="2E74B5"/>
        </w:rPr>
        <w:t>CU02 — Editar Perfil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97D"/>
          </w:tcPr>
          <w:p>
            <w:r>
              <w:rPr>
                <w:b/>
                <w:color w:val="FFFFFF"/>
              </w:rPr>
              <w:t>Especificación de Caso de Uso: CU02 — Editar Perfil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4320"/>
          </w:tcPr>
          <w:p>
            <w:r>
              <w:t>Alumno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>
              <w:t>El alumno tiene sesión activa.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>
              <w:t>1. El alumno accede a Perfil.aspx.</w:t>
              <w:br/>
              <w:t>2. El sistema carga y descifra los datos actuales.</w:t>
              <w:br/>
              <w:t>3. El alumno modifica dirección y/o contraseña.</w:t>
              <w:br/>
              <w:t>4. El alumno confirma los cambios.</w:t>
              <w:br/>
              <w:t>5. El sistema cifra la dirección con AES y hashea la contraseña si fue modificada.</w:t>
              <w:br/>
              <w:t>6. El sistema persiste los cambios.</w:t>
              <w:br/>
              <w:t>7. El sistema muestra confirmación.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Flujos alternativos</w:t>
            </w:r>
          </w:p>
        </w:tc>
        <w:tc>
          <w:tcPr>
            <w:tcW w:type="dxa" w:w="4320"/>
          </w:tcPr>
          <w:p>
            <w:r>
              <w:t>4a. El alumno no modifica ningún campo → no se realizan cambios.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>
              <w:t>Los datos del alumno quedan actualizados en la BD.</w:t>
            </w:r>
          </w:p>
        </w:tc>
      </w:tr>
    </w:tbl>
    <w:p/>
    <w:p>
      <w:pPr>
        <w:pStyle w:val="Heading2"/>
      </w:pPr>
      <w:r>
        <w:rPr>
          <w:color w:val="2E74B5"/>
        </w:rPr>
        <w:t>CU03 — Inscribirse a Materias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97D"/>
          </w:tcPr>
          <w:p>
            <w:r>
              <w:rPr>
                <w:b/>
                <w:color w:val="FFFFFF"/>
              </w:rPr>
              <w:t>Especificación de Caso de Uso: CU03 — Inscribirse a Materias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4320"/>
          </w:tcPr>
          <w:p>
            <w:r>
              <w:t>Alumno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>
              <w:t>El alumno tiene sesión activa. Existe un período académico activo.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>
              <w:t>1. El alumno accede a Inscripcion.aspx.</w:t>
              <w:br/>
              <w:t>2. El sistema obtiene el período activo y clasifica materias en disponibles / no disponibles.</w:t>
              <w:br/>
              <w:t>3. El alumno selecciona una o más materias disponibles.</w:t>
              <w:br/>
              <w:t>4. El alumno confirma la selección.</w:t>
              <w:br/>
              <w:t>5. El sistema valida correlativas en BLL.</w:t>
              <w:br/>
              <w:t>6. El sistema crea o reutiliza la cabecera de inscripción del período.</w:t>
              <w:br/>
              <w:t>7. El sistema inserta los detalles e ingresa las materias en ALUMNO_MATERIA con estado "Cursando".</w:t>
              <w:br/>
              <w:t>8. El sistema recalcula el DVV.</w:t>
              <w:br/>
              <w:t>9. El sistema registra en bitácora y muestra confirmación.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Flujos alternativos</w:t>
            </w:r>
          </w:p>
        </w:tc>
        <w:tc>
          <w:tcPr>
            <w:tcW w:type="dxa" w:w="4320"/>
          </w:tcPr>
          <w:p>
            <w:r>
              <w:t>2a. No existe período activo → el sistema muestra aviso y no habilita la inscripción.</w:t>
              <w:br/>
              <w:t>5a. Una materia seleccionada no cumple correlativas → el sistema muestra el error y cancela la inscripción.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>
              <w:t>Las materias quedan registradas como "Cursando". El DVV del alumno está actualizado.</w:t>
            </w:r>
          </w:p>
        </w:tc>
      </w:tr>
    </w:tbl>
    <w:p/>
    <w:p>
      <w:pPr>
        <w:pStyle w:val="Heading2"/>
      </w:pPr>
      <w:r>
        <w:rPr>
          <w:color w:val="2E74B5"/>
        </w:rPr>
        <w:t>CU04 — Consultar Cursadas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97D"/>
          </w:tcPr>
          <w:p>
            <w:r>
              <w:rPr>
                <w:b/>
                <w:color w:val="FFFFFF"/>
              </w:rPr>
              <w:t>Especificación de Caso de Uso: CU04 — Consultar Cursadas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4320"/>
          </w:tcPr>
          <w:p>
            <w:r>
              <w:t>Alumno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>
              <w:t>El alumno tiene sesión activa.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>
              <w:t>1. El alumno accede a MisCursadas.aspx.</w:t>
              <w:br/>
              <w:t>2. El sistema lista todas las materias del alumno con estado y notas.</w:t>
              <w:br/>
              <w:t>3. El alumno visualiza el detalle de cada materia.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Flujos alternativos</w:t>
            </w:r>
          </w:p>
        </w:tc>
        <w:tc>
          <w:tcPr>
            <w:tcW w:type="dxa" w:w="4320"/>
          </w:tcPr>
          <w:p>
            <w:r>
              <w:t>2a. El alumno no tiene materias registradas → se muestra mensaje indicando que no hay datos.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>
              <w:t>El alumno visualizó su historial de cursadas y notas.</w:t>
            </w:r>
          </w:p>
        </w:tc>
      </w:tr>
    </w:tbl>
    <w:p/>
    <w:p>
      <w:pPr>
        <w:pStyle w:val="Heading2"/>
      </w:pPr>
      <w:r>
        <w:rPr>
          <w:color w:val="2E74B5"/>
        </w:rPr>
        <w:t>CU05 — Actualizar Notas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97D"/>
          </w:tcPr>
          <w:p>
            <w:r>
              <w:rPr>
                <w:b/>
                <w:color w:val="FFFFFF"/>
              </w:rPr>
              <w:t>Especificación de Caso de Uso: CU05 — Actualizar Notas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>
              <w:t>El administrador tiene sesión activa. El alumno y la materia existen en el sistema.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>
              <w:t>1. El administrador selecciona el alumno y la materia.</w:t>
              <w:br/>
              <w:t>2. El sistema carga las notas actuales.</w:t>
              <w:br/>
              <w:t>3. El administrador ingresa o modifica las notas (Parcial 1, Parcial 2, Recuperatorio, Final).</w:t>
              <w:br/>
              <w:t>4. El sistema calcula el DVH de la fila.</w:t>
              <w:br/>
              <w:t>5. El sistema actualiza ALUMNO_MATERIA.</w:t>
              <w:br/>
              <w:t>6. El sistema recalcula el DVV global del alumno.</w:t>
              <w:br/>
              <w:t>7. El sistema registra en bitácora.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Flujos alternativos</w:t>
            </w:r>
          </w:p>
        </w:tc>
        <w:tc>
          <w:tcPr>
            <w:tcW w:type="dxa" w:w="4320"/>
          </w:tcPr>
          <w:p>
            <w:r>
              <w:t>4a. Las notas ingresadas generan un DVH distinto al anterior → el DVV se actualiza igualmente.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>
              <w:t>Las notas y el DVH/DVV quedan actualizados. La operación queda en bitácora.</w:t>
            </w:r>
          </w:p>
        </w:tc>
      </w:tr>
    </w:tbl>
    <w:p/>
    <w:p>
      <w:pPr>
        <w:pStyle w:val="Heading2"/>
      </w:pPr>
      <w:r>
        <w:rPr>
          <w:color w:val="2E74B5"/>
        </w:rPr>
        <w:t>CU06 — Ver Dashboard Académico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97D"/>
          </w:tcPr>
          <w:p>
            <w:r>
              <w:rPr>
                <w:b/>
                <w:color w:val="FFFFFF"/>
              </w:rPr>
              <w:t>Especificación de Caso de Uso: CU06 — Ver Dashboard Académico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4320"/>
          </w:tcPr>
          <w:p>
            <w:r>
              <w:t>Alumno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>
              <w:t>El alumno tiene sesión activa.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>
              <w:t>1. El alumno accede a Dashboard.aspx.</w:t>
              <w:br/>
              <w:t>2. El sistema carga cursadas, notas y eventos del alumno.</w:t>
              <w:br/>
              <w:t>3. El sistema calcula el promedio ponderado.</w:t>
              <w:br/>
              <w:t>4. El sistema evalúa el nivel de riesgo de cada materia en curso.</w:t>
              <w:br/>
              <w:t>5. El sistema presenta el dashboard con promedio, indicador general y listado de riesgos.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Flujos alternativos</w:t>
            </w:r>
          </w:p>
        </w:tc>
        <w:tc>
          <w:tcPr>
            <w:tcW w:type="dxa" w:w="4320"/>
          </w:tcPr>
          <w:p>
            <w:r>
              <w:t>3a. El alumno no tiene materias con nota final → el promedio se muestra como "Sin datos".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>
              <w:t>El alumno visualizó su situación académica actualizada.</w:t>
            </w:r>
          </w:p>
        </w:tc>
      </w:tr>
    </w:tbl>
    <w:p/>
    <w:p>
      <w:pPr>
        <w:pStyle w:val="Heading2"/>
      </w:pPr>
      <w:r>
        <w:rPr>
          <w:color w:val="2E74B5"/>
        </w:rPr>
        <w:t>CU07 — Gestionar Eventos del 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97D"/>
          </w:tcPr>
          <w:p>
            <w:r>
              <w:rPr>
                <w:b/>
                <w:color w:val="FFFFFF"/>
              </w:rPr>
              <w:t>Especificación de Caso de Uso: CU07 — Gestionar Eventos del Calendario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4320"/>
          </w:tcPr>
          <w:p>
            <w:r>
              <w:t>Alumno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>
              <w:t>El alumno tiene sesión activa.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>
              <w:t>1. El alumno accede a Calendario.aspx.</w:t>
              <w:br/>
              <w:t>2. El sistema muestra los eventos del mes actual.</w:t>
              <w:br/>
              <w:t>3. El alumno completa el formulario con materia, fecha y descripción.</w:t>
              <w:br/>
              <w:t>4. El alumno confirma el nuevo evento.</w:t>
              <w:br/>
              <w:t>5. El sistema persiste el evento en EVENTO_ACADEMICO.</w:t>
              <w:br/>
              <w:t>6. El sistema actualiza la vista del calendario.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Flujos alternativos</w:t>
            </w:r>
          </w:p>
        </w:tc>
        <w:tc>
          <w:tcPr>
            <w:tcW w:type="dxa" w:w="4320"/>
          </w:tcPr>
          <w:p>
            <w:r>
              <w:t>3a. El alumno solo consulta sin agregar → el caso de uso finaliza en el paso 2.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>
              <w:t>El evento queda registrado y disponible para el cálculo de riesgo en Dashboard.</w:t>
            </w:r>
          </w:p>
        </w:tc>
      </w:tr>
    </w:tbl>
    <w:p/>
    <w:p>
      <w:pPr>
        <w:pStyle w:val="Heading2"/>
      </w:pPr>
      <w:r>
        <w:rPr>
          <w:color w:val="2E74B5"/>
        </w:rPr>
        <w:t>CU08 — Gestionar Plan de Estudios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97D"/>
          </w:tcPr>
          <w:p>
            <w:r>
              <w:rPr>
                <w:b/>
                <w:color w:val="FFFFFF"/>
              </w:rPr>
              <w:t>Especificación de Caso de Uso: CU08 — Gestionar Plan de Estudios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>
              <w:t>El administrador tiene sesión activa.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>
              <w:t>1. El administrador accede a Materias.aspx.</w:t>
              <w:br/>
              <w:t>2. El sistema lista las materias existentes.</w:t>
              <w:br/>
              <w:t>3. El administrador selecciona la acción: Alta, Modificación o Baja lógica.</w:t>
              <w:br/>
              <w:t>4. El administrador completa los datos requeridos.</w:t>
              <w:br/>
              <w:t>5. El sistema valida el código único.</w:t>
              <w:br/>
              <w:t>6. El sistema persiste los cambios.</w:t>
              <w:br/>
              <w:t>7. El sistema registra en bitácora.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Flujos alternativos</w:t>
            </w:r>
          </w:p>
        </w:tc>
        <w:tc>
          <w:tcPr>
            <w:tcW w:type="dxa" w:w="4320"/>
          </w:tcPr>
          <w:p>
            <w:r>
              <w:t>5a. El código de materia ya existe → el sistema muestra error y cancela el alta.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>
              <w:t>El plan de estudios queda actualizado. La operación queda en bitácora.</w:t>
            </w:r>
          </w:p>
        </w:tc>
      </w:tr>
    </w:tbl>
    <w:p/>
    <w:p>
      <w:pPr>
        <w:pStyle w:val="Heading2"/>
      </w:pPr>
      <w:r>
        <w:rPr>
          <w:color w:val="2E74B5"/>
        </w:rPr>
        <w:t>CU09 — Gestionar Períodos Académicos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97D"/>
          </w:tcPr>
          <w:p>
            <w:r>
              <w:rPr>
                <w:b/>
                <w:color w:val="FFFFFF"/>
              </w:rPr>
              <w:t>Especificación de Caso de Uso: CU09 — Gestionar Períodos Académicos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>
              <w:t>El administrador tiene sesión activa.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>
              <w:t>1. El administrador accede a la gestión de períodos.</w:t>
              <w:br/>
              <w:t>2. El sistema lista los períodos existentes.</w:t>
              <w:br/>
              <w:t>3. El administrador crea un nuevo período o modifica uno existente.</w:t>
              <w:br/>
              <w:t>4. El administrador ingresa etiqueta, fechas e indicador ACTIVO.</w:t>
              <w:br/>
              <w:t>5. El sistema persiste los cambios.</w:t>
              <w:br/>
              <w:t>6. El sistema registra en bitácora.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Flujos alternativos</w:t>
            </w:r>
          </w:p>
        </w:tc>
        <w:tc>
          <w:tcPr>
            <w:tcW w:type="dxa" w:w="4320"/>
          </w:tcPr>
          <w:p>
            <w:r>
              <w:t>3a. El administrador desactiva el período actual → ningún período queda activo y las inscripciones quedan bloqueadas.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>
              <w:t>El período queda creado o actualizado. La operación queda en bitácora.</w:t>
            </w:r>
          </w:p>
        </w:tc>
      </w:tr>
    </w:tbl>
    <w:p/>
    <w:p>
      <w:pPr>
        <w:pStyle w:val="Heading2"/>
      </w:pPr>
      <w:r>
        <w:rPr>
          <w:color w:val="2E74B5"/>
        </w:rPr>
        <w:t>CU10 — Consultar Bitácora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97D"/>
          </w:tcPr>
          <w:p>
            <w:r>
              <w:rPr>
                <w:b/>
                <w:color w:val="FFFFFF"/>
              </w:rPr>
              <w:t>Especificación de Caso de Uso: CU10 — Consultar Bitácora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>
              <w:t>El administrador tiene sesión activa.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>
              <w:t>1. El administrador accede a Bitacora.aspx.</w:t>
              <w:br/>
              <w:t>2. El sistema recupera todos los registros de la bitácora.</w:t>
              <w:br/>
              <w:t>3. El sistema muestra el listado ordenado por fecha descendente.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Flujos alternativos</w:t>
            </w:r>
          </w:p>
        </w:tc>
        <w:tc>
          <w:tcPr>
            <w:tcW w:type="dxa" w:w="4320"/>
          </w:tcPr>
          <w:p>
            <w:r>
              <w:t>2a. No hay registros en la bitácora → se muestra mensaje indicando que no hay datos.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>
              <w:t>El administrador visualizó el historial completo de operaciones.</w:t>
            </w:r>
          </w:p>
        </w:tc>
      </w:tr>
    </w:tbl>
    <w:p/>
    <w:p>
      <w:pPr>
        <w:pStyle w:val="Heading2"/>
      </w:pPr>
      <w:r>
        <w:rPr>
          <w:color w:val="2E74B5"/>
        </w:rPr>
        <w:t>CU11 — Verificar Integridad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97D"/>
          </w:tcPr>
          <w:p>
            <w:r>
              <w:rPr>
                <w:b/>
                <w:color w:val="FFFFFF"/>
              </w:rPr>
              <w:t>Especificación de Caso de Uso: CU11 — Verificar Integridad de Datos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>
              <w:t>El administrador tiene sesión activa. Existen alumnos con materias registradas.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>
              <w:t>1. El administrador accede a Integridad.aspx.</w:t>
              <w:br/>
              <w:t>2. El sistema obtiene la lista de todos los alumnos.</w:t>
              <w:br/>
              <w:t>3. Para cada alumno, el sistema recalcula DVH por materia y el DVV global.</w:t>
              <w:br/>
              <w:t>4. El sistema compara el DVV calculado con el DVV almacenado en DVV_NOTAS.</w:t>
              <w:br/>
              <w:t>5. El sistema presenta el resultado por alumno (Íntegro / Error de integridad).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Flujos alternativos</w:t>
            </w:r>
          </w:p>
        </w:tc>
        <w:tc>
          <w:tcPr>
            <w:tcW w:type="dxa" w:w="4320"/>
          </w:tcPr>
          <w:p>
            <w:r>
              <w:t>4a. El DVV calculado difiere del almacenado → el sistema marca al alumno con error de integridad.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>
              <w:t>El administrador conoce el estado de integridad de los datos de todos los alumnos.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Diagrama de Casos de Uso</w:t>
      </w:r>
    </w:p>
    <w:p>
      <w:r>
        <w:t>El diagrama de casos de uso completo se encuentra en el archivo CasosDeUso.puml del repositorio. A continuación se describe la estructura del diagrama:</w:t>
      </w:r>
    </w:p>
    <w:p/>
    <w:p>
      <w:r>
        <w:rPr>
          <w:b/>
        </w:rPr>
        <w:t>Actores:</w:t>
      </w:r>
    </w:p>
    <w:p>
      <w:pPr>
        <w:pStyle w:val="ListBullet"/>
      </w:pPr>
      <w:r>
        <w:t>• Alumno: interactúa con CU01, CU02, CU03, CU04, CU06 y CU07.</w:t>
      </w:r>
    </w:p>
    <w:p>
      <w:pPr>
        <w:pStyle w:val="ListBullet"/>
      </w:pPr>
      <w:r>
        <w:t>• Administrador: interactúa con CU01, CU05, CU08, CU09, CU10 y CU11.</w:t>
      </w:r>
    </w:p>
    <w:p/>
    <w:p>
      <w:r>
        <w:rPr>
          <w:b/>
        </w:rPr>
        <w:t>Relaciones de inclusión (&lt;&lt;include&gt;&gt;):</w:t>
      </w:r>
    </w:p>
    <w:p>
      <w:pPr>
        <w:pStyle w:val="ListBullet"/>
      </w:pPr>
      <w:r>
        <w:t>• CU03 incluye: Validar Correlativas, Calcular DVH/DVV, Registrar en Bitácora.</w:t>
      </w:r>
    </w:p>
    <w:p>
      <w:pPr>
        <w:pStyle w:val="ListBullet"/>
      </w:pPr>
      <w:r>
        <w:t>• CU05 incluye: Calcular DVH/DVV, Registrar en Bitácora.</w:t>
      </w:r>
    </w:p>
    <w:p>
      <w:pPr>
        <w:pStyle w:val="ListBullet"/>
      </w:pPr>
      <w:r>
        <w:t>• CU08 incluye: Registrar en Bitácora.</w:t>
      </w:r>
    </w:p>
    <w:p>
      <w:pPr>
        <w:pStyle w:val="ListBullet"/>
      </w:pPr>
      <w:r>
        <w:t>• CU09 incluye: Registrar en Bitácora.</w:t>
      </w:r>
    </w:p>
    <w:p/>
    <w:p>
      <w:r>
        <w:rPr>
          <w:b/>
        </w:rPr>
        <w:t>Relaciones de extensión (&lt;&lt;extend&gt;&gt;):</w:t>
      </w:r>
    </w:p>
    <w:p>
      <w:pPr>
        <w:pStyle w:val="ListBullet"/>
      </w:pPr>
      <w:r>
        <w:t>• CU06 extiende CU04: el Dashboard amplía la vista de cursadas con métricas y riesgo.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