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C4B0" w14:textId="77777777" w:rsidR="0045101E" w:rsidRPr="0045101E" w:rsidRDefault="0045101E" w:rsidP="0045101E">
      <w:pPr>
        <w:shd w:val="clear" w:color="auto" w:fill="FFFFFF"/>
        <w:spacing w:after="300" w:line="240" w:lineRule="auto"/>
        <w:outlineLvl w:val="0"/>
        <w:rPr>
          <w:rFonts w:ascii="Open Sans" w:eastAsia="Times New Roman" w:hAnsi="Open Sans" w:cs="Open Sans"/>
          <w:b/>
          <w:bCs/>
          <w:color w:val="182228"/>
          <w:kern w:val="36"/>
          <w:sz w:val="48"/>
          <w:szCs w:val="48"/>
          <w14:ligatures w14:val="none"/>
        </w:rPr>
      </w:pPr>
      <w:r w:rsidRPr="0045101E">
        <w:rPr>
          <w:rFonts w:ascii="Open Sans" w:eastAsia="Times New Roman" w:hAnsi="Open Sans" w:cs="Open Sans"/>
          <w:b/>
          <w:bCs/>
          <w:color w:val="182228"/>
          <w:kern w:val="36"/>
          <w:sz w:val="48"/>
          <w:szCs w:val="48"/>
          <w14:ligatures w14:val="none"/>
        </w:rPr>
        <w:t>TestNG Test Suite</w:t>
      </w:r>
    </w:p>
    <w:p w14:paraId="51B0BEEA" w14:textId="77777777" w:rsidR="006A4483" w:rsidRDefault="006A4483" w:rsidP="006A4483">
      <w:pPr>
        <w:pStyle w:val="Heading2"/>
        <w:rPr>
          <w:rFonts w:ascii="Open Sans" w:hAnsi="Open Sans" w:cs="Open Sans"/>
          <w:color w:val="4A4A4A"/>
          <w:sz w:val="38"/>
          <w:szCs w:val="38"/>
        </w:rPr>
      </w:pPr>
      <w:r>
        <w:rPr>
          <w:rFonts w:ascii="Open Sans" w:hAnsi="Open Sans" w:cs="Open Sans"/>
          <w:color w:val="4A4A4A"/>
          <w:sz w:val="38"/>
          <w:szCs w:val="38"/>
        </w:rPr>
        <w:t>What is a Test Suite?</w:t>
      </w:r>
    </w:p>
    <w:p w14:paraId="0498F63F" w14:textId="34E114D3" w:rsidR="006A4483" w:rsidRDefault="008869D0"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T</w:t>
      </w:r>
      <w:r w:rsidR="006A4483">
        <w:rPr>
          <w:rFonts w:ascii="Open Sans" w:hAnsi="Open Sans" w:cs="Open Sans"/>
          <w:color w:val="212529"/>
        </w:rPr>
        <w:t>he collection of </w:t>
      </w:r>
      <w:hyperlink r:id="rId5" w:history="1">
        <w:r w:rsidR="006A4483">
          <w:rPr>
            <w:rStyle w:val="Strong"/>
            <w:rFonts w:ascii="Open Sans" w:hAnsi="Open Sans" w:cs="Open Sans"/>
            <w:i/>
            <w:iCs/>
            <w:color w:val="27579E"/>
          </w:rPr>
          <w:t>TestNG Tests</w:t>
        </w:r>
      </w:hyperlink>
      <w:r w:rsidR="006A4483">
        <w:rPr>
          <w:rFonts w:ascii="Open Sans" w:hAnsi="Open Sans" w:cs="Open Sans"/>
          <w:color w:val="212529"/>
        </w:rPr>
        <w:t> together is called a </w:t>
      </w:r>
      <w:r w:rsidR="006A4483">
        <w:rPr>
          <w:rStyle w:val="Strong"/>
          <w:rFonts w:ascii="Open Sans" w:hAnsi="Open Sans" w:cs="Open Sans"/>
          <w:i/>
          <w:iCs/>
          <w:color w:val="212529"/>
        </w:rPr>
        <w:t>Test Suite</w:t>
      </w:r>
      <w:r w:rsidR="006A4483">
        <w:rPr>
          <w:rFonts w:ascii="Open Sans" w:hAnsi="Open Sans" w:cs="Open Sans"/>
          <w:color w:val="212529"/>
        </w:rPr>
        <w:t>. A test suite can run multiple tests at once by executing the test suite. Additionally, these test cases can be dependent on each other or may have to be executed in a specific order independently. Moreover, running the TestNG test suite gives us the capability to manage our test execution.</w:t>
      </w:r>
    </w:p>
    <w:p w14:paraId="7B2B7D30" w14:textId="77777777" w:rsidR="006A4483" w:rsidRDefault="006A4483" w:rsidP="006A4483">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It is important to remember that the TestNG does not let us define the test suites inside the test code or the main testing source code. Hence, we need to create a TestNG XML file for the same and execute this file.</w:t>
      </w:r>
    </w:p>
    <w:p w14:paraId="4E6EA461"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Don't worry. This post will cover all the essentials. Subsequently, let's see how to create and execute a </w:t>
      </w:r>
      <w:r>
        <w:rPr>
          <w:rStyle w:val="Emphasis"/>
          <w:rFonts w:ascii="Open Sans" w:hAnsi="Open Sans" w:cs="Open Sans"/>
          <w:color w:val="212529"/>
        </w:rPr>
        <w:t>TestNG Test Suite</w:t>
      </w:r>
      <w:r>
        <w:rPr>
          <w:rFonts w:ascii="Open Sans" w:hAnsi="Open Sans" w:cs="Open Sans"/>
          <w:color w:val="212529"/>
        </w:rPr>
        <w:t>.</w:t>
      </w:r>
    </w:p>
    <w:p w14:paraId="05A50684" w14:textId="77777777" w:rsidR="006A4483" w:rsidRDefault="006A4483" w:rsidP="006A4483">
      <w:pPr>
        <w:pStyle w:val="Heading2"/>
        <w:rPr>
          <w:rFonts w:ascii="Open Sans" w:hAnsi="Open Sans" w:cs="Open Sans"/>
          <w:color w:val="4A4A4A"/>
          <w:sz w:val="38"/>
          <w:szCs w:val="38"/>
        </w:rPr>
      </w:pPr>
      <w:r>
        <w:rPr>
          <w:rFonts w:ascii="Open Sans" w:hAnsi="Open Sans" w:cs="Open Sans"/>
          <w:color w:val="4A4A4A"/>
          <w:sz w:val="38"/>
          <w:szCs w:val="38"/>
        </w:rPr>
        <w:t>How To Create and Run TestNG Test Suite?</w:t>
      </w:r>
    </w:p>
    <w:p w14:paraId="26F7B14C"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Running a test suite in TestNG requires us to create a TestNG XML file and executing it to achieve the goals. Through this TestNG XML file only, we will be able to create and handle multiple test classes in the TestNG framework. In addition to this, the XML file will be the target file where you will configure your test run, set test dependency, </w:t>
      </w:r>
      <w:proofErr w:type="gramStart"/>
      <w:r>
        <w:rPr>
          <w:rFonts w:ascii="Open Sans" w:hAnsi="Open Sans" w:cs="Open Sans"/>
          <w:color w:val="212529"/>
        </w:rPr>
        <w:t>include</w:t>
      </w:r>
      <w:proofErr w:type="gramEnd"/>
      <w:r>
        <w:rPr>
          <w:rFonts w:ascii="Open Sans" w:hAnsi="Open Sans" w:cs="Open Sans"/>
          <w:color w:val="212529"/>
        </w:rPr>
        <w:t xml:space="preserve"> or exclude any test, method, class or package and set priority, etc.</w:t>
      </w:r>
    </w:p>
    <w:p w14:paraId="0759850F" w14:textId="77777777" w:rsidR="006A4483" w:rsidRDefault="006A4483" w:rsidP="006A4483">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 xml:space="preserve">How To Create </w:t>
      </w:r>
      <w:proofErr w:type="gramStart"/>
      <w:r>
        <w:rPr>
          <w:rStyle w:val="Strong"/>
          <w:rFonts w:ascii="Open Sans" w:hAnsi="Open Sans" w:cs="Open Sans"/>
          <w:b w:val="0"/>
          <w:bCs w:val="0"/>
          <w:i/>
          <w:iCs/>
          <w:color w:val="4A4A4A"/>
          <w:sz w:val="31"/>
          <w:szCs w:val="31"/>
        </w:rPr>
        <w:t>A</w:t>
      </w:r>
      <w:proofErr w:type="gramEnd"/>
      <w:r>
        <w:rPr>
          <w:rStyle w:val="Strong"/>
          <w:rFonts w:ascii="Open Sans" w:hAnsi="Open Sans" w:cs="Open Sans"/>
          <w:b w:val="0"/>
          <w:bCs w:val="0"/>
          <w:i/>
          <w:iCs/>
          <w:color w:val="4A4A4A"/>
          <w:sz w:val="31"/>
          <w:szCs w:val="31"/>
        </w:rPr>
        <w:t xml:space="preserve"> TestNG XML?</w:t>
      </w:r>
    </w:p>
    <w:p w14:paraId="105238C4"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To create TestNG XML file for running the TestNG test suites, follow the given steps:</w:t>
      </w:r>
    </w:p>
    <w:p w14:paraId="3D58600A" w14:textId="640CD56A"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1.Right-click on the Project folder, go to </w:t>
      </w:r>
      <w:r>
        <w:rPr>
          <w:rStyle w:val="Strong"/>
          <w:rFonts w:ascii="Open Sans" w:hAnsi="Open Sans" w:cs="Open Sans"/>
          <w:i/>
          <w:iCs/>
          <w:color w:val="212529"/>
        </w:rPr>
        <w:t>New</w:t>
      </w:r>
      <w:r>
        <w:rPr>
          <w:rFonts w:ascii="Open Sans" w:hAnsi="Open Sans" w:cs="Open Sans"/>
          <w:color w:val="212529"/>
        </w:rPr>
        <w:t> and select </w:t>
      </w:r>
      <w:r>
        <w:rPr>
          <w:rStyle w:val="Strong"/>
          <w:rFonts w:ascii="Open Sans" w:hAnsi="Open Sans" w:cs="Open Sans"/>
          <w:i/>
          <w:iCs/>
          <w:color w:val="212529"/>
        </w:rPr>
        <w:t>File</w:t>
      </w:r>
      <w:r>
        <w:rPr>
          <w:rFonts w:ascii="Open Sans" w:hAnsi="Open Sans" w:cs="Open Sans"/>
          <w:color w:val="212529"/>
        </w:rPr>
        <w:t> as shown in the below image.</w:t>
      </w:r>
      <w:r>
        <w:rPr>
          <w:rFonts w:ascii="Open Sans" w:hAnsi="Open Sans" w:cs="Open Sans"/>
          <w:noProof/>
          <w:color w:val="212529"/>
        </w:rPr>
        <w:drawing>
          <wp:inline distT="0" distB="0" distL="0" distR="0" wp14:anchorId="25185A89" wp14:editId="7ABDF27E">
            <wp:extent cx="5943600" cy="6403340"/>
            <wp:effectExtent l="0" t="0" r="0" b="0"/>
            <wp:docPr id="100978069" name="Picture 6" descr="1_new_file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new_file_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03340"/>
                    </a:xfrm>
                    <a:prstGeom prst="rect">
                      <a:avLst/>
                    </a:prstGeom>
                    <a:noFill/>
                    <a:ln>
                      <a:noFill/>
                    </a:ln>
                  </pic:spPr>
                </pic:pic>
              </a:graphicData>
            </a:graphic>
          </wp:inline>
        </w:drawing>
      </w:r>
    </w:p>
    <w:p w14:paraId="02693940" w14:textId="032AC514" w:rsidR="006A4483" w:rsidRDefault="006A4483" w:rsidP="006A4483">
      <w:pPr>
        <w:pStyle w:val="NormalWeb"/>
        <w:numPr>
          <w:ilvl w:val="0"/>
          <w:numId w:val="1"/>
        </w:numPr>
        <w:spacing w:before="0" w:beforeAutospacing="0" w:after="0" w:afterAutospacing="0"/>
        <w:ind w:left="1020"/>
        <w:rPr>
          <w:rFonts w:ascii="Open Sans" w:hAnsi="Open Sans" w:cs="Open Sans"/>
          <w:color w:val="212529"/>
        </w:rPr>
      </w:pPr>
      <w:r>
        <w:rPr>
          <w:rFonts w:ascii="Open Sans" w:hAnsi="Open Sans" w:cs="Open Sans"/>
          <w:color w:val="212529"/>
        </w:rPr>
        <w:lastRenderedPageBreak/>
        <w:t>In New file wizard, add filename as '</w:t>
      </w:r>
      <w:r>
        <w:rPr>
          <w:rStyle w:val="Emphasis"/>
          <w:rFonts w:ascii="Open Sans" w:hAnsi="Open Sans" w:cs="Open Sans"/>
          <w:color w:val="212529"/>
        </w:rPr>
        <w:t>testng.xml</w:t>
      </w:r>
      <w:r>
        <w:rPr>
          <w:rFonts w:ascii="Open Sans" w:hAnsi="Open Sans" w:cs="Open Sans"/>
          <w:color w:val="212529"/>
        </w:rPr>
        <w:t>' and click on the </w:t>
      </w:r>
      <w:r>
        <w:rPr>
          <w:rStyle w:val="Strong"/>
          <w:rFonts w:ascii="Open Sans" w:hAnsi="Open Sans" w:cs="Open Sans"/>
          <w:i/>
          <w:iCs/>
          <w:color w:val="212529"/>
        </w:rPr>
        <w:t>Finish</w:t>
      </w:r>
      <w:r>
        <w:rPr>
          <w:rFonts w:ascii="Open Sans" w:hAnsi="Open Sans" w:cs="Open Sans"/>
          <w:color w:val="212529"/>
        </w:rPr>
        <w:t> button.</w:t>
      </w:r>
      <w:r>
        <w:rPr>
          <w:rFonts w:ascii="Open Sans" w:hAnsi="Open Sans" w:cs="Open Sans"/>
          <w:noProof/>
          <w:color w:val="212529"/>
        </w:rPr>
        <w:drawing>
          <wp:inline distT="0" distB="0" distL="0" distR="0" wp14:anchorId="3255F663" wp14:editId="5831A243">
            <wp:extent cx="5943600" cy="4709795"/>
            <wp:effectExtent l="0" t="0" r="0" b="0"/>
            <wp:docPr id="628100524" name="Picture 5" descr="naming test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ing testng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09795"/>
                    </a:xfrm>
                    <a:prstGeom prst="rect">
                      <a:avLst/>
                    </a:prstGeom>
                    <a:noFill/>
                    <a:ln>
                      <a:noFill/>
                    </a:ln>
                  </pic:spPr>
                </pic:pic>
              </a:graphicData>
            </a:graphic>
          </wp:inline>
        </w:drawing>
      </w:r>
    </w:p>
    <w:p w14:paraId="19C60905" w14:textId="77777777" w:rsidR="006A4483" w:rsidRDefault="006A4483" w:rsidP="006A4483">
      <w:pPr>
        <w:pStyle w:val="NormalWeb"/>
        <w:numPr>
          <w:ilvl w:val="0"/>
          <w:numId w:val="1"/>
        </w:numPr>
        <w:spacing w:before="0" w:beforeAutospacing="0" w:after="0" w:afterAutospacing="0"/>
        <w:ind w:left="1020"/>
        <w:rPr>
          <w:rFonts w:ascii="Open Sans" w:hAnsi="Open Sans" w:cs="Open Sans"/>
          <w:color w:val="212529"/>
        </w:rPr>
      </w:pPr>
      <w:r>
        <w:rPr>
          <w:rFonts w:ascii="Open Sans" w:hAnsi="Open Sans" w:cs="Open Sans"/>
          <w:color w:val="212529"/>
        </w:rPr>
        <w:t>Finally, it will add a </w:t>
      </w:r>
      <w:r>
        <w:rPr>
          <w:rStyle w:val="Strong"/>
          <w:rFonts w:ascii="Open Sans" w:hAnsi="Open Sans" w:cs="Open Sans"/>
          <w:i/>
          <w:iCs/>
          <w:color w:val="212529"/>
        </w:rPr>
        <w:t>testng.xml</w:t>
      </w:r>
      <w:r>
        <w:rPr>
          <w:rFonts w:ascii="Open Sans" w:hAnsi="Open Sans" w:cs="Open Sans"/>
          <w:color w:val="212529"/>
        </w:rPr>
        <w:t> file under your project folder, and we are all set to write our first TestNG XML to run TestNG test suites.</w:t>
      </w:r>
    </w:p>
    <w:p w14:paraId="5D54C435"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After that, add the below-given code in your </w:t>
      </w:r>
      <w:r>
        <w:rPr>
          <w:rStyle w:val="Strong"/>
          <w:rFonts w:ascii="Open Sans" w:hAnsi="Open Sans" w:cs="Open Sans"/>
          <w:i/>
          <w:iCs/>
          <w:color w:val="212529"/>
        </w:rPr>
        <w:t>testng.xml</w:t>
      </w:r>
      <w:r>
        <w:rPr>
          <w:rFonts w:ascii="Open Sans" w:hAnsi="Open Sans" w:cs="Open Sans"/>
          <w:color w:val="212529"/>
        </w:rPr>
        <w:t> file.</w:t>
      </w:r>
    </w:p>
    <w:p w14:paraId="17F8095C"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218BDBAD"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"Test-Suite"</w:t>
      </w:r>
      <w:r>
        <w:rPr>
          <w:rStyle w:val="hljs-tag"/>
          <w:rFonts w:ascii="Consolas" w:hAnsi="Consolas"/>
          <w:color w:val="0000FF"/>
          <w:sz w:val="21"/>
          <w:szCs w:val="21"/>
          <w:shd w:val="clear" w:color="auto" w:fill="F5F5F5"/>
        </w:rPr>
        <w:t xml:space="preserve"> &gt;</w:t>
      </w:r>
    </w:p>
    <w:p w14:paraId="0D7739BE"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ToolsQA</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31EEE2D9"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r>
        <w:rPr>
          <w:rStyle w:val="HTMLCode"/>
          <w:rFonts w:ascii="Consolas" w:hAnsi="Consolas"/>
          <w:color w:val="212529"/>
          <w:sz w:val="21"/>
          <w:szCs w:val="21"/>
          <w:shd w:val="clear" w:color="auto" w:fill="F5F5F5"/>
        </w:rPr>
        <w:t xml:space="preserve"> </w:t>
      </w:r>
    </w:p>
    <w:p w14:paraId="34817AD8"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"TestNG"</w:t>
      </w:r>
      <w:r>
        <w:rPr>
          <w:rStyle w:val="hljs-tag"/>
          <w:rFonts w:ascii="Consolas" w:hAnsi="Consolas"/>
          <w:color w:val="0000FF"/>
          <w:sz w:val="21"/>
          <w:szCs w:val="21"/>
          <w:shd w:val="clear" w:color="auto" w:fill="F5F5F5"/>
        </w:rPr>
        <w:t xml:space="preserve"> /&gt;</w:t>
      </w:r>
    </w:p>
    <w:p w14:paraId="66528C67"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07E146C1"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68640CD6"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614D6CD2" w14:textId="77777777" w:rsidR="006A4483" w:rsidRDefault="006A4483" w:rsidP="006A4483">
      <w:pPr>
        <w:pStyle w:val="HTMLPreformatted"/>
        <w:shd w:val="clear" w:color="auto" w:fill="F7F7F7"/>
        <w:rPr>
          <w:rStyle w:val="HTMLCode"/>
          <w:rFonts w:ascii="Consolas" w:hAnsi="Consolas"/>
          <w:color w:val="212529"/>
          <w:sz w:val="21"/>
          <w:szCs w:val="21"/>
          <w:shd w:val="clear" w:color="auto" w:fill="F5F5F5"/>
        </w:rPr>
      </w:pPr>
    </w:p>
    <w:p w14:paraId="72549086" w14:textId="77777777" w:rsidR="006A4483" w:rsidRDefault="006A4483" w:rsidP="006A4483">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Fonts w:ascii="Open Sans" w:hAnsi="Open Sans" w:cs="Open Sans"/>
          <w:color w:val="212529"/>
        </w:rPr>
        <w:t>: </w:t>
      </w:r>
      <w:r>
        <w:rPr>
          <w:rStyle w:val="Emphasis"/>
          <w:rFonts w:ascii="Open Sans" w:hAnsi="Open Sans" w:cs="Open Sans"/>
          <w:color w:val="212529"/>
        </w:rPr>
        <w:t>You can select any name for your Test Suite &amp; Test Name as per your requirement. To know more about the TestNG test case file denote here, please refer to </w:t>
      </w:r>
      <w:hyperlink r:id="rId8" w:history="1">
        <w:r>
          <w:rPr>
            <w:rStyle w:val="Strong"/>
            <w:rFonts w:ascii="Open Sans" w:hAnsi="Open Sans" w:cs="Open Sans"/>
            <w:i/>
            <w:iCs/>
            <w:color w:val="27579E"/>
          </w:rPr>
          <w:t xml:space="preserve">How </w:t>
        </w:r>
        <w:proofErr w:type="gramStart"/>
        <w:r>
          <w:rPr>
            <w:rStyle w:val="Strong"/>
            <w:rFonts w:ascii="Open Sans" w:hAnsi="Open Sans" w:cs="Open Sans"/>
            <w:i/>
            <w:iCs/>
            <w:color w:val="27579E"/>
          </w:rPr>
          <w:t>To</w:t>
        </w:r>
        <w:proofErr w:type="gramEnd"/>
        <w:r>
          <w:rPr>
            <w:rStyle w:val="Strong"/>
            <w:rFonts w:ascii="Open Sans" w:hAnsi="Open Sans" w:cs="Open Sans"/>
            <w:i/>
            <w:iCs/>
            <w:color w:val="27579E"/>
          </w:rPr>
          <w:t xml:space="preserve"> Write Test Cases In TestNG?</w:t>
        </w:r>
      </w:hyperlink>
    </w:p>
    <w:p w14:paraId="31395586" w14:textId="2A89D9FD"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After giving appropriate names, now your </w:t>
      </w:r>
      <w:r>
        <w:rPr>
          <w:rStyle w:val="Strong"/>
          <w:rFonts w:ascii="Open Sans" w:hAnsi="Open Sans" w:cs="Open Sans"/>
          <w:i/>
          <w:iCs/>
          <w:color w:val="212529"/>
        </w:rPr>
        <w:t>testng.xml</w:t>
      </w:r>
      <w:r>
        <w:rPr>
          <w:rFonts w:ascii="Open Sans" w:hAnsi="Open Sans" w:cs="Open Sans"/>
          <w:color w:val="212529"/>
        </w:rPr>
        <w:t> file will look like this:</w:t>
      </w:r>
      <w:r>
        <w:rPr>
          <w:rFonts w:ascii="Open Sans" w:hAnsi="Open Sans" w:cs="Open Sans"/>
          <w:noProof/>
          <w:color w:val="212529"/>
        </w:rPr>
        <w:drawing>
          <wp:inline distT="0" distB="0" distL="0" distR="0" wp14:anchorId="26DA0BC8" wp14:editId="5EF9A708">
            <wp:extent cx="5943600" cy="1344930"/>
            <wp:effectExtent l="0" t="0" r="0" b="7620"/>
            <wp:docPr id="637368708" name="Picture 4" descr="test test suite 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test suite xml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4930"/>
                    </a:xfrm>
                    <a:prstGeom prst="rect">
                      <a:avLst/>
                    </a:prstGeom>
                    <a:noFill/>
                    <a:ln>
                      <a:noFill/>
                    </a:ln>
                  </pic:spPr>
                </pic:pic>
              </a:graphicData>
            </a:graphic>
          </wp:inline>
        </w:drawing>
      </w:r>
    </w:p>
    <w:p w14:paraId="7F92BE6E"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This TestNG XML code does not need any explanation. It is effortless to read and write.</w:t>
      </w:r>
    </w:p>
    <w:p w14:paraId="3BA0907A" w14:textId="77777777" w:rsidR="006A4483" w:rsidRDefault="006A4483" w:rsidP="006A4483">
      <w:pPr>
        <w:numPr>
          <w:ilvl w:val="0"/>
          <w:numId w:val="2"/>
        </w:numPr>
        <w:spacing w:beforeAutospacing="1" w:after="0" w:afterAutospacing="1" w:line="240" w:lineRule="auto"/>
        <w:rPr>
          <w:rFonts w:ascii="Open Sans" w:hAnsi="Open Sans" w:cs="Open Sans"/>
          <w:color w:val="212529"/>
        </w:rPr>
      </w:pPr>
      <w:r>
        <w:rPr>
          <w:rStyle w:val="HTMLCode"/>
          <w:rFonts w:ascii="Consolas" w:eastAsiaTheme="minorHAnsi" w:hAnsi="Consolas"/>
          <w:b/>
          <w:bCs/>
          <w:i/>
          <w:iCs/>
          <w:color w:val="E83E8C"/>
          <w:sz w:val="21"/>
          <w:szCs w:val="21"/>
          <w:shd w:val="clear" w:color="auto" w:fill="F5F5F5"/>
        </w:rPr>
        <w:t>&lt;suite&gt;</w:t>
      </w:r>
      <w:r>
        <w:rPr>
          <w:rFonts w:ascii="Open Sans" w:hAnsi="Open Sans" w:cs="Open Sans"/>
          <w:color w:val="212529"/>
        </w:rPr>
        <w:t> - The suite tag can be given any name and denotes the test suite name.</w:t>
      </w:r>
    </w:p>
    <w:p w14:paraId="19D35E62" w14:textId="77777777" w:rsidR="006A4483" w:rsidRDefault="006A4483" w:rsidP="006A4483">
      <w:pPr>
        <w:numPr>
          <w:ilvl w:val="0"/>
          <w:numId w:val="2"/>
        </w:numPr>
        <w:spacing w:beforeAutospacing="1" w:after="0" w:afterAutospacing="1" w:line="240" w:lineRule="auto"/>
        <w:rPr>
          <w:rFonts w:ascii="Open Sans" w:hAnsi="Open Sans" w:cs="Open Sans"/>
          <w:color w:val="212529"/>
        </w:rPr>
      </w:pPr>
      <w:r>
        <w:rPr>
          <w:rStyle w:val="HTMLCode"/>
          <w:rFonts w:ascii="Consolas" w:eastAsiaTheme="minorHAnsi" w:hAnsi="Consolas"/>
          <w:b/>
          <w:bCs/>
          <w:i/>
          <w:iCs/>
          <w:color w:val="E83E8C"/>
          <w:sz w:val="21"/>
          <w:szCs w:val="21"/>
          <w:shd w:val="clear" w:color="auto" w:fill="F5F5F5"/>
        </w:rPr>
        <w:t>&lt;test&gt;</w:t>
      </w:r>
      <w:r>
        <w:rPr>
          <w:rFonts w:ascii="Open Sans" w:hAnsi="Open Sans" w:cs="Open Sans"/>
          <w:color w:val="212529"/>
        </w:rPr>
        <w:t> - The test tag can be given any name and indicates your test sets.</w:t>
      </w:r>
    </w:p>
    <w:p w14:paraId="5CD882B5" w14:textId="77777777" w:rsidR="006A4483" w:rsidRDefault="006A4483" w:rsidP="006A4483">
      <w:pPr>
        <w:numPr>
          <w:ilvl w:val="0"/>
          <w:numId w:val="2"/>
        </w:numPr>
        <w:spacing w:beforeAutospacing="1" w:after="0" w:afterAutospacing="1" w:line="240" w:lineRule="auto"/>
        <w:rPr>
          <w:rFonts w:ascii="Open Sans" w:hAnsi="Open Sans" w:cs="Open Sans"/>
          <w:color w:val="212529"/>
        </w:rPr>
      </w:pPr>
      <w:r>
        <w:rPr>
          <w:rStyle w:val="HTMLCode"/>
          <w:rFonts w:ascii="Consolas" w:eastAsiaTheme="minorHAnsi" w:hAnsi="Consolas"/>
          <w:b/>
          <w:bCs/>
          <w:i/>
          <w:iCs/>
          <w:color w:val="E83E8C"/>
          <w:sz w:val="21"/>
          <w:szCs w:val="21"/>
          <w:shd w:val="clear" w:color="auto" w:fill="F5F5F5"/>
        </w:rPr>
        <w:t>&lt;classes&gt;</w:t>
      </w:r>
      <w:r>
        <w:rPr>
          <w:rFonts w:ascii="Open Sans" w:hAnsi="Open Sans" w:cs="Open Sans"/>
          <w:color w:val="212529"/>
        </w:rPr>
        <w:t> - This is the combination of your package name and test case name and cannot write anything else.</w:t>
      </w:r>
    </w:p>
    <w:p w14:paraId="791B40ED" w14:textId="77777777" w:rsidR="006A4483" w:rsidRDefault="006A4483" w:rsidP="006A4483">
      <w:pPr>
        <w:pStyle w:val="NormalWeb"/>
        <w:spacing w:before="0" w:beforeAutospacing="0" w:after="360" w:afterAutospacing="0"/>
        <w:rPr>
          <w:rFonts w:ascii="Open Sans" w:hAnsi="Open Sans" w:cs="Open Sans"/>
          <w:color w:val="212529"/>
        </w:rPr>
      </w:pPr>
      <w:r>
        <w:rPr>
          <w:rStyle w:val="Strong"/>
          <w:rFonts w:ascii="Open Sans" w:hAnsi="Open Sans" w:cs="Open Sans"/>
          <w:color w:val="212529"/>
        </w:rPr>
        <w:t>Note</w:t>
      </w:r>
      <w:r>
        <w:rPr>
          <w:rFonts w:ascii="Open Sans" w:hAnsi="Open Sans" w:cs="Open Sans"/>
          <w:color w:val="212529"/>
        </w:rPr>
        <w:t>: </w:t>
      </w:r>
      <w:r>
        <w:rPr>
          <w:rStyle w:val="Emphasis"/>
          <w:rFonts w:ascii="Open Sans" w:hAnsi="Open Sans" w:cs="Open Sans"/>
          <w:color w:val="212529"/>
        </w:rPr>
        <w:t xml:space="preserve">that there is no package name in the above-written code. It is because TestNG.java is inside the default package. For example, if the package name is ABC, then this would be written as </w:t>
      </w:r>
      <w:proofErr w:type="spellStart"/>
      <w:r>
        <w:rPr>
          <w:rStyle w:val="Emphasis"/>
          <w:rFonts w:ascii="Open Sans" w:hAnsi="Open Sans" w:cs="Open Sans"/>
          <w:color w:val="212529"/>
        </w:rPr>
        <w:t>ABC.TestNG</w:t>
      </w:r>
      <w:proofErr w:type="spellEnd"/>
      <w:r>
        <w:rPr>
          <w:rStyle w:val="Emphasis"/>
          <w:rFonts w:ascii="Open Sans" w:hAnsi="Open Sans" w:cs="Open Sans"/>
          <w:color w:val="212529"/>
        </w:rPr>
        <w:t>.</w:t>
      </w:r>
    </w:p>
    <w:p w14:paraId="2596C8DF" w14:textId="77777777" w:rsidR="006A4483" w:rsidRDefault="006A4483" w:rsidP="006A4483">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How to Run the TestNG Suite?</w:t>
      </w:r>
    </w:p>
    <w:p w14:paraId="24A4E7C2" w14:textId="48EED531"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Now it's time to run the TestNG XML file we just created. Subsequently, run the test by right click on the </w:t>
      </w:r>
      <w:r>
        <w:rPr>
          <w:rStyle w:val="Emphasis"/>
          <w:rFonts w:ascii="Open Sans" w:hAnsi="Open Sans" w:cs="Open Sans"/>
          <w:color w:val="212529"/>
        </w:rPr>
        <w:t>testng.xml</w:t>
      </w:r>
      <w:r>
        <w:rPr>
          <w:rFonts w:ascii="Open Sans" w:hAnsi="Open Sans" w:cs="Open Sans"/>
          <w:color w:val="212529"/>
        </w:rPr>
        <w:t> file and select </w:t>
      </w:r>
      <w:r>
        <w:rPr>
          <w:rStyle w:val="Strong"/>
          <w:rFonts w:ascii="Open Sans" w:hAnsi="Open Sans" w:cs="Open Sans"/>
          <w:i/>
          <w:iCs/>
          <w:color w:val="212529"/>
        </w:rPr>
        <w:t>Run As &gt; TestNG Suite</w:t>
      </w:r>
      <w:r>
        <w:rPr>
          <w:rFonts w:ascii="Open Sans" w:hAnsi="Open Sans" w:cs="Open Sans"/>
          <w:color w:val="212529"/>
        </w:rPr>
        <w:t>.</w:t>
      </w:r>
      <w:r>
        <w:rPr>
          <w:rFonts w:ascii="Open Sans" w:hAnsi="Open Sans" w:cs="Open Sans"/>
          <w:noProof/>
          <w:color w:val="212529"/>
        </w:rPr>
        <w:drawing>
          <wp:inline distT="0" distB="0" distL="0" distR="0" wp14:anchorId="1602CD01" wp14:editId="79CD02BC">
            <wp:extent cx="5943600" cy="5963285"/>
            <wp:effectExtent l="0" t="0" r="0" b="0"/>
            <wp:docPr id="1361460278" name="Picture 3" descr="run testng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testng test su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63285"/>
                    </a:xfrm>
                    <a:prstGeom prst="rect">
                      <a:avLst/>
                    </a:prstGeom>
                    <a:noFill/>
                    <a:ln>
                      <a:noFill/>
                    </a:ln>
                  </pic:spPr>
                </pic:pic>
              </a:graphicData>
            </a:graphic>
          </wp:inline>
        </w:drawing>
      </w:r>
    </w:p>
    <w:p w14:paraId="655BC1A9" w14:textId="7818539E"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It will take a few seconds to start the TestNG execution engine. After that, once the execution is complete, visit the reports section on the bottom half of the Eclipse.</w:t>
      </w:r>
      <w:r>
        <w:rPr>
          <w:rFonts w:ascii="Open Sans" w:hAnsi="Open Sans" w:cs="Open Sans"/>
          <w:noProof/>
          <w:color w:val="212529"/>
        </w:rPr>
        <w:drawing>
          <wp:inline distT="0" distB="0" distL="0" distR="0" wp14:anchorId="047F4E92" wp14:editId="0925541B">
            <wp:extent cx="5943600" cy="1403985"/>
            <wp:effectExtent l="0" t="0" r="0" b="5715"/>
            <wp:docPr id="885358868" name="Picture 2" descr="testng test suite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test suite repo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03985"/>
                    </a:xfrm>
                    <a:prstGeom prst="rect">
                      <a:avLst/>
                    </a:prstGeom>
                    <a:noFill/>
                    <a:ln>
                      <a:noFill/>
                    </a:ln>
                  </pic:spPr>
                </pic:pic>
              </a:graphicData>
            </a:graphic>
          </wp:inline>
        </w:drawing>
      </w:r>
    </w:p>
    <w:p w14:paraId="0C21557A"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You can view that the TestNG test file has run. You can learn how to read reports in </w:t>
      </w:r>
      <w:hyperlink r:id="rId12" w:history="1">
        <w:r>
          <w:rPr>
            <w:rStyle w:val="Strong"/>
            <w:rFonts w:ascii="Open Sans" w:hAnsi="Open Sans" w:cs="Open Sans"/>
            <w:i/>
            <w:iCs/>
            <w:color w:val="27579E"/>
          </w:rPr>
          <w:t xml:space="preserve">How </w:t>
        </w:r>
        <w:proofErr w:type="gramStart"/>
        <w:r>
          <w:rPr>
            <w:rStyle w:val="Strong"/>
            <w:rFonts w:ascii="Open Sans" w:hAnsi="Open Sans" w:cs="Open Sans"/>
            <w:i/>
            <w:iCs/>
            <w:color w:val="27579E"/>
          </w:rPr>
          <w:t>To</w:t>
        </w:r>
        <w:proofErr w:type="gramEnd"/>
        <w:r>
          <w:rPr>
            <w:rStyle w:val="Strong"/>
            <w:rFonts w:ascii="Open Sans" w:hAnsi="Open Sans" w:cs="Open Sans"/>
            <w:i/>
            <w:iCs/>
            <w:color w:val="27579E"/>
          </w:rPr>
          <w:t xml:space="preserve"> </w:t>
        </w:r>
        <w:proofErr w:type="spellStart"/>
        <w:r>
          <w:rPr>
            <w:rStyle w:val="Strong"/>
            <w:rFonts w:ascii="Open Sans" w:hAnsi="Open Sans" w:cs="Open Sans"/>
            <w:i/>
            <w:iCs/>
            <w:color w:val="27579E"/>
          </w:rPr>
          <w:t>Analyse</w:t>
        </w:r>
        <w:proofErr w:type="spellEnd"/>
        <w:r>
          <w:rPr>
            <w:rStyle w:val="Strong"/>
            <w:rFonts w:ascii="Open Sans" w:hAnsi="Open Sans" w:cs="Open Sans"/>
            <w:i/>
            <w:iCs/>
            <w:color w:val="27579E"/>
          </w:rPr>
          <w:t xml:space="preserve"> the TestNG Reports</w:t>
        </w:r>
      </w:hyperlink>
      <w:r>
        <w:rPr>
          <w:rFonts w:ascii="Open Sans" w:hAnsi="Open Sans" w:cs="Open Sans"/>
          <w:color w:val="212529"/>
        </w:rPr>
        <w:t> section.</w:t>
      </w:r>
    </w:p>
    <w:p w14:paraId="75D8DE11"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To conclude, this was our simple example of creating and running a </w:t>
      </w:r>
      <w:r>
        <w:rPr>
          <w:rStyle w:val="Emphasis"/>
          <w:rFonts w:ascii="Open Sans" w:hAnsi="Open Sans" w:cs="Open Sans"/>
          <w:color w:val="212529"/>
        </w:rPr>
        <w:t>testng.xml</w:t>
      </w:r>
      <w:r>
        <w:rPr>
          <w:rFonts w:ascii="Open Sans" w:hAnsi="Open Sans" w:cs="Open Sans"/>
          <w:color w:val="212529"/>
        </w:rPr>
        <w:t> file in Eclipse.</w:t>
      </w:r>
    </w:p>
    <w:p w14:paraId="1BCC2D96" w14:textId="77777777" w:rsidR="006A4483" w:rsidRDefault="006A4483" w:rsidP="006A4483">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How to Create a TestNG Test Suite?</w:t>
      </w:r>
    </w:p>
    <w:p w14:paraId="02FD8D44"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In the previous section of executing the </w:t>
      </w:r>
      <w:r>
        <w:rPr>
          <w:rStyle w:val="Emphasis"/>
          <w:rFonts w:ascii="Open Sans" w:hAnsi="Open Sans" w:cs="Open Sans"/>
          <w:color w:val="212529"/>
        </w:rPr>
        <w:t>TestNG XML</w:t>
      </w:r>
      <w:r>
        <w:rPr>
          <w:rFonts w:ascii="Open Sans" w:hAnsi="Open Sans" w:cs="Open Sans"/>
          <w:color w:val="212529"/>
        </w:rPr>
        <w:t> file, we just ran one test. How did we figure that out? The class tag of the XML file denotes the tests you want to run.</w:t>
      </w:r>
    </w:p>
    <w:p w14:paraId="54211EE7" w14:textId="77777777"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Moreover, we just mentioned a single class tag as the focus was mainly on the XML file creation. Now when you have learned how to build the XML, it's time to learn </w:t>
      </w:r>
      <w:r>
        <w:rPr>
          <w:rStyle w:val="Strong"/>
          <w:rFonts w:ascii="Open Sans" w:hAnsi="Open Sans" w:cs="Open Sans"/>
          <w:i/>
          <w:iCs/>
          <w:color w:val="212529"/>
        </w:rPr>
        <w:t>how to build a Test Suite (multiple tests) using testng.xml</w:t>
      </w:r>
      <w:r>
        <w:rPr>
          <w:rFonts w:ascii="Open Sans" w:hAnsi="Open Sans" w:cs="Open Sans"/>
          <w:color w:val="212529"/>
        </w:rPr>
        <w:t>.</w:t>
      </w:r>
    </w:p>
    <w:p w14:paraId="15AB5C6A" w14:textId="4771A132" w:rsidR="006A4483" w:rsidRDefault="006A4483" w:rsidP="006A4483">
      <w:pPr>
        <w:pStyle w:val="NormalWeb"/>
        <w:spacing w:before="0" w:beforeAutospacing="0" w:after="360" w:afterAutospacing="0"/>
        <w:rPr>
          <w:rFonts w:ascii="Open Sans" w:hAnsi="Open Sans" w:cs="Open Sans"/>
          <w:color w:val="212529"/>
        </w:rPr>
      </w:pPr>
      <w:r>
        <w:rPr>
          <w:rFonts w:ascii="Open Sans" w:hAnsi="Open Sans" w:cs="Open Sans"/>
          <w:color w:val="212529"/>
        </w:rPr>
        <w:t>It is again not a complicated task since one class denoted one test. All you need to do is to add your test case names to your XML file in </w:t>
      </w:r>
      <w:r>
        <w:rPr>
          <w:rStyle w:val="Strong"/>
          <w:rFonts w:ascii="Open Sans" w:hAnsi="Open Sans" w:cs="Open Sans"/>
          <w:i/>
          <w:iCs/>
          <w:color w:val="212529"/>
        </w:rPr>
        <w:t>&lt;classes&gt;</w:t>
      </w:r>
      <w:r>
        <w:rPr>
          <w:rFonts w:ascii="Open Sans" w:hAnsi="Open Sans" w:cs="Open Sans"/>
          <w:color w:val="212529"/>
        </w:rPr>
        <w:t> tag.</w:t>
      </w:r>
      <w:r>
        <w:rPr>
          <w:rFonts w:ascii="Open Sans" w:hAnsi="Open Sans" w:cs="Open Sans"/>
          <w:noProof/>
          <w:color w:val="212529"/>
        </w:rPr>
        <w:drawing>
          <wp:inline distT="0" distB="0" distL="0" distR="0" wp14:anchorId="22F5FB27" wp14:editId="765574E0">
            <wp:extent cx="5943600" cy="1243965"/>
            <wp:effectExtent l="0" t="0" r="0" b="0"/>
            <wp:docPr id="712788516" name="Picture 1" descr="TestNG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test su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43965"/>
                    </a:xfrm>
                    <a:prstGeom prst="rect">
                      <a:avLst/>
                    </a:prstGeom>
                    <a:noFill/>
                    <a:ln>
                      <a:noFill/>
                    </a:ln>
                  </pic:spPr>
                </pic:pic>
              </a:graphicData>
            </a:graphic>
          </wp:inline>
        </w:drawing>
      </w:r>
    </w:p>
    <w:p w14:paraId="6A05067A" w14:textId="77777777" w:rsidR="006A4483" w:rsidRDefault="006A4483" w:rsidP="006A4483">
      <w:pPr>
        <w:pStyle w:val="NormalWeb"/>
        <w:spacing w:before="0" w:beforeAutospacing="0" w:after="0" w:afterAutospacing="0"/>
        <w:rPr>
          <w:rFonts w:ascii="Open Sans" w:hAnsi="Open Sans" w:cs="Open Sans"/>
          <w:color w:val="212529"/>
        </w:rPr>
      </w:pPr>
      <w:r>
        <w:rPr>
          <w:rFonts w:ascii="Open Sans" w:hAnsi="Open Sans" w:cs="Open Sans"/>
          <w:color w:val="212529"/>
        </w:rPr>
        <w:t>The above test will execute only those tests, which are in the </w:t>
      </w:r>
      <w:r>
        <w:rPr>
          <w:rStyle w:val="Strong"/>
          <w:rFonts w:ascii="Open Sans" w:hAnsi="Open Sans" w:cs="Open Sans"/>
          <w:i/>
          <w:iCs/>
          <w:color w:val="212529"/>
        </w:rPr>
        <w:t>testng.xml</w:t>
      </w:r>
      <w:r>
        <w:rPr>
          <w:rFonts w:ascii="Open Sans" w:hAnsi="Open Sans" w:cs="Open Sans"/>
          <w:color w:val="212529"/>
        </w:rPr>
        <w:t> file's class tags. You can go ahead and check the reports to see how the tests have run. The rest of the test cases will remain untouched.  Additionally, the </w:t>
      </w:r>
      <w:hyperlink r:id="rId14" w:history="1">
        <w:r>
          <w:rPr>
            <w:rStyle w:val="Strong"/>
            <w:rFonts w:ascii="Open Sans" w:hAnsi="Open Sans" w:cs="Open Sans"/>
            <w:i/>
            <w:iCs/>
            <w:color w:val="27579E"/>
          </w:rPr>
          <w:t>TestNG</w:t>
        </w:r>
      </w:hyperlink>
      <w:r>
        <w:rPr>
          <w:rFonts w:ascii="Open Sans" w:hAnsi="Open Sans" w:cs="Open Sans"/>
          <w:color w:val="212529"/>
        </w:rPr>
        <w:t xml:space="preserve"> is a straightforward and robust framework that derives power from the annotations it </w:t>
      </w:r>
      <w:r>
        <w:rPr>
          <w:rFonts w:ascii="Open Sans" w:hAnsi="Open Sans" w:cs="Open Sans"/>
          <w:color w:val="212529"/>
        </w:rPr>
        <w:lastRenderedPageBreak/>
        <w:t xml:space="preserve">offers. In the next tutorial, we will </w:t>
      </w:r>
      <w:proofErr w:type="gramStart"/>
      <w:r>
        <w:rPr>
          <w:rFonts w:ascii="Open Sans" w:hAnsi="Open Sans" w:cs="Open Sans"/>
          <w:color w:val="212529"/>
        </w:rPr>
        <w:t>look into</w:t>
      </w:r>
      <w:proofErr w:type="gramEnd"/>
      <w:r>
        <w:rPr>
          <w:rFonts w:ascii="Open Sans" w:hAnsi="Open Sans" w:cs="Open Sans"/>
          <w:color w:val="212529"/>
        </w:rPr>
        <w:t> </w:t>
      </w:r>
      <w:hyperlink r:id="rId15" w:history="1">
        <w:r>
          <w:rPr>
            <w:rStyle w:val="Strong"/>
            <w:rFonts w:ascii="Open Sans" w:hAnsi="Open Sans" w:cs="Open Sans"/>
            <w:i/>
            <w:iCs/>
            <w:color w:val="27579E"/>
          </w:rPr>
          <w:t>TestNG annotations</w:t>
        </w:r>
      </w:hyperlink>
      <w:r>
        <w:rPr>
          <w:rFonts w:ascii="Open Sans" w:hAnsi="Open Sans" w:cs="Open Sans"/>
          <w:color w:val="212529"/>
        </w:rPr>
        <w:t> and how to implement them in our tests.</w:t>
      </w:r>
    </w:p>
    <w:p w14:paraId="1BD17397" w14:textId="77777777" w:rsidR="0026300A" w:rsidRDefault="0026300A"/>
    <w:sectPr w:rsidR="0026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D07"/>
    <w:multiLevelType w:val="multilevel"/>
    <w:tmpl w:val="EBB8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35A4"/>
    <w:multiLevelType w:val="multilevel"/>
    <w:tmpl w:val="4336C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24400">
    <w:abstractNumId w:val="1"/>
  </w:num>
  <w:num w:numId="2" w16cid:durableId="170435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1E"/>
    <w:rsid w:val="00182622"/>
    <w:rsid w:val="0026300A"/>
    <w:rsid w:val="0045101E"/>
    <w:rsid w:val="006A4483"/>
    <w:rsid w:val="008869D0"/>
    <w:rsid w:val="00B7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A2F1"/>
  <w15:chartTrackingRefBased/>
  <w15:docId w15:val="{9EB7984F-C421-4816-83FE-4150D8B2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0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6A4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44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1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6A44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A44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A44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A4483"/>
    <w:rPr>
      <w:i/>
      <w:iCs/>
    </w:rPr>
  </w:style>
  <w:style w:type="character" w:styleId="Strong">
    <w:name w:val="Strong"/>
    <w:basedOn w:val="DefaultParagraphFont"/>
    <w:uiPriority w:val="22"/>
    <w:qFormat/>
    <w:rsid w:val="006A4483"/>
    <w:rPr>
      <w:b/>
      <w:bCs/>
    </w:rPr>
  </w:style>
  <w:style w:type="paragraph" w:styleId="HTMLPreformatted">
    <w:name w:val="HTML Preformatted"/>
    <w:basedOn w:val="Normal"/>
    <w:link w:val="HTMLPreformattedChar"/>
    <w:uiPriority w:val="99"/>
    <w:semiHidden/>
    <w:unhideWhenUsed/>
    <w:rsid w:val="006A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448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4483"/>
    <w:rPr>
      <w:rFonts w:ascii="Courier New" w:eastAsia="Times New Roman" w:hAnsi="Courier New" w:cs="Courier New"/>
      <w:sz w:val="20"/>
      <w:szCs w:val="20"/>
    </w:rPr>
  </w:style>
  <w:style w:type="character" w:customStyle="1" w:styleId="hljs-meta">
    <w:name w:val="hljs-meta"/>
    <w:basedOn w:val="DefaultParagraphFont"/>
    <w:rsid w:val="006A4483"/>
  </w:style>
  <w:style w:type="character" w:customStyle="1" w:styleId="hljs-keyword">
    <w:name w:val="hljs-keyword"/>
    <w:basedOn w:val="DefaultParagraphFont"/>
    <w:rsid w:val="006A4483"/>
  </w:style>
  <w:style w:type="character" w:customStyle="1" w:styleId="hljs-string">
    <w:name w:val="hljs-string"/>
    <w:basedOn w:val="DefaultParagraphFont"/>
    <w:rsid w:val="006A4483"/>
  </w:style>
  <w:style w:type="character" w:customStyle="1" w:styleId="hljs-tag">
    <w:name w:val="hljs-tag"/>
    <w:basedOn w:val="DefaultParagraphFont"/>
    <w:rsid w:val="006A4483"/>
  </w:style>
  <w:style w:type="character" w:customStyle="1" w:styleId="hljs-name">
    <w:name w:val="hljs-name"/>
    <w:basedOn w:val="DefaultParagraphFont"/>
    <w:rsid w:val="006A4483"/>
  </w:style>
  <w:style w:type="character" w:customStyle="1" w:styleId="hljs-attr">
    <w:name w:val="hljs-attr"/>
    <w:basedOn w:val="DefaultParagraphFont"/>
    <w:rsid w:val="006A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6747">
      <w:bodyDiv w:val="1"/>
      <w:marLeft w:val="0"/>
      <w:marRight w:val="0"/>
      <w:marTop w:val="0"/>
      <w:marBottom w:val="0"/>
      <w:divBdr>
        <w:top w:val="none" w:sz="0" w:space="0" w:color="auto"/>
        <w:left w:val="none" w:sz="0" w:space="0" w:color="auto"/>
        <w:bottom w:val="none" w:sz="0" w:space="0" w:color="auto"/>
        <w:right w:val="none" w:sz="0" w:space="0" w:color="auto"/>
      </w:divBdr>
    </w:div>
    <w:div w:id="129120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testng/testng-tes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oolsqa.com/testng/testng-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toolsqa.com/testng/testng-test/" TargetMode="External"/><Relationship Id="rId15" Type="http://schemas.openxmlformats.org/officeDocument/2006/relationships/hyperlink" Target="https://www.toolsqa.com/testng/testng-annota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stng.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2</cp:revision>
  <dcterms:created xsi:type="dcterms:W3CDTF">2024-03-18T10:58:00Z</dcterms:created>
  <dcterms:modified xsi:type="dcterms:W3CDTF">2024-03-18T11:48:00Z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2024-03-18T11:47:25Z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faa93c84-ed0f-45c2-89ae-f2032c8df6ac</vt:lpwstr>
  </property>
  <property fmtid="{D5CDD505-2E9C-101B-9397-08002B2CF9AE}" pid="8" name="MSIP_Label_2ae551e3-0043-40f0-9a67-12d995049d50_ContentBits">
    <vt:lpwstr>0</vt:lpwstr>
  </property>
</Properties>
</file>