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</w:tbl>
    <w:p/>
    <w:p>
      <w:pPr>
        <w:pStyle w:val="Heading4"/>
      </w:pPr>
      <w:r>
        <w:t>TC-UT-03：用户登录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</w:tbl>
    <w:p/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4"/>
      </w:pPr>
      <w:r>
        <w:t>TC-IT-02：猫咪详情→推荐算法完整调用链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