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验证各模块功能是否符合需求规格说明书的要求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验证模块间接口调用是否正确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验证核心推荐算法（余弦相似度 + 热度因子融合）的计算准确性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校园流浪猫 Web 端信息管理平台，作为已有微信小程序的补充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测试范围：</w:t>
      </w:r>
      <w:r>
        <w:rPr>
          <w:rFonts w:ascii="Times New Roman" w:hAnsi="Times New Roman" w:eastAsia="宋体"/>
          <w:sz w:val="24"/>
        </w:rPr>
        <w:t xml:space="preserve"> 覆盖 10 个功能域、44 个测试用例，涉及 7 个 REST 控制器和 8 张数据库表的全链路验证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算法验证重点：</w:t>
      </w:r>
      <w:r>
        <w:rPr>
          <w:rFonts w:ascii="Times New Roman" w:hAnsi="Times New Roman" w:eastAsia="宋体"/>
          <w:sz w:val="24"/>
        </w:rPr>
        <w:t xml:space="preserve"> 余弦相似度计算、One-Hot 特征编码、Min-Max 归一化、多因子加权融合的全流程正确性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技术栈：</w:t>
      </w:r>
      <w:r>
        <w:rPr>
          <w:rFonts w:ascii="Times New Roman" w:hAnsi="Times New Roman" w:eastAsia="宋体"/>
          <w:sz w:val="24"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《南信猫友记——详细设计说明书》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程勇老师《命题文件》实验要求</w:t>
      </w:r>
    </w:p>
    <w:p>
      <w:pPr>
        <w:spacing w:before="120" w:after="120"/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rPr>
          <w:rFonts w:ascii="Times New Roman" w:hAnsi="Times New Roman" w:eastAsia="宋体"/>
          <w:sz w:val="24"/>
        </w:rPr>
        <w:t>采用自底向上的测试方法，按照以下四个层次递进：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测试策略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测试对象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第一阶段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 Service 层、算法模块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验证每个模块的核心逻辑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第二阶段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模块间调用、API 接口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验证模块间数据传递和接口契约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全系统功能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对照需求规格说明书逐项验证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第四阶段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性能、安全、兼容性测试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测试环境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环境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Windows 11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17.0.2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后端框架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3.4.5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8.0.45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前端框架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3.5 + Vite 8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Chrome / Edge / Firefox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测试工具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JUnit 5 + MockMvc + Postman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 xml:space="preserve">测试使用实际数据库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  <w:t>，包含以下测试数据：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测试数据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测试用户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 个（admin / testuser）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测试猫咪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只（橘座、小黑、雪花、大橘、花卷、警长）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猫咪状态覆盖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ACTIVE × 5, SEEKING_ADOPT × 1</w:t>
            </w:r>
          </w:p>
        </w:tc>
      </w:tr>
    </w:tbl>
    <w:p/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rPr>
          <w:rFonts w:ascii="Times New Roman" w:hAnsi="Times New Roman" w:eastAsia="宋体"/>
          <w:sz w:val="24"/>
        </w:rPr>
        <w:t>对以下模块的核心方法进行单元测试：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单元测试范围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 / login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listCats / getCatDetail / createCat / deleteCat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 / encode / cosineSimilarity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 / approve / toggleLike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 / listByCat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toggleFollow / isFollowed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submit / getStats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 / validateToken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</w:tbl>
    <w:p/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用户注册功能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数据库为空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username="testuser", password="123456", email="test@test.com"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注册成功，user 表新增一条记录，密码为 BCrypt 加密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测试数据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`POST /api/v1/auth/register` → 200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重复用户名注册应被拒绝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用户已存在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错误，"用户名已存在"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正确用户名密码登录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 + 用户信息，Token 可解析出 userId 和 role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错误密码应返回 401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password="wrongpassword"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401 错误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Token 生成和解析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使用 JwtConfig 生成 Token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userId=1, role="USER"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Token 可解析，返回 userId=1, role="USER"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添加猫咪档案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 表新增记录，creator_id 为当前用户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按状态分页查询猫咪列表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status="ACTIVE", page=0, size=20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5 条记录（排除 SEEKING_ADOPT 的猫）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按关键词搜索猫咪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keyword="橘"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返回名称/昵称/毛色中含"橘"的猫咪（橘座、大橘）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删除猫咪应软删除（设置 deleted=1）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猫咪有照片和评论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catId=6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 表删除，关联的 photo/comment/follow/rating 同步删除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相同向量余弦相似度为 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两只猫特征完全相同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橘座（橘色;白色，亲人;可抱，中苑，MALE）vs 相同特征猫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cos(θ) = 1.0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通过（代码验证）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部分匹配特征返回合理相似度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 6 只猫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橘座（橘色;白色，亲人;可抱，中苑，MALE）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雪花（白色，亲人;可抱，中苑，FEMALE）相似度 &gt; 小黑（黑色，怕人;高冷，西苑，FEMALE）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通过（雪花 0.66 &gt; 小黑 0.15）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热度数据影响最终推荐分数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有两只相似度接近的猫，其一热度更高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评分数据：猫A(avgRating=4.9) vs 猫B(avgRating=2.0)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热度高的猫综合分数更高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通过（α∙cos + β₁∙LikeNorm + β₂∙FollowNorm + β₃∙RatingNorm 加权有效）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候选池为空时返回空列表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数据库只有 1 只猫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该猫的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推荐列表为空 []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所有热度值相同时归一化不影响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所有猫点赞数/关注数/评分均分相同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只猫热度数据完全相同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归一化后所有值为 0.5，排序仅由余弦相似度决定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2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用户上传照片默认为 PENDING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上传照片到 catId=1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 表新增记录，status=PENDING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管理员审核照片变更为 APPROVED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 PENDING 状态照片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photoId=1, reviewerId=1（管理员）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 变为 APPROVED，reviewer_id 记录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同一用户对同一照片不能重复点赞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用户已点赞某照片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再次点赞同一照片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取消点赞（toggle），like_count 减 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登录用户发表评论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catId=1, content="好可爱的橘猫"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 表新增记录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用户关注猫咪后再取消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先 POST /follow，再 DELETE /follow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第一次返回 true（关注成功），第二次返回 false（取消关注）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五维评分各维度必须在 1-5 之间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r1=6, r2=3, r3=3, r4=4, r5=5（r1超出范围）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多人评分后统计各维均值和综合均值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用户A: r1=4,r2=5,r3=3,r4=4,r5=5；用户B: r1=2,r2=3,r3=4,r4=2,r5=3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查询统计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avgR1=3.0, avgR2=4.0, avgR3=3.5, avgR4=3.0, avgR5=4.0, avgRating=3.5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rPr>
          <w:rFonts w:ascii="Times New Roman" w:hAnsi="Times New Roman" w:eastAsia="宋体"/>
          <w:sz w:val="24"/>
        </w:rPr>
        <w:t>验证模块间接口调用的正确性和数据传递的一致性。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集成测试范围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测试场景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涉及模块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用户注册→登录→获取个人信息的完整流程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+ JWT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猫咪列表→详情→推荐 的完整调用链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+ M6（算法）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照片上传→审核→点赞 的完整流程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+ M9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前端→后端 CORS 跨域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全模块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评论→关注→评分 的联动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+ M7 + M8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</w:tbl>
    <w:p/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/auth/register 注册新用户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/auth/login 登录获取 Token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携带 Token 获取个人信息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用户信息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不携带 Token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/cats/1 获取橘座详情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返回完整信息 + photos + comments + recommendCats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 recommendCats 包含 5 条推荐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 条，按 score 降序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验证推荐结果合理性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相似猫分数高，不相似猫分数低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/cats/1/photos 上传照片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status=PENDING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 /photos/{id}/approve 管理员审核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status=APPROVED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/photos/{id}/like 点赞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like_count 增加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/photos/{id}/like 再次点赞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取消点赞，like_count 减少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 http://localhost:5173 请求后端 API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响应头包含 Access-Control-Allow-Origin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OPTIONS 预检请求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200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步骤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----------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不带 Token 请求需要登录的接口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401 → 跳转 /login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5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带有效 Token 请求</w:t>
            </w:r>
          </w:p>
        </w:tc>
        <w:tc>
          <w:tcPr>
            <w:tcW w:type="dxa" w:w="43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自动附加 Authorization 头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rPr>
          <w:rFonts w:ascii="Times New Roman" w:hAnsi="Times New Roman" w:eastAsia="宋体"/>
          <w:sz w:val="24"/>
        </w:rP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表5-1 功能覆盖率测试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需求描述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注册、登录、JWT 鉴权、三级角色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添加/编辑/删除猫咪，亲缘关系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列表分页、状态 Tab、毛色分类、关键词搜索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信息展示、照片、留言、评分、推荐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上传、审核（PENDING→APPROVED/REJECTED）、删除、点赞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 + 热度因子融合 → Top-N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自动记录浏览/搜索/点赞/评分/关注行为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关注/取消关注，已关注列表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星评分，统计平均分和评分人数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3"/>
      </w:pPr>
      <w:r>
        <w:t>5.3 非功能需求验证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表5-2 非功能需求验证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需求项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验证方法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密码加密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加密存储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检查数据库 user.password 字段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 鉴权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API 需 Token 访问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未携带 Token 返回 401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角色权限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三级角色（USER/VERIFIED/ADMIN）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角色字段正确存储和返回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PENDING→APPROVED/REJECTED 流程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审核状态流转正确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唯一约束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每人每照点赞一次，每人每猫关注一次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 UNIQUE 约束 + 业务逻辑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评分范围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@Min/@Max 校验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rPr>
          <w:rFonts w:ascii="Times New Roman" w:hAnsi="Times New Roman" w:eastAsia="宋体"/>
          <w:sz w:val="24"/>
        </w:rP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rPr>
          <w:rFonts w:ascii="Times New Roman" w:hAnsi="Times New Roman" w:eastAsia="宋体"/>
          <w:sz w:val="24"/>
        </w:rPr>
        <w:t>将输入数据划分为有效等价类（可接受的值）和无效等价类（不可接受的值），每个等价类只需测试一个代表性样本。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表6-1 等价类划分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有效等价类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无效等价类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评分输入（五维 r1-r5）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1, 2, 3, 4, 5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≤0, ≥6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每一位评分取值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分页页码 page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0, 1, 2, ...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-1, 负数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 0 开始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分页条数 size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1-100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101+, -1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限制最大 100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1-50 字符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空串, 51+ 字符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任意字符串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SQL/JS 注入字符串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安全转义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对输入范围的边界值及其相邻值进行测试，边界是软件缺陷的高发区域。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表6-2 边界值分析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边界值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相邻值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0, 2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 应为无效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评分最大值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4, 6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应为无效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分页首页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 1 页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分页空结果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超出总量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返回空列表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猫咪名称长度上限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49, 51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51 应被截断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搜索结果为空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无匹配关键词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[]</w:t>
            </w:r>
          </w:p>
        </w:tc>
      </w:tr>
    </w:tbl>
    <w:p/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有效评分 1-5 均通过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r1=1, r2=3, r3=5, r4=2, r5=4（均为有效值）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评分成功，统计更新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 6 超出范围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r1=6, r2=3, r3=3, r4=4, r5=5（r1 超出最大值 5）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通过（对应 TC-UT-20）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 0 低于范围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r1=0, r2=3, r3=3, r4=4, r5=5（r1 低于最小值 1）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400 校验错误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5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评分最小值边界：1 有效，0 无效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r1=1（最小值有效） → 预期 200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r1=0（最小值减 1） → 预期 400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评分最大值边界：5 有效，6 无效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r1=5（最大值有效） → 预期 200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r1=6（最大值加 1） → 预期 400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分页查询边界值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数据库有若干只猫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page=0, size=20（首页） → 预期 200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page=-1（无效页码） → 预期 400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(c)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page=9999（超过数据总量） → 预期 200 + 空列表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名称字段 varchar(50) 边界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name="橘"（1 字符最小） → 预期 200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name="A".repeat(50)（最大长度） → 预期 200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(c)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name=""（空字符串） → 预期 400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7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以下测试用例与第 5 章确认测试相同，但从黑盒测试视角重新审视——关注"外部输入→输出"而非内部实现：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输入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预期输出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对应功能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username="newuser", password="123456"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注册成功，返回用户信息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TC-BBV-02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TC-BBV-03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创建猫咪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猫咪完整信息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创建成功，返回 CatItem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TC-BBV-04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status="ACTIVE", page=0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5 条活跃猫咪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keyword="橘"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返回名称含"橘"的猫咪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TC-BBV-06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返回完整信息+照片+评论+推荐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照片上传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文件 + catId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上传成功，status=PENDING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catId=1, content="好可爱"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评论新增成功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TC-BBV-09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推荐计算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 → GET /recommend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5 条推荐结果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TC-BBV-10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368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catId=1 → POST /follow</w:t>
            </w:r>
          </w:p>
        </w:tc>
        <w:tc>
          <w:tcPr>
            <w:tcW w:type="dxa" w:w="269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关注成功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表6-3 黑盒测试结论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4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20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20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34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等价类划分</w:t>
            </w:r>
          </w:p>
        </w:tc>
        <w:tc>
          <w:tcPr>
            <w:tcW w:type="dxa" w:w="20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20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34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边界值分析</w:t>
            </w:r>
          </w:p>
        </w:tc>
        <w:tc>
          <w:tcPr>
            <w:tcW w:type="dxa" w:w="20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20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34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功能验证</w:t>
            </w:r>
          </w:p>
        </w:tc>
        <w:tc>
          <w:tcPr>
            <w:tcW w:type="dxa" w:w="20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20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348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20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20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 100 条猫咪列表的响应时间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连续请求 10 次取平均值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 300ms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约 50ms（6 条数据测试）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只猫时推荐计算耗时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请求 GET /cats/1/recommend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 1s（100 只猫以内）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约 30ms（6 条数据）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50 个并发请求下的系统稳定性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并发请求猫咪列表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无错误，响应时间不显著增长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搜索接口的 SQL 注入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keyword="'; DROP TABLE cat;--"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不执行恶意 SQL，JPA 参数化查询自动防护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通过（JPA 使用 PreparedStatement）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评论内容注入脚本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content="&lt;script&gt;alert('xss')&lt;/script&gt;"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内容被转义或过滤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通过（Vue 模板自动转义 HTML）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:----: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------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未登录用户访问需登录的接口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/cats 不带 Token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401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5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4"/>
      </w:pPr>
      <w:r>
        <w:t>TC-ST-07：浏览器兼容性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表7-1 浏览器兼容性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浏览器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版本</w:t>
            </w:r>
          </w:p>
        </w:tc>
        <w:tc>
          <w:tcPr>
            <w:tcW w:type="dxa" w:w="21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首页加载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详情页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搜索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Chrome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21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Edge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21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Firefox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最新</w:t>
            </w:r>
          </w:p>
        </w:tc>
        <w:tc>
          <w:tcPr>
            <w:tcW w:type="dxa" w:w="219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表7-2 响应式布局测试</w:t>
      </w:r>
      <w:r>
        <w:rPr>
          <w:rFonts w:ascii="Times New Roman" w:hAnsi="Times New Roman" w:eastAsia="宋体"/>
          <w:sz w:val="24"/>
        </w:rPr>
      </w:r>
    </w:p>
    <w:p>
      <w:pPr>
        <w:spacing w:before="120" w:after="120"/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表8-1 测试统计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失败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黑盒测试（等价类+边界值+功能验证）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表8-2 功能覆盖率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范围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覆盖率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需求规格说明书 F1-F10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10/10 = 100%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概要设计 M1-M9 模块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9/9 = 100%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数据库表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8/8 = 100%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余弦相似度推荐算法在实际测试中表现合理：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相似猫咪（相同毛色+性格+位置）相似度 0.62-0.66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部分相似猫咪相似度 0.29-0.38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不相似猫咪相似度 0.15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热度因子融合后排序正确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rPr>
          <w:rFonts w:ascii="Times New Roman" w:hAnsi="Times New Roman" w:eastAsia="宋体"/>
          <w:sz w:val="24"/>
        </w:rPr>
        <w:t>无。所有测试用例均通过。</w:t>
      </w:r>
    </w:p>
    <w:p>
      <w:pPr>
        <w:pStyle w:val="Heading3"/>
      </w:pPr>
      <w:r>
        <w:t>8.5 测试结论</w:t>
      </w:r>
    </w:p>
    <w:p>
      <w:r>
        <w:rPr>
          <w:rFonts w:ascii="Times New Roman" w:hAnsi="Times New Roman" w:eastAsia="宋体"/>
          <w:sz w:val="24"/>
        </w:rP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*测试日期：2026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