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F5" w:rsidRPr="003D44F5" w:rsidRDefault="003D44F5" w:rsidP="003D44F5">
      <w:pPr>
        <w:pStyle w:val="Tytu"/>
        <w:jc w:val="center"/>
        <w:rPr>
          <w:rStyle w:val="Wyrnienieintensywne"/>
          <w:rFonts w:ascii="Calibri" w:hAnsi="Calibri" w:cs="Calibri"/>
          <w:b w:val="0"/>
          <w:bCs w:val="0"/>
          <w:i w:val="0"/>
          <w:iCs w:val="0"/>
          <w:color w:val="0A1D30" w:themeColor="text2" w:themeShade="BF"/>
        </w:rPr>
      </w:pPr>
      <w:r w:rsidRPr="003D44F5">
        <w:rPr>
          <w:rStyle w:val="Wyrnienieintensywne"/>
          <w:rFonts w:ascii="Calibri" w:hAnsi="Calibri" w:cs="Calibri"/>
          <w:b w:val="0"/>
          <w:bCs w:val="0"/>
          <w:i w:val="0"/>
          <w:iCs w:val="0"/>
          <w:color w:val="0A1D30" w:themeColor="text2" w:themeShade="BF"/>
        </w:rPr>
        <w:t>OPIS WYKONANIA STRONY INTERNETOWEJ</w:t>
      </w:r>
    </w:p>
    <w:p w:rsidR="003D44F5" w:rsidRPr="003D44F5" w:rsidRDefault="003D44F5" w:rsidP="003D44F5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40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40"/>
          <w:szCs w:val="32"/>
          <w:lang w:eastAsia="pl-PL"/>
        </w:rPr>
        <w:t>SPIS TREŚĆI</w:t>
      </w:r>
    </w:p>
    <w:p w:rsidR="003D44F5" w:rsidRPr="004E116D" w:rsidRDefault="007E69F2" w:rsidP="003D44F5">
      <w:pPr>
        <w:pStyle w:val="Akapitzlist"/>
        <w:numPr>
          <w:ilvl w:val="0"/>
          <w:numId w:val="10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ematykastrony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Tematyka strony</w:t>
        </w:r>
      </w:hyperlink>
    </w:p>
    <w:p w:rsidR="003D44F5" w:rsidRPr="004E116D" w:rsidRDefault="007E69F2" w:rsidP="003D44F5">
      <w:pPr>
        <w:pStyle w:val="Akapitzlist"/>
        <w:numPr>
          <w:ilvl w:val="0"/>
          <w:numId w:val="10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ogolnastruktura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Ogólna Struktura Całej Pracy</w:t>
        </w:r>
      </w:hyperlink>
    </w:p>
    <w:p w:rsidR="003D44F5" w:rsidRPr="004E116D" w:rsidRDefault="007E69F2" w:rsidP="003D44F5">
      <w:pPr>
        <w:pStyle w:val="Akapitzlist"/>
        <w:numPr>
          <w:ilvl w:val="0"/>
          <w:numId w:val="10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opiskazdegozelementow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Opis Każdego z Elementów</w:t>
        </w:r>
      </w:hyperlink>
    </w:p>
    <w:p w:rsidR="003D44F5" w:rsidRPr="004E116D" w:rsidRDefault="007E69F2" w:rsidP="003D44F5">
      <w:pPr>
        <w:pStyle w:val="Akapitzlist"/>
        <w:numPr>
          <w:ilvl w:val="0"/>
          <w:numId w:val="13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multimedia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Katalog „multimedia”</w:t>
        </w:r>
      </w:hyperlink>
    </w:p>
    <w:p w:rsidR="003D44F5" w:rsidRPr="004E116D" w:rsidRDefault="007E69F2" w:rsidP="003D44F5">
      <w:pPr>
        <w:pStyle w:val="Akapitzlist"/>
        <w:numPr>
          <w:ilvl w:val="0"/>
          <w:numId w:val="13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skrypty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Katalog „skrypty”</w:t>
        </w:r>
      </w:hyperlink>
    </w:p>
    <w:p w:rsidR="0074071B" w:rsidRPr="004E116D" w:rsidRDefault="007E69F2" w:rsidP="0074071B">
      <w:pPr>
        <w:pStyle w:val="Akapitzlist"/>
        <w:numPr>
          <w:ilvl w:val="0"/>
          <w:numId w:val="13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eksty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Katalog „teksty”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dietahtml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„dieta.html”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kalkualtorkalori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„kalkulator</w:t>
        </w:r>
        <w:r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kalori</w:t>
        </w:r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kalkualotrbialka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„kalkulatorbialka.html”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kalkualotrbmi" w:history="1">
        <w:r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„kalkulatorb</w:t>
        </w:r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mi.html”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kalkualtory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„kalkulatory.html”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motywacjaidyscyplina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„motywacjaadyscyplina.html”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regeneracjaisen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„regeneracjaisen.html”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skorowidz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„skorowidz.html”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barkow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„treningbarkow.html”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bicepsa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 bicepsa.html”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klatki" w:history="1">
        <w:r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</w:t>
        </w:r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klatki.html”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menu" w:history="1">
        <w:r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</w:t>
        </w:r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menu.html”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nogibrzucha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„treningnogibrzucha.html”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plecow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„treningplecow.html”</w:t>
        </w:r>
      </w:hyperlink>
    </w:p>
    <w:p w:rsidR="0074071B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treningtricepsow" w:history="1">
        <w:r w:rsidR="0074071B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„treningtricepsu.html”</w:t>
        </w:r>
      </w:hyperlink>
    </w:p>
    <w:p w:rsidR="004E116D" w:rsidRPr="004E116D" w:rsidRDefault="004E116D" w:rsidP="0074071B">
      <w:pPr>
        <w:pStyle w:val="Akapitzlist"/>
        <w:numPr>
          <w:ilvl w:val="0"/>
          <w:numId w:val="17"/>
        </w:numPr>
        <w:spacing w:after="100" w:afterAutospacing="1" w:line="336" w:lineRule="auto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kalkulatorwody" w:history="1">
        <w:r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„kalkulatorwody.html”</w:t>
        </w:r>
      </w:hyperlink>
    </w:p>
    <w:p w:rsidR="003D44F5" w:rsidRPr="004E116D" w:rsidRDefault="007E69F2" w:rsidP="003D44F5">
      <w:pPr>
        <w:pStyle w:val="Akapitzlist"/>
        <w:numPr>
          <w:ilvl w:val="0"/>
          <w:numId w:val="13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css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 xml:space="preserve">Katalog </w:t>
        </w:r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„</w:t>
        </w:r>
        <w:proofErr w:type="spellStart"/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css</w:t>
        </w:r>
        <w:proofErr w:type="spellEnd"/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”</w:t>
        </w:r>
      </w:hyperlink>
    </w:p>
    <w:p w:rsidR="003D44F5" w:rsidRPr="004E116D" w:rsidRDefault="007E69F2" w:rsidP="003D44F5">
      <w:pPr>
        <w:pStyle w:val="Akapitzlist"/>
        <w:numPr>
          <w:ilvl w:val="0"/>
          <w:numId w:val="13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2"/>
          <w:lang w:eastAsia="pl-PL"/>
        </w:rPr>
      </w:pPr>
      <w:hyperlink w:anchor="index" w:history="1">
        <w:r w:rsidR="003D44F5" w:rsidRPr="004E116D">
          <w:rPr>
            <w:rStyle w:val="Hipercze"/>
            <w:rFonts w:ascii="Calibri" w:eastAsia="Times New Roman" w:hAnsi="Calibri" w:cs="Calibri"/>
            <w:b/>
            <w:bCs/>
            <w:color w:val="0D0D0D" w:themeColor="text1" w:themeTint="F2"/>
            <w:sz w:val="36"/>
            <w:szCs w:val="32"/>
            <w:u w:val="none"/>
            <w:lang w:eastAsia="pl-PL"/>
          </w:rPr>
          <w:t>Plik „index.html”</w:t>
        </w:r>
      </w:hyperlink>
    </w:p>
    <w:p w:rsidR="003D44F5" w:rsidRPr="004E116D" w:rsidRDefault="00C906F4" w:rsidP="003D44F5">
      <w:pPr>
        <w:pStyle w:val="Akapitzlist"/>
        <w:numPr>
          <w:ilvl w:val="0"/>
          <w:numId w:val="10"/>
        </w:numPr>
        <w:spacing w:after="100" w:afterAutospacing="1" w:line="336" w:lineRule="auto"/>
        <w:ind w:hanging="357"/>
        <w:rPr>
          <w:rFonts w:ascii="Calibri" w:eastAsia="Times New Roman" w:hAnsi="Calibri" w:cs="Calibri"/>
          <w:b/>
          <w:bCs/>
          <w:color w:val="0D0D0D" w:themeColor="text1" w:themeTint="F2"/>
          <w:sz w:val="36"/>
          <w:szCs w:val="36"/>
          <w:lang w:eastAsia="pl-PL"/>
        </w:rPr>
      </w:pPr>
      <w:hyperlink w:anchor="arkusz" w:history="1"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Ciekawe at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r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y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b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uty z ar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k</w:t>
        </w:r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usza stylów .</w:t>
        </w:r>
        <w:proofErr w:type="spellStart"/>
        <w:r w:rsidRPr="004E116D">
          <w:rPr>
            <w:rStyle w:val="Hipercze"/>
            <w:rFonts w:ascii="Calibri" w:hAnsi="Calibri" w:cs="Calibri"/>
            <w:b/>
            <w:color w:val="0D0D0D" w:themeColor="text1" w:themeTint="F2"/>
            <w:sz w:val="36"/>
            <w:szCs w:val="36"/>
            <w:u w:val="none"/>
          </w:rPr>
          <w:t>css</w:t>
        </w:r>
        <w:proofErr w:type="spellEnd"/>
      </w:hyperlink>
    </w:p>
    <w:p w:rsidR="003D44F5" w:rsidRPr="003D44F5" w:rsidRDefault="003D44F5" w:rsidP="003D44F5">
      <w:pPr>
        <w:pStyle w:val="Akapitzlist"/>
        <w:spacing w:after="100" w:afterAutospacing="1" w:line="240" w:lineRule="auto"/>
        <w:ind w:left="4260"/>
        <w:rPr>
          <w:rFonts w:ascii="Calibri" w:eastAsia="Times New Roman" w:hAnsi="Calibri" w:cs="Calibri"/>
          <w:b/>
          <w:bCs/>
          <w:sz w:val="36"/>
          <w:szCs w:val="32"/>
          <w:lang w:eastAsia="pl-PL"/>
        </w:rPr>
      </w:pP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0" w:name="tematykastrony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1. Tematyka Strony</w:t>
      </w:r>
    </w:p>
    <w:bookmarkEnd w:id="0"/>
    <w:p w:rsid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Tematem mojej strony internetowej jest siłownia oraz zdrowy styl życia. Wybrałem ten temat, ponieważ pasjonuję się kulturystyką i regularnym treningiem siłowym, a także staram się inspirować innych do dbania o zdrowie i formę. Strona ma na celu dzielenie się wiedzą na temat ćwiczeń, diety, regeneracji, a także motywowania odwiedzających do dbania o siebie. To przestrzeń dla każdego, kto pragnie poprawić swoje samopoczucie i osiągnąć lepszą formę fizyczną.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3D44F5" w:rsidRPr="003D44F5" w:rsidRDefault="007E69F2" w:rsidP="003D44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7E69F2">
        <w:rPr>
          <w:rFonts w:ascii="Calibri" w:eastAsia="Times New Roman" w:hAnsi="Calibri" w:cs="Calibri"/>
          <w:sz w:val="32"/>
          <w:szCs w:val="32"/>
          <w:lang w:eastAsia="pl-PL"/>
        </w:rPr>
        <w:pict>
          <v:rect id="_x0000_i1025" style="width:0;height:1.5pt" o:hralign="center" o:hrstd="t" o:hr="t" fillcolor="#a0a0a0" stroked="f"/>
        </w:pic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1" w:name="ogolnastruktura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2. Ogólna Struktura Całej Pracy</w:t>
      </w:r>
    </w:p>
    <w:bookmarkEnd w:id="1"/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Strona składa się z kilku istotnych komponentów, które razem tworzą funkcjonalną i estetyczną witrynę:</w:t>
      </w:r>
    </w:p>
    <w:p w:rsidR="003D44F5" w:rsidRPr="003D44F5" w:rsidRDefault="003D44F5" w:rsidP="003D4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2" w:name="multimedia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Katalog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 „multimedia”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</w:t>
      </w:r>
      <w:bookmarkEnd w:id="2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– zawiera wszystkie obrazy i filmy, które są wykorzystywane na stronie. Zajmuję się tutaj wizualnym przedstawieniem ćwiczeń, produktów dietetycznych i inspirujących grafik. Grafiki zostały stw</w:t>
      </w:r>
      <w:r>
        <w:rPr>
          <w:rFonts w:ascii="Calibri" w:eastAsia="Times New Roman" w:hAnsi="Calibri" w:cs="Calibri"/>
          <w:sz w:val="32"/>
          <w:szCs w:val="32"/>
          <w:lang w:eastAsia="pl-PL"/>
        </w:rPr>
        <w:t xml:space="preserve">orzone głównie za pomocą programu </w:t>
      </w:r>
      <w:proofErr w:type="spellStart"/>
      <w:r>
        <w:rPr>
          <w:rFonts w:ascii="Calibri" w:eastAsia="Times New Roman" w:hAnsi="Calibri" w:cs="Calibri"/>
          <w:sz w:val="32"/>
          <w:szCs w:val="32"/>
          <w:lang w:eastAsia="pl-PL"/>
        </w:rPr>
        <w:t>Canva</w:t>
      </w:r>
      <w:proofErr w:type="spellEnd"/>
      <w:r>
        <w:rPr>
          <w:rFonts w:ascii="Calibri" w:eastAsia="Times New Roman" w:hAnsi="Calibri" w:cs="Calibri"/>
          <w:sz w:val="32"/>
          <w:szCs w:val="32"/>
          <w:lang w:eastAsia="pl-PL"/>
        </w:rPr>
        <w:t xml:space="preserve">. Padło na wybór tego programu, ponieważ zawiera bogatą ilość elementów, które można </w:t>
      </w:r>
      <w:proofErr w:type="spellStart"/>
      <w:r>
        <w:rPr>
          <w:rFonts w:ascii="Calibri" w:eastAsia="Times New Roman" w:hAnsi="Calibri" w:cs="Calibri"/>
          <w:sz w:val="32"/>
          <w:szCs w:val="32"/>
          <w:lang w:eastAsia="pl-PL"/>
        </w:rPr>
        <w:t>użyc</w:t>
      </w:r>
      <w:proofErr w:type="spellEnd"/>
      <w:r>
        <w:rPr>
          <w:rFonts w:ascii="Calibri" w:eastAsia="Times New Roman" w:hAnsi="Calibri" w:cs="Calibri"/>
          <w:sz w:val="32"/>
          <w:szCs w:val="32"/>
          <w:lang w:eastAsia="pl-PL"/>
        </w:rPr>
        <w:t xml:space="preserve"> </w:t>
      </w:r>
      <w:r>
        <w:rPr>
          <w:rFonts w:ascii="Calibri" w:eastAsia="Times New Roman" w:hAnsi="Calibri" w:cs="Calibri"/>
          <w:sz w:val="32"/>
          <w:szCs w:val="32"/>
          <w:lang w:eastAsia="pl-PL"/>
        </w:rPr>
        <w:lastRenderedPageBreak/>
        <w:t xml:space="preserve">we własnych grafikach, natomiast zdjęcia użytych w plikach o treningu są wzięte ze źródeł </w:t>
      </w:r>
      <w:proofErr w:type="spellStart"/>
      <w:r>
        <w:rPr>
          <w:rFonts w:ascii="Calibri" w:eastAsia="Times New Roman" w:hAnsi="Calibri" w:cs="Calibri"/>
          <w:sz w:val="32"/>
          <w:szCs w:val="32"/>
          <w:lang w:eastAsia="pl-PL"/>
        </w:rPr>
        <w:t>interetowych</w:t>
      </w:r>
      <w:proofErr w:type="spellEnd"/>
    </w:p>
    <w:p w:rsidR="003D44F5" w:rsidRPr="003D44F5" w:rsidRDefault="003D44F5" w:rsidP="003D4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Katalog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 „skrypty”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zawiera pliki z rozszerzeniem .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js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, które odpowiadają za interaktywność strony. Dzięki nim mogę dodawać różne funkcjonalności, takie jak kalkulatory (np. BMI, kalorie, białko), dynamiczny zegar, czy inne interaktywne elementy, które umożliwiają lepsze użytkowanie strony.</w:t>
      </w:r>
    </w:p>
    <w:p w:rsidR="003D44F5" w:rsidRPr="003D44F5" w:rsidRDefault="003D44F5" w:rsidP="003D4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3" w:name="teksty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Katalog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 „teksty”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</w:t>
      </w:r>
      <w:bookmarkEnd w:id="3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– zawiera pliki .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html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zawierające treści poszczególnych sekcji strony oraz plik z arkuszem stylów .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css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, który odpowiada za wygląd całej witryny. Teksty są podzielone na różne kategorie: dieta, treningi, kalkulatory i inne.</w:t>
      </w:r>
    </w:p>
    <w:p w:rsidR="003D44F5" w:rsidRPr="003D44F5" w:rsidRDefault="003D44F5" w:rsidP="003D4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Katalog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 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to folder, w którym znajduje się arkusz stylów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style.css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, odpowiedzialny za wygląd i estetykę strony. To właśnie dzięki temu plikowi cała witryna ma spójną i atrakcyjną wizualnie formę.</w:t>
      </w:r>
    </w:p>
    <w:p w:rsidR="003D44F5" w:rsidRPr="003D44F5" w:rsidRDefault="003D44F5" w:rsidP="003D4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Plik „index.html”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to główny plik strony, który pełni rolę spisu treści i nawigacji po całej witrynie. Użytkownik może w łatwy sposób przejść do interesujących go sekcji, takich jak „Treningi”, „Kalkulatory” czy „Motywacja”.</w:t>
      </w:r>
    </w:p>
    <w:p w:rsidR="003D44F5" w:rsidRPr="003D44F5" w:rsidRDefault="003D44F5" w:rsidP="003D44F5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Plik 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sposób_wykonania_strony.docx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to dokument, który szczegółowo opisuje proces tworzenia strony. Zawiera wszystkie informacje na temat użytych narzędzi, struktur oraz poszczególnych elementów witryny.</w:t>
      </w:r>
    </w:p>
    <w:p w:rsidR="003D44F5" w:rsidRPr="003D44F5" w:rsidRDefault="003D44F5" w:rsidP="003D44F5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3D44F5" w:rsidRPr="003D44F5" w:rsidRDefault="007E69F2" w:rsidP="003D44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7E69F2">
        <w:rPr>
          <w:rFonts w:ascii="Calibri" w:eastAsia="Times New Roman" w:hAnsi="Calibri" w:cs="Calibri"/>
          <w:sz w:val="32"/>
          <w:szCs w:val="32"/>
          <w:lang w:eastAsia="pl-PL"/>
        </w:rPr>
        <w:pict>
          <v:rect id="_x0000_i1026" style="width:0;height:1.5pt" o:hralign="center" o:hrstd="t" o:hr="t" fillcolor="#a0a0a0" stroked="f"/>
        </w:pic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  <w:bookmarkStart w:id="4" w:name="opiskazdegozelementow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3. Opis Każdego z Elementów</w:t>
      </w:r>
    </w:p>
    <w:bookmarkEnd w:id="4"/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3.1. Folder „multimedia”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Folder „multimedia” pełni rolę przechowywania wszystkich grafik i filmów wykorzystywanych na stronie. Dzięki temu mam pełną kontrolę nad zawartością multimedialną. Grafiki są używane w sekcjach dotyczących diety, ćwiczeń oraz motywacji. Wykorzystanie 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Canvy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pozwoliło mi stworzyć profesjonalnie wyglądające obrazy, 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lastRenderedPageBreak/>
        <w:t>które są dopasowane do estetyki całej strony. Dodanie zdjęć produktów dietetycznych czy filmów instruktażowych w ramach treningów sprawia, że strona staje się bardziej atrakcyjna i angażująca.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5" w:name="skrypty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3.2. Folder „skrypty”</w:t>
      </w:r>
    </w:p>
    <w:bookmarkEnd w:id="5"/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W tym folderze znajdują się pliki 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JavaScript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które są odpowiedzialne za dynamiczne funkcje na stronie. Na przykład, kalkulatory takie jak 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kalkulatorBMI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kalkulatorBiałka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czy 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kalkulatorKalorii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umożliwiają użytkownikom szybkie obliczenia na podstawie podanych danych. Dzięki temu strona staje się bardziej interaktywna i przyjazna dla użytkowników. Dodatkowo, w tym folderze znajduje się również skrypt do wyświetlania zegara, co nadaje stronie dynamiczny, „żywy” charakter.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3.3. Folder „teksty”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Folder „teksty” to miejsce, w którym znajdują się wszystkie pliki HTML, które przechowują treści strony. Każdy plik jest dedykowany konkretnej sekcji, np.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dieta.html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kalkulatorkalori.html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motywacjaadyscyplina.html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. Treści te są uporządkowane i zgodne z założeniami strony. Dodatkowo w tym folderze znajduje się plik CSS, który jest kluczowy dla wyglądu witryny.</w:t>
      </w:r>
    </w:p>
    <w:p w:rsid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6" w:name="dietahtml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3.3.1.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„dieta.html”</w:t>
      </w:r>
    </w:p>
    <w:bookmarkEnd w:id="6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„dieta.html” zawiera treści dotyczące zdrowego odżywiania i diety, będące jednym z kluczowych aspektów zdrowego stylu życia. Znajdują się tu:</w:t>
      </w:r>
    </w:p>
    <w:p w:rsidR="0074071B" w:rsidRPr="0074071B" w:rsidRDefault="0074071B" w:rsidP="007407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Wskazówki dietetyczne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Ogólne zasady dotyczące zbilansowanej diety, w tym zasady spożywania makroskładników (białko, węglowodany, tłuszcze).</w:t>
      </w:r>
    </w:p>
    <w:p w:rsidR="0074071B" w:rsidRPr="0074071B" w:rsidRDefault="0074071B" w:rsidP="007407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lastRenderedPageBreak/>
        <w:t>Przykładowe</w:t>
      </w:r>
      <w:r w:rsidR="00C906F4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 xml:space="preserve"> źródła poszczególnych makroskładników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</w:t>
      </w:r>
      <w:r w:rsidR="00C906F4">
        <w:rPr>
          <w:rFonts w:ascii="Calibri" w:hAnsi="Calibri" w:cs="Calibri"/>
          <w:color w:val="0D0D0D" w:themeColor="text1" w:themeTint="F2"/>
          <w:sz w:val="32"/>
          <w:szCs w:val="32"/>
        </w:rPr>
        <w:t>Ukazanie różnych źródeł np. białek, tłuszczów, błonnika, pozwala jak najlepiej polepszyć się w życiu jak i fizycznym jak i psychicznym</w:t>
      </w:r>
    </w:p>
    <w:p w:rsidR="0074071B" w:rsidRPr="0074071B" w:rsidRDefault="0074071B" w:rsidP="007407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dotyczące zdrowego stylu życia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Jak wprowadzić zdrowe nawyki żywieniowe na co dzień.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7" w:name="kalkualtorkalori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3.3.2.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„kalkulatorkalori.html”</w:t>
      </w:r>
    </w:p>
    <w:bookmarkEnd w:id="7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„kalkulatorkalori.html” zawiera interaktywny kalkulator kalorii, który pozwala użytkownikom na obliczenie dziennego zapotrzebowania kalorycznego. Strona może zawierać:</w:t>
      </w:r>
    </w:p>
    <w:p w:rsidR="0074071B" w:rsidRPr="0074071B" w:rsidRDefault="0074071B" w:rsidP="00740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Formularz do obliczenia zapotrzebowania kalorycznego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Użytkownicy wprowadzają swoje dane (wiek, płeć, waga, wzrost, poziom aktywności fizycznej), a kalkulator oblicza liczbę kalorii, którą powinni spożywać codziennie, by utrzymać swoją wagę, schudnąć lub przybrać na masie.</w:t>
      </w:r>
    </w:p>
    <w:p w:rsidR="0074071B" w:rsidRPr="0074071B" w:rsidRDefault="0074071B" w:rsidP="00740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dotyczące kalorii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Informacje o tym, jak odpowiednio dostosować dietę do celu (redukcja, masa mięśniowa).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8" w:name="kalkualotrbialka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3.3.3.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„kalkulatorbialka.html”</w:t>
      </w:r>
    </w:p>
    <w:bookmarkEnd w:id="8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„kalkulatorbialka.html” zawiera narzędzie do obliczania dziennego zapotrzebowania na białko, niezbędne do budowy mięśni i regeneracji. Strona ta zawiera:</w:t>
      </w:r>
    </w:p>
    <w:p w:rsidR="0074071B" w:rsidRPr="0074071B" w:rsidRDefault="0074071B" w:rsidP="007407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Formularz kalkulatora białka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Użytkownicy wprowadzają dane, takie jak ich waga, cel treningowy (np. budowanie masy mięśniowej, redukcja), oraz poziom aktywności fizycznej.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9" w:name="kalkualotrbmi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3.3.4.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„kalkulatorbmi.html”</w:t>
      </w:r>
    </w:p>
    <w:bookmarkEnd w:id="9"/>
    <w:p w:rsidR="004E116D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Plik „kalkulatorbmi.html” zawiera interaktywny kalkulator BMI (Body Mass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Index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). Kalkulator umożliwia:</w:t>
      </w:r>
    </w:p>
    <w:p w:rsidR="0074071B" w:rsidRPr="0074071B" w:rsidRDefault="0074071B" w:rsidP="007407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lastRenderedPageBreak/>
        <w:t>Obliczenie BMI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Użytkownicy wpisują swoją wagę i wzrost, a system oblicza ich BMI, wskazując, czy ich waga mieści się w normie, czy też oznacza nadwagę lub niedowagę.</w:t>
      </w:r>
    </w:p>
    <w:p w:rsidR="0074071B" w:rsidRPr="0074071B" w:rsidRDefault="0074071B" w:rsidP="007407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Interpretacja wyników BMI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Strona zawiera także interpretację wyników BMI z informacjami, co oznacza dany wynik (np. nadwaga, otyłość, niedowaga).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0" w:name="kalkualtory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3.3.5.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„kalkulatory.html”</w:t>
      </w:r>
    </w:p>
    <w:bookmarkEnd w:id="10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„kalkulatory.html” to zbiór wszystkich dostępnych na stronie kalkulatorów. Zawiera linki i opisy dla różnych narzędzi takich jak:</w:t>
      </w:r>
    </w:p>
    <w:p w:rsidR="0074071B" w:rsidRPr="0074071B" w:rsidRDefault="0074071B" w:rsidP="00740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Kalkulator kalorii</w:t>
      </w:r>
    </w:p>
    <w:p w:rsidR="0074071B" w:rsidRPr="0074071B" w:rsidRDefault="0074071B" w:rsidP="00740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Kalkulator białka</w:t>
      </w:r>
    </w:p>
    <w:p w:rsidR="0074071B" w:rsidRPr="00B93EF1" w:rsidRDefault="0074071B" w:rsidP="0074071B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Pogrubienie"/>
          <w:rFonts w:ascii="Calibri" w:hAnsi="Calibri" w:cs="Calibri"/>
          <w:b w:val="0"/>
          <w:bCs w:val="0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Kalkulator BMI</w:t>
      </w:r>
    </w:p>
    <w:p w:rsidR="00B93EF1" w:rsidRPr="0074071B" w:rsidRDefault="00B93EF1" w:rsidP="00740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Kalkulator zapotrzebowania na wodę w organizmie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1" w:name="motywacjaidyscyplina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3.3.6.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„motywacjaadyscyplina.html”</w:t>
      </w:r>
    </w:p>
    <w:bookmarkEnd w:id="11"/>
    <w:p w:rsid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„motywacjaadyscyplina.html” zawiera treści mające na celu motywowanie użytkowników do utrzymania regularności i dyscypliny w procesie treningowym. Zawiera:</w:t>
      </w:r>
    </w:p>
    <w:p w:rsidR="008649E7" w:rsidRDefault="008649E7" w:rsidP="008649E7">
      <w:pPr>
        <w:pStyle w:val="NormalnyWeb"/>
        <w:numPr>
          <w:ilvl w:val="0"/>
          <w:numId w:val="33"/>
        </w:num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 xml:space="preserve">Ogólne pokazanie czym jest motywacja  </w:t>
      </w:r>
      <w:r w:rsidR="004E116D">
        <w:rPr>
          <w:rFonts w:ascii="Calibri" w:hAnsi="Calibri" w:cs="Calibri"/>
          <w:color w:val="0D0D0D" w:themeColor="text1" w:themeTint="F2"/>
          <w:sz w:val="32"/>
          <w:szCs w:val="32"/>
        </w:rPr>
        <w:t>i dyscyplina</w:t>
      </w:r>
    </w:p>
    <w:p w:rsidR="004E116D" w:rsidRDefault="004E116D" w:rsidP="008649E7">
      <w:pPr>
        <w:pStyle w:val="NormalnyWeb"/>
        <w:numPr>
          <w:ilvl w:val="0"/>
          <w:numId w:val="33"/>
        </w:num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Metody ich utrzymania</w:t>
      </w:r>
    </w:p>
    <w:p w:rsidR="004E116D" w:rsidRPr="0074071B" w:rsidRDefault="004E116D" w:rsidP="008649E7">
      <w:pPr>
        <w:pStyle w:val="NormalnyWeb"/>
        <w:numPr>
          <w:ilvl w:val="0"/>
          <w:numId w:val="33"/>
        </w:num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Pokazanie jak siłownia wpływa na nas nie tylko fizycznie, ale również psychicznie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2" w:name="regeneracjaisen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3.3.7.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„regeneracjaisen.html”</w:t>
      </w:r>
    </w:p>
    <w:bookmarkEnd w:id="12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„regeneracjaisen.html” jest dedykowany regeneracji organizmu po treningach. Zawiera:</w:t>
      </w:r>
    </w:p>
    <w:p w:rsidR="0074071B" w:rsidRPr="0074071B" w:rsidRDefault="0074071B" w:rsidP="007407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na temat regeneracji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Znajdują się tu informacje na temat tego, jak ważny jest odpoczynek, sen, odpowiednia dieta i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suplementacja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 w procesie regeneracji.</w:t>
      </w:r>
    </w:p>
    <w:p w:rsidR="0074071B" w:rsidRPr="0074071B" w:rsidRDefault="0074071B" w:rsidP="007407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lastRenderedPageBreak/>
        <w:t>Techniki przyspieszające regenerację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Techniki rozciągania, masażu, oraz suplementy wspomagające regenerację mięśni po wysiłku.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3" w:name="skorowidz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3.3.8.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„skorowidz.html”</w:t>
      </w:r>
    </w:p>
    <w:bookmarkEnd w:id="13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„skorowidz.html” jest spisem treści całej witryny. Zawiera:</w:t>
      </w:r>
    </w:p>
    <w:p w:rsidR="0074071B" w:rsidRPr="0074071B" w:rsidRDefault="0074071B" w:rsidP="00740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Linki do wszystkich sekcji strony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Dzięki temu użytkownicy mogą łatwo przejść do interesujących ich tematów.</w:t>
      </w:r>
    </w:p>
    <w:p w:rsidR="0074071B" w:rsidRPr="0074071B" w:rsidRDefault="0074071B" w:rsidP="00740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Nawigacja po stronie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Ułatwia szybkie poruszanie się po stronie, dzięki czemu użytkownicy mogą łatwo znaleźć sekcje związane z treningami, dietą, kalkulatorami, itd.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4" w:name="treningbarkow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3.3.9.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„treningbarkow.html”</w:t>
      </w:r>
    </w:p>
    <w:bookmarkEnd w:id="14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„treningbarkow.html” zawiera programy treningowe i ćwiczenia ukierunkowane na rozwój mięśni naramiennych (barków). Zawiera:</w:t>
      </w:r>
    </w:p>
    <w:p w:rsidR="0074071B" w:rsidRPr="0074071B" w:rsidRDefault="0074071B" w:rsidP="00740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Opis ćwiczeń na barki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Szczegółowe instrukcje, jak prawidłowo wykonywać ćwiczenia takie jak wyciskanie sztangi, unoszenie ramion czy przysiady z hantlami.</w:t>
      </w:r>
    </w:p>
    <w:p w:rsidR="0074071B" w:rsidRPr="0074071B" w:rsidRDefault="0074071B" w:rsidP="00740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Zestawy treningowe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Propozycje ćwiczeń na barki z podziałem na różne poziomy zaawansowania.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5" w:name="treningbicepsa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3.3.10.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„treningbicepa.html”</w:t>
      </w:r>
    </w:p>
    <w:bookmarkEnd w:id="15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„treningbicepa.html” dotyczy ćwiczeń ukierunkowanych na rozwój mięśni bicepsów. Zawiera:</w:t>
      </w:r>
    </w:p>
    <w:p w:rsidR="0074071B" w:rsidRPr="0074071B" w:rsidRDefault="0074071B" w:rsidP="007407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Ćwiczenia na biceps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Zestawienie skutecznych ćwiczeń, takich jak uginanie ramion z hantlami, sztangą czy ćwiczenia na maszynach.</w:t>
      </w:r>
    </w:p>
    <w:p w:rsidR="0074071B" w:rsidRPr="0074071B" w:rsidRDefault="0074071B" w:rsidP="007407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na temat techniki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Jak unikać najczęstszych błędów w treningu bicepsów.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6" w:name="treningklatki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lastRenderedPageBreak/>
        <w:t xml:space="preserve">3.3.11.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„treningklatki.html”</w:t>
      </w:r>
    </w:p>
    <w:bookmarkEnd w:id="16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„treningklatki.html” zawiera zestawy ćwiczeń i wskazówki dotyczące treningu klatki piersiowej. Zawiera:</w:t>
      </w:r>
    </w:p>
    <w:p w:rsidR="0074071B" w:rsidRPr="0074071B" w:rsidRDefault="0074071B" w:rsidP="00740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Opis ćwiczeń na klatkę piersiową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Jakie ćwiczenia warto wykonywać, by skutecznie rozwijać mięśnie klatki piersiowej (np. wyciskanie sztangi, pompki,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rozpiętki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).</w:t>
      </w:r>
    </w:p>
    <w:p w:rsidR="0074071B" w:rsidRPr="0074071B" w:rsidRDefault="0074071B" w:rsidP="00740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na temat techniki i wydajności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Jak poprawnie wykonywać ćwiczenia, by maksymalizować efektywność treningu.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7" w:name="treningmenu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3.3.12.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„treningmenu.html”</w:t>
      </w:r>
    </w:p>
    <w:bookmarkEnd w:id="17"/>
    <w:p w:rsid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„treningmenu.html” to strona zawierająca różne programy treningowe. Znajdują się tu:</w:t>
      </w:r>
    </w:p>
    <w:p w:rsidR="004E116D" w:rsidRPr="0074071B" w:rsidRDefault="004E116D" w:rsidP="004E116D">
      <w:pPr>
        <w:pStyle w:val="NormalnyWeb"/>
        <w:numPr>
          <w:ilvl w:val="0"/>
          <w:numId w:val="34"/>
        </w:numPr>
        <w:rPr>
          <w:rFonts w:ascii="Calibri" w:hAnsi="Calibri" w:cs="Calibri"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color w:val="0D0D0D" w:themeColor="text1" w:themeTint="F2"/>
          <w:sz w:val="32"/>
          <w:szCs w:val="32"/>
        </w:rPr>
        <w:t>Jest to sieć odnośników do ćwiczeń z każdej partii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8" w:name="treningnogibrzucha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3.3.13.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„treningnogibrzucha.html”</w:t>
      </w:r>
    </w:p>
    <w:bookmarkEnd w:id="18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„treningnogibrzucha.html” zawiera ćwiczenia na nogi oraz brzuch. Zawiera:</w:t>
      </w:r>
    </w:p>
    <w:p w:rsidR="0074071B" w:rsidRPr="0074071B" w:rsidRDefault="0074071B" w:rsidP="00740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Ćwiczenia na nogi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Opis popularnych ćwiczeń na nogi, takich jak przysiady, wykroki, martwy ciąg.</w:t>
      </w:r>
    </w:p>
    <w:p w:rsidR="0074071B" w:rsidRPr="0074071B" w:rsidRDefault="0074071B" w:rsidP="00740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Ćwiczenia na brzuch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Propozycje ćwiczeń na mięśnie brzucha, takie jak brzuszki,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plank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, unoszenie nóg.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19" w:name="treningplecow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t xml:space="preserve">3.3.14.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„treningplecow.html”</w:t>
      </w:r>
    </w:p>
    <w:bookmarkEnd w:id="19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Plik „treningplecow.html” dotyczy treningu pleców. Zawiera:</w:t>
      </w:r>
    </w:p>
    <w:p w:rsidR="0074071B" w:rsidRPr="0074071B" w:rsidRDefault="0074071B" w:rsidP="007407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Ćwiczenia na plecy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Opis ćwiczeń na rozwój mięśni pleców, takich jak martwy ciąg, wiosłowanie, przyciąganie drążka.</w:t>
      </w:r>
    </w:p>
    <w:p w:rsidR="0074071B" w:rsidRPr="0074071B" w:rsidRDefault="0074071B" w:rsidP="0074071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na temat poprawności techniki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Jak wykonywać ćwiczenia, aby uniknąć kontuzji.</w:t>
      </w:r>
    </w:p>
    <w:p w:rsidR="0074071B" w:rsidRPr="0074071B" w:rsidRDefault="0074071B" w:rsidP="0074071B">
      <w:pPr>
        <w:pStyle w:val="Nagwek4"/>
        <w:rPr>
          <w:rFonts w:ascii="Calibri" w:hAnsi="Calibri" w:cs="Calibri"/>
          <w:i w:val="0"/>
          <w:color w:val="0D0D0D" w:themeColor="text1" w:themeTint="F2"/>
          <w:sz w:val="32"/>
          <w:szCs w:val="32"/>
        </w:rPr>
      </w:pPr>
      <w:bookmarkStart w:id="20" w:name="treningtricepsow"/>
      <w:r w:rsidRPr="0074071B">
        <w:rPr>
          <w:rFonts w:ascii="Calibri" w:hAnsi="Calibri" w:cs="Calibri"/>
          <w:i w:val="0"/>
          <w:color w:val="0D0D0D" w:themeColor="text1" w:themeTint="F2"/>
          <w:sz w:val="32"/>
          <w:szCs w:val="32"/>
        </w:rPr>
        <w:lastRenderedPageBreak/>
        <w:t xml:space="preserve">3.3.15. </w:t>
      </w:r>
      <w:r w:rsidRPr="0074071B">
        <w:rPr>
          <w:rStyle w:val="Pogrubienie"/>
          <w:rFonts w:ascii="Calibri" w:hAnsi="Calibri" w:cs="Calibri"/>
          <w:b/>
          <w:bCs/>
          <w:i w:val="0"/>
          <w:color w:val="0D0D0D" w:themeColor="text1" w:themeTint="F2"/>
          <w:sz w:val="32"/>
          <w:szCs w:val="32"/>
        </w:rPr>
        <w:t>Plik „treningtricepsu.html”</w:t>
      </w:r>
    </w:p>
    <w:bookmarkEnd w:id="20"/>
    <w:p w:rsidR="0074071B" w:rsidRPr="0074071B" w:rsidRDefault="0074071B" w:rsidP="0074071B">
      <w:pPr>
        <w:pStyle w:val="NormalnyWeb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Plik „treningtricepsu.html” zawiera szczegółowy opis ćwiczeń na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tricepsy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. Zawiera:</w:t>
      </w:r>
    </w:p>
    <w:p w:rsidR="0074071B" w:rsidRPr="0074071B" w:rsidRDefault="0074071B" w:rsidP="007407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 xml:space="preserve">Ćwiczenia na </w:t>
      </w:r>
      <w:proofErr w:type="spellStart"/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tricepsy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Zestaw ćwiczeń na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tricepsy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, takich jak prostowanie ramion z hantlami, pompki na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triceps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, wyciskanie francuskie.</w:t>
      </w:r>
    </w:p>
    <w:p w:rsidR="0074071B" w:rsidRDefault="0074071B" w:rsidP="007407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Porady na temat efektywności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: Jak skutecznie angażować </w:t>
      </w:r>
      <w:proofErr w:type="spellStart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tricepsy</w:t>
      </w:r>
      <w:proofErr w:type="spellEnd"/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 xml:space="preserve"> w ćwiczeniach.</w:t>
      </w:r>
    </w:p>
    <w:p w:rsidR="004E116D" w:rsidRDefault="004E116D" w:rsidP="004E116D">
      <w:pPr>
        <w:spacing w:before="100" w:beforeAutospacing="1" w:after="100" w:afterAutospacing="1" w:line="240" w:lineRule="auto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bookmarkStart w:id="21" w:name="kalkulatorwody"/>
      <w:r w:rsidRPr="004E116D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3</w:t>
      </w:r>
      <w:r w:rsidRPr="004E116D">
        <w:t>.</w:t>
      </w:r>
      <w:r w:rsidRPr="004E116D"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3.16. </w:t>
      </w: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Plik „kalkulatorwody.html”</w:t>
      </w:r>
    </w:p>
    <w:bookmarkEnd w:id="21"/>
    <w:p w:rsidR="004E116D" w:rsidRDefault="004E116D" w:rsidP="004E116D">
      <w:p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4E116D">
        <w:rPr>
          <w:rFonts w:ascii="Calibri" w:hAnsi="Calibri" w:cs="Calibri"/>
          <w:color w:val="0D0D0D" w:themeColor="text1" w:themeTint="F2"/>
          <w:sz w:val="32"/>
          <w:szCs w:val="32"/>
        </w:rPr>
        <w:t>Plik „kalkulatorwody.html”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, która wskazuje zapotrzebowanie wody dla danego organizmu</w:t>
      </w:r>
    </w:p>
    <w:p w:rsidR="004E116D" w:rsidRPr="0074071B" w:rsidRDefault="004E116D" w:rsidP="004E116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74071B"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 xml:space="preserve">Formularz kalkulatora </w:t>
      </w:r>
      <w:r>
        <w:rPr>
          <w:rStyle w:val="Pogrubienie"/>
          <w:rFonts w:ascii="Calibri" w:hAnsi="Calibri" w:cs="Calibri"/>
          <w:color w:val="0D0D0D" w:themeColor="text1" w:themeTint="F2"/>
          <w:sz w:val="32"/>
          <w:szCs w:val="32"/>
        </w:rPr>
        <w:t>zapotrzebowania wody</w:t>
      </w:r>
      <w:r w:rsidRPr="0074071B">
        <w:rPr>
          <w:rFonts w:ascii="Calibri" w:hAnsi="Calibri" w:cs="Calibri"/>
          <w:color w:val="0D0D0D" w:themeColor="text1" w:themeTint="F2"/>
          <w:sz w:val="32"/>
          <w:szCs w:val="32"/>
        </w:rPr>
        <w:t>: Użytkownicy wprowadzają dane, takie jak ich waga, o</w:t>
      </w:r>
      <w:r>
        <w:rPr>
          <w:rFonts w:ascii="Calibri" w:hAnsi="Calibri" w:cs="Calibri"/>
          <w:color w:val="0D0D0D" w:themeColor="text1" w:themeTint="F2"/>
          <w:sz w:val="32"/>
          <w:szCs w:val="32"/>
        </w:rPr>
        <w:t>raz poziom aktywności fizycznej i otrzymują wyczekany wynik.</w:t>
      </w:r>
    </w:p>
    <w:p w:rsidR="004E116D" w:rsidRPr="004E116D" w:rsidRDefault="004E116D" w:rsidP="004E116D">
      <w:pPr>
        <w:spacing w:before="100" w:beforeAutospacing="1" w:after="100" w:afterAutospacing="1" w:line="240" w:lineRule="auto"/>
        <w:rPr>
          <w:rFonts w:ascii="Calibri" w:hAnsi="Calibri" w:cs="Calibri"/>
          <w:color w:val="0D0D0D" w:themeColor="text1" w:themeTint="F2"/>
          <w:sz w:val="32"/>
          <w:szCs w:val="32"/>
        </w:rPr>
      </w:pPr>
    </w:p>
    <w:p w:rsid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22" w:name="css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3.4. Folder 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</w:p>
    <w:bookmarkEnd w:id="22"/>
    <w:p w:rsid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Folder „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css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” zawiera plik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style.css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, który odpowiada za ogólny wygląd strony. Arkusz stylów jest wykorzystywany do nadania jednolitego i estetycznego wyglądu całej witrynie. Zawiera on style dla wszystkich elementów, takich jak tła, czcionki, układ strony, a także efekty przejść i interaktywność. Dzięki temu plikowi cała strona zachowuje spójny i atrakcyjny wygląd.</w:t>
      </w:r>
    </w:p>
    <w:p w:rsidR="00837B5C" w:rsidRDefault="00837B5C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  <w:lang w:eastAsia="pl-PL"/>
        </w:rPr>
      </w:pPr>
      <w:bookmarkStart w:id="23" w:name="index"/>
      <w:r>
        <w:rPr>
          <w:rFonts w:ascii="Calibri" w:eastAsia="Times New Roman" w:hAnsi="Calibri" w:cs="Calibri"/>
          <w:b/>
          <w:sz w:val="32"/>
          <w:szCs w:val="32"/>
          <w:lang w:eastAsia="pl-PL"/>
        </w:rPr>
        <w:t>3.5. Plik „index.html”</w:t>
      </w:r>
      <w:bookmarkEnd w:id="23"/>
      <w:r>
        <w:rPr>
          <w:rFonts w:ascii="Calibri" w:eastAsia="Times New Roman" w:hAnsi="Calibri" w:cs="Calibri"/>
          <w:b/>
          <w:sz w:val="32"/>
          <w:szCs w:val="32"/>
          <w:lang w:eastAsia="pl-PL"/>
        </w:rPr>
        <w:br/>
      </w:r>
    </w:p>
    <w:p w:rsidR="00837B5C" w:rsidRDefault="00837B5C" w:rsidP="003D44F5">
      <w:pPr>
        <w:spacing w:after="0" w:line="240" w:lineRule="auto"/>
        <w:rPr>
          <w:rFonts w:ascii="Calibri" w:hAnsi="Calibri" w:cs="Calibri"/>
          <w:sz w:val="32"/>
          <w:szCs w:val="32"/>
        </w:rPr>
      </w:pPr>
      <w:r w:rsidRPr="00837B5C">
        <w:rPr>
          <w:rFonts w:ascii="Calibri" w:hAnsi="Calibri" w:cs="Calibri"/>
          <w:sz w:val="32"/>
          <w:szCs w:val="32"/>
        </w:rPr>
        <w:t xml:space="preserve">Plik </w:t>
      </w:r>
      <w:r w:rsidRPr="00837B5C">
        <w:rPr>
          <w:rStyle w:val="Pogrubienie"/>
          <w:rFonts w:ascii="Calibri" w:hAnsi="Calibri" w:cs="Calibri"/>
          <w:sz w:val="32"/>
          <w:szCs w:val="32"/>
        </w:rPr>
        <w:t>„index.html”</w:t>
      </w:r>
      <w:r w:rsidRPr="00837B5C">
        <w:rPr>
          <w:rFonts w:ascii="Calibri" w:hAnsi="Calibri" w:cs="Calibri"/>
          <w:sz w:val="32"/>
          <w:szCs w:val="32"/>
        </w:rPr>
        <w:t xml:space="preserve"> stanowi główną stronę Twojej witryny. To najważniejszy plik, który pełni rolę pierwszego punktu kontaktowego </w:t>
      </w:r>
      <w:r w:rsidRPr="00837B5C">
        <w:rPr>
          <w:rFonts w:ascii="Calibri" w:hAnsi="Calibri" w:cs="Calibri"/>
          <w:sz w:val="32"/>
          <w:szCs w:val="32"/>
        </w:rPr>
        <w:lastRenderedPageBreak/>
        <w:t>dla odwiedzających stronę. Jest to strona, która ładowana jest domyślnie, gdy użytkownik wejdzie na Twoją stronę internetową. Plik ten odpowiada za strukturę treści i nawigację po stronie.</w:t>
      </w:r>
    </w:p>
    <w:p w:rsidR="00837B5C" w:rsidRDefault="00837B5C" w:rsidP="003D44F5">
      <w:pPr>
        <w:spacing w:after="0" w:line="240" w:lineRule="auto"/>
        <w:rPr>
          <w:rFonts w:ascii="Calibri" w:hAnsi="Calibri" w:cs="Calibri"/>
          <w:sz w:val="32"/>
          <w:szCs w:val="32"/>
        </w:rPr>
      </w:pPr>
    </w:p>
    <w:p w:rsidR="003D44F5" w:rsidRPr="003D44F5" w:rsidRDefault="007E69F2" w:rsidP="003D44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7E69F2">
        <w:rPr>
          <w:rFonts w:ascii="Calibri" w:eastAsia="Times New Roman" w:hAnsi="Calibri" w:cs="Calibri"/>
          <w:sz w:val="32"/>
          <w:szCs w:val="32"/>
          <w:lang w:eastAsia="pl-PL"/>
        </w:rPr>
        <w:pict>
          <v:rect id="_x0000_i1027" style="width:0;height:1.5pt" o:hralign="center" o:hrstd="t" o:hr="t" fillcolor="#a0a0a0" stroked="f"/>
        </w:pic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bookmarkStart w:id="24" w:name="arkusz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4. Arkusz Stylów 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style.css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</w:p>
    <w:bookmarkEnd w:id="24"/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Arkusz stylów </w:t>
      </w: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„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style.css</w:t>
      </w:r>
      <w:proofErr w:type="spellEnd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”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to kluczowy element odpowiedzialny za estetykę strony. Poniżej przedstawiam kilka przykładów, jak zastosowałem interesujące techniki CSS, które dodają funkcjonalności i estetyki:</w:t>
      </w:r>
    </w:p>
    <w:p w:rsidR="003D44F5" w:rsidRDefault="00EA5814" w:rsidP="003D4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EA5814">
        <w:rPr>
          <w:rFonts w:ascii="Calibri" w:eastAsia="Times New Roman" w:hAnsi="Calibri" w:cs="Calibri"/>
          <w:b/>
          <w:bCs/>
          <w:noProof/>
          <w:sz w:val="32"/>
          <w:szCs w:val="32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6.85pt;margin-top:82.25pt;width:457.35pt;height:197.95pt;z-index:251660288;mso-width-relative:margin;mso-height-relative:margin" filled="f" stroked="f">
            <v:textbox>
              <w:txbxContent>
                <w:p w:rsidR="00EA5814" w:rsidRDefault="00EA5814"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4570984" cy="2103120"/>
                        <wp:effectExtent l="19050" t="0" r="1016" b="0"/>
                        <wp:docPr id="10" name="Obraz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664" cy="209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Resetowanie domyślnych stylów</w:t>
      </w:r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Na początku zastosowałem resetowanie domyślnych marginesów i </w:t>
      </w:r>
      <w:proofErr w:type="spellStart"/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>paddingów</w:t>
      </w:r>
      <w:proofErr w:type="spellEnd"/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>, aby zapewnić, że wszystkie elementy na stronie będą miały jednolity wygląd, niezależnie od przeglądarki.</w:t>
      </w: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4E116D" w:rsidRPr="003D44F5" w:rsidRDefault="004E116D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3D44F5" w:rsidRDefault="003D44F5" w:rsidP="003D4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Nawigacja główna i efekty na </w:t>
      </w: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hover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Stworzyłem 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responsywną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i przejrzystą nawigację, która zmienia się w zależności od interakcji użytkownika. Gdy najedziesz na link, zmienia się tło i pojawia się delikatny cień, co sprawia, że strona wygląda bardziej dynamicznie.</w:t>
      </w:r>
    </w:p>
    <w:p w:rsidR="00EA5814" w:rsidRDefault="00EA5814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EA5814" w:rsidRDefault="004E116D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EA5814">
        <w:rPr>
          <w:rFonts w:ascii="Calibri" w:eastAsia="Times New Roman" w:hAnsi="Calibri" w:cs="Calibri"/>
          <w:noProof/>
          <w:sz w:val="32"/>
          <w:szCs w:val="32"/>
          <w:lang w:eastAsia="pl-PL"/>
        </w:rPr>
        <w:pict>
          <v:shape id="_x0000_s1032" type="#_x0000_t202" style="position:absolute;margin-left:48.8pt;margin-top:-53.65pt;width:329.9pt;height:218.05pt;z-index:251662336;mso-width-relative:margin;mso-height-relative:margin" filled="f" stroked="f">
            <v:textbox>
              <w:txbxContent>
                <w:p w:rsidR="00EA5814" w:rsidRDefault="00EA5814"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3478704" cy="2232660"/>
                        <wp:effectExtent l="19050" t="0" r="7446" b="0"/>
                        <wp:docPr id="12" name="Obraz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3780" cy="2235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E116D" w:rsidRDefault="004E116D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4E116D" w:rsidRDefault="004E116D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4E116D" w:rsidRPr="003D44F5" w:rsidRDefault="004E116D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3D44F5" w:rsidRDefault="00EA5814" w:rsidP="003D4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EA5814">
        <w:rPr>
          <w:rFonts w:ascii="Calibri" w:eastAsia="Times New Roman" w:hAnsi="Calibri" w:cs="Calibri"/>
          <w:b/>
          <w:bCs/>
          <w:noProof/>
          <w:sz w:val="32"/>
          <w:szCs w:val="32"/>
          <w:lang w:eastAsia="pl-PL"/>
        </w:rPr>
        <w:pict>
          <v:shape id="_x0000_s1033" type="#_x0000_t202" style="position:absolute;left:0;text-align:left;margin-left:65.6pt;margin-top:63pt;width:359.8pt;height:249pt;z-index:251664384;mso-width-relative:margin;mso-height-relative:margin" filled="f" stroked="f">
            <v:textbox>
              <w:txbxContent>
                <w:p w:rsidR="00EA5814" w:rsidRDefault="00EA5814"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4141470" cy="2941237"/>
                        <wp:effectExtent l="19050" t="0" r="0" b="0"/>
                        <wp:docPr id="14" name="Obraz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5327" cy="293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Sekcja diety</w:t>
      </w:r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Każdy składnik diety wyświetlany jest w prostym, ale atrakcyjnym układzie z obrazkami, które są zaokrąglone i mają cień, co nadaje im ładny wygląd w połączeniu z opisami.</w:t>
      </w: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b/>
          <w:bCs/>
          <w:sz w:val="32"/>
          <w:szCs w:val="32"/>
          <w:lang w:eastAsia="pl-PL"/>
        </w:rPr>
      </w:pPr>
    </w:p>
    <w:p w:rsidR="00EA5814" w:rsidRPr="003D44F5" w:rsidRDefault="00EA5814" w:rsidP="00EA581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EA5814" w:rsidRPr="004E116D" w:rsidRDefault="004E116D" w:rsidP="004E11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EA5814">
        <w:rPr>
          <w:rFonts w:ascii="Calibri" w:eastAsia="Times New Roman" w:hAnsi="Calibri" w:cs="Calibri"/>
          <w:noProof/>
          <w:sz w:val="32"/>
          <w:szCs w:val="32"/>
          <w:lang w:eastAsia="pl-PL"/>
        </w:rPr>
        <w:pict>
          <v:shape id="_x0000_s1034" type="#_x0000_t202" style="position:absolute;left:0;text-align:left;margin-left:52.4pt;margin-top:116.3pt;width:356.8pt;height:232.2pt;z-index:251666432;mso-width-relative:margin;mso-height-relative:margin" filled="f" stroked="f">
            <v:textbox>
              <w:txbxContent>
                <w:p w:rsidR="00EA5814" w:rsidRDefault="00EA5814">
                  <w:r>
                    <w:rPr>
                      <w:noProof/>
                      <w:lang w:eastAsia="pl-PL"/>
                    </w:rPr>
                    <w:drawing>
                      <wp:inline distT="0" distB="0" distL="0" distR="0">
                        <wp:extent cx="3882390" cy="2666374"/>
                        <wp:effectExtent l="19050" t="0" r="3810" b="0"/>
                        <wp:docPr id="16" name="Obraz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8461" cy="2670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Zegar w nagłówku</w:t>
      </w:r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Zegar, który pojawia się na stronie, ma nowoczesny design. Jest umieszczony w lewym górnym rogu, co sprawia, że jest widoczny, ale nie przeszkadza w nawigowaniu po stronie. Dzięki użyciu odpowiednich stylów CSS zegar prezentuje się elegancko, z wyraźnymi cyframi i </w:t>
      </w:r>
      <w:r w:rsidR="003D44F5" w:rsidRPr="004E116D">
        <w:rPr>
          <w:rFonts w:ascii="Calibri" w:eastAsia="Times New Roman" w:hAnsi="Calibri" w:cs="Calibri"/>
          <w:sz w:val="32"/>
          <w:szCs w:val="32"/>
          <w:lang w:eastAsia="pl-PL"/>
        </w:rPr>
        <w:t>estetycznym tłem.</w:t>
      </w:r>
    </w:p>
    <w:p w:rsidR="00EA5814" w:rsidRDefault="00EA5814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EA5814" w:rsidRDefault="00EA5814" w:rsidP="00EA581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</w:p>
    <w:p w:rsidR="003D44F5" w:rsidRPr="003D44F5" w:rsidRDefault="00B93EF1" w:rsidP="004E116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>
        <w:rPr>
          <w:rFonts w:ascii="Calibri" w:eastAsia="Times New Roman" w:hAnsi="Calibri" w:cs="Calibri"/>
          <w:sz w:val="32"/>
          <w:szCs w:val="32"/>
          <w:lang w:eastAsia="pl-PL"/>
        </w:rPr>
        <w:br w:type="page"/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lastRenderedPageBreak/>
        <w:t>5. Skrypty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Skrypty na stronie są napisane w języku </w:t>
      </w:r>
      <w:proofErr w:type="spellStart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JavaScript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. Dzięki nim mogłem dodać kalkulatory, dynamiczny zegar i inne interaktywne elementy. Przykładami skryptów są:</w:t>
      </w:r>
    </w:p>
    <w:p w:rsidR="003D44F5" w:rsidRPr="003D44F5" w:rsidRDefault="003D44F5" w:rsidP="003D4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data.js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zarządza danymi na stronie, w tym obsługą formularzy.</w:t>
      </w:r>
    </w:p>
    <w:p w:rsidR="003D44F5" w:rsidRPr="003D44F5" w:rsidRDefault="00C906F4" w:rsidP="003D4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proofErr w:type="spellStart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kalkulatorbial</w: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ka.js</w:t>
      </w:r>
      <w:proofErr w:type="spellEnd"/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kalkulatorbmi</w: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.js</w:t>
      </w:r>
      <w:proofErr w:type="spellEnd"/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kalkulatork</w:t>
      </w:r>
      <w:r w:rsidR="003D44F5"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alorii.js</w:t>
      </w:r>
      <w:proofErr w:type="spellEnd"/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 xml:space="preserve">, </w:t>
      </w:r>
      <w:proofErr w:type="spellStart"/>
      <w:r w:rsidR="004E116D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kalkulator</w:t>
      </w:r>
      <w:r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wody.js</w:t>
      </w:r>
      <w:proofErr w:type="spellEnd"/>
      <w:r w:rsidR="003D44F5"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te pliki zawierają logikę odpowiedzialną za obliczanie wartości w zależności od wprowadzonych przez użytkownika danych.</w:t>
      </w:r>
    </w:p>
    <w:p w:rsidR="003D44F5" w:rsidRPr="003D44F5" w:rsidRDefault="003D44F5" w:rsidP="003D4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proofErr w:type="spellStart"/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zegar.js</w:t>
      </w:r>
      <w:proofErr w:type="spellEnd"/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– odpowiada za działanie zegara na stronie.</w:t>
      </w:r>
    </w:p>
    <w:p w:rsidR="003D44F5" w:rsidRPr="003D44F5" w:rsidRDefault="007E69F2" w:rsidP="003D44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7E69F2">
        <w:rPr>
          <w:rFonts w:ascii="Calibri" w:eastAsia="Times New Roman" w:hAnsi="Calibri" w:cs="Calibri"/>
          <w:sz w:val="32"/>
          <w:szCs w:val="32"/>
          <w:lang w:eastAsia="pl-PL"/>
        </w:rPr>
        <w:pict>
          <v:rect id="_x0000_i1028" style="width:0;height:1.5pt" o:hralign="center" o:hrstd="t" o:hr="t" fillcolor="#a0a0a0" stroked="f"/>
        </w:pic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b/>
          <w:bCs/>
          <w:sz w:val="32"/>
          <w:szCs w:val="32"/>
          <w:lang w:eastAsia="pl-PL"/>
        </w:rPr>
        <w:t>Podsumowanie</w:t>
      </w:r>
    </w:p>
    <w:p w:rsidR="003D44F5" w:rsidRPr="003D44F5" w:rsidRDefault="003D44F5" w:rsidP="003D44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  <w:lang w:eastAsia="pl-PL"/>
        </w:rPr>
      </w:pP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Podczas tworzenia tej strony skupiłem się na użyteczności i estety</w:t>
      </w:r>
      <w:r w:rsidR="00B93EF1">
        <w:rPr>
          <w:rFonts w:ascii="Calibri" w:eastAsia="Times New Roman" w:hAnsi="Calibri" w:cs="Calibri"/>
          <w:sz w:val="32"/>
          <w:szCs w:val="32"/>
          <w:lang w:eastAsia="pl-PL"/>
        </w:rPr>
        <w:t xml:space="preserve">ce. Zastosowanie 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 xml:space="preserve"> skryptów </w:t>
      </w:r>
      <w:proofErr w:type="spellStart"/>
      <w:r w:rsidR="00B93EF1">
        <w:rPr>
          <w:rFonts w:ascii="Calibri" w:eastAsia="Times New Roman" w:hAnsi="Calibri" w:cs="Calibri"/>
          <w:sz w:val="32"/>
          <w:szCs w:val="32"/>
          <w:lang w:eastAsia="pl-PL"/>
        </w:rPr>
        <w:t>JavaScript</w:t>
      </w:r>
      <w:proofErr w:type="spellEnd"/>
      <w:r w:rsidR="00B93EF1">
        <w:rPr>
          <w:rFonts w:ascii="Calibri" w:eastAsia="Times New Roman" w:hAnsi="Calibri" w:cs="Calibri"/>
          <w:sz w:val="32"/>
          <w:szCs w:val="32"/>
          <w:lang w:eastAsia="pl-PL"/>
        </w:rPr>
        <w:t xml:space="preserve"> </w:t>
      </w:r>
      <w:r w:rsidRPr="003D44F5">
        <w:rPr>
          <w:rFonts w:ascii="Calibri" w:eastAsia="Times New Roman" w:hAnsi="Calibri" w:cs="Calibri"/>
          <w:sz w:val="32"/>
          <w:szCs w:val="32"/>
          <w:lang w:eastAsia="pl-PL"/>
        </w:rPr>
        <w:t>i nowoczesnych stylów CSS pozwoliło stworzyć stronę, która nie tylko wygląda profesjonalnie, ale także jest przyjazna dla użytkownika. Każdy element strony jest dokładnie przemyślany, aby przyciągnąć uwagę użytkowników i zapewnić im wygodne korzystanie z witryny. Mam nadzieję, że dzięki temu projektowi inni również będą mogli czerpać inspirację do dbania o swoje zdrowie i formę.</w:t>
      </w:r>
    </w:p>
    <w:p w:rsidR="007F35E5" w:rsidRPr="003D44F5" w:rsidRDefault="007F35E5" w:rsidP="003D44F5">
      <w:pPr>
        <w:rPr>
          <w:rFonts w:ascii="Calibri" w:hAnsi="Calibri" w:cs="Calibri"/>
          <w:sz w:val="32"/>
          <w:szCs w:val="32"/>
        </w:rPr>
      </w:pPr>
    </w:p>
    <w:sectPr w:rsidR="007F35E5" w:rsidRPr="003D44F5" w:rsidSect="0040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7DB"/>
    <w:multiLevelType w:val="hybridMultilevel"/>
    <w:tmpl w:val="303A9D98"/>
    <w:lvl w:ilvl="0" w:tplc="0234F358">
      <w:start w:val="1"/>
      <w:numFmt w:val="decimal"/>
      <w:lvlText w:val="3.%1"/>
      <w:lvlJc w:val="left"/>
      <w:pPr>
        <w:ind w:left="42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980" w:hanging="360"/>
      </w:pPr>
    </w:lvl>
    <w:lvl w:ilvl="2" w:tplc="0415001B" w:tentative="1">
      <w:start w:val="1"/>
      <w:numFmt w:val="lowerRoman"/>
      <w:lvlText w:val="%3."/>
      <w:lvlJc w:val="right"/>
      <w:pPr>
        <w:ind w:left="5700" w:hanging="180"/>
      </w:pPr>
    </w:lvl>
    <w:lvl w:ilvl="3" w:tplc="0415000F" w:tentative="1">
      <w:start w:val="1"/>
      <w:numFmt w:val="decimal"/>
      <w:lvlText w:val="%4."/>
      <w:lvlJc w:val="left"/>
      <w:pPr>
        <w:ind w:left="6420" w:hanging="360"/>
      </w:pPr>
    </w:lvl>
    <w:lvl w:ilvl="4" w:tplc="04150019" w:tentative="1">
      <w:start w:val="1"/>
      <w:numFmt w:val="lowerLetter"/>
      <w:lvlText w:val="%5."/>
      <w:lvlJc w:val="left"/>
      <w:pPr>
        <w:ind w:left="7140" w:hanging="360"/>
      </w:pPr>
    </w:lvl>
    <w:lvl w:ilvl="5" w:tplc="0415001B" w:tentative="1">
      <w:start w:val="1"/>
      <w:numFmt w:val="lowerRoman"/>
      <w:lvlText w:val="%6."/>
      <w:lvlJc w:val="right"/>
      <w:pPr>
        <w:ind w:left="7860" w:hanging="180"/>
      </w:pPr>
    </w:lvl>
    <w:lvl w:ilvl="6" w:tplc="0415000F" w:tentative="1">
      <w:start w:val="1"/>
      <w:numFmt w:val="decimal"/>
      <w:lvlText w:val="%7."/>
      <w:lvlJc w:val="left"/>
      <w:pPr>
        <w:ind w:left="8580" w:hanging="360"/>
      </w:pPr>
    </w:lvl>
    <w:lvl w:ilvl="7" w:tplc="04150019" w:tentative="1">
      <w:start w:val="1"/>
      <w:numFmt w:val="lowerLetter"/>
      <w:lvlText w:val="%8."/>
      <w:lvlJc w:val="left"/>
      <w:pPr>
        <w:ind w:left="9300" w:hanging="360"/>
      </w:pPr>
    </w:lvl>
    <w:lvl w:ilvl="8" w:tplc="041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>
    <w:nsid w:val="0321359A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538D6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A29E9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47F0B"/>
    <w:multiLevelType w:val="hybridMultilevel"/>
    <w:tmpl w:val="9B7EBAB4"/>
    <w:lvl w:ilvl="0" w:tplc="355C9CB2">
      <w:start w:val="1"/>
      <w:numFmt w:val="decimal"/>
      <w:lvlText w:val="%1."/>
      <w:lvlJc w:val="left"/>
      <w:pPr>
        <w:ind w:left="720" w:hanging="360"/>
      </w:pPr>
    </w:lvl>
    <w:lvl w:ilvl="1" w:tplc="05E45976">
      <w:start w:val="1"/>
      <w:numFmt w:val="lowerLetter"/>
      <w:lvlText w:val="%2."/>
      <w:lvlJc w:val="left"/>
      <w:pPr>
        <w:ind w:left="1440" w:hanging="360"/>
      </w:pPr>
    </w:lvl>
    <w:lvl w:ilvl="2" w:tplc="73449A2A">
      <w:start w:val="1"/>
      <w:numFmt w:val="lowerRoman"/>
      <w:lvlText w:val="%3."/>
      <w:lvlJc w:val="right"/>
      <w:pPr>
        <w:ind w:left="2160" w:hanging="180"/>
      </w:pPr>
    </w:lvl>
    <w:lvl w:ilvl="3" w:tplc="EB721292">
      <w:start w:val="1"/>
      <w:numFmt w:val="decimal"/>
      <w:lvlText w:val="%4."/>
      <w:lvlJc w:val="left"/>
      <w:pPr>
        <w:ind w:left="2880" w:hanging="360"/>
      </w:pPr>
    </w:lvl>
    <w:lvl w:ilvl="4" w:tplc="D0EEF74C">
      <w:start w:val="1"/>
      <w:numFmt w:val="lowerLetter"/>
      <w:lvlText w:val="%5."/>
      <w:lvlJc w:val="left"/>
      <w:pPr>
        <w:ind w:left="3600" w:hanging="360"/>
      </w:pPr>
    </w:lvl>
    <w:lvl w:ilvl="5" w:tplc="E7E27EB0">
      <w:start w:val="1"/>
      <w:numFmt w:val="lowerRoman"/>
      <w:lvlText w:val="%6."/>
      <w:lvlJc w:val="right"/>
      <w:pPr>
        <w:ind w:left="4320" w:hanging="180"/>
      </w:pPr>
    </w:lvl>
    <w:lvl w:ilvl="6" w:tplc="CAEE8200">
      <w:start w:val="1"/>
      <w:numFmt w:val="decimal"/>
      <w:lvlText w:val="%7."/>
      <w:lvlJc w:val="left"/>
      <w:pPr>
        <w:ind w:left="5040" w:hanging="360"/>
      </w:pPr>
    </w:lvl>
    <w:lvl w:ilvl="7" w:tplc="DC20721E">
      <w:start w:val="1"/>
      <w:numFmt w:val="lowerLetter"/>
      <w:lvlText w:val="%8."/>
      <w:lvlJc w:val="left"/>
      <w:pPr>
        <w:ind w:left="5760" w:hanging="360"/>
      </w:pPr>
    </w:lvl>
    <w:lvl w:ilvl="8" w:tplc="6F5A295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6262E"/>
    <w:multiLevelType w:val="hybridMultilevel"/>
    <w:tmpl w:val="B9162AA6"/>
    <w:lvl w:ilvl="0" w:tplc="4EEE8622">
      <w:start w:val="1"/>
      <w:numFmt w:val="decimal"/>
      <w:lvlText w:val="3.3.%1"/>
      <w:lvlJc w:val="left"/>
      <w:pPr>
        <w:ind w:left="28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07237C2C"/>
    <w:multiLevelType w:val="hybridMultilevel"/>
    <w:tmpl w:val="F790D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625B33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9253D4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B0487D"/>
    <w:multiLevelType w:val="hybridMultilevel"/>
    <w:tmpl w:val="28EE82C8"/>
    <w:lvl w:ilvl="0" w:tplc="0234F358">
      <w:start w:val="1"/>
      <w:numFmt w:val="decimal"/>
      <w:lvlText w:val="3.%1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1776C4B9"/>
    <w:multiLevelType w:val="hybridMultilevel"/>
    <w:tmpl w:val="7EF029DC"/>
    <w:lvl w:ilvl="0" w:tplc="32FA28C2">
      <w:start w:val="1"/>
      <w:numFmt w:val="decimal"/>
      <w:lvlText w:val="%1."/>
      <w:lvlJc w:val="left"/>
      <w:pPr>
        <w:ind w:left="720" w:hanging="360"/>
      </w:pPr>
    </w:lvl>
    <w:lvl w:ilvl="1" w:tplc="E996B56E">
      <w:start w:val="1"/>
      <w:numFmt w:val="lowerLetter"/>
      <w:lvlText w:val="%2."/>
      <w:lvlJc w:val="left"/>
      <w:pPr>
        <w:ind w:left="1440" w:hanging="360"/>
      </w:pPr>
    </w:lvl>
    <w:lvl w:ilvl="2" w:tplc="CCE2A7B8">
      <w:start w:val="1"/>
      <w:numFmt w:val="lowerRoman"/>
      <w:lvlText w:val="%3."/>
      <w:lvlJc w:val="right"/>
      <w:pPr>
        <w:ind w:left="2160" w:hanging="180"/>
      </w:pPr>
    </w:lvl>
    <w:lvl w:ilvl="3" w:tplc="DFCEA0E0">
      <w:start w:val="1"/>
      <w:numFmt w:val="decimal"/>
      <w:lvlText w:val="%4."/>
      <w:lvlJc w:val="left"/>
      <w:pPr>
        <w:ind w:left="2880" w:hanging="360"/>
      </w:pPr>
    </w:lvl>
    <w:lvl w:ilvl="4" w:tplc="56068112">
      <w:start w:val="1"/>
      <w:numFmt w:val="lowerLetter"/>
      <w:lvlText w:val="%5."/>
      <w:lvlJc w:val="left"/>
      <w:pPr>
        <w:ind w:left="3600" w:hanging="360"/>
      </w:pPr>
    </w:lvl>
    <w:lvl w:ilvl="5" w:tplc="318AEA4A">
      <w:start w:val="1"/>
      <w:numFmt w:val="lowerRoman"/>
      <w:lvlText w:val="%6."/>
      <w:lvlJc w:val="right"/>
      <w:pPr>
        <w:ind w:left="4320" w:hanging="180"/>
      </w:pPr>
    </w:lvl>
    <w:lvl w:ilvl="6" w:tplc="DD84ADAC">
      <w:start w:val="1"/>
      <w:numFmt w:val="decimal"/>
      <w:lvlText w:val="%7."/>
      <w:lvlJc w:val="left"/>
      <w:pPr>
        <w:ind w:left="5040" w:hanging="360"/>
      </w:pPr>
    </w:lvl>
    <w:lvl w:ilvl="7" w:tplc="352EA99C">
      <w:start w:val="1"/>
      <w:numFmt w:val="lowerLetter"/>
      <w:lvlText w:val="%8."/>
      <w:lvlJc w:val="left"/>
      <w:pPr>
        <w:ind w:left="5760" w:hanging="360"/>
      </w:pPr>
    </w:lvl>
    <w:lvl w:ilvl="8" w:tplc="754A1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26B81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3E342E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BA4AB1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F97E4F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297842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ED7237"/>
    <w:multiLevelType w:val="hybridMultilevel"/>
    <w:tmpl w:val="0950B4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17241"/>
    <w:multiLevelType w:val="multilevel"/>
    <w:tmpl w:val="144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3E50CD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E063CF"/>
    <w:multiLevelType w:val="multilevel"/>
    <w:tmpl w:val="998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63B9C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E305D"/>
    <w:multiLevelType w:val="hybridMultilevel"/>
    <w:tmpl w:val="51463E8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6121E8"/>
    <w:multiLevelType w:val="hybridMultilevel"/>
    <w:tmpl w:val="0EA4E82A"/>
    <w:lvl w:ilvl="0" w:tplc="0234F358">
      <w:start w:val="1"/>
      <w:numFmt w:val="decimal"/>
      <w:lvlText w:val="3.%1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48911B3C"/>
    <w:multiLevelType w:val="hybridMultilevel"/>
    <w:tmpl w:val="52D2AAD6"/>
    <w:lvl w:ilvl="0" w:tplc="E924BBDC">
      <w:start w:val="1"/>
      <w:numFmt w:val="decimal"/>
      <w:lvlText w:val="3.2.%1"/>
      <w:lvlJc w:val="left"/>
      <w:pPr>
        <w:ind w:left="49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4EEE8622">
      <w:start w:val="1"/>
      <w:numFmt w:val="decimal"/>
      <w:lvlText w:val="3.3.%5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E003C"/>
    <w:multiLevelType w:val="multilevel"/>
    <w:tmpl w:val="957C4DF8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39A7DD4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A0259C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C427A3"/>
    <w:multiLevelType w:val="hybridMultilevel"/>
    <w:tmpl w:val="8BC8F5E2"/>
    <w:lvl w:ilvl="0" w:tplc="ECA0397C">
      <w:start w:val="1"/>
      <w:numFmt w:val="decimal"/>
      <w:lvlText w:val="3.1.%1"/>
      <w:lvlJc w:val="left"/>
      <w:pPr>
        <w:ind w:left="207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92EC1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476777"/>
    <w:multiLevelType w:val="hybridMultilevel"/>
    <w:tmpl w:val="070A6768"/>
    <w:lvl w:ilvl="0" w:tplc="0234F358">
      <w:start w:val="1"/>
      <w:numFmt w:val="decimal"/>
      <w:lvlText w:val="3.%1"/>
      <w:lvlJc w:val="left"/>
      <w:pPr>
        <w:ind w:left="42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980" w:hanging="360"/>
      </w:pPr>
    </w:lvl>
    <w:lvl w:ilvl="2" w:tplc="0415001B" w:tentative="1">
      <w:start w:val="1"/>
      <w:numFmt w:val="lowerRoman"/>
      <w:lvlText w:val="%3."/>
      <w:lvlJc w:val="right"/>
      <w:pPr>
        <w:ind w:left="5700" w:hanging="180"/>
      </w:pPr>
    </w:lvl>
    <w:lvl w:ilvl="3" w:tplc="0415000F" w:tentative="1">
      <w:start w:val="1"/>
      <w:numFmt w:val="decimal"/>
      <w:lvlText w:val="%4."/>
      <w:lvlJc w:val="left"/>
      <w:pPr>
        <w:ind w:left="6420" w:hanging="360"/>
      </w:pPr>
    </w:lvl>
    <w:lvl w:ilvl="4" w:tplc="04150019" w:tentative="1">
      <w:start w:val="1"/>
      <w:numFmt w:val="lowerLetter"/>
      <w:lvlText w:val="%5."/>
      <w:lvlJc w:val="left"/>
      <w:pPr>
        <w:ind w:left="7140" w:hanging="360"/>
      </w:pPr>
    </w:lvl>
    <w:lvl w:ilvl="5" w:tplc="0415001B" w:tentative="1">
      <w:start w:val="1"/>
      <w:numFmt w:val="lowerRoman"/>
      <w:lvlText w:val="%6."/>
      <w:lvlJc w:val="right"/>
      <w:pPr>
        <w:ind w:left="7860" w:hanging="180"/>
      </w:pPr>
    </w:lvl>
    <w:lvl w:ilvl="6" w:tplc="0415000F" w:tentative="1">
      <w:start w:val="1"/>
      <w:numFmt w:val="decimal"/>
      <w:lvlText w:val="%7."/>
      <w:lvlJc w:val="left"/>
      <w:pPr>
        <w:ind w:left="8580" w:hanging="360"/>
      </w:pPr>
    </w:lvl>
    <w:lvl w:ilvl="7" w:tplc="04150019" w:tentative="1">
      <w:start w:val="1"/>
      <w:numFmt w:val="lowerLetter"/>
      <w:lvlText w:val="%8."/>
      <w:lvlJc w:val="left"/>
      <w:pPr>
        <w:ind w:left="9300" w:hanging="360"/>
      </w:pPr>
    </w:lvl>
    <w:lvl w:ilvl="8" w:tplc="041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0">
    <w:nsid w:val="72C116B0"/>
    <w:multiLevelType w:val="hybridMultilevel"/>
    <w:tmpl w:val="42844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D3E3E"/>
    <w:multiLevelType w:val="hybridMultilevel"/>
    <w:tmpl w:val="53D69570"/>
    <w:lvl w:ilvl="0" w:tplc="6D86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C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D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A6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7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5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D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3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D0E10"/>
    <w:multiLevelType w:val="hybridMultilevel"/>
    <w:tmpl w:val="4FBC4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441D4"/>
    <w:multiLevelType w:val="multilevel"/>
    <w:tmpl w:val="D02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10"/>
  </w:num>
  <w:num w:numId="4">
    <w:abstractNumId w:val="6"/>
  </w:num>
  <w:num w:numId="5">
    <w:abstractNumId w:val="24"/>
  </w:num>
  <w:num w:numId="6">
    <w:abstractNumId w:val="9"/>
  </w:num>
  <w:num w:numId="7">
    <w:abstractNumId w:val="14"/>
  </w:num>
  <w:num w:numId="8">
    <w:abstractNumId w:val="19"/>
  </w:num>
  <w:num w:numId="9">
    <w:abstractNumId w:val="17"/>
  </w:num>
  <w:num w:numId="10">
    <w:abstractNumId w:val="16"/>
  </w:num>
  <w:num w:numId="11">
    <w:abstractNumId w:val="29"/>
  </w:num>
  <w:num w:numId="12">
    <w:abstractNumId w:val="0"/>
  </w:num>
  <w:num w:numId="13">
    <w:abstractNumId w:val="22"/>
  </w:num>
  <w:num w:numId="14">
    <w:abstractNumId w:val="21"/>
  </w:num>
  <w:num w:numId="15">
    <w:abstractNumId w:val="27"/>
  </w:num>
  <w:num w:numId="16">
    <w:abstractNumId w:val="23"/>
  </w:num>
  <w:num w:numId="17">
    <w:abstractNumId w:val="5"/>
  </w:num>
  <w:num w:numId="18">
    <w:abstractNumId w:val="25"/>
  </w:num>
  <w:num w:numId="19">
    <w:abstractNumId w:val="2"/>
  </w:num>
  <w:num w:numId="20">
    <w:abstractNumId w:val="20"/>
  </w:num>
  <w:num w:numId="21">
    <w:abstractNumId w:val="13"/>
  </w:num>
  <w:num w:numId="22">
    <w:abstractNumId w:val="12"/>
  </w:num>
  <w:num w:numId="23">
    <w:abstractNumId w:val="3"/>
  </w:num>
  <w:num w:numId="24">
    <w:abstractNumId w:val="1"/>
  </w:num>
  <w:num w:numId="25">
    <w:abstractNumId w:val="11"/>
  </w:num>
  <w:num w:numId="26">
    <w:abstractNumId w:val="33"/>
  </w:num>
  <w:num w:numId="27">
    <w:abstractNumId w:val="18"/>
  </w:num>
  <w:num w:numId="28">
    <w:abstractNumId w:val="8"/>
  </w:num>
  <w:num w:numId="29">
    <w:abstractNumId w:val="15"/>
  </w:num>
  <w:num w:numId="30">
    <w:abstractNumId w:val="26"/>
  </w:num>
  <w:num w:numId="31">
    <w:abstractNumId w:val="7"/>
  </w:num>
  <w:num w:numId="32">
    <w:abstractNumId w:val="28"/>
  </w:num>
  <w:num w:numId="33">
    <w:abstractNumId w:val="30"/>
  </w:num>
  <w:num w:numId="34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5E3231BE"/>
    <w:rsid w:val="0016791E"/>
    <w:rsid w:val="003D44F5"/>
    <w:rsid w:val="00407D1B"/>
    <w:rsid w:val="004D7BF6"/>
    <w:rsid w:val="004E116D"/>
    <w:rsid w:val="006B2EE3"/>
    <w:rsid w:val="0074071B"/>
    <w:rsid w:val="007840A0"/>
    <w:rsid w:val="00796CF4"/>
    <w:rsid w:val="007E69F2"/>
    <w:rsid w:val="007F35E5"/>
    <w:rsid w:val="00837B5C"/>
    <w:rsid w:val="008649E7"/>
    <w:rsid w:val="00B93EF1"/>
    <w:rsid w:val="00C60E93"/>
    <w:rsid w:val="00C906F4"/>
    <w:rsid w:val="00EA5814"/>
    <w:rsid w:val="00F4345F"/>
    <w:rsid w:val="00FF5676"/>
    <w:rsid w:val="0573B467"/>
    <w:rsid w:val="09695733"/>
    <w:rsid w:val="0D3C8334"/>
    <w:rsid w:val="0FDC1D2A"/>
    <w:rsid w:val="105C505E"/>
    <w:rsid w:val="11E57633"/>
    <w:rsid w:val="123630B4"/>
    <w:rsid w:val="16433B77"/>
    <w:rsid w:val="167FADC4"/>
    <w:rsid w:val="16DF6760"/>
    <w:rsid w:val="1AC78FFF"/>
    <w:rsid w:val="201218BB"/>
    <w:rsid w:val="2081628B"/>
    <w:rsid w:val="2187228E"/>
    <w:rsid w:val="2EEE3135"/>
    <w:rsid w:val="32BFA377"/>
    <w:rsid w:val="3437526F"/>
    <w:rsid w:val="3921B60C"/>
    <w:rsid w:val="3980234B"/>
    <w:rsid w:val="3CC53E76"/>
    <w:rsid w:val="407092EA"/>
    <w:rsid w:val="46224ABF"/>
    <w:rsid w:val="490CDEBB"/>
    <w:rsid w:val="51D5B774"/>
    <w:rsid w:val="56C6C7D7"/>
    <w:rsid w:val="57033A64"/>
    <w:rsid w:val="581487D0"/>
    <w:rsid w:val="5820CBF8"/>
    <w:rsid w:val="589BA35C"/>
    <w:rsid w:val="58D72555"/>
    <w:rsid w:val="5E3231BE"/>
    <w:rsid w:val="659F7845"/>
    <w:rsid w:val="67BF7270"/>
    <w:rsid w:val="6FD8A0B4"/>
    <w:rsid w:val="718F1272"/>
    <w:rsid w:val="75957C55"/>
    <w:rsid w:val="76D07F00"/>
    <w:rsid w:val="774CA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7D1B"/>
  </w:style>
  <w:style w:type="paragraph" w:styleId="Nagwek3">
    <w:name w:val="heading 3"/>
    <w:basedOn w:val="Normalny"/>
    <w:link w:val="Nagwek3Znak"/>
    <w:uiPriority w:val="9"/>
    <w:qFormat/>
    <w:rsid w:val="003D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D44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5820CBF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F35E5"/>
    <w:rPr>
      <w:b/>
      <w:bCs/>
    </w:rPr>
  </w:style>
  <w:style w:type="character" w:styleId="Hipercze">
    <w:name w:val="Hyperlink"/>
    <w:basedOn w:val="Domylnaczcionkaakapitu"/>
    <w:uiPriority w:val="99"/>
    <w:unhideWhenUsed/>
    <w:rsid w:val="00F4345F"/>
    <w:rPr>
      <w:color w:val="467886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4345F"/>
    <w:rPr>
      <w:color w:val="96607D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3D44F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D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D44F5"/>
    <w:rPr>
      <w:rFonts w:ascii="Courier New" w:eastAsia="Times New Roman" w:hAnsi="Courier New" w:cs="Courier New"/>
      <w:sz w:val="20"/>
      <w:szCs w:val="20"/>
    </w:rPr>
  </w:style>
  <w:style w:type="character" w:styleId="Wyrnienieintensywne">
    <w:name w:val="Intense Emphasis"/>
    <w:basedOn w:val="Domylnaczcionkaakapitu"/>
    <w:uiPriority w:val="21"/>
    <w:qFormat/>
    <w:rsid w:val="003D44F5"/>
    <w:rPr>
      <w:b/>
      <w:bCs/>
      <w:i/>
      <w:iCs/>
      <w:color w:val="156082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D44F5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3D44F5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44F5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A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2012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Franek2901 Labuz</dc:creator>
  <cp:lastModifiedBy>Honorata Łabuz</cp:lastModifiedBy>
  <cp:revision>8</cp:revision>
  <dcterms:created xsi:type="dcterms:W3CDTF">2025-02-22T18:47:00Z</dcterms:created>
  <dcterms:modified xsi:type="dcterms:W3CDTF">2025-03-06T20:04:00Z</dcterms:modified>
</cp:coreProperties>
</file>