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CC6F" w14:textId="77777777" w:rsidR="006B6BA5" w:rsidRDefault="006B6BA5" w:rsidP="006B6BA5">
      <w:pPr>
        <w:pStyle w:val="KonuBal"/>
        <w:jc w:val="center"/>
        <w:rPr>
          <w:rFonts w:ascii="Times New Roman" w:hAnsi="Times New Roman" w:cs="Times New Roman"/>
        </w:rPr>
      </w:pPr>
    </w:p>
    <w:p w14:paraId="2E9E9E75" w14:textId="77777777" w:rsidR="006B6BA5" w:rsidRPr="006B6BA5" w:rsidRDefault="006B6BA5" w:rsidP="006B6BA5">
      <w:pPr>
        <w:pStyle w:val="KonuBal"/>
        <w:jc w:val="center"/>
        <w:rPr>
          <w:rFonts w:ascii="Times New Roman" w:hAnsi="Times New Roman" w:cs="Times New Roman"/>
        </w:rPr>
      </w:pPr>
    </w:p>
    <w:p w14:paraId="1631CA12" w14:textId="3AD2281A" w:rsidR="006B6BA5" w:rsidRPr="006B6BA5" w:rsidRDefault="006B6BA5" w:rsidP="006B6BA5">
      <w:pPr>
        <w:pStyle w:val="KonuBal"/>
        <w:jc w:val="center"/>
        <w:rPr>
          <w:rFonts w:ascii="Times New Roman" w:hAnsi="Times New Roman" w:cs="Times New Roman"/>
        </w:rPr>
      </w:pPr>
      <w:r w:rsidRPr="006B6BA5">
        <w:rPr>
          <w:rFonts w:ascii="Times New Roman" w:hAnsi="Times New Roman" w:cs="Times New Roman"/>
        </w:rPr>
        <w:t xml:space="preserve">EE498 </w:t>
      </w:r>
      <w:r w:rsidRPr="006B6BA5">
        <w:rPr>
          <w:rFonts w:ascii="Times New Roman" w:hAnsi="Times New Roman" w:cs="Times New Roman"/>
        </w:rPr>
        <w:t xml:space="preserve">Special </w:t>
      </w:r>
      <w:proofErr w:type="gramStart"/>
      <w:r w:rsidRPr="006B6BA5">
        <w:rPr>
          <w:rFonts w:ascii="Times New Roman" w:hAnsi="Times New Roman" w:cs="Times New Roman"/>
        </w:rPr>
        <w:t>Topics :</w:t>
      </w:r>
      <w:proofErr w:type="gramEnd"/>
      <w:r w:rsidRPr="006B6BA5">
        <w:rPr>
          <w:rFonts w:ascii="Times New Roman" w:hAnsi="Times New Roman" w:cs="Times New Roman"/>
        </w:rPr>
        <w:t xml:space="preserve"> Control System Design and Simulation</w:t>
      </w:r>
      <w:r w:rsidRPr="006B6BA5">
        <w:rPr>
          <w:rFonts w:ascii="Times New Roman" w:hAnsi="Times New Roman" w:cs="Times New Roman"/>
        </w:rPr>
        <w:t xml:space="preserve"> Project</w:t>
      </w:r>
    </w:p>
    <w:p w14:paraId="2516548E" w14:textId="0ADB33B6" w:rsidR="006B6BA5" w:rsidRPr="006B6BA5" w:rsidRDefault="006B6BA5" w:rsidP="006B6BA5"/>
    <w:p w14:paraId="0F21C6AB" w14:textId="77777777" w:rsidR="006B6BA5" w:rsidRDefault="006B6BA5" w:rsidP="006B6B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CF5575" w14:textId="77777777" w:rsidR="006B6BA5" w:rsidRDefault="006B6BA5" w:rsidP="006B6B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0E19FC" w14:textId="77777777" w:rsidR="006B6BA5" w:rsidRDefault="006B6BA5" w:rsidP="006B6B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07A007" w14:textId="63CD9C70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Name: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Onurcan YILMAZ</w:t>
      </w:r>
    </w:p>
    <w:p w14:paraId="7D931151" w14:textId="257C05FD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ID: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B6BA5">
        <w:rPr>
          <w:rFonts w:ascii="Times New Roman" w:hAnsi="Times New Roman" w:cs="Times New Roman"/>
          <w:sz w:val="32"/>
          <w:szCs w:val="32"/>
        </w:rPr>
        <w:t>254475</w:t>
      </w:r>
      <w:r>
        <w:rPr>
          <w:rFonts w:ascii="Times New Roman" w:hAnsi="Times New Roman" w:cs="Times New Roman"/>
          <w:sz w:val="32"/>
          <w:szCs w:val="32"/>
        </w:rPr>
        <w:t>4</w:t>
      </w:r>
    </w:p>
    <w:p w14:paraId="0E0C5C65" w14:textId="53BC10B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Student email: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>
          <w:rPr>
            <w:rStyle w:val="Kpr"/>
            <w:rFonts w:ascii="Times New Roman" w:hAnsi="Times New Roman" w:cs="Times New Roman"/>
          </w:rPr>
          <w:t>e</w:t>
        </w:r>
        <w:r w:rsidRPr="006B6BA5">
          <w:rPr>
            <w:rStyle w:val="Kpr"/>
            <w:rFonts w:ascii="Times New Roman" w:hAnsi="Times New Roman" w:cs="Times New Roman"/>
          </w:rPr>
          <w:t>254475</w:t>
        </w:r>
        <w:r>
          <w:rPr>
            <w:rStyle w:val="Kpr"/>
            <w:rFonts w:ascii="Times New Roman" w:hAnsi="Times New Roman" w:cs="Times New Roman"/>
          </w:rPr>
          <w:t>@metu.edu.tr</w:t>
        </w:r>
      </w:hyperlink>
    </w:p>
    <w:p w14:paraId="0B414DDC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54A91E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E8C694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16FE13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1DDE5D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E89038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F186B0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C8FFAE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0585DB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7ED25FB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FD6FF1A" w14:textId="1124C454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8C937F" w14:textId="77777777" w:rsidR="00876388" w:rsidRDefault="00876388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6055805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id w:val="1195081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51D682AE" w14:textId="298F8FE5" w:rsidR="00876388" w:rsidRDefault="00876388">
          <w:pPr>
            <w:pStyle w:val="TBal"/>
          </w:pPr>
          <w:r>
            <w:t>İçindekiler</w:t>
          </w:r>
        </w:p>
        <w:p w14:paraId="23D6211E" w14:textId="4BF1E141" w:rsidR="00876388" w:rsidRDefault="0087638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49644" w:history="1">
            <w:r w:rsidRPr="00316B6A">
              <w:rPr>
                <w:rStyle w:val="Kpr"/>
                <w:rFonts w:ascii="Times New Roman" w:hAnsi="Times New Roman" w:cs="Times New Roman"/>
                <w:noProof/>
              </w:rPr>
              <w:t>Part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3C7C" w14:textId="193CB6A3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45" w:history="1">
            <w:r w:rsidRPr="00316B6A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A50EA" w14:textId="6733608F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46" w:history="1">
            <w:r w:rsidRPr="00316B6A">
              <w:rPr>
                <w:rStyle w:val="Kpr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021D" w14:textId="23287901" w:rsidR="00876388" w:rsidRDefault="00876388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47" w:history="1">
            <w:r w:rsidRPr="00316B6A">
              <w:rPr>
                <w:rStyle w:val="Kpr"/>
                <w:noProof/>
              </w:rPr>
              <w:t>Linearized State Space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0FBF6" w14:textId="1CDBC0BE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48" w:history="1">
            <w:r w:rsidRPr="00316B6A">
              <w:rPr>
                <w:rStyle w:val="Kpr"/>
                <w:noProof/>
              </w:rPr>
              <w:t>Control Method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ED5A7" w14:textId="3C176E77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49" w:history="1">
            <w:r w:rsidRPr="00316B6A">
              <w:rPr>
                <w:rStyle w:val="Kpr"/>
                <w:noProof/>
              </w:rPr>
              <w:t>Model Predictive Control (MPC)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70D82" w14:textId="0D800F99" w:rsidR="00876388" w:rsidRDefault="0087638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0" w:history="1">
            <w:r w:rsidRPr="00316B6A">
              <w:rPr>
                <w:rStyle w:val="Kpr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E03A7" w14:textId="15F59B97" w:rsidR="00876388" w:rsidRDefault="00876388">
          <w:pPr>
            <w:pStyle w:val="T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1" w:history="1">
            <w:r w:rsidRPr="00316B6A">
              <w:rPr>
                <w:rStyle w:val="Kpr"/>
                <w:noProof/>
              </w:rPr>
              <w:t>a)</w:t>
            </w:r>
            <w:r>
              <w:rPr>
                <w:rFonts w:eastAsiaTheme="minorEastAsia"/>
                <w:noProof/>
                <w:lang w:val="tr-TR" w:eastAsia="tr-TR"/>
              </w:rPr>
              <w:tab/>
            </w:r>
            <w:r w:rsidRPr="00316B6A">
              <w:rPr>
                <w:rStyle w:val="Kpr"/>
                <w:noProof/>
              </w:rPr>
              <w:t>Simulation in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E5D2" w14:textId="6DBDADC1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2" w:history="1">
            <w:r w:rsidRPr="00316B6A">
              <w:rPr>
                <w:rStyle w:val="Kpr"/>
                <w:noProof/>
              </w:rPr>
              <w:t>b) Runge-Kutta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77107" w14:textId="738979A4" w:rsidR="00876388" w:rsidRDefault="0087638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5" w:history="1">
            <w:r w:rsidRPr="00316B6A">
              <w:rPr>
                <w:rStyle w:val="Kpr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7F6AD" w14:textId="07781760" w:rsidR="00876388" w:rsidRDefault="0087638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6" w:history="1">
            <w:r w:rsidRPr="00316B6A">
              <w:rPr>
                <w:rStyle w:val="Kpr"/>
                <w:noProof/>
                <w:lang w:val="tr-TR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F4294" w14:textId="2982CF79" w:rsidR="00876388" w:rsidRDefault="0087638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val="tr-TR" w:eastAsia="tr-TR"/>
            </w:rPr>
          </w:pPr>
          <w:hyperlink w:anchor="_Toc76849657" w:history="1">
            <w:r w:rsidRPr="00316B6A">
              <w:rPr>
                <w:rStyle w:val="Kpr"/>
                <w:noProof/>
                <w:lang w:val="tr-TR"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4D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03151" w14:textId="502A3228" w:rsidR="00876388" w:rsidRDefault="00876388">
          <w:r>
            <w:rPr>
              <w:b/>
              <w:bCs/>
            </w:rPr>
            <w:fldChar w:fldCharType="end"/>
          </w:r>
        </w:p>
      </w:sdtContent>
    </w:sdt>
    <w:p w14:paraId="7809E9FC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62545F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A4B82AC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DE0E93B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607A16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388F5C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E08F72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EBC5C8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90F5A6D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D0D0075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6D761E4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FD35C6B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A8D40A1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F5061A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E75AEE" w14:textId="77777777" w:rsidR="006B6BA5" w:rsidRDefault="006B6BA5" w:rsidP="006B6BA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9818A1" w14:textId="5BFF33E6" w:rsidR="006B6BA5" w:rsidRDefault="006B6BA5" w:rsidP="006B6BA5">
      <w:pPr>
        <w:pStyle w:val="Balk1"/>
        <w:rPr>
          <w:rFonts w:ascii="Times New Roman" w:hAnsi="Times New Roman" w:cs="Times New Roman"/>
        </w:rPr>
      </w:pPr>
      <w:bookmarkStart w:id="0" w:name="_Toc76849644"/>
      <w:r>
        <w:rPr>
          <w:rFonts w:ascii="Times New Roman" w:hAnsi="Times New Roman" w:cs="Times New Roman"/>
        </w:rPr>
        <w:lastRenderedPageBreak/>
        <w:t>Part 1</w:t>
      </w:r>
      <w:bookmarkEnd w:id="0"/>
    </w:p>
    <w:p w14:paraId="6876F324" w14:textId="02A98D52" w:rsidR="006B6BA5" w:rsidRPr="006B6BA5" w:rsidRDefault="006B6BA5" w:rsidP="006B6BA5">
      <w:pPr>
        <w:pStyle w:val="Balk2"/>
      </w:pPr>
      <w:bookmarkStart w:id="1" w:name="_Toc76849645"/>
      <w:r>
        <w:t>Introduction</w:t>
      </w:r>
      <w:bookmarkEnd w:id="1"/>
    </w:p>
    <w:p w14:paraId="3FF5ACDC" w14:textId="578B2DEA" w:rsidR="006B6BA5" w:rsidRDefault="006B6BA5" w:rsidP="00532D70">
      <w:r>
        <w:tab/>
      </w:r>
      <w:r>
        <w:t xml:space="preserve">For this part of project, a double inverted pendulum on a cart system with a rotary actuator between rods is used. At </w:t>
      </w:r>
      <w:r w:rsidR="00AA5E23">
        <w:t xml:space="preserve">the </w:t>
      </w:r>
      <w:r>
        <w:t>first</w:t>
      </w:r>
      <w:r w:rsidR="00AA5E23">
        <w:t xml:space="preserve"> part</w:t>
      </w:r>
      <w:r>
        <w:t>, s</w:t>
      </w:r>
      <w:r w:rsidR="00AA5E23">
        <w:t>ystem’s</w:t>
      </w:r>
      <w:r>
        <w:t xml:space="preserve"> equations of motion are obtained using </w:t>
      </w:r>
      <w:proofErr w:type="spellStart"/>
      <w:r>
        <w:t>Lagrangian</w:t>
      </w:r>
      <w:proofErr w:type="spellEnd"/>
      <w:r>
        <w:t xml:space="preserve"> Mechanics. </w:t>
      </w:r>
      <w:r w:rsidR="00AA5E23">
        <w:t>After that, these equations linearized.</w:t>
      </w:r>
    </w:p>
    <w:p w14:paraId="157F599E" w14:textId="02404464" w:rsidR="00AA5E23" w:rsidRDefault="00AA5E23" w:rsidP="00532D70">
      <w:r>
        <w:tab/>
        <w:t>At the second part, control methods studied in the lecture are discussed and Model Predictive Controller (MPC) is chosen for implementation.</w:t>
      </w:r>
    </w:p>
    <w:p w14:paraId="768C5364" w14:textId="06CDBA70" w:rsidR="00AA5E23" w:rsidRDefault="00AA5E23" w:rsidP="00532D70">
      <w:r>
        <w:tab/>
        <w:t>At the third part, MPC</w:t>
      </w:r>
      <w:r w:rsidR="00CD3D1D">
        <w:t xml:space="preserve"> is constructed using linearized system model and validated on it.</w:t>
      </w:r>
    </w:p>
    <w:p w14:paraId="4EF53BA1" w14:textId="2B53F520" w:rsidR="006B6BA5" w:rsidRDefault="00CD3D1D" w:rsidP="00532D70">
      <w:r>
        <w:tab/>
        <w:t>In the final part, this controller applied on non-linear system model and results discussed.</w:t>
      </w:r>
      <w:r w:rsidR="006B6BA5">
        <w:t xml:space="preserve"> </w:t>
      </w:r>
    </w:p>
    <w:p w14:paraId="30FD62CF" w14:textId="77777777" w:rsidR="006B6BA5" w:rsidRDefault="006B6BA5" w:rsidP="000849A3">
      <w:pPr>
        <w:pStyle w:val="Balk2"/>
        <w:rPr>
          <w:sz w:val="32"/>
          <w:szCs w:val="32"/>
        </w:rPr>
      </w:pPr>
      <w:bookmarkStart w:id="2" w:name="_Toc10915985"/>
      <w:bookmarkStart w:id="3" w:name="_Toc76849646"/>
      <w:r>
        <w:t>Model</w:t>
      </w:r>
      <w:bookmarkEnd w:id="2"/>
      <w:bookmarkEnd w:id="3"/>
    </w:p>
    <w:p w14:paraId="76D3A9E5" w14:textId="5C839425" w:rsidR="000D64C6" w:rsidRDefault="000D64C6" w:rsidP="000D64C6">
      <w:pPr>
        <w:jc w:val="center"/>
      </w:pPr>
      <w:r>
        <w:rPr>
          <w:noProof/>
        </w:rPr>
        <w:drawing>
          <wp:inline distT="0" distB="0" distL="0" distR="0" wp14:anchorId="1F4190EC" wp14:editId="21FDAAE9">
            <wp:extent cx="2085876" cy="2110740"/>
            <wp:effectExtent l="0" t="0" r="0" b="3810"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657" cy="211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72CCD" w14:textId="3A1E4775" w:rsidR="000D64C6" w:rsidRDefault="000D64C6" w:rsidP="000D64C6">
      <w:pPr>
        <w:jc w:val="center"/>
      </w:pPr>
      <w:r>
        <w:t>Figure 1. System Diagram</w:t>
      </w:r>
    </w:p>
    <w:p w14:paraId="696542BB" w14:textId="320FE3E9" w:rsidR="000D64C6" w:rsidRDefault="000D64C6" w:rsidP="000849A3">
      <w:r>
        <w:tab/>
        <w:t xml:space="preserve">In figure 1, system diagram is shown. For the sake of simplicity, all masses are considered as point masses located in given positions. </w:t>
      </w:r>
      <w:r w:rsidR="00DD44F8">
        <w:t xml:space="preserve">Also, </w:t>
      </w:r>
      <w:r w:rsidR="000849A3">
        <w:t xml:space="preserve">Internal parameters set to; </w:t>
      </w:r>
      <w:r w:rsidR="00DD44F8">
        <w:t>M0=1kg, M1=0.4kg, M2=0.2kg, L1=0.5m, L2=0.25m, I1=</w:t>
      </w:r>
      <w:r w:rsidR="00DD44F8" w:rsidRPr="00DD44F8">
        <w:t>1/12*</w:t>
      </w:r>
      <w:r w:rsidR="00DD44F8">
        <w:t>M</w:t>
      </w:r>
      <w:r w:rsidR="00DD44F8" w:rsidRPr="00DD44F8">
        <w:t>1*L1^2</w:t>
      </w:r>
      <w:r w:rsidR="000849A3">
        <w:t xml:space="preserve"> and</w:t>
      </w:r>
      <w:r w:rsidR="00DD44F8">
        <w:t xml:space="preserve"> </w:t>
      </w:r>
      <w:r w:rsidR="00DD44F8">
        <w:t>I</w:t>
      </w:r>
      <w:r w:rsidR="00DD44F8">
        <w:t>2</w:t>
      </w:r>
      <w:r w:rsidR="00DD44F8">
        <w:t>=</w:t>
      </w:r>
      <w:r w:rsidR="00DD44F8" w:rsidRPr="00DD44F8">
        <w:t>1/12*</w:t>
      </w:r>
      <w:r w:rsidR="00DD44F8">
        <w:t>M</w:t>
      </w:r>
      <w:r w:rsidR="00DD44F8">
        <w:t>2</w:t>
      </w:r>
      <w:r w:rsidR="00DD44F8" w:rsidRPr="00DD44F8">
        <w:t>*L</w:t>
      </w:r>
      <w:r w:rsidR="00DD44F8">
        <w:t>2</w:t>
      </w:r>
      <w:r w:rsidR="00DD44F8" w:rsidRPr="00DD44F8">
        <w:t>^2</w:t>
      </w:r>
    </w:p>
    <w:p w14:paraId="26A740E1" w14:textId="2BF0577A" w:rsidR="000849A3" w:rsidRDefault="000849A3" w:rsidP="000849A3">
      <w:r>
        <w:tab/>
        <w:t>Since the resulting non-linear equations too long, they are given in APPENDIX A.</w:t>
      </w:r>
    </w:p>
    <w:p w14:paraId="3E58BB5D" w14:textId="139DC7E0" w:rsidR="00316681" w:rsidRDefault="00532D70" w:rsidP="00532D70">
      <w:pPr>
        <w:pStyle w:val="Balk3"/>
      </w:pPr>
      <w:bookmarkStart w:id="4" w:name="_Toc76849647"/>
      <w:r>
        <w:t>Linearized State Space Model</w:t>
      </w:r>
      <w:bookmarkEnd w:id="4"/>
    </w:p>
    <w:p w14:paraId="27099A45" w14:textId="381FC9BB" w:rsidR="00532D70" w:rsidRPr="00532D70" w:rsidRDefault="00532D70" w:rsidP="00532D70">
      <w:r>
        <w:t>Linearized state pace model of the system given below.</w:t>
      </w:r>
    </w:p>
    <w:p w14:paraId="3484FC43" w14:textId="368ADE8F" w:rsidR="00532D70" w:rsidRDefault="00532D70" w:rsidP="00532D70">
      <w:pPr>
        <w:jc w:val="center"/>
      </w:pPr>
      <w:r>
        <w:rPr>
          <w:noProof/>
        </w:rPr>
        <w:drawing>
          <wp:inline distT="0" distB="0" distL="0" distR="0" wp14:anchorId="5600BFB5" wp14:editId="0F686A7D">
            <wp:extent cx="914400" cy="391886"/>
            <wp:effectExtent l="0" t="0" r="0" b="8255"/>
            <wp:docPr id="46" name="Resi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5076" cy="4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(1)</w:t>
      </w:r>
    </w:p>
    <w:p w14:paraId="43540D2E" w14:textId="05A9AF66" w:rsidR="00532D70" w:rsidRDefault="00532D70" w:rsidP="00532D70">
      <w:r>
        <w:t>Where:</w:t>
      </w:r>
    </w:p>
    <w:p w14:paraId="250BD050" w14:textId="25D2D5A9" w:rsidR="00532D70" w:rsidRDefault="00532D70" w:rsidP="00532D70">
      <w:pPr>
        <w:pStyle w:val="AralkYok"/>
      </w:pPr>
      <w:r>
        <w:t xml:space="preserve">      A = </w:t>
      </w:r>
      <w:r>
        <w:tab/>
      </w:r>
      <w:r>
        <w:t>[</w:t>
      </w:r>
      <w:proofErr w:type="gramStart"/>
      <w:r>
        <w:t xml:space="preserve">0,   </w:t>
      </w:r>
      <w:proofErr w:type="gramEnd"/>
      <w:r>
        <w:t xml:space="preserve">     </w:t>
      </w:r>
      <w:r>
        <w:tab/>
      </w:r>
      <w:r>
        <w:t xml:space="preserve">0,           </w:t>
      </w:r>
      <w:r>
        <w:t xml:space="preserve">   </w:t>
      </w:r>
      <w:r>
        <w:t xml:space="preserve"> </w:t>
      </w:r>
      <w:r>
        <w:tab/>
      </w:r>
      <w:r>
        <w:t xml:space="preserve">0, </w:t>
      </w:r>
      <w:r>
        <w:tab/>
      </w:r>
      <w:r>
        <w:tab/>
      </w:r>
      <w:r>
        <w:t xml:space="preserve">1, </w:t>
      </w:r>
      <w:r>
        <w:tab/>
      </w:r>
      <w:r>
        <w:t xml:space="preserve">0, </w:t>
      </w:r>
      <w:r>
        <w:tab/>
      </w:r>
      <w:r>
        <w:t>0]</w:t>
      </w:r>
    </w:p>
    <w:p w14:paraId="5143531F" w14:textId="245B7117" w:rsidR="00532D70" w:rsidRDefault="00532D70" w:rsidP="00532D70">
      <w:pPr>
        <w:pStyle w:val="AralkYok"/>
        <w:ind w:firstLine="708"/>
      </w:pPr>
      <w:r>
        <w:t>[</w:t>
      </w:r>
      <w:proofErr w:type="gramStart"/>
      <w:r>
        <w:t xml:space="preserve">0,   </w:t>
      </w:r>
      <w:proofErr w:type="gramEnd"/>
      <w:r>
        <w:t xml:space="preserve">       0,           </w:t>
      </w:r>
      <w:r>
        <w:tab/>
      </w:r>
      <w:r>
        <w:t xml:space="preserve"> 0, </w:t>
      </w:r>
      <w:r>
        <w:tab/>
      </w:r>
      <w:r>
        <w:tab/>
      </w:r>
      <w:r>
        <w:t xml:space="preserve">0, </w:t>
      </w:r>
      <w:r>
        <w:tab/>
      </w:r>
      <w:r>
        <w:t xml:space="preserve">1, </w:t>
      </w:r>
      <w:r>
        <w:tab/>
      </w:r>
      <w:r>
        <w:t>0]</w:t>
      </w:r>
    </w:p>
    <w:p w14:paraId="1ED89FBC" w14:textId="630E37C6" w:rsidR="00532D70" w:rsidRDefault="00532D70" w:rsidP="00532D70">
      <w:pPr>
        <w:pStyle w:val="AralkYok"/>
        <w:ind w:firstLine="708"/>
      </w:pPr>
      <w:r>
        <w:t>[</w:t>
      </w:r>
      <w:proofErr w:type="gramStart"/>
      <w:r>
        <w:t xml:space="preserve">0,   </w:t>
      </w:r>
      <w:proofErr w:type="gramEnd"/>
      <w:r>
        <w:t xml:space="preserve">       0,           </w:t>
      </w:r>
      <w:r>
        <w:tab/>
      </w:r>
      <w:r>
        <w:t xml:space="preserve"> 0, </w:t>
      </w:r>
      <w:r>
        <w:tab/>
      </w:r>
      <w:r>
        <w:tab/>
      </w:r>
      <w:r>
        <w:t>0,</w:t>
      </w:r>
      <w:r>
        <w:tab/>
      </w:r>
      <w:r>
        <w:t xml:space="preserve">0, </w:t>
      </w:r>
      <w:r>
        <w:tab/>
      </w:r>
      <w:r>
        <w:t>1]</w:t>
      </w:r>
    </w:p>
    <w:p w14:paraId="7774B01B" w14:textId="76DCF9A6" w:rsidR="00532D70" w:rsidRDefault="00532D70" w:rsidP="00532D70">
      <w:pPr>
        <w:pStyle w:val="AralkYok"/>
        <w:ind w:firstLine="708"/>
      </w:pPr>
      <w:r>
        <w:t>[</w:t>
      </w:r>
      <w:proofErr w:type="gramStart"/>
      <w:r>
        <w:t xml:space="preserve">0,  </w:t>
      </w:r>
      <w:r>
        <w:tab/>
      </w:r>
      <w:proofErr w:type="gramEnd"/>
      <w:r>
        <w:t xml:space="preserve">-26487/4900,   </w:t>
      </w:r>
      <w:r>
        <w:tab/>
      </w:r>
      <w:r>
        <w:t xml:space="preserve">2943/12250, </w:t>
      </w:r>
      <w:r>
        <w:tab/>
      </w:r>
      <w:r>
        <w:t xml:space="preserve">0, </w:t>
      </w:r>
      <w:r>
        <w:tab/>
      </w:r>
      <w:r>
        <w:t>0,</w:t>
      </w:r>
      <w:r>
        <w:tab/>
      </w:r>
      <w:r>
        <w:t>0]</w:t>
      </w:r>
    </w:p>
    <w:p w14:paraId="52950095" w14:textId="225A2227" w:rsidR="00532D70" w:rsidRDefault="00532D70" w:rsidP="00532D70">
      <w:pPr>
        <w:pStyle w:val="AralkYok"/>
        <w:ind w:firstLine="708"/>
      </w:pPr>
      <w:r>
        <w:t>[</w:t>
      </w:r>
      <w:proofErr w:type="gramStart"/>
      <w:r>
        <w:t xml:space="preserve">0,   </w:t>
      </w:r>
      <w:proofErr w:type="gramEnd"/>
      <w:r>
        <w:tab/>
      </w:r>
      <w:r>
        <w:t xml:space="preserve">70632/1225,   </w:t>
      </w:r>
      <w:r>
        <w:tab/>
      </w:r>
      <w:r>
        <w:t xml:space="preserve">35316/1225, </w:t>
      </w:r>
      <w:r>
        <w:tab/>
      </w:r>
      <w:r>
        <w:t xml:space="preserve">0, </w:t>
      </w:r>
      <w:r>
        <w:tab/>
      </w:r>
      <w:r>
        <w:t>0,</w:t>
      </w:r>
      <w:r>
        <w:tab/>
      </w:r>
      <w:r>
        <w:t>0]</w:t>
      </w:r>
    </w:p>
    <w:p w14:paraId="7E5B1F68" w14:textId="2D77A439" w:rsidR="00532D70" w:rsidRDefault="00532D70" w:rsidP="00532D70">
      <w:pPr>
        <w:ind w:firstLine="708"/>
      </w:pPr>
      <w:r>
        <w:t xml:space="preserve">[0, </w:t>
      </w:r>
      <w:r>
        <w:tab/>
      </w:r>
      <w:r>
        <w:t xml:space="preserve">-105948/1225, </w:t>
      </w:r>
      <w:r>
        <w:tab/>
      </w:r>
      <w:r>
        <w:t xml:space="preserve">-553284/6125, </w:t>
      </w:r>
      <w:r>
        <w:tab/>
      </w:r>
      <w:r>
        <w:t xml:space="preserve">0, </w:t>
      </w:r>
      <w:r>
        <w:tab/>
      </w:r>
      <w:r>
        <w:t>0,</w:t>
      </w:r>
      <w:r>
        <w:tab/>
      </w:r>
      <w:r>
        <w:t>0]</w:t>
      </w:r>
      <w:r>
        <w:t xml:space="preserve"> (2)</w:t>
      </w:r>
    </w:p>
    <w:p w14:paraId="6616BB88" w14:textId="77777777" w:rsidR="00532D70" w:rsidRDefault="00532D70" w:rsidP="00532D70">
      <w:pPr>
        <w:pStyle w:val="AralkYok"/>
      </w:pPr>
    </w:p>
    <w:p w14:paraId="5ADAF8A9" w14:textId="61E3F699" w:rsidR="00532D70" w:rsidRDefault="00532D70" w:rsidP="00532D70">
      <w:pPr>
        <w:pStyle w:val="AralkYok"/>
      </w:pPr>
    </w:p>
    <w:p w14:paraId="017827E6" w14:textId="77777777" w:rsidR="00532D70" w:rsidRDefault="00532D70" w:rsidP="00532D70">
      <w:pPr>
        <w:pStyle w:val="AralkYok"/>
      </w:pPr>
    </w:p>
    <w:p w14:paraId="68795E19" w14:textId="11253124" w:rsidR="00532D70" w:rsidRDefault="00532D70" w:rsidP="00532D70">
      <w:pPr>
        <w:pStyle w:val="AralkYok"/>
      </w:pPr>
      <w:r>
        <w:lastRenderedPageBreak/>
        <w:t xml:space="preserve">B = </w:t>
      </w:r>
      <w:r>
        <w:tab/>
      </w:r>
      <w:r>
        <w:t xml:space="preserve">[      </w:t>
      </w:r>
      <w:proofErr w:type="gramStart"/>
      <w:r>
        <w:t xml:space="preserve">0,   </w:t>
      </w:r>
      <w:proofErr w:type="gramEnd"/>
      <w:r>
        <w:t xml:space="preserve">     </w:t>
      </w:r>
      <w:r>
        <w:tab/>
      </w:r>
      <w:r>
        <w:t>0]</w:t>
      </w:r>
    </w:p>
    <w:p w14:paraId="131BD4F4" w14:textId="1B9781C2" w:rsidR="00532D70" w:rsidRDefault="00532D70" w:rsidP="00532D70">
      <w:pPr>
        <w:pStyle w:val="AralkYok"/>
        <w:ind w:firstLine="708"/>
      </w:pPr>
      <w:r>
        <w:t xml:space="preserve">[      </w:t>
      </w:r>
      <w:proofErr w:type="gramStart"/>
      <w:r>
        <w:t xml:space="preserve">0,   </w:t>
      </w:r>
      <w:proofErr w:type="gramEnd"/>
      <w:r>
        <w:t xml:space="preserve">     </w:t>
      </w:r>
      <w:r>
        <w:tab/>
      </w:r>
      <w:r>
        <w:t>0]</w:t>
      </w:r>
    </w:p>
    <w:p w14:paraId="2DC54F63" w14:textId="1E59B550" w:rsidR="00532D70" w:rsidRDefault="00532D70" w:rsidP="00532D70">
      <w:pPr>
        <w:pStyle w:val="AralkYok"/>
        <w:ind w:left="708"/>
      </w:pPr>
      <w:r>
        <w:t xml:space="preserve">[      </w:t>
      </w:r>
      <w:proofErr w:type="gramStart"/>
      <w:r>
        <w:t xml:space="preserve">0,   </w:t>
      </w:r>
      <w:proofErr w:type="gramEnd"/>
      <w:r>
        <w:t xml:space="preserve">     </w:t>
      </w:r>
      <w:r>
        <w:tab/>
      </w:r>
      <w:r>
        <w:t>0]</w:t>
      </w:r>
    </w:p>
    <w:p w14:paraId="05834C08" w14:textId="728D7CA0" w:rsidR="00532D70" w:rsidRDefault="00532D70" w:rsidP="00532D70">
      <w:pPr>
        <w:pStyle w:val="AralkYok"/>
        <w:ind w:left="708"/>
      </w:pPr>
      <w:r>
        <w:t>[193/</w:t>
      </w:r>
      <w:proofErr w:type="gramStart"/>
      <w:r>
        <w:t xml:space="preserve">196,   </w:t>
      </w:r>
      <w:proofErr w:type="gramEnd"/>
      <w:r>
        <w:tab/>
      </w:r>
      <w:r>
        <w:t>97/392]</w:t>
      </w:r>
    </w:p>
    <w:p w14:paraId="190871D3" w14:textId="38F2F9AA" w:rsidR="00532D70" w:rsidRDefault="00532D70" w:rsidP="00532D70">
      <w:pPr>
        <w:pStyle w:val="AralkYok"/>
        <w:ind w:left="708"/>
      </w:pPr>
      <w:r>
        <w:t xml:space="preserve">[ -90/49, </w:t>
      </w:r>
      <w:r>
        <w:tab/>
      </w:r>
      <w:r>
        <w:t>-1485/49]</w:t>
      </w:r>
    </w:p>
    <w:p w14:paraId="38620532" w14:textId="21FDB7DA" w:rsidR="00532D70" w:rsidRDefault="00532D70" w:rsidP="00532D70">
      <w:pPr>
        <w:pStyle w:val="AralkYok"/>
        <w:ind w:left="708"/>
      </w:pPr>
      <w:r>
        <w:t>[ -12/</w:t>
      </w:r>
      <w:proofErr w:type="gramStart"/>
      <w:r>
        <w:t xml:space="preserve">49,  </w:t>
      </w:r>
      <w:r>
        <w:tab/>
      </w:r>
      <w:proofErr w:type="gramEnd"/>
      <w:r>
        <w:t>4506/49]</w:t>
      </w:r>
      <w:r>
        <w:t xml:space="preserve"> (3)</w:t>
      </w:r>
    </w:p>
    <w:p w14:paraId="1D82FC97" w14:textId="77777777" w:rsidR="00532D70" w:rsidRDefault="00532D70" w:rsidP="00532D70">
      <w:pPr>
        <w:pStyle w:val="AralkYok"/>
        <w:ind w:left="708"/>
      </w:pPr>
    </w:p>
    <w:p w14:paraId="2A42197D" w14:textId="1A044213" w:rsidR="00532D70" w:rsidRDefault="00532D70" w:rsidP="00532D70">
      <w:pPr>
        <w:pStyle w:val="AralkYok"/>
      </w:pPr>
      <w:r>
        <w:t xml:space="preserve">C = </w:t>
      </w:r>
      <w:r>
        <w:tab/>
        <w:t>[1,</w:t>
      </w:r>
      <w:r>
        <w:tab/>
        <w:t>0,</w:t>
      </w:r>
      <w:r>
        <w:tab/>
        <w:t>0,</w:t>
      </w:r>
      <w:r>
        <w:tab/>
        <w:t>0,</w:t>
      </w:r>
      <w:r>
        <w:tab/>
        <w:t>0,</w:t>
      </w:r>
      <w:r>
        <w:tab/>
        <w:t>0] (4)</w:t>
      </w:r>
    </w:p>
    <w:p w14:paraId="06E57DA5" w14:textId="77777777" w:rsidR="00532D70" w:rsidRDefault="00532D70" w:rsidP="00532D70">
      <w:pPr>
        <w:pStyle w:val="AralkYok"/>
      </w:pPr>
    </w:p>
    <w:p w14:paraId="51A82B01" w14:textId="4CCF8DB8" w:rsidR="00532D70" w:rsidRDefault="00532D70" w:rsidP="00532D70">
      <w:pPr>
        <w:pStyle w:val="AralkYok"/>
      </w:pPr>
      <w:r>
        <w:t>D=</w:t>
      </w:r>
      <w:r w:rsidR="00691A5D">
        <w:tab/>
      </w:r>
      <w:r>
        <w:t>[0</w:t>
      </w:r>
      <w:r w:rsidR="00691A5D">
        <w:t>,</w:t>
      </w:r>
      <w:r w:rsidR="00691A5D">
        <w:tab/>
        <w:t>0</w:t>
      </w:r>
      <w:r>
        <w:t>]</w:t>
      </w:r>
      <w:r w:rsidR="00691A5D" w:rsidRPr="00691A5D">
        <w:t xml:space="preserve"> </w:t>
      </w:r>
      <w:r w:rsidR="00691A5D">
        <w:t>(5)</w:t>
      </w:r>
    </w:p>
    <w:p w14:paraId="2183AB39" w14:textId="77777777" w:rsidR="00532D70" w:rsidRPr="00532D70" w:rsidRDefault="00532D70" w:rsidP="00532D70">
      <w:pPr>
        <w:pStyle w:val="AralkYok"/>
      </w:pPr>
    </w:p>
    <w:p w14:paraId="520A477F" w14:textId="44B0EF18" w:rsidR="000849A3" w:rsidRDefault="000849A3" w:rsidP="000849A3">
      <w:pPr>
        <w:pStyle w:val="Balk2"/>
      </w:pPr>
      <w:bookmarkStart w:id="5" w:name="_Toc76849648"/>
      <w:r>
        <w:t>Control Method Selection</w:t>
      </w:r>
      <w:bookmarkEnd w:id="5"/>
    </w:p>
    <w:p w14:paraId="52D1469B" w14:textId="1B6A6C5D" w:rsidR="000849A3" w:rsidRDefault="000849A3" w:rsidP="000849A3">
      <w:r>
        <w:tab/>
        <w:t>Through the course several control methods are studied however most of them are not applicable for this system. For example:</w:t>
      </w:r>
    </w:p>
    <w:p w14:paraId="5CCBDFA2" w14:textId="51197467" w:rsidR="000849A3" w:rsidRDefault="000849A3" w:rsidP="000849A3">
      <w:pPr>
        <w:pStyle w:val="ListeParagraf"/>
        <w:numPr>
          <w:ilvl w:val="0"/>
          <w:numId w:val="1"/>
        </w:numPr>
      </w:pPr>
      <w:r>
        <w:t>Symmetric optimum needs</w:t>
      </w:r>
      <w:r w:rsidR="001B0FAC">
        <w:t xml:space="preserve"> a Transfer function with</w:t>
      </w:r>
      <w:r>
        <w:t xml:space="preserve"> large time constants and one small time </w:t>
      </w:r>
      <w:r w:rsidR="001B0FAC">
        <w:t>constant.</w:t>
      </w:r>
    </w:p>
    <w:p w14:paraId="58936E74" w14:textId="09C9BCC7" w:rsidR="001B0FAC" w:rsidRDefault="001B0FAC" w:rsidP="000849A3">
      <w:pPr>
        <w:pStyle w:val="ListeParagraf"/>
        <w:numPr>
          <w:ilvl w:val="0"/>
          <w:numId w:val="1"/>
        </w:numPr>
      </w:pPr>
      <w:r>
        <w:t>Smith predictor is applied to delayed systems.</w:t>
      </w:r>
    </w:p>
    <w:p w14:paraId="583424BF" w14:textId="38D4907C" w:rsidR="001B0FAC" w:rsidRDefault="001B0FAC" w:rsidP="000849A3">
      <w:pPr>
        <w:pStyle w:val="ListeParagraf"/>
        <w:numPr>
          <w:ilvl w:val="0"/>
          <w:numId w:val="1"/>
        </w:numPr>
      </w:pPr>
      <w:r>
        <w:t>Pole placement, PID controllers and LQR is better suited for linear system which has same transfer function for all state values.</w:t>
      </w:r>
    </w:p>
    <w:p w14:paraId="13FFD82F" w14:textId="303D92D4" w:rsidR="001B0FAC" w:rsidRPr="00532D70" w:rsidRDefault="001B0FAC" w:rsidP="00532D70">
      <w:pPr>
        <w:pStyle w:val="ListeParagraf"/>
      </w:pPr>
      <w:proofErr w:type="gramStart"/>
      <w:r>
        <w:t>Thus</w:t>
      </w:r>
      <w:proofErr w:type="gramEnd"/>
      <w:r>
        <w:t xml:space="preserve"> MPC is chosen as controller.</w:t>
      </w:r>
      <w:bookmarkStart w:id="6" w:name="_Toc10915986"/>
    </w:p>
    <w:p w14:paraId="6A51BBCD" w14:textId="534C809F" w:rsidR="006B6BA5" w:rsidRDefault="006B6BA5" w:rsidP="001B0FAC">
      <w:pPr>
        <w:pStyle w:val="Balk2"/>
        <w:rPr>
          <w:rFonts w:eastAsiaTheme="minorEastAsia"/>
          <w:sz w:val="32"/>
          <w:szCs w:val="32"/>
        </w:rPr>
      </w:pPr>
      <w:bookmarkStart w:id="7" w:name="_Toc76849649"/>
      <w:r>
        <w:rPr>
          <w:rFonts w:eastAsiaTheme="minorEastAsia"/>
        </w:rPr>
        <w:t>Model Predictive Control (MPC)</w:t>
      </w:r>
      <w:bookmarkEnd w:id="6"/>
      <w:bookmarkEnd w:id="7"/>
    </w:p>
    <w:p w14:paraId="5C9E941E" w14:textId="643F919F" w:rsidR="006B6BA5" w:rsidRDefault="006B6BA5" w:rsidP="00691A5D">
      <w:r>
        <w:tab/>
      </w:r>
      <w:r w:rsidR="001B0FAC">
        <w:t xml:space="preserve">For MPC, cost function in </w:t>
      </w:r>
      <w:r>
        <w:t xml:space="preserve">Equation </w:t>
      </w:r>
      <w:r w:rsidR="00532D70">
        <w:t>6</w:t>
      </w:r>
      <w:r w:rsidR="001B0FAC">
        <w:t xml:space="preserve"> is used</w:t>
      </w:r>
      <w:r>
        <w:t>.</w:t>
      </w:r>
    </w:p>
    <w:p w14:paraId="4AA52B46" w14:textId="5903CF5D" w:rsidR="006B6BA5" w:rsidRDefault="006B6BA5" w:rsidP="00691A5D">
      <w:pPr>
        <w:jc w:val="center"/>
      </w:pPr>
      <w:r>
        <w:rPr>
          <w:noProof/>
        </w:rPr>
        <w:drawing>
          <wp:inline distT="0" distB="0" distL="0" distR="0" wp14:anchorId="7CDA73B9" wp14:editId="484DD4A1">
            <wp:extent cx="2613660" cy="57150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7119" r="12500" b="1"/>
                    <a:stretch/>
                  </pic:blipFill>
                  <pic:spPr bwMode="auto">
                    <a:xfrm>
                      <a:off x="0" y="0"/>
                      <a:ext cx="26136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FAC">
        <w:t>(</w:t>
      </w:r>
      <w:r w:rsidR="00532D70">
        <w:t>6</w:t>
      </w:r>
      <w:r w:rsidR="001B0FAC">
        <w:t>)</w:t>
      </w:r>
    </w:p>
    <w:p w14:paraId="3D79F73E" w14:textId="48AF704F" w:rsidR="006B6BA5" w:rsidRDefault="006B6BA5" w:rsidP="00691A5D">
      <w:r>
        <w:tab/>
      </w:r>
      <w:r w:rsidR="00316681">
        <w:t xml:space="preserve">Horizon N is chosen as 8 and dual mode prediction is used to avoid any instability. As a result, </w:t>
      </w:r>
      <w:r>
        <w:rPr>
          <w:noProof/>
          <w:position w:val="-11"/>
        </w:rPr>
        <w:drawing>
          <wp:inline distT="0" distB="0" distL="0" distR="0" wp14:anchorId="639669EE" wp14:editId="2F76DA5E">
            <wp:extent cx="175260" cy="21336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 xml:space="preserve"> is equal to P, where P is calculated using Discrete Time Lyapunov Equation in Equation </w:t>
      </w:r>
      <w:r w:rsidR="00532D70">
        <w:rPr>
          <w:rFonts w:eastAsiaTheme="minorEastAsia"/>
        </w:rPr>
        <w:t>7</w:t>
      </w:r>
      <w:r w:rsidR="00691A5D">
        <w:rPr>
          <w:rFonts w:eastAsiaTheme="minorEastAsia"/>
        </w:rPr>
        <w:t xml:space="preserve"> with </w:t>
      </w:r>
      <w:proofErr w:type="spellStart"/>
      <w:r w:rsidR="00691A5D">
        <w:rPr>
          <w:rFonts w:eastAsiaTheme="minorEastAsia"/>
        </w:rPr>
        <w:t>discritized</w:t>
      </w:r>
      <w:proofErr w:type="spellEnd"/>
      <w:r w:rsidR="00691A5D">
        <w:rPr>
          <w:rFonts w:eastAsiaTheme="minorEastAsia"/>
        </w:rPr>
        <w:t xml:space="preserve"> A and B matrices at 0.01s sampling time</w:t>
      </w:r>
      <w:r>
        <w:rPr>
          <w:rFonts w:eastAsiaTheme="minorEastAsia"/>
        </w:rPr>
        <w:t>.</w:t>
      </w:r>
      <w:r>
        <w:tab/>
      </w:r>
    </w:p>
    <w:p w14:paraId="0B0EE510" w14:textId="3EA43A64" w:rsidR="006B6BA5" w:rsidRDefault="006B6BA5" w:rsidP="00691A5D">
      <w:pPr>
        <w:jc w:val="center"/>
      </w:pPr>
      <w:r>
        <w:rPr>
          <w:noProof/>
        </w:rPr>
        <w:drawing>
          <wp:inline distT="0" distB="0" distL="0" distR="0" wp14:anchorId="1C6AB4B1" wp14:editId="2D3AB029">
            <wp:extent cx="3436620" cy="335280"/>
            <wp:effectExtent l="0" t="0" r="0" b="762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69" b="-7317"/>
                    <a:stretch/>
                  </pic:blipFill>
                  <pic:spPr bwMode="auto">
                    <a:xfrm>
                      <a:off x="0" y="0"/>
                      <a:ext cx="3436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0FAC">
        <w:t>(</w:t>
      </w:r>
      <w:r w:rsidR="00532D70">
        <w:t>7</w:t>
      </w:r>
      <w:r w:rsidR="001B0FAC">
        <w:t>)</w:t>
      </w:r>
    </w:p>
    <w:p w14:paraId="33B40596" w14:textId="1CFA9437" w:rsidR="006B6BA5" w:rsidRDefault="006B6BA5" w:rsidP="00691A5D">
      <w:pPr>
        <w:rPr>
          <w:rFonts w:eastAsiaTheme="minorEastAsia"/>
        </w:rPr>
      </w:pPr>
      <w:r>
        <w:tab/>
      </w:r>
      <w:r w:rsidR="00316681">
        <w:t>Aim of the system is to move from a point to another without falling. So</w:t>
      </w:r>
      <w:r w:rsidR="00691A5D">
        <w:t>,</w:t>
      </w:r>
      <w:r w:rsidR="00316681">
        <w:t xml:space="preserve"> cost variables chosen as</w:t>
      </w:r>
    </w:p>
    <w:p w14:paraId="1C470FD4" w14:textId="0236F7FC" w:rsidR="006B6BA5" w:rsidRDefault="006B6BA5" w:rsidP="00691A5D">
      <w:pPr>
        <w:jc w:val="center"/>
        <w:rPr>
          <w:rFonts w:eastAsiaTheme="minorEastAsia"/>
        </w:rPr>
      </w:pPr>
      <w:r>
        <w:rPr>
          <w:noProof/>
          <w:position w:val="-8"/>
        </w:rPr>
        <w:drawing>
          <wp:inline distT="0" distB="0" distL="0" distR="0" wp14:anchorId="2FD332B7" wp14:editId="4F19A08F">
            <wp:extent cx="609600" cy="19812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>(</w:t>
      </w:r>
      <w:r w:rsidR="00532D70"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015AC066" w14:textId="4680789D" w:rsidR="00532D70" w:rsidRDefault="006B6BA5" w:rsidP="00691A5D">
      <w:pPr>
        <w:jc w:val="center"/>
        <w:rPr>
          <w:rFonts w:eastAsiaTheme="minorEastAsia"/>
        </w:rPr>
      </w:pPr>
      <w:r>
        <w:rPr>
          <w:rFonts w:eastAsiaTheme="minorEastAsia"/>
        </w:rPr>
        <w:t>R =</w:t>
      </w:r>
      <w:proofErr w:type="gramStart"/>
      <w:r w:rsidR="00691A5D">
        <w:rPr>
          <w:rFonts w:eastAsiaTheme="minorEastAsia"/>
        </w:rPr>
        <w:t xml:space="preserve">   </w:t>
      </w:r>
      <w:r w:rsidR="00532D70">
        <w:rPr>
          <w:rFonts w:eastAsiaTheme="minorEastAsia"/>
        </w:rPr>
        <w:t>[</w:t>
      </w:r>
      <w:proofErr w:type="gramEnd"/>
      <w:r w:rsidR="00532D70">
        <w:rPr>
          <w:rFonts w:eastAsiaTheme="minorEastAsia"/>
        </w:rPr>
        <w:t>1,     0]</w:t>
      </w:r>
    </w:p>
    <w:p w14:paraId="6D3704AA" w14:textId="11D41FD1" w:rsidR="006B6BA5" w:rsidRDefault="00532D70" w:rsidP="00691A5D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[</w:t>
      </w:r>
      <w:proofErr w:type="gramStart"/>
      <w:r>
        <w:rPr>
          <w:rFonts w:eastAsiaTheme="minorEastAsia"/>
        </w:rPr>
        <w:t xml:space="preserve">0,   </w:t>
      </w:r>
      <w:proofErr w:type="gramEnd"/>
      <w:r>
        <w:rPr>
          <w:rFonts w:eastAsiaTheme="minorEastAsia"/>
        </w:rPr>
        <w:t xml:space="preserve">  1]</w:t>
      </w:r>
      <w:r w:rsidR="006B6BA5">
        <w:rPr>
          <w:rFonts w:eastAsiaTheme="minorEastAsia"/>
        </w:rPr>
        <w:t xml:space="preserve"> (</w:t>
      </w:r>
      <w:r>
        <w:rPr>
          <w:rFonts w:eastAsiaTheme="minorEastAsia"/>
        </w:rPr>
        <w:t>9</w:t>
      </w:r>
      <w:r w:rsidR="006B6BA5">
        <w:rPr>
          <w:rFonts w:eastAsiaTheme="minorEastAsia"/>
        </w:rPr>
        <w:t>)</w:t>
      </w:r>
    </w:p>
    <w:p w14:paraId="35434902" w14:textId="7E12C78D" w:rsidR="006B6BA5" w:rsidRDefault="00E37D53" w:rsidP="00691A5D">
      <w:pPr>
        <w:jc w:val="center"/>
        <w:rPr>
          <w:rFonts w:eastAsiaTheme="minorEastAsia"/>
          <w:color w:val="0A0A0A"/>
          <w:shd w:val="clear" w:color="auto" w:fill="FFFFFF"/>
        </w:rPr>
      </w:pPr>
      <w:r>
        <w:rPr>
          <w:rFonts w:eastAsiaTheme="minorEastAsia"/>
        </w:rPr>
        <w:t>X0 = [</w:t>
      </w:r>
      <w:r>
        <w:rPr>
          <w:rFonts w:eastAsiaTheme="minorEastAsia"/>
        </w:rPr>
        <w:t>1</w:t>
      </w:r>
      <w:r>
        <w:rPr>
          <w:rFonts w:eastAsiaTheme="minorEastAsia"/>
        </w:rPr>
        <w:t>; 0; 0; 0; 0; 0]</w:t>
      </w:r>
      <w:proofErr w:type="gramStart"/>
      <w:r>
        <w:rPr>
          <w:rFonts w:eastAsiaTheme="minorEastAsia"/>
        </w:rPr>
        <w:t xml:space="preserve">  </w:t>
      </w:r>
      <w:r w:rsidR="006B6BA5">
        <w:rPr>
          <w:rFonts w:eastAsiaTheme="minorEastAsia"/>
          <w:color w:val="0A0A0A"/>
          <w:shd w:val="clear" w:color="auto" w:fill="FFFFFF"/>
        </w:rPr>
        <w:t xml:space="preserve"> (</w:t>
      </w:r>
      <w:proofErr w:type="gramEnd"/>
      <w:r w:rsidR="00532D70">
        <w:rPr>
          <w:rFonts w:eastAsiaTheme="minorEastAsia"/>
          <w:color w:val="0A0A0A"/>
          <w:shd w:val="clear" w:color="auto" w:fill="FFFFFF"/>
        </w:rPr>
        <w:t>10</w:t>
      </w:r>
      <w:r w:rsidR="006B6BA5">
        <w:rPr>
          <w:rFonts w:eastAsiaTheme="minorEastAsia"/>
          <w:color w:val="0A0A0A"/>
          <w:shd w:val="clear" w:color="auto" w:fill="FFFFFF"/>
        </w:rPr>
        <w:t>)</w:t>
      </w:r>
    </w:p>
    <w:p w14:paraId="1152B0BD" w14:textId="589C6D35" w:rsidR="006B6BA5" w:rsidRDefault="006B6BA5" w:rsidP="00E3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DE8F2" w14:textId="1CCE3D72" w:rsidR="00691A5D" w:rsidRDefault="00691A5D" w:rsidP="00691A5D">
      <w:pPr>
        <w:jc w:val="center"/>
      </w:pPr>
    </w:p>
    <w:p w14:paraId="2F17F45D" w14:textId="4506653B" w:rsidR="00691A5D" w:rsidRDefault="00691A5D" w:rsidP="00691A5D">
      <w:pPr>
        <w:jc w:val="center"/>
      </w:pPr>
    </w:p>
    <w:p w14:paraId="21667349" w14:textId="72616BBE" w:rsidR="00691A5D" w:rsidRDefault="00691A5D" w:rsidP="00691A5D">
      <w:pPr>
        <w:jc w:val="center"/>
      </w:pPr>
    </w:p>
    <w:p w14:paraId="1E6F4905" w14:textId="524BF4B3" w:rsidR="00691A5D" w:rsidRDefault="0091186F" w:rsidP="00691A5D">
      <w:pPr>
        <w:jc w:val="center"/>
      </w:pPr>
      <w:r>
        <w:lastRenderedPageBreak/>
        <w:t>Application of designed MPC controller on linearized system can be seen in figure 2 and 3.</w:t>
      </w:r>
    </w:p>
    <w:p w14:paraId="2C530E90" w14:textId="49A0035D" w:rsidR="006B6BA5" w:rsidRDefault="00691A5D" w:rsidP="00691A5D">
      <w:pPr>
        <w:jc w:val="center"/>
      </w:pPr>
      <w:r w:rsidRPr="00691A5D">
        <w:rPr>
          <w:noProof/>
        </w:rPr>
        <w:drawing>
          <wp:inline distT="0" distB="0" distL="0" distR="0" wp14:anchorId="65C8BC0B" wp14:editId="511F9089">
            <wp:extent cx="4648200" cy="3484488"/>
            <wp:effectExtent l="0" t="0" r="0" b="0"/>
            <wp:docPr id="47" name="Resi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882" cy="34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AC63" w14:textId="5DA76C54" w:rsidR="00691A5D" w:rsidRDefault="00691A5D" w:rsidP="00691A5D">
      <w:pPr>
        <w:jc w:val="center"/>
      </w:pPr>
      <w:r>
        <w:t>Figure 2. System inputs and output for linearized system</w:t>
      </w:r>
    </w:p>
    <w:p w14:paraId="7AF3C1DB" w14:textId="0A3858DC" w:rsidR="00691A5D" w:rsidRDefault="00691A5D" w:rsidP="00691A5D">
      <w:pPr>
        <w:jc w:val="center"/>
      </w:pPr>
      <w:r w:rsidRPr="00691A5D">
        <w:rPr>
          <w:noProof/>
        </w:rPr>
        <w:drawing>
          <wp:inline distT="0" distB="0" distL="0" distR="0" wp14:anchorId="29175EA8" wp14:editId="5A7E0D08">
            <wp:extent cx="4686300" cy="3513049"/>
            <wp:effectExtent l="0" t="0" r="0" b="0"/>
            <wp:docPr id="48" name="Resi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853" cy="351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5A426" w14:textId="7FA9EBFF" w:rsidR="00691A5D" w:rsidRDefault="00691A5D" w:rsidP="00691A5D">
      <w:pPr>
        <w:jc w:val="center"/>
      </w:pPr>
      <w:r>
        <w:t>Figure 3. Linearized system states</w:t>
      </w:r>
    </w:p>
    <w:p w14:paraId="0962843B" w14:textId="46F75CDB" w:rsidR="006B6BA5" w:rsidRDefault="006B6BA5" w:rsidP="006B6BA5">
      <w:pPr>
        <w:rPr>
          <w:rFonts w:ascii="Times New Roman" w:hAnsi="Times New Roman" w:cs="Times New Roman"/>
          <w:sz w:val="24"/>
          <w:szCs w:val="24"/>
        </w:rPr>
      </w:pPr>
    </w:p>
    <w:p w14:paraId="1AB211A1" w14:textId="3C5B1FAF" w:rsidR="0091186F" w:rsidRDefault="0091186F" w:rsidP="006B6BA5">
      <w:pPr>
        <w:rPr>
          <w:rFonts w:ascii="Times New Roman" w:hAnsi="Times New Roman" w:cs="Times New Roman"/>
          <w:sz w:val="24"/>
          <w:szCs w:val="24"/>
        </w:rPr>
      </w:pPr>
    </w:p>
    <w:p w14:paraId="0EDB6062" w14:textId="110D40FC" w:rsidR="0091186F" w:rsidRDefault="0091186F" w:rsidP="006B6BA5">
      <w:pPr>
        <w:rPr>
          <w:rFonts w:ascii="Times New Roman" w:hAnsi="Times New Roman" w:cs="Times New Roman"/>
          <w:sz w:val="24"/>
          <w:szCs w:val="24"/>
        </w:rPr>
      </w:pPr>
    </w:p>
    <w:p w14:paraId="4482AB8F" w14:textId="1DDDE290" w:rsidR="0091186F" w:rsidRDefault="0091186F">
      <w:pPr>
        <w:spacing w:line="259" w:lineRule="auto"/>
        <w:rPr>
          <w:rFonts w:ascii="Times New Roman" w:hAnsi="Times New Roman" w:cs="Times New Roman"/>
          <w:sz w:val="24"/>
          <w:szCs w:val="24"/>
        </w:rPr>
      </w:pPr>
    </w:p>
    <w:p w14:paraId="75EF857D" w14:textId="069EDA27" w:rsidR="00485D5A" w:rsidRDefault="00485D5A" w:rsidP="00485D5A">
      <w:pPr>
        <w:pStyle w:val="Balk2"/>
      </w:pPr>
      <w:bookmarkStart w:id="8" w:name="_Toc76849650"/>
      <w:r>
        <w:t>Simulation of Nonlinear Model</w:t>
      </w:r>
    </w:p>
    <w:p w14:paraId="1723CBCF" w14:textId="6F7AA0B7" w:rsidR="00485D5A" w:rsidRPr="00485D5A" w:rsidRDefault="00485D5A" w:rsidP="00485D5A">
      <w:r>
        <w:tab/>
        <w:t>Codes of The Function Blocks derived from previous codes.</w:t>
      </w:r>
    </w:p>
    <w:p w14:paraId="25D21156" w14:textId="77777777" w:rsidR="00485D5A" w:rsidRDefault="00485D5A" w:rsidP="00485D5A">
      <w:pPr>
        <w:pStyle w:val="Balk2"/>
      </w:pPr>
      <w:r>
        <w:rPr>
          <w:noProof/>
        </w:rPr>
        <w:drawing>
          <wp:inline distT="0" distB="0" distL="0" distR="0" wp14:anchorId="22A4098D" wp14:editId="566CCA6C">
            <wp:extent cx="5760720" cy="3823335"/>
            <wp:effectExtent l="0" t="0" r="0" b="5715"/>
            <wp:docPr id="61" name="Resi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2679" w14:textId="4E3FF4CA" w:rsidR="00485D5A" w:rsidRDefault="00485D5A" w:rsidP="00485D5A">
      <w:pPr>
        <w:jc w:val="center"/>
        <w:rPr>
          <w:sz w:val="32"/>
          <w:szCs w:val="32"/>
        </w:rPr>
      </w:pPr>
      <w:r>
        <w:t>Figure 4. Simulink Block Diagram</w:t>
      </w:r>
      <w:r>
        <w:br w:type="page"/>
      </w:r>
    </w:p>
    <w:p w14:paraId="49CEC992" w14:textId="644969A7" w:rsidR="0091186F" w:rsidRDefault="0091186F" w:rsidP="0091186F">
      <w:pPr>
        <w:pStyle w:val="Balk1"/>
      </w:pPr>
      <w:r>
        <w:lastRenderedPageBreak/>
        <w:t>Part 2</w:t>
      </w:r>
      <w:bookmarkEnd w:id="8"/>
    </w:p>
    <w:p w14:paraId="3A64B976" w14:textId="611C5D9C" w:rsidR="0091186F" w:rsidRDefault="006E12FC" w:rsidP="006E12FC">
      <w:pPr>
        <w:pStyle w:val="Balk2"/>
        <w:numPr>
          <w:ilvl w:val="0"/>
          <w:numId w:val="2"/>
        </w:numPr>
      </w:pPr>
      <w:bookmarkStart w:id="9" w:name="_Toc76849651"/>
      <w:r>
        <w:t>Simulation in Simulink</w:t>
      </w:r>
      <w:bookmarkEnd w:id="9"/>
    </w:p>
    <w:p w14:paraId="184025D5" w14:textId="4BB32C4A" w:rsidR="006E12FC" w:rsidRPr="006E12FC" w:rsidRDefault="006E12FC" w:rsidP="006E12FC">
      <w:r>
        <w:t>Trajectory of Apollo spacecraft realized in Simulink for T=10. Contents of the function block can be seen in Appendi</w:t>
      </w:r>
      <w:r w:rsidR="00485D5A">
        <w:t>x C</w:t>
      </w:r>
      <w:r>
        <w:t>.</w:t>
      </w:r>
    </w:p>
    <w:p w14:paraId="0F0C9BBB" w14:textId="6DA48FA5" w:rsidR="006E12FC" w:rsidRDefault="006E12FC" w:rsidP="006E12FC">
      <w:pPr>
        <w:jc w:val="center"/>
      </w:pPr>
      <w:r>
        <w:rPr>
          <w:noProof/>
        </w:rPr>
        <w:drawing>
          <wp:inline distT="0" distB="0" distL="0" distR="0" wp14:anchorId="5D27AA4C" wp14:editId="55BCFB1A">
            <wp:extent cx="3343275" cy="3076575"/>
            <wp:effectExtent l="0" t="0" r="9525" b="9525"/>
            <wp:docPr id="50" name="Resi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684BA" w14:textId="6928FD2D" w:rsidR="006E12FC" w:rsidRDefault="006E12FC" w:rsidP="006E12FC">
      <w:pPr>
        <w:jc w:val="center"/>
      </w:pPr>
      <w:r>
        <w:t xml:space="preserve">Figure </w:t>
      </w:r>
      <w:r w:rsidR="00485D5A">
        <w:t>5.</w:t>
      </w:r>
      <w:r>
        <w:t xml:space="preserve"> Simulink model of the system.</w:t>
      </w:r>
    </w:p>
    <w:p w14:paraId="07FB5CFB" w14:textId="6839B0CB" w:rsidR="006E12FC" w:rsidRDefault="006E12FC" w:rsidP="006E12FC">
      <w:pPr>
        <w:jc w:val="center"/>
      </w:pPr>
      <w:r>
        <w:rPr>
          <w:noProof/>
        </w:rPr>
        <w:drawing>
          <wp:inline distT="0" distB="0" distL="0" distR="0" wp14:anchorId="0C27F9FB" wp14:editId="74ADC9B4">
            <wp:extent cx="4619625" cy="35623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4639" w14:textId="75B346D1" w:rsidR="006E12FC" w:rsidRDefault="006E12FC" w:rsidP="006E12FC">
      <w:pPr>
        <w:jc w:val="center"/>
      </w:pPr>
      <w:r>
        <w:t xml:space="preserve">Figure </w:t>
      </w:r>
      <w:r w:rsidR="00485D5A">
        <w:t>6.</w:t>
      </w:r>
      <w:r>
        <w:t xml:space="preserve"> Simulation result of the system</w:t>
      </w:r>
    </w:p>
    <w:p w14:paraId="09AA0783" w14:textId="5AEEE516" w:rsidR="006E12FC" w:rsidRDefault="006E12FC" w:rsidP="006E12FC">
      <w:pPr>
        <w:jc w:val="center"/>
      </w:pPr>
    </w:p>
    <w:p w14:paraId="19D7552F" w14:textId="74EBBDE5" w:rsidR="006E12FC" w:rsidRDefault="006E12FC" w:rsidP="006E12FC">
      <w:pPr>
        <w:jc w:val="center"/>
      </w:pPr>
    </w:p>
    <w:p w14:paraId="12E0E185" w14:textId="007149FF" w:rsidR="006E12FC" w:rsidRDefault="006E12FC" w:rsidP="006E12FC">
      <w:pPr>
        <w:pStyle w:val="Balk2"/>
      </w:pPr>
      <w:bookmarkStart w:id="10" w:name="_Toc76849652"/>
      <w:r>
        <w:lastRenderedPageBreak/>
        <w:t>b)</w:t>
      </w:r>
      <w:r w:rsidR="00876388">
        <w:t xml:space="preserve"> Runge-</w:t>
      </w:r>
      <w:proofErr w:type="spellStart"/>
      <w:r w:rsidR="00876388">
        <w:t>Kutta</w:t>
      </w:r>
      <w:proofErr w:type="spellEnd"/>
      <w:r w:rsidR="00876388">
        <w:t xml:space="preserve"> Method</w:t>
      </w:r>
      <w:bookmarkEnd w:id="10"/>
    </w:p>
    <w:p w14:paraId="35695987" w14:textId="4811D95F" w:rsidR="006E12FC" w:rsidRDefault="006E12FC" w:rsidP="006E12FC">
      <w:r>
        <w:tab/>
        <w:t>a)</w:t>
      </w:r>
      <w:r w:rsidR="00876388">
        <w:t xml:space="preserve"> 4’th order method with constant step size</w:t>
      </w:r>
    </w:p>
    <w:p w14:paraId="03E4B5CB" w14:textId="3F6C75DE" w:rsidR="00CB59DC" w:rsidRDefault="00CB59DC" w:rsidP="006E12FC">
      <w:r>
        <w:t>For this part, 4’th order Runge-</w:t>
      </w:r>
      <w:proofErr w:type="spellStart"/>
      <w:r>
        <w:t>Kutta</w:t>
      </w:r>
      <w:proofErr w:type="spellEnd"/>
      <w:r>
        <w:t xml:space="preserve"> Method with the Butcher Tableau given in Figure </w:t>
      </w:r>
      <w:r w:rsidR="00485D5A">
        <w:t>7</w:t>
      </w:r>
      <w:r>
        <w:t xml:space="preserve"> is used.</w:t>
      </w:r>
    </w:p>
    <w:p w14:paraId="1C33B6D9" w14:textId="7DFE6373" w:rsidR="00CB59DC" w:rsidRDefault="00CB59DC" w:rsidP="00CB59DC">
      <w:pPr>
        <w:jc w:val="center"/>
      </w:pPr>
      <w:r>
        <w:rPr>
          <w:noProof/>
        </w:rPr>
        <w:drawing>
          <wp:inline distT="0" distB="0" distL="0" distR="0" wp14:anchorId="67C6EA63" wp14:editId="199F93ED">
            <wp:extent cx="2308860" cy="1171481"/>
            <wp:effectExtent l="0" t="0" r="0" b="0"/>
            <wp:docPr id="53" name="Resi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6432" cy="11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239F" w14:textId="7ED402B3" w:rsidR="00CB59DC" w:rsidRPr="006E12FC" w:rsidRDefault="00CB59DC" w:rsidP="00CB59DC">
      <w:pPr>
        <w:jc w:val="center"/>
      </w:pPr>
      <w:r>
        <w:t xml:space="preserve">Figure </w:t>
      </w:r>
      <w:r w:rsidR="00485D5A">
        <w:t>7.</w:t>
      </w:r>
      <w:r>
        <w:t xml:space="preserve"> Butcher Tableau of 4’t order Runge-</w:t>
      </w:r>
      <w:proofErr w:type="spellStart"/>
      <w:r>
        <w:t>Kutta</w:t>
      </w:r>
      <w:proofErr w:type="spellEnd"/>
      <w:r>
        <w:t xml:space="preserve"> Method</w:t>
      </w:r>
    </w:p>
    <w:p w14:paraId="23777DB6" w14:textId="12975679" w:rsidR="006B6BA5" w:rsidRDefault="006E12FC" w:rsidP="00CB59DC">
      <w:pPr>
        <w:pStyle w:val="Balk1"/>
        <w:jc w:val="center"/>
        <w:rPr>
          <w:rFonts w:ascii="Times New Roman" w:hAnsi="Times New Roman" w:cs="Times New Roman"/>
        </w:rPr>
      </w:pPr>
      <w:bookmarkStart w:id="11" w:name="_Toc76849653"/>
      <w:r w:rsidRPr="006E12FC">
        <w:rPr>
          <w:rFonts w:ascii="Times New Roman" w:hAnsi="Times New Roman" w:cs="Times New Roman"/>
          <w:noProof/>
        </w:rPr>
        <w:drawing>
          <wp:inline distT="0" distB="0" distL="0" distR="0" wp14:anchorId="2E8FE18A" wp14:editId="42C72664">
            <wp:extent cx="3657600" cy="2741891"/>
            <wp:effectExtent l="0" t="0" r="0" b="0"/>
            <wp:docPr id="51" name="Resi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50" cy="275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52DD21BE" w14:textId="3414036C" w:rsidR="006E12FC" w:rsidRPr="006E12FC" w:rsidRDefault="006E12FC" w:rsidP="00CB59DC">
      <w:pPr>
        <w:jc w:val="center"/>
      </w:pPr>
      <w:r>
        <w:t xml:space="preserve">Figure </w:t>
      </w:r>
      <w:r w:rsidR="00485D5A">
        <w:t>8.</w:t>
      </w:r>
      <w:r>
        <w:t xml:space="preserve"> </w:t>
      </w:r>
      <w:r>
        <w:t xml:space="preserve">Trajectory of Apollo spacecraft </w:t>
      </w:r>
      <w:r w:rsidR="00CB59DC">
        <w:t xml:space="preserve">simulated </w:t>
      </w:r>
      <w:proofErr w:type="gramStart"/>
      <w:r w:rsidR="00CB59DC">
        <w:t xml:space="preserve">with </w:t>
      </w:r>
      <w:r>
        <w:t xml:space="preserve"> for</w:t>
      </w:r>
      <w:proofErr w:type="gramEnd"/>
      <w:r>
        <w:t xml:space="preserve"> </w:t>
      </w:r>
      <w:r w:rsidR="00CB59DC">
        <w:t xml:space="preserve">5*e-7 step size for </w:t>
      </w:r>
      <w:r>
        <w:t>T=10</w:t>
      </w:r>
      <w:r w:rsidR="00CB59DC">
        <w:t>. Took 113.3s to compute.</w:t>
      </w:r>
    </w:p>
    <w:p w14:paraId="3A1E8463" w14:textId="26D64ADE" w:rsidR="006B6BA5" w:rsidRDefault="00CB59DC" w:rsidP="00CB59DC">
      <w:pPr>
        <w:pStyle w:val="Balk1"/>
        <w:jc w:val="center"/>
        <w:rPr>
          <w:rFonts w:ascii="Times New Roman" w:hAnsi="Times New Roman" w:cs="Times New Roman"/>
        </w:rPr>
      </w:pPr>
      <w:bookmarkStart w:id="12" w:name="_Toc76849654"/>
      <w:r w:rsidRPr="00CB59DC">
        <w:rPr>
          <w:rFonts w:ascii="Times New Roman" w:hAnsi="Times New Roman" w:cs="Times New Roman"/>
          <w:noProof/>
        </w:rPr>
        <w:drawing>
          <wp:inline distT="0" distB="0" distL="0" distR="0" wp14:anchorId="3C22A80F" wp14:editId="7D9CAE1F">
            <wp:extent cx="3657600" cy="2741891"/>
            <wp:effectExtent l="0" t="0" r="0" b="0"/>
            <wp:docPr id="52" name="Resi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293" cy="27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72F131A2" w14:textId="776A9DCC" w:rsidR="00CB59DC" w:rsidRDefault="00CB59DC" w:rsidP="00CB59DC">
      <w:pPr>
        <w:jc w:val="center"/>
      </w:pPr>
      <w:r>
        <w:t xml:space="preserve">Figure </w:t>
      </w:r>
      <w:r w:rsidR="00485D5A">
        <w:t>9.</w:t>
      </w:r>
      <w:r>
        <w:t xml:space="preserve"> Trajectory of Apollo spacecraft simulated </w:t>
      </w:r>
      <w:proofErr w:type="gramStart"/>
      <w:r>
        <w:t>with  for</w:t>
      </w:r>
      <w:proofErr w:type="gramEnd"/>
      <w:r>
        <w:t xml:space="preserve"> 5*e-</w:t>
      </w:r>
      <w:r>
        <w:t>6</w:t>
      </w:r>
      <w:r>
        <w:t>s step size for T=10s</w:t>
      </w:r>
      <w:r>
        <w:t>. Took 10.7s to compute</w:t>
      </w:r>
    </w:p>
    <w:p w14:paraId="5E7C9C98" w14:textId="0E8D2E7F" w:rsidR="00CB59DC" w:rsidRDefault="00CB59DC" w:rsidP="00A52B94">
      <w:pPr>
        <w:pStyle w:val="ListeParagraf"/>
        <w:numPr>
          <w:ilvl w:val="0"/>
          <w:numId w:val="3"/>
        </w:numPr>
      </w:pPr>
      <w:r>
        <w:lastRenderedPageBreak/>
        <w:t xml:space="preserve">For variable step size a </w:t>
      </w:r>
      <w:proofErr w:type="spellStart"/>
      <w:r w:rsidR="00A52B94">
        <w:t>Heun’s</w:t>
      </w:r>
      <w:proofErr w:type="spellEnd"/>
      <w:r w:rsidR="00A52B94">
        <w:t xml:space="preserve"> </w:t>
      </w:r>
      <w:r>
        <w:t>3’rd order Method wit</w:t>
      </w:r>
      <w:r w:rsidR="00A52B94">
        <w:t xml:space="preserve">h Butcher Tableau given in Figure </w:t>
      </w:r>
      <w:r w:rsidR="00485D5A">
        <w:t>10</w:t>
      </w:r>
      <w:r w:rsidR="00A52B94">
        <w:t xml:space="preserve"> is used.</w:t>
      </w:r>
    </w:p>
    <w:p w14:paraId="0CB67FCD" w14:textId="7EBB6790" w:rsidR="00A52B94" w:rsidRDefault="00A52B94" w:rsidP="00A52B94">
      <w:pPr>
        <w:pStyle w:val="ListeParagraf"/>
      </w:pPr>
    </w:p>
    <w:p w14:paraId="7680FA6B" w14:textId="29F44E7D" w:rsidR="00A52B94" w:rsidRDefault="00A52B94" w:rsidP="00A52B94">
      <w:pPr>
        <w:pStyle w:val="ListeParagraf"/>
        <w:jc w:val="center"/>
      </w:pPr>
      <w:r>
        <w:rPr>
          <w:noProof/>
        </w:rPr>
        <w:drawing>
          <wp:inline distT="0" distB="0" distL="0" distR="0" wp14:anchorId="2B1C4E3E" wp14:editId="77F26AB3">
            <wp:extent cx="1819275" cy="1028700"/>
            <wp:effectExtent l="0" t="0" r="9525" b="0"/>
            <wp:docPr id="54" name="Resi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5D2" w14:textId="73210853" w:rsidR="00A52B94" w:rsidRDefault="00A52B94" w:rsidP="00A52B94">
      <w:pPr>
        <w:pStyle w:val="ListeParagraf"/>
        <w:jc w:val="center"/>
      </w:pPr>
      <w:r>
        <w:t xml:space="preserve">Figure </w:t>
      </w:r>
      <w:r w:rsidR="00485D5A">
        <w:t>10.</w:t>
      </w:r>
      <w:r>
        <w:t xml:space="preserve"> Butcher Tableau of </w:t>
      </w:r>
      <w:proofErr w:type="spellStart"/>
      <w:r>
        <w:t>Heun’s</w:t>
      </w:r>
      <w:proofErr w:type="spellEnd"/>
      <w:r>
        <w:t xml:space="preserve"> 3’rd order Method.</w:t>
      </w:r>
    </w:p>
    <w:p w14:paraId="1EA93E24" w14:textId="78D4384B" w:rsidR="00A52B94" w:rsidRDefault="00A52B94" w:rsidP="00A52B94"/>
    <w:p w14:paraId="00808784" w14:textId="2778EAD8" w:rsidR="00A52B94" w:rsidRDefault="00A52B94" w:rsidP="00A52B94">
      <w:pPr>
        <w:pStyle w:val="ListeParagraf"/>
        <w:numPr>
          <w:ilvl w:val="0"/>
          <w:numId w:val="3"/>
        </w:numPr>
      </w:pPr>
      <w:r>
        <w:t>For variable step size, previous 3’rd and 4’th order methods are used.</w:t>
      </w:r>
      <w:r w:rsidR="00D754C6">
        <w:t xml:space="preserve"> </w:t>
      </w:r>
      <w:r>
        <w:t xml:space="preserve">Since, simulation is unstable for 5e-5 relative tolerance, 5e-8 relative tolerance is used since it has similar output to Simulink result and can be compared. It took </w:t>
      </w:r>
      <w:r w:rsidRPr="00A52B94">
        <w:t>0.035438</w:t>
      </w:r>
      <w:r>
        <w:t>s.</w:t>
      </w:r>
      <w:r w:rsidR="00D754C6">
        <w:t xml:space="preserve"> </w:t>
      </w:r>
      <w:r w:rsidR="00D754C6">
        <w:t>The MATLAB code can be found in Appendi</w:t>
      </w:r>
      <w:r w:rsidR="00485D5A">
        <w:t>x D</w:t>
      </w:r>
      <w:r w:rsidR="00D754C6">
        <w:t>.</w:t>
      </w:r>
    </w:p>
    <w:p w14:paraId="4D9EF7F9" w14:textId="28F57566" w:rsidR="00A52B94" w:rsidRDefault="00A52B94" w:rsidP="00A52B94">
      <w:pPr>
        <w:pStyle w:val="ListeParagraf"/>
        <w:jc w:val="center"/>
      </w:pPr>
      <w:r w:rsidRPr="00A52B94">
        <w:rPr>
          <w:noProof/>
        </w:rPr>
        <w:drawing>
          <wp:inline distT="0" distB="0" distL="0" distR="0" wp14:anchorId="4289877C" wp14:editId="61FC6029">
            <wp:extent cx="3528060" cy="2644784"/>
            <wp:effectExtent l="0" t="0" r="0" b="0"/>
            <wp:docPr id="55" name="Resi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796" cy="265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58B17" w14:textId="46CC4E4D" w:rsidR="00A52B94" w:rsidRDefault="00A52B94" w:rsidP="00A52B94">
      <w:pPr>
        <w:pStyle w:val="ListeParagraf"/>
        <w:jc w:val="center"/>
      </w:pPr>
      <w:r>
        <w:t xml:space="preserve">Figure </w:t>
      </w:r>
      <w:r w:rsidR="00485D5A">
        <w:t>11.</w:t>
      </w:r>
      <w:r>
        <w:t xml:space="preserve"> Simulation result with variable step size using 3’rd and 4’th order Runge-</w:t>
      </w:r>
      <w:proofErr w:type="spellStart"/>
      <w:r>
        <w:t>Kutta</w:t>
      </w:r>
      <w:proofErr w:type="spellEnd"/>
      <w:r>
        <w:t xml:space="preserve"> Methods.</w:t>
      </w:r>
    </w:p>
    <w:p w14:paraId="038B1017" w14:textId="08F50499" w:rsidR="006D3297" w:rsidRDefault="006D3297" w:rsidP="006D3297">
      <w:pPr>
        <w:pStyle w:val="ListeParagraf"/>
      </w:pPr>
    </w:p>
    <w:p w14:paraId="57CB8B8E" w14:textId="09A19936" w:rsidR="0048790E" w:rsidRDefault="0048790E" w:rsidP="006D3297">
      <w:pPr>
        <w:pStyle w:val="ListeParagraf"/>
        <w:numPr>
          <w:ilvl w:val="0"/>
          <w:numId w:val="3"/>
        </w:numPr>
      </w:pPr>
      <w:r>
        <w:t>As we can see from the figure below, step size is inversely correlated with magnitude of the derivative terms. If the derivative terms are close to 0, it increases an</w:t>
      </w:r>
      <w:r w:rsidR="00485D5A">
        <w:t>d</w:t>
      </w:r>
      <w:r>
        <w:t xml:space="preserve"> if their magnitude is large, it decreases. Even in some point</w:t>
      </w:r>
      <w:r w:rsidR="00D754C6">
        <w:t>, one of the derivative terms becomes 0 while the other is large. At these points, h becomes discontinuous.</w:t>
      </w:r>
    </w:p>
    <w:p w14:paraId="3ABE0493" w14:textId="36B59D6E" w:rsidR="006D3297" w:rsidRDefault="0048790E" w:rsidP="0048790E">
      <w:pPr>
        <w:pStyle w:val="ListeParagraf"/>
        <w:jc w:val="center"/>
      </w:pPr>
      <w:r w:rsidRPr="0048790E">
        <w:rPr>
          <w:noProof/>
        </w:rPr>
        <w:lastRenderedPageBreak/>
        <w:drawing>
          <wp:inline distT="0" distB="0" distL="0" distR="0" wp14:anchorId="141368FF" wp14:editId="0B9A08CE">
            <wp:extent cx="4373880" cy="3278846"/>
            <wp:effectExtent l="0" t="0" r="0" b="0"/>
            <wp:docPr id="56" name="Resi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908" cy="330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54C71" w14:textId="39B74484" w:rsidR="0048790E" w:rsidRPr="00CB59DC" w:rsidRDefault="0048790E" w:rsidP="0048790E">
      <w:pPr>
        <w:pStyle w:val="ListeParagraf"/>
        <w:jc w:val="center"/>
      </w:pPr>
      <w:r>
        <w:t xml:space="preserve">Figure </w:t>
      </w:r>
      <w:r w:rsidR="00485D5A">
        <w:t>12.</w:t>
      </w:r>
      <w:r>
        <w:t xml:space="preserve"> Step Sizes and State Magnitudes</w:t>
      </w:r>
    </w:p>
    <w:p w14:paraId="26CA4CF3" w14:textId="77777777" w:rsidR="00D754C6" w:rsidRDefault="00D754C6">
      <w:pPr>
        <w:spacing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bookmarkStart w:id="13" w:name="_Toc10915988"/>
      <w:r>
        <w:rPr>
          <w:rFonts w:ascii="Times New Roman" w:hAnsi="Times New Roman" w:cs="Times New Roman"/>
        </w:rPr>
        <w:br w:type="page"/>
      </w:r>
    </w:p>
    <w:p w14:paraId="4C3FF34E" w14:textId="2A01EC13" w:rsidR="006B6BA5" w:rsidRDefault="006B6BA5" w:rsidP="006B6BA5">
      <w:pPr>
        <w:pStyle w:val="Balk1"/>
        <w:rPr>
          <w:rFonts w:ascii="Times New Roman" w:hAnsi="Times New Roman" w:cs="Times New Roman"/>
        </w:rPr>
      </w:pPr>
      <w:bookmarkStart w:id="14" w:name="_Toc76849655"/>
      <w:r>
        <w:rPr>
          <w:rFonts w:ascii="Times New Roman" w:hAnsi="Times New Roman" w:cs="Times New Roman"/>
        </w:rPr>
        <w:lastRenderedPageBreak/>
        <w:t>References</w:t>
      </w:r>
      <w:bookmarkEnd w:id="13"/>
      <w:bookmarkEnd w:id="14"/>
    </w:p>
    <w:p w14:paraId="7A2BB2B9" w14:textId="4327FD0A" w:rsidR="006B6BA5" w:rsidRDefault="006B6BA5" w:rsidP="00D754C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t>[1]</w:t>
      </w:r>
      <w:r>
        <w:tab/>
      </w:r>
      <w:r w:rsidR="00D754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Crowe-Wright, I., 2018. </w:t>
      </w:r>
      <w:r w:rsidR="00D754C6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Control Theory: The Double Pendulum Inverted on a Cart</w:t>
      </w:r>
      <w:r w:rsidR="00D754C6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Digitalrepository.unm.edu. Available at: &lt;https://digitalrepository.unm.edu/cgi/viewcontent.cgi?article=1131&amp;context=math_etds&gt; [Accessed 10 July 2021].</w:t>
      </w:r>
    </w:p>
    <w:p w14:paraId="702342FE" w14:textId="7CC6687C" w:rsidR="00D754C6" w:rsidRDefault="00D754C6" w:rsidP="00D754C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[2]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En.wikipedia.org.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List of Runge–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Kutta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methods - Wikipedia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Available at: &lt;https://en.wikipedia.org/wiki/List_of_Runge%E2%80%93Kutta_methods&gt; [Accessed 10 July 2021].</w:t>
      </w:r>
    </w:p>
    <w:p w14:paraId="3878CB15" w14:textId="08113731" w:rsidR="00D754C6" w:rsidRDefault="00D754C6" w:rsidP="00D754C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[3]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ab/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van </w:t>
      </w: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Biezen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M.,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Physics - Adv. Mechanics: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Lagrangian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Mech. (1 of 25) What is 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Lagrangian</w:t>
      </w:r>
      <w:proofErr w:type="spellEnd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Mechanics?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 [online] Youtube.com. Available at: &lt;https://www.youtube.com/watch?v=4uJaKJASKnY&gt; [Accessed 10 July 2021].</w:t>
      </w:r>
    </w:p>
    <w:p w14:paraId="177F0767" w14:textId="324ED401" w:rsidR="00876388" w:rsidRDefault="00D754C6" w:rsidP="00D754C6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[4]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ab/>
      </w:r>
      <w:r w:rsidR="0087638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Schmidt, K., 2021. </w:t>
      </w:r>
      <w:r w:rsidR="00876388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EE498 Lecture Notes</w:t>
      </w:r>
      <w:r w:rsidR="00876388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</w:t>
      </w:r>
    </w:p>
    <w:p w14:paraId="15280255" w14:textId="77777777" w:rsidR="00876388" w:rsidRDefault="00876388">
      <w:pPr>
        <w:spacing w:line="259" w:lineRule="auto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br w:type="page"/>
      </w:r>
    </w:p>
    <w:p w14:paraId="3DC7BA9C" w14:textId="40DBFD7D" w:rsidR="00876388" w:rsidRDefault="00876388" w:rsidP="00876388">
      <w:pPr>
        <w:pStyle w:val="Balk1"/>
        <w:rPr>
          <w:lang w:val="tr-TR"/>
        </w:rPr>
      </w:pPr>
      <w:bookmarkStart w:id="15" w:name="_Toc76849656"/>
      <w:r>
        <w:rPr>
          <w:lang w:val="tr-TR"/>
        </w:rPr>
        <w:lastRenderedPageBreak/>
        <w:t>APPENDICES</w:t>
      </w:r>
      <w:bookmarkEnd w:id="15"/>
    </w:p>
    <w:p w14:paraId="52987B07" w14:textId="77777777" w:rsidR="00876388" w:rsidRDefault="00876388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tr-TR"/>
        </w:rPr>
      </w:pPr>
      <w:r>
        <w:rPr>
          <w:lang w:val="tr-TR"/>
        </w:rPr>
        <w:br w:type="page"/>
      </w:r>
    </w:p>
    <w:p w14:paraId="37929947" w14:textId="17B6B1FA" w:rsidR="00876388" w:rsidRPr="00876388" w:rsidRDefault="00876388" w:rsidP="00876388">
      <w:pPr>
        <w:pStyle w:val="Balk2"/>
        <w:rPr>
          <w:lang w:val="tr-TR"/>
        </w:rPr>
      </w:pPr>
      <w:bookmarkStart w:id="16" w:name="_Toc76849657"/>
      <w:r>
        <w:rPr>
          <w:lang w:val="tr-TR"/>
        </w:rPr>
        <w:lastRenderedPageBreak/>
        <w:t>APPENDIX A</w:t>
      </w:r>
      <w:bookmarkEnd w:id="16"/>
    </w:p>
    <w:p w14:paraId="79746594" w14:textId="77777777" w:rsidR="006B6BA5" w:rsidRDefault="006B6BA5" w:rsidP="006B6BA5">
      <w:pPr>
        <w:jc w:val="center"/>
        <w:rPr>
          <w:rFonts w:ascii="Times New Roman" w:eastAsiaTheme="minorEastAsia" w:hAnsi="Times New Roman" w:cs="Times New Roman"/>
          <w:color w:val="0A0A0A"/>
          <w:sz w:val="24"/>
          <w:szCs w:val="24"/>
          <w:shd w:val="clear" w:color="auto" w:fill="FFFFFF"/>
        </w:rPr>
      </w:pPr>
    </w:p>
    <w:p w14:paraId="30ED34E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syms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theta0(t)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theta1(t)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theta2(t)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m0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m1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m2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L1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L2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I1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I2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g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...</w:t>
      </w:r>
    </w:p>
    <w:p w14:paraId="1714840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%Define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symbolic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variables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.</w:t>
      </w:r>
    </w:p>
    <w:p w14:paraId="0919B3C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(theta0,t);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Linear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velocity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cart</w:t>
      </w:r>
    </w:p>
    <w:p w14:paraId="3A1355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(theta1,t);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Angular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velocity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12D2582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(theta2,t);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Angular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velocity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second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2A8BB71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</w:p>
    <w:p w14:paraId="4CFBC3A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9.81; 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Gravity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Constant</w:t>
      </w:r>
      <w:proofErr w:type="spellEnd"/>
    </w:p>
    <w:p w14:paraId="718E80E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L1 = 0.5; 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Lenght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02F46C4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L2 = 0.25;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Lenght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75EA763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 = 1; 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Mass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cart</w:t>
      </w:r>
    </w:p>
    <w:p w14:paraId="3EC541E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 = 0.2;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Mass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307EB88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 = 0.4;            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Mass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second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087ACD7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I1 = 1/12*m1*L1^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2;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Inertia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6A28482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I2 = 1/12*m2*L2^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2;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Inertia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second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</w:t>
      </w:r>
      <w:proofErr w:type="spellEnd"/>
    </w:p>
    <w:p w14:paraId="26660EA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</w:p>
    <w:p w14:paraId="344C5BB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Calculating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Equations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Motion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using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Lagrangian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Mechanics</w:t>
      </w:r>
      <w:proofErr w:type="spellEnd"/>
    </w:p>
    <w:p w14:paraId="7066F61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Kinetic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Energy</w:t>
      </w:r>
      <w:proofErr w:type="spellEnd"/>
    </w:p>
    <w:p w14:paraId="38FB80D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K0 = 1/2*m0*dtheta0^2;</w:t>
      </w:r>
    </w:p>
    <w:p w14:paraId="238A594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0D90A45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K1 = 1/2*m1*dtheta0^2 + 1/2*(m1*L1^2+I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1)*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dtheta1^2 + m1*L1*dtheta0*dtheta1*cos(theta1);</w:t>
      </w:r>
    </w:p>
    <w:p w14:paraId="00FE188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F004C0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K2 = 1/2*m2*dtheta0^2 + 1/2*m2*L1^2*dtheta1^2 + 1/2*(m2*L2^2+I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2)*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dtheta2^2 + </w:t>
      </w:r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...</w:t>
      </w:r>
    </w:p>
    <w:p w14:paraId="3971D04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2*L1*dtheta0*dtheta1*cos(theta1) + m2*L2*dtheta0*dtheta2*cos(theta2) + </w:t>
      </w:r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...</w:t>
      </w:r>
    </w:p>
    <w:p w14:paraId="5E51404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2*L1*L2*dtheta1*dtheta2*cos(theta1+theta2);</w:t>
      </w:r>
    </w:p>
    <w:p w14:paraId="6E1BB03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Potential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Energy</w:t>
      </w:r>
      <w:proofErr w:type="spellEnd"/>
    </w:p>
    <w:p w14:paraId="374438A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V1 = g*m1*L1*cos(theta1);</w:t>
      </w:r>
    </w:p>
    <w:p w14:paraId="4F3F00B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V2 = g*m2*(L1*cos(theta1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 -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L2*cos(theta2));</w:t>
      </w:r>
    </w:p>
    <w:p w14:paraId="3F0B4B5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F5620C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Lagrangian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Equation</w:t>
      </w:r>
      <w:proofErr w:type="spellEnd"/>
    </w:p>
    <w:p w14:paraId="163503E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 =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expand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(K0+K1+K2 - V1-V2));</w:t>
      </w:r>
    </w:p>
    <w:p w14:paraId="0AE4A8C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012C135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Take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Lagrangian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derivatives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for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3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variables</w:t>
      </w:r>
      <w:proofErr w:type="spellEnd"/>
    </w:p>
    <w:p w14:paraId="12EFC9A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expand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(L,dtheta0),t) -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(L,theta0)));</w:t>
      </w:r>
    </w:p>
    <w:p w14:paraId="1417D09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expand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(L,dtheta1),t) -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(L,theta1)));</w:t>
      </w:r>
    </w:p>
    <w:p w14:paraId="70AA8D7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expand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(L,dtheta2),t) -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(L,theta2)));</w:t>
      </w:r>
    </w:p>
    <w:p w14:paraId="5A028E9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F255CD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766CAF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Non-Linear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A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matrice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(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Only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for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display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purposes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)</w:t>
      </w:r>
    </w:p>
    <w:p w14:paraId="4D84538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syms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ddtheta0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ddtheta1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ddtheta2</w:t>
      </w:r>
    </w:p>
    <w:p w14:paraId="6885ED1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Change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(theta0(t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),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,t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)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variables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with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ddtheta0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or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corresponding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variables</w:t>
      </w:r>
      <w:proofErr w:type="spellEnd"/>
    </w:p>
    <w:p w14:paraId="74E54CE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0,diff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(theta0(t), t, t),ddtheta0),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t, t),ddtheta1),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t, t),ddtheta2);</w:t>
      </w:r>
    </w:p>
    <w:p w14:paraId="1BC4AAB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Ftheta1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1,diff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(theta0(t), t, t),ddtheta0),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t, t),ddtheta1),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t, t),ddtheta2);</w:t>
      </w:r>
    </w:p>
    <w:p w14:paraId="62D6E6B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Ftheta2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2,diff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(theta0(t), t, t),ddtheta0),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t, t),ddtheta1),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t, t),ddtheta2);</w:t>
      </w:r>
    </w:p>
    <w:p w14:paraId="695D839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38F4AB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Ftheta0,diff(theta0(t), t),dtheta0),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t),dtheta1),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t),dtheta2);</w:t>
      </w:r>
    </w:p>
    <w:p w14:paraId="6B334F0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Ftheta1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Ftheta1,diff(theta0(t), t),dtheta0),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t),dtheta1),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t),dtheta2);</w:t>
      </w:r>
    </w:p>
    <w:p w14:paraId="2A6B06D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Ftheta2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Ftheta2,diff(theta0(t), t),dtheta0),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(theta1(t), t),dtheta1),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(theta2(t), t),dtheta2);</w:t>
      </w:r>
    </w:p>
    <w:p w14:paraId="66F1934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5CAD228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Get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solutions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ddtheta0, ddtheta1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ddtheta2 in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terms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position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velocity</w:t>
      </w:r>
      <w:proofErr w:type="spellEnd"/>
    </w:p>
    <w:p w14:paraId="791367C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eqns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[Ftheta0, Ftheta1, Ftheta2];</w:t>
      </w:r>
    </w:p>
    <w:p w14:paraId="7881B82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vars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[ddtheta0, ddtheta1, ddtheta2];</w:t>
      </w:r>
    </w:p>
    <w:p w14:paraId="23828F1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S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solve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eqns,vars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62B8B7A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soltheta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(S.ddtheta0);</w:t>
      </w:r>
    </w:p>
    <w:p w14:paraId="636B62E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soltheta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(S.ddtheta1);</w:t>
      </w:r>
    </w:p>
    <w:p w14:paraId="29BD355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soltheta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2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(S.ddtheta2);</w:t>
      </w:r>
    </w:p>
    <w:p w14:paraId="5AB34DA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BB5CDD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78A76FD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Linearized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System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Model</w:t>
      </w:r>
    </w:p>
    <w:p w14:paraId="4A7ACC7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lastRenderedPageBreak/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This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equations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taken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from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master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thesis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(Control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Theory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: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Doubl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Pendulum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Inverted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on a Cart)</w:t>
      </w:r>
    </w:p>
    <w:p w14:paraId="6403F6E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Ian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J P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Crowe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-Wright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from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University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New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Mexico</w:t>
      </w:r>
      <w:proofErr w:type="spellEnd"/>
    </w:p>
    <w:p w14:paraId="0724FDA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 https://digitalrepository.unm.edu/cgi/viewcontent.cgi?article=1131&amp;context=math_etds</w:t>
      </w:r>
    </w:p>
    <w:p w14:paraId="3123A67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</w:p>
    <w:p w14:paraId="3FB50E6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Seperate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function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as D(?)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? + C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(?,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d?)d? + G(?) = Hu</w:t>
      </w:r>
    </w:p>
    <w:p w14:paraId="1FF7291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Ftheta0,{ddtheta0 ddtheta1 ddtheta2 dtheta0 dtheta1 dtheta2},{1 0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(Ftheta0,{ddtheta0 ddtheta1 ddtheta2 dtheta0 dtheta1 dtheta2},{0 1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(Ftheta0,{ddtheta0 ddtheta1 ddtheta2 dtheta0 dtheta1 dtheta2},{0 0 1 0 0 0});</w:t>
      </w:r>
    </w:p>
    <w:p w14:paraId="67F11C3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Ftheta1,{ddtheta0 ddtheta1 ddtheta2 dtheta0 dtheta1 dtheta2},{1 0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(Ftheta1,{ddtheta0 ddtheta1 ddtheta2 dtheta0 dtheta1 dtheta2},{0 1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(Ftheta1,{ddtheta0 ddtheta1 ddtheta2 dtheta0 dtheta1 dtheta2},{0 0 1 0 0 0});</w:t>
      </w:r>
    </w:p>
    <w:p w14:paraId="27D5672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Ftheta2,{ddtheta0 ddtheta1 ddtheta2 dtheta0 dtheta1 dtheta2},{1 0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(Ftheta2,{ddtheta0 ddtheta1 ddtheta2 dtheta0 dtheta1 dtheta2},{0 1 0 0 0 0})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(Ftheta2,{ddtheta0 ddtheta1 ddtheta2 dtheta0 dtheta1 dtheta2},{0 0 1 0 0 0})];</w:t>
      </w:r>
    </w:p>
    <w:p w14:paraId="40E2AA2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52A60DA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C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becomes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0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after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linearization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so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it is not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calculated</w:t>
      </w:r>
      <w:proofErr w:type="spellEnd"/>
    </w:p>
    <w:p w14:paraId="4766B30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 C = [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0  -(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m1+m2)*L1*sin(theta1)*dtheta1         -m2*L2*sin(theta2)*dtheta2;</w:t>
      </w:r>
    </w:p>
    <w:p w14:paraId="49F015C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     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0  0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                                    m2*L1*L2*sin(theta1-theta2)*dtheta2;</w:t>
      </w:r>
    </w:p>
    <w:p w14:paraId="1A811AA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     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0  -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m2*L1*L2*sin(theta1-theta2)*dtheta1    0                                   ];</w:t>
      </w:r>
    </w:p>
    <w:p w14:paraId="65E8A04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859D0A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Ftheta0,{dtheta0 dtheta1 dtheta2 ddtheta0 ddtheta1 ddtheta2},{0 0 0 0 0 0});</w:t>
      </w:r>
    </w:p>
    <w:p w14:paraId="18A6A97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Ftheta1,{dtheta0 dtheta1 dtheta2 ddtheta0 ddtheta1 ddtheta2},{0 0 0 0 0 0});</w:t>
      </w:r>
    </w:p>
    <w:p w14:paraId="4CBF9A9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Ftheta2,{dtheta0 dtheta1 dtheta2 ddtheta0 ddtheta1 ddtheta2},{0 0 0 0 0 0})];</w:t>
      </w:r>
    </w:p>
    <w:p w14:paraId="6D9B39D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7707183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Firs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input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is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force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on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cart.</w:t>
      </w:r>
    </w:p>
    <w:p w14:paraId="6639D74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Second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input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is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torque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generated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by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servo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between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two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rods</w:t>
      </w:r>
      <w:proofErr w:type="spellEnd"/>
    </w:p>
    <w:p w14:paraId="5404365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 = [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  L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1;</w:t>
      </w:r>
    </w:p>
    <w:p w14:paraId="40A4FA3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0  0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141F4D8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0  1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];</w:t>
      </w:r>
    </w:p>
    <w:p w14:paraId="0FEDBCB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2E6E54D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LD =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D,{theta0, theta1,theta2},{0,0,0});</w:t>
      </w:r>
    </w:p>
    <w:p w14:paraId="59B955B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LG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G,theta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(G,theta1)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diff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(G,theta2)],{theta0, theta1,theta2},{0 0 0});</w:t>
      </w:r>
    </w:p>
    <w:p w14:paraId="361AC56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3C14759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%[dtheta0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]  =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  [theta0] </w:t>
      </w:r>
    </w:p>
    <w:p w14:paraId="77EFBB8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%[dtheta1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]  =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  [theta1] </w:t>
      </w:r>
    </w:p>
    <w:p w14:paraId="42FB1C0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%[dtheta2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]  =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A*[theta2]   +  B*[u1(t)]</w:t>
      </w:r>
    </w:p>
    <w:p w14:paraId="366F836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%[ddtheta0] =  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[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dtheta0]       [u2(t)]</w:t>
      </w:r>
    </w:p>
    <w:p w14:paraId="6F0FC83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%[ddtheta1] =  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[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dtheta1]</w:t>
      </w:r>
    </w:p>
    <w:p w14:paraId="4B8218F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%[ddtheta2] =  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  [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dtheta2]</w:t>
      </w:r>
    </w:p>
    <w:p w14:paraId="5903995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</w:p>
    <w:p w14:paraId="7A1F470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Linearized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A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matrice</w:t>
      </w:r>
      <w:proofErr w:type="spellEnd"/>
    </w:p>
    <w:p w14:paraId="1CF47A8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LA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3,3)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eye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(3);</w:t>
      </w:r>
    </w:p>
    <w:p w14:paraId="6A0DAD0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-LD\LG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3,3)];</w:t>
      </w:r>
    </w:p>
    <w:p w14:paraId="29B344B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LA =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LA);</w:t>
      </w:r>
    </w:p>
    <w:p w14:paraId="5D6057F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541C0BC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Linearized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B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matrice</w:t>
      </w:r>
      <w:proofErr w:type="spellEnd"/>
    </w:p>
    <w:p w14:paraId="52FDAC9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LB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3,2);</w:t>
      </w:r>
    </w:p>
    <w:p w14:paraId="68D2CCA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LD\H];</w:t>
      </w:r>
    </w:p>
    <w:p w14:paraId="7A0244E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LB =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simplify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LB);</w:t>
      </w:r>
    </w:p>
    <w:p w14:paraId="0169E112" w14:textId="77777777" w:rsidR="006B6BA5" w:rsidRPr="00876388" w:rsidRDefault="006B6BA5" w:rsidP="00876388">
      <w:pPr>
        <w:rPr>
          <w:rFonts w:ascii="Times New Roman" w:eastAsiaTheme="minorEastAsia" w:hAnsi="Times New Roman" w:cs="Times New Roman"/>
          <w:color w:val="0A0A0A"/>
          <w:sz w:val="16"/>
          <w:szCs w:val="16"/>
          <w:shd w:val="clear" w:color="auto" w:fill="FFFFFF"/>
        </w:rPr>
      </w:pPr>
    </w:p>
    <w:p w14:paraId="55EC1E38" w14:textId="77777777" w:rsidR="006B6BA5" w:rsidRPr="00876388" w:rsidRDefault="006B6BA5" w:rsidP="006B6BA5">
      <w:pPr>
        <w:rPr>
          <w:rFonts w:ascii="Times New Roman" w:eastAsiaTheme="minorEastAsia" w:hAnsi="Times New Roman" w:cs="Times New Roman"/>
          <w:color w:val="0A0A0A"/>
          <w:sz w:val="16"/>
          <w:szCs w:val="16"/>
          <w:shd w:val="clear" w:color="auto" w:fill="FFFFFF"/>
        </w:rPr>
      </w:pPr>
    </w:p>
    <w:p w14:paraId="5E502A67" w14:textId="77777777" w:rsidR="006B6BA5" w:rsidRPr="00876388" w:rsidRDefault="006B6BA5" w:rsidP="006B6BA5">
      <w:pPr>
        <w:rPr>
          <w:rFonts w:ascii="Times New Roman" w:eastAsiaTheme="minorEastAsia" w:hAnsi="Times New Roman" w:cs="Times New Roman"/>
          <w:color w:val="0A0A0A"/>
          <w:sz w:val="16"/>
          <w:szCs w:val="16"/>
          <w:shd w:val="clear" w:color="auto" w:fill="FFFFFF"/>
        </w:rPr>
      </w:pPr>
    </w:p>
    <w:p w14:paraId="4477917A" w14:textId="1ADEA90E" w:rsidR="006B6BA5" w:rsidRDefault="006B6BA5" w:rsidP="006B6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084604" w14:textId="0D973169" w:rsidR="00876388" w:rsidRDefault="00876388" w:rsidP="00876388">
      <w:pPr>
        <w:pStyle w:val="Balk2"/>
        <w:rPr>
          <w:rFonts w:eastAsiaTheme="minorEastAsia"/>
        </w:rPr>
      </w:pPr>
      <w:r>
        <w:rPr>
          <w:rFonts w:eastAsiaTheme="minorEastAsia"/>
        </w:rPr>
        <w:lastRenderedPageBreak/>
        <w:t>APPENDIX B</w:t>
      </w:r>
    </w:p>
    <w:p w14:paraId="091D147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clc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clear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close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3BA5CA3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Vehicle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Model</w:t>
      </w:r>
    </w:p>
    <w:p w14:paraId="624B171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</w:p>
    <w:p w14:paraId="75C2194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0.03; </w:t>
      </w:r>
    </w:p>
    <w:p w14:paraId="3251D5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tao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0.05;</w:t>
      </w:r>
    </w:p>
    <w:p w14:paraId="0886B4B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0.01;</w:t>
      </w:r>
    </w:p>
    <w:p w14:paraId="32CE944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tend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250;</w:t>
      </w:r>
    </w:p>
    <w:p w14:paraId="3A1A9D6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N = 8;</w:t>
      </w:r>
    </w:p>
    <w:p w14:paraId="2A14D10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x = [x; </w:t>
      </w:r>
      <w:proofErr w:type="spellStart"/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theta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;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alpha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; dx;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dtheta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;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dalpha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]</w:t>
      </w:r>
    </w:p>
    <w:p w14:paraId="7BA2FEB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LAc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[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0,            0,            0, 1, 0, 0;</w:t>
      </w:r>
    </w:p>
    <w:p w14:paraId="3713574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0,            0, 0, 1, 0;</w:t>
      </w:r>
    </w:p>
    <w:p w14:paraId="7C08F91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0,            0, 0, 0, 1;</w:t>
      </w:r>
    </w:p>
    <w:p w14:paraId="7F49CD0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0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  -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26487/4900,   2943/12250, 0, 0, 0;</w:t>
      </w:r>
    </w:p>
    <w:p w14:paraId="4D4CBEA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70632/1225,   35316/1225, 0, 0, 0;</w:t>
      </w:r>
    </w:p>
    <w:p w14:paraId="143AA61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0, -105948/1225, -553284/6125, 0, 0, 0];</w:t>
      </w:r>
    </w:p>
    <w:p w14:paraId="2901CA1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4B3C8F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LBc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[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0,        0;</w:t>
      </w:r>
    </w:p>
    <w:p w14:paraId="4031DDC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0;</w:t>
      </w:r>
    </w:p>
    <w:p w14:paraId="54154B7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0;</w:t>
      </w:r>
    </w:p>
    <w:p w14:paraId="4FFE0FD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193/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196,   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97/392;</w:t>
      </w:r>
    </w:p>
    <w:p w14:paraId="60B1A61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-90/49, -1485/49;</w:t>
      </w:r>
    </w:p>
    <w:p w14:paraId="1A3E4A3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-12/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49,  4506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/49];</w:t>
      </w:r>
    </w:p>
    <w:p w14:paraId="62B1720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C71294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[1 0 0 0 0 0];</w:t>
      </w:r>
    </w:p>
    <w:p w14:paraId="2C4A3A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0;</w:t>
      </w:r>
    </w:p>
    <w:p w14:paraId="36C17D4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LAc,LBc,Cc,Dc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37F0588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sys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_disc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c2d(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sys,Ts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1A80E1F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[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A,B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,C,D]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ssdata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sys_disc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5D68F5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1EAD80F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 = [1;0;0;0;0;0];</w:t>
      </w:r>
    </w:p>
    <w:p w14:paraId="013987D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Optimal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control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solution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for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N = 8</w:t>
      </w:r>
    </w:p>
    <w:p w14:paraId="171CB2C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430318D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B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68DCDD5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7C23291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A^2*B 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6BED42A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A^3*B      A^2*B 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082404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A^4*B      A^3*B      A^2*B 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68DBBBF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A^5*B      A^4*B      A^3*B      A^2*B 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6,2)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(6,2);</w:t>
      </w:r>
    </w:p>
    <w:p w14:paraId="50C80F6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A^6*B      A^5*B      A^4*B      A^3*B      A^2*B      A*B    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6,2);</w:t>
      </w:r>
    </w:p>
    <w:p w14:paraId="2605017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A^7*B      A^6*B      A^5*B      A^4*B      A^3*B      A^2*B      A*B        B];</w:t>
      </w:r>
    </w:p>
    <w:p w14:paraId="2915506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 = [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eye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6); A; A^2; A^3; A^4; A^5; A^6; A^7; A^8];</w:t>
      </w:r>
    </w:p>
    <w:p w14:paraId="31B9442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 = C'*C;</w:t>
      </w:r>
    </w:p>
    <w:p w14:paraId="2B7928E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 = 0.01*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eye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2);</w:t>
      </w:r>
    </w:p>
    <w:p w14:paraId="6222BC0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%Q = </w:t>
      </w:r>
      <w:proofErr w:type="spellStart"/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eye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3);</w:t>
      </w:r>
    </w:p>
    <w:p w14:paraId="6993FC0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idare(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A,B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,Q,R,zeros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(6,2),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eye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(6) );</w:t>
      </w:r>
    </w:p>
    <w:p w14:paraId="6D39A90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inv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(R+B'*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*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B)*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B'*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*A;</w:t>
      </w:r>
    </w:p>
    <w:p w14:paraId="5816931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 A*X*A</w:t>
      </w:r>
      <w:proofErr w:type="gram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' -</w:t>
      </w:r>
      <w:proofErr w:type="gram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X + Q = 0;  X =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dlyap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(A,Q)</w:t>
      </w:r>
    </w:p>
    <w:p w14:paraId="7515A48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P =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dlyap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 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A-B*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)',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Q+Kinf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'*R*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5A54F02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P;</w:t>
      </w:r>
    </w:p>
    <w:p w14:paraId="078F16B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Qbar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blkdiag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Q,Q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,Q,Q,Q,Q,Q,Q,Qf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1767239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Rbar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blkdiag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R,R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,R,R,R,R,R,R);</w:t>
      </w:r>
    </w:p>
    <w:p w14:paraId="6ACCA7F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 = G'*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Qbar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*G +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Rbar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4854F90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input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bound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: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umin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&lt;= u &lt;=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umax</w:t>
      </w:r>
      <w:proofErr w:type="spellEnd"/>
    </w:p>
    <w:p w14:paraId="7EE2B89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umin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-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5AD06F6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umax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Inf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094E36F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umin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= -3;</w:t>
      </w:r>
    </w:p>
    <w:p w14:paraId="189F108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umax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= 3;</w:t>
      </w:r>
    </w:p>
    <w:p w14:paraId="2948BA8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lb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umin;umin;umin;umin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];</w:t>
      </w:r>
    </w:p>
    <w:p w14:paraId="662846B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lastRenderedPageBreak/>
        <w:t>ub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umax;umax;umax;umax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];</w:t>
      </w:r>
    </w:p>
    <w:p w14:paraId="322F03B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Apply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MPC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steps</w:t>
      </w:r>
      <w:proofErr w:type="spellEnd"/>
    </w:p>
    <w:p w14:paraId="50ADBC9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(:,1) = x0;</w:t>
      </w:r>
    </w:p>
    <w:p w14:paraId="342919D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1) = C*x0;</w:t>
      </w:r>
    </w:p>
    <w:p w14:paraId="27D21CC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[0;0];</w:t>
      </w:r>
    </w:p>
    <w:p w14:paraId="42A71B4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for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1:250</w:t>
      </w:r>
    </w:p>
    <w:p w14:paraId="1FCDEE2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alpha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G'*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Qbar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'*H*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3A35F79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quadprog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M,alpha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',[],[],[],[],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lb,ub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4368B9F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 = 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(1);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(2)];</w:t>
      </w:r>
    </w:p>
    <w:p w14:paraId="23B23B1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(:,kk+1) = A*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 + B*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079130A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(kk+1) = C*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(:,kk+1);</w:t>
      </w:r>
    </w:p>
    <w:p w14:paraId="68044DF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1)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kk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082FA14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2) = A*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(:,1) + B*[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(1);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(2)];</w:t>
      </w:r>
    </w:p>
    <w:p w14:paraId="264BACA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3) = A*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(:,2) + B*[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(1);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(2)];</w:t>
      </w:r>
    </w:p>
    <w:p w14:paraId="402BB73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4) = A*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(:,3) + B*[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(1);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(2)];</w:t>
      </w:r>
    </w:p>
    <w:p w14:paraId="6821BC4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1) = C*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(:,1);</w:t>
      </w:r>
    </w:p>
    <w:p w14:paraId="7141128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2) = C*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(:,2);</w:t>
      </w:r>
    </w:p>
    <w:p w14:paraId="6870FFB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3) = C*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(:,3);</w:t>
      </w:r>
    </w:p>
    <w:p w14:paraId="520DEEC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4) = C*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Xsol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(:,4);</w:t>
      </w:r>
    </w:p>
    <w:p w14:paraId="7B8D70E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end</w:t>
      </w:r>
      <w:proofErr w:type="spellEnd"/>
      <w:proofErr w:type="gramEnd"/>
    </w:p>
    <w:p w14:paraId="7C3215E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 xml:space="preserve"> </w:t>
      </w:r>
    </w:p>
    <w:p w14:paraId="287E343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 xml:space="preserve"> </w:t>
      </w:r>
    </w:p>
    <w:p w14:paraId="0CA666A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uVec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end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)];</w:t>
      </w:r>
    </w:p>
    <w:p w14:paraId="66BD808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[0:Ts:250*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];</w:t>
      </w:r>
    </w:p>
    <w:p w14:paraId="0EF926D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figure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;</w:t>
      </w:r>
    </w:p>
    <w:p w14:paraId="0753F7D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figure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(3,1,1)</w:t>
      </w:r>
    </w:p>
    <w:p w14:paraId="3B580F5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tVec,uVec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(1,:),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,2);</w:t>
      </w:r>
    </w:p>
    <w:p w14:paraId="3C50FF0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0A539C0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4494DFF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1E615F3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'u0'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188DF82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Input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u0'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1975B4B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3,1,2)</w:t>
      </w:r>
    </w:p>
    <w:p w14:paraId="53A3252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tVec,uVec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(2,:),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34D4297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4A48C40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64961B8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6DAB376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'u1'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5C7A369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Input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u1'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578C877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3,1,3)</w:t>
      </w:r>
    </w:p>
    <w:p w14:paraId="453670F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tVec,C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*xVec,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5498BA8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02389E1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5116ACE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6DF4091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'y'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460E7D4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Output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y'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34E9857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7DB2945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6F2244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figure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(3,1,1)</w:t>
      </w:r>
    </w:p>
    <w:p w14:paraId="52667AB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,[1 0 0 0 0 0]*xVec,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407E2D1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4394EC8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4342C5B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73A7F30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'x'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0D23C69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State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x'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308731C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3,1,2)</w:t>
      </w:r>
    </w:p>
    <w:p w14:paraId="4D8E6B3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,[0 1 0 0 0 0]*xVec,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6BB45D2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0167374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6FC1686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69CF12A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theta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480C8BB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State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theta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24595BB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3,1,3)</w:t>
      </w:r>
    </w:p>
    <w:p w14:paraId="131FC8E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stairs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tVec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,[0 0 1 0 0 0]*xVec,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456B2ED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;</w:t>
      </w:r>
    </w:p>
    <w:p w14:paraId="3BEFED2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grid</w:t>
      </w:r>
      <w:proofErr w:type="spellEnd"/>
      <w:proofErr w:type="gramEnd"/>
    </w:p>
    <w:p w14:paraId="7E69DA3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'time [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sec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]'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3DE5632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alpha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2419635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State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alpha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7D043BA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lastRenderedPageBreak/>
        <w:t>set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findall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gcf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Type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line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'LineWidth'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,2)</w:t>
      </w:r>
    </w:p>
    <w:p w14:paraId="26720B2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set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findall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gcf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'-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property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FontSize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'FontSize'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,14);</w:t>
      </w:r>
    </w:p>
    <w:p w14:paraId="0021BC2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legend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('$u_{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max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} = 1.5$','$u_{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max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} = 2.5$','$u_{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max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} = 4$')</w:t>
      </w:r>
    </w:p>
    <w:p w14:paraId="293B9209" w14:textId="6D5E3EC2" w:rsidR="00876388" w:rsidRDefault="00876388">
      <w:pPr>
        <w:spacing w:line="259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sz w:val="24"/>
          <w:szCs w:val="24"/>
          <w:lang w:val="tr-TR"/>
        </w:rPr>
        <w:br w:type="page"/>
      </w:r>
    </w:p>
    <w:p w14:paraId="539A7862" w14:textId="015DC890" w:rsidR="00876388" w:rsidRDefault="00876388" w:rsidP="00876388">
      <w:pPr>
        <w:pStyle w:val="Balk2"/>
        <w:rPr>
          <w:lang w:val="tr-TR"/>
        </w:rPr>
      </w:pPr>
      <w:r>
        <w:rPr>
          <w:lang w:val="tr-TR"/>
        </w:rPr>
        <w:lastRenderedPageBreak/>
        <w:t>APPENDIX C</w:t>
      </w:r>
    </w:p>
    <w:p w14:paraId="29190EA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function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[dx,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ddx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ddy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]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fcn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(x, dx, y,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415458B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1/82.45;</w:t>
      </w:r>
    </w:p>
    <w:p w14:paraId="5BDD215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1 - m;</w:t>
      </w:r>
    </w:p>
    <w:p w14:paraId="4D55599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ddx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2*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dy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+ x -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*(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x+m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)/(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x+m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)^2+(y)^2)^3) - m*(x-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)/(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((x-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)^2+(y)^2)^3);</w:t>
      </w:r>
    </w:p>
    <w:p w14:paraId="5E5B55F7" w14:textId="70FDC995" w:rsid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ddy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-2*dx + y -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*(y)/(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x+m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)^2+(y)^2)^3) - m*(y)/(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((x-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)^2+(y)^2)^3);</w:t>
      </w:r>
    </w:p>
    <w:p w14:paraId="532B45B3" w14:textId="3E1DC582" w:rsid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</w:p>
    <w:p w14:paraId="172EF222" w14:textId="7F0BB706" w:rsidR="00876388" w:rsidRDefault="00876388">
      <w:pPr>
        <w:spacing w:line="259" w:lineRule="auto"/>
        <w:rPr>
          <w:rFonts w:ascii="Courier New" w:hAnsi="Courier New" w:cs="Courier New"/>
          <w:color w:val="000000"/>
          <w:sz w:val="18"/>
          <w:szCs w:val="18"/>
          <w:lang w:val="tr-TR"/>
        </w:rPr>
      </w:pPr>
      <w:r>
        <w:rPr>
          <w:rFonts w:ascii="Courier New" w:hAnsi="Courier New" w:cs="Courier New"/>
          <w:color w:val="000000"/>
          <w:sz w:val="18"/>
          <w:szCs w:val="18"/>
          <w:lang w:val="tr-TR"/>
        </w:rPr>
        <w:br w:type="page"/>
      </w:r>
    </w:p>
    <w:p w14:paraId="7F79559D" w14:textId="13802522" w:rsidR="00876388" w:rsidRDefault="00876388" w:rsidP="00876388">
      <w:pPr>
        <w:pStyle w:val="Balk2"/>
        <w:rPr>
          <w:lang w:val="tr-TR"/>
        </w:rPr>
      </w:pPr>
      <w:r>
        <w:rPr>
          <w:lang w:val="tr-TR"/>
        </w:rPr>
        <w:t>APPENDIX D</w:t>
      </w:r>
    </w:p>
    <w:p w14:paraId="590CAD8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initial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satate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&amp;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order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of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simulation</w:t>
      </w:r>
      <w:proofErr w:type="spellEnd"/>
    </w:p>
    <w:p w14:paraId="566A969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4;</w:t>
      </w:r>
    </w:p>
    <w:p w14:paraId="5221258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 = [1.2;0;0;-1.0494];</w:t>
      </w:r>
    </w:p>
    <w:p w14:paraId="5CA9AF1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74AEF9A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%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h</w:t>
      </w:r>
    </w:p>
    <w:p w14:paraId="77AC052E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rtol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1e-8;</w:t>
      </w:r>
    </w:p>
    <w:p w14:paraId="1D4FB89D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fac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0 = 0.2;</w:t>
      </w:r>
    </w:p>
    <w:p w14:paraId="166A1F1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fac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 = 5;</w:t>
      </w:r>
    </w:p>
    <w:p w14:paraId="0037E78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B = 0.5;</w:t>
      </w:r>
    </w:p>
    <w:p w14:paraId="7BBA4A5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calc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_sigma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@(r4,r3,rtol,p) 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sum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(r4-r3)./(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abs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(r4)*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rtol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)).^2)/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length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(r4)))^(-1/p);</w:t>
      </w:r>
    </w:p>
    <w:p w14:paraId="34C3923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_next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@(h,fac0,fac1,B,sigma) (h*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min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(fac1,max(fac0,B*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sigma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)));</w:t>
      </w:r>
    </w:p>
    <w:p w14:paraId="4DCD850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60751BB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calculate</w:t>
      </w:r>
      <w:proofErr w:type="spellEnd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 h0</w:t>
      </w:r>
    </w:p>
    <w:p w14:paraId="07B5CC0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Fx1 = x0(2);</w:t>
      </w:r>
    </w:p>
    <w:p w14:paraId="645FC12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Fx2 = @(x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1,x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3,x4) (2*x4 + x1 - 81.45/82.45*(x1+1/82.45)/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((x1+1/82.45)^2+x3^2)^3 - 1/82.45*(x1-81.45/82.45)/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((x1-81.45/82.45)^2+x3^2)^3);</w:t>
      </w:r>
    </w:p>
    <w:p w14:paraId="488245B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Fx3 = x0(4);</w:t>
      </w:r>
    </w:p>
    <w:p w14:paraId="48B8848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Fx4 = @(x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1,x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2,x3) -2*x2 + x3 - 81.45/82.45*x3/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((x1+1/82.45)^2+x3^2)^3 - 1/82.45*x3/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((x1-81.45/82.45)^2+x3^2)^3;</w:t>
      </w:r>
    </w:p>
    <w:p w14:paraId="69C1C24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94617D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0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rtol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^(1/p) / 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sqrt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sum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(RK1(x0).^2))/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length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(x0));</w:t>
      </w:r>
    </w:p>
    <w:p w14:paraId="210CB5D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7FA80DA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tic</w:t>
      </w:r>
      <w:proofErr w:type="spellEnd"/>
      <w:proofErr w:type="gramEnd"/>
    </w:p>
    <w:p w14:paraId="6D20D41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MAX_ITER = 2000000;</w:t>
      </w:r>
    </w:p>
    <w:p w14:paraId="1F75BCD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T_final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10;</w:t>
      </w:r>
    </w:p>
    <w:p w14:paraId="02DA646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[x0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(4,MAX_ITER)];</w:t>
      </w:r>
    </w:p>
    <w:p w14:paraId="0F4A137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[h0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zeros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(1,MAX_ITER)];</w:t>
      </w:r>
    </w:p>
    <w:p w14:paraId="27D98C7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T = 0; </w:t>
      </w:r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 xml:space="preserve">%time </w:t>
      </w:r>
      <w:proofErr w:type="spellStart"/>
      <w:r w:rsidRPr="00876388">
        <w:rPr>
          <w:rFonts w:ascii="Courier New" w:hAnsi="Courier New" w:cs="Courier New"/>
          <w:color w:val="028009"/>
          <w:sz w:val="18"/>
          <w:szCs w:val="18"/>
          <w:lang w:val="tr-TR"/>
        </w:rPr>
        <w:t>passed</w:t>
      </w:r>
      <w:proofErr w:type="spellEnd"/>
    </w:p>
    <w:p w14:paraId="5FEF29C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toc</w:t>
      </w:r>
      <w:proofErr w:type="spellEnd"/>
      <w:proofErr w:type="gramEnd"/>
    </w:p>
    <w:p w14:paraId="7522314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for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i = 1:(MAX_ITER)</w:t>
      </w:r>
    </w:p>
    <w:p w14:paraId="3BCA1C6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(:,i+1) = RK4(x(:,i)',h(i))';</w:t>
      </w:r>
    </w:p>
    <w:p w14:paraId="53B1907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T = T + h(i);</w:t>
      </w:r>
    </w:p>
    <w:p w14:paraId="5E00CDC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if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T &gt;=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T_final</w:t>
      </w:r>
      <w:proofErr w:type="spellEnd"/>
    </w:p>
    <w:p w14:paraId="5FE3E26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</w:t>
      </w:r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break</w:t>
      </w:r>
      <w:proofErr w:type="gramEnd"/>
    </w:p>
    <w:p w14:paraId="4471545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end</w:t>
      </w:r>
      <w:proofErr w:type="spellEnd"/>
      <w:proofErr w:type="gramEnd"/>
    </w:p>
    <w:p w14:paraId="4ABDA66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eta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RK3(x(:,i)',h(i))';</w:t>
      </w:r>
    </w:p>
    <w:p w14:paraId="68A4E57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sigma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calc_sigma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(x(:,i+1),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eta,rtol,p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);</w:t>
      </w:r>
    </w:p>
    <w:p w14:paraId="1903638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(i+1)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h_next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(h(i),fac0,fac1,B,sigma);</w:t>
      </w:r>
    </w:p>
    <w:p w14:paraId="320E7B2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if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T+h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(i+1) &gt;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T_final</w:t>
      </w:r>
      <w:proofErr w:type="spellEnd"/>
    </w:p>
    <w:p w14:paraId="70974EB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    </w:t>
      </w:r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(i+1) = </w:t>
      </w:r>
      <w:proofErr w:type="spell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T_final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-T;</w:t>
      </w:r>
    </w:p>
    <w:p w14:paraId="77B3FAF3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   </w:t>
      </w: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end</w:t>
      </w:r>
      <w:proofErr w:type="spellEnd"/>
      <w:proofErr w:type="gramEnd"/>
    </w:p>
    <w:p w14:paraId="4EAF4446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E00FF"/>
          <w:sz w:val="18"/>
          <w:szCs w:val="18"/>
          <w:lang w:val="tr-TR"/>
        </w:rPr>
        <w:t>end</w:t>
      </w:r>
      <w:proofErr w:type="spellEnd"/>
      <w:proofErr w:type="gramEnd"/>
    </w:p>
    <w:p w14:paraId="34DAFEFB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figure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1)</w:t>
      </w:r>
    </w:p>
    <w:p w14:paraId="5074BCF2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(x(1,1:i),x(3,1:i))</w:t>
      </w:r>
    </w:p>
    <w:p w14:paraId="298180FC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figure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2)</w:t>
      </w:r>
    </w:p>
    <w:p w14:paraId="683DFAB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2,1,1)</w:t>
      </w:r>
    </w:p>
    <w:p w14:paraId="2CC74C84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(h(1,5:i))</w:t>
      </w:r>
    </w:p>
    <w:p w14:paraId="74CF333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'step'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4BED18A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ylabel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'step size'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61D79DC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'Step size'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27CBBBD9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</w:p>
    <w:p w14:paraId="4DF2394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subplot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2,1,2)</w:t>
      </w:r>
    </w:p>
    <w:p w14:paraId="608CB455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(x(1,5:i))</w:t>
      </w:r>
    </w:p>
    <w:p w14:paraId="10EF02AA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xlabel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'step'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3C45E8C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title</w:t>
      </w:r>
      <w:proofErr w:type="spell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proofErr w:type="gram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SState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 xml:space="preserve"> 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Magnitudes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'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610117C0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hold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 xml:space="preserve"> 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on</w:t>
      </w:r>
    </w:p>
    <w:p w14:paraId="01F916B1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(x(2,5:i))</w:t>
      </w:r>
    </w:p>
    <w:p w14:paraId="4BE83408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(x(3,5:i))</w:t>
      </w:r>
    </w:p>
    <w:p w14:paraId="2620E56F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plot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(x(4,5:i))</w:t>
      </w:r>
    </w:p>
    <w:p w14:paraId="570EAB97" w14:textId="77777777" w:rsidR="00876388" w:rsidRPr="00876388" w:rsidRDefault="00876388" w:rsidP="008763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tr-TR"/>
        </w:rPr>
      </w:pPr>
      <w:proofErr w:type="spellStart"/>
      <w:proofErr w:type="gramStart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legend</w:t>
      </w:r>
      <w:proofErr w:type="spellEnd"/>
      <w:proofErr w:type="gramEnd"/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(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"x"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"dx"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"y"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,</w:t>
      </w:r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"</w:t>
      </w:r>
      <w:proofErr w:type="spellStart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dy</w:t>
      </w:r>
      <w:proofErr w:type="spellEnd"/>
      <w:r w:rsidRPr="00876388">
        <w:rPr>
          <w:rFonts w:ascii="Courier New" w:hAnsi="Courier New" w:cs="Courier New"/>
          <w:color w:val="AA04F9"/>
          <w:sz w:val="18"/>
          <w:szCs w:val="18"/>
          <w:lang w:val="tr-TR"/>
        </w:rPr>
        <w:t>"</w:t>
      </w:r>
      <w:r w:rsidRPr="00876388">
        <w:rPr>
          <w:rFonts w:ascii="Courier New" w:hAnsi="Courier New" w:cs="Courier New"/>
          <w:color w:val="000000"/>
          <w:sz w:val="18"/>
          <w:szCs w:val="18"/>
          <w:lang w:val="tr-TR"/>
        </w:rPr>
        <w:t>)</w:t>
      </w:r>
    </w:p>
    <w:p w14:paraId="361D4DE9" w14:textId="77777777" w:rsidR="00876388" w:rsidRPr="00876388" w:rsidRDefault="00876388" w:rsidP="00876388">
      <w:pPr>
        <w:rPr>
          <w:lang w:val="tr-TR"/>
        </w:rPr>
      </w:pPr>
    </w:p>
    <w:p w14:paraId="48544CFA" w14:textId="77777777" w:rsidR="00876388" w:rsidRPr="00876388" w:rsidRDefault="00876388" w:rsidP="00876388">
      <w:pPr>
        <w:rPr>
          <w:lang w:val="tr-TR"/>
        </w:rPr>
      </w:pPr>
    </w:p>
    <w:p w14:paraId="7C4F4708" w14:textId="77777777" w:rsidR="00876388" w:rsidRPr="00876388" w:rsidRDefault="00876388" w:rsidP="00876388"/>
    <w:p w14:paraId="3A14C9EA" w14:textId="77777777" w:rsidR="006B6BA5" w:rsidRDefault="006B6BA5" w:rsidP="006B6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A92F29E" w14:textId="77777777" w:rsidR="006B6BA5" w:rsidRDefault="006B6BA5" w:rsidP="006B6BA5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7284B9" w14:textId="77777777" w:rsidR="006B6BA5" w:rsidRDefault="006B6BA5" w:rsidP="006B6BA5">
      <w:pPr>
        <w:rPr>
          <w:rFonts w:ascii="Times New Roman" w:hAnsi="Times New Roman" w:cs="Times New Roman"/>
          <w:sz w:val="24"/>
          <w:szCs w:val="24"/>
        </w:rPr>
      </w:pPr>
    </w:p>
    <w:p w14:paraId="7E5A6134" w14:textId="77777777" w:rsidR="006B6BA5" w:rsidRDefault="006B6BA5" w:rsidP="006B6BA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500A57" w14:textId="77777777" w:rsidR="006B6BA5" w:rsidRDefault="006B6BA5" w:rsidP="006B6BA5">
      <w:pPr>
        <w:keepNext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5A9A583" w14:textId="77777777" w:rsidR="006B6BA5" w:rsidRDefault="006B6BA5" w:rsidP="006B6BA5">
      <w:pPr>
        <w:jc w:val="both"/>
      </w:pPr>
      <w:r>
        <w:t xml:space="preserve"> </w:t>
      </w:r>
    </w:p>
    <w:p w14:paraId="683F80CF" w14:textId="77777777" w:rsidR="006B6BA5" w:rsidRDefault="006B6BA5" w:rsidP="006B6BA5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78B0C9A1" w14:textId="77777777" w:rsidR="007A4778" w:rsidRDefault="00CB049F"/>
    <w:sectPr w:rsidR="007A47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A2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32253"/>
    <w:multiLevelType w:val="hybridMultilevel"/>
    <w:tmpl w:val="BD76CA6A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5C9D"/>
    <w:multiLevelType w:val="hybridMultilevel"/>
    <w:tmpl w:val="552E54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C4179"/>
    <w:multiLevelType w:val="hybridMultilevel"/>
    <w:tmpl w:val="77FEE4B2"/>
    <w:lvl w:ilvl="0" w:tplc="041F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A5"/>
    <w:rsid w:val="000849A3"/>
    <w:rsid w:val="000D64C6"/>
    <w:rsid w:val="001B0FAC"/>
    <w:rsid w:val="00316681"/>
    <w:rsid w:val="00485D5A"/>
    <w:rsid w:val="0048790E"/>
    <w:rsid w:val="00532D70"/>
    <w:rsid w:val="00636A1E"/>
    <w:rsid w:val="00691A5D"/>
    <w:rsid w:val="006B6BA5"/>
    <w:rsid w:val="006D3297"/>
    <w:rsid w:val="006E12FC"/>
    <w:rsid w:val="00876388"/>
    <w:rsid w:val="0091186F"/>
    <w:rsid w:val="009B3A2F"/>
    <w:rsid w:val="00A52B94"/>
    <w:rsid w:val="00AA5E23"/>
    <w:rsid w:val="00CB049F"/>
    <w:rsid w:val="00CB59DC"/>
    <w:rsid w:val="00CD3D1D"/>
    <w:rsid w:val="00D74D8C"/>
    <w:rsid w:val="00D754C6"/>
    <w:rsid w:val="00DD44F8"/>
    <w:rsid w:val="00E3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87C1"/>
  <w15:chartTrackingRefBased/>
  <w15:docId w15:val="{2662F937-1F3F-4F2C-89EC-2A704E9E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BA5"/>
    <w:pPr>
      <w:spacing w:line="256" w:lineRule="auto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6B6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B6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32D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B6B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Kpr">
    <w:name w:val="Hyperlink"/>
    <w:basedOn w:val="VarsaylanParagrafYazTipi"/>
    <w:uiPriority w:val="99"/>
    <w:unhideWhenUsed/>
    <w:rsid w:val="006B6BA5"/>
    <w:rPr>
      <w:color w:val="0563C1" w:themeColor="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B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B6BA5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6B6BA5"/>
    <w:pPr>
      <w:spacing w:after="100"/>
    </w:pPr>
  </w:style>
  <w:style w:type="paragraph" w:styleId="KonuBal">
    <w:name w:val="Title"/>
    <w:basedOn w:val="Normal"/>
    <w:next w:val="Normal"/>
    <w:link w:val="KonuBalChar"/>
    <w:uiPriority w:val="10"/>
    <w:qFormat/>
    <w:rsid w:val="006B6B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B6BA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6B6BA5"/>
    <w:pPr>
      <w:outlineLvl w:val="9"/>
    </w:pPr>
    <w:rPr>
      <w:lang w:val="tr-TR"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6B6BA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ralkYok">
    <w:name w:val="No Spacing"/>
    <w:uiPriority w:val="1"/>
    <w:qFormat/>
    <w:rsid w:val="000849A3"/>
    <w:pPr>
      <w:spacing w:after="0" w:line="240" w:lineRule="auto"/>
    </w:pPr>
    <w:rPr>
      <w:lang w:val="en-US"/>
    </w:rPr>
  </w:style>
  <w:style w:type="paragraph" w:styleId="ListeParagraf">
    <w:name w:val="List Paragraph"/>
    <w:basedOn w:val="Normal"/>
    <w:uiPriority w:val="34"/>
    <w:qFormat/>
    <w:rsid w:val="000849A3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sid w:val="00532D7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2">
    <w:name w:val="toc 2"/>
    <w:basedOn w:val="Normal"/>
    <w:next w:val="Normal"/>
    <w:autoRedefine/>
    <w:uiPriority w:val="39"/>
    <w:unhideWhenUsed/>
    <w:rsid w:val="00876388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87638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4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hyperlink" Target="mailto:e209318@metu.edu.tr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55FCF-9FA1-4BFA-A0A0-1D5790C20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1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Onurcan  Yılmaz</dc:creator>
  <cp:keywords/>
  <dc:description/>
  <cp:lastModifiedBy>Onurcan  Yılmaz</cp:lastModifiedBy>
  <cp:revision>3</cp:revision>
  <cp:lastPrinted>2021-07-10T20:37:00Z</cp:lastPrinted>
  <dcterms:created xsi:type="dcterms:W3CDTF">2021-07-10T16:26:00Z</dcterms:created>
  <dcterms:modified xsi:type="dcterms:W3CDTF">2021-07-11T17:05:00Z</dcterms:modified>
</cp:coreProperties>
</file>