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482" w:type="dxa"/>
        <w:jc w:val="center"/>
        <w:tblLayout w:type="fixed"/>
        <w:tblLook w:val="04A0" w:firstRow="1" w:lastRow="0" w:firstColumn="1" w:lastColumn="0" w:noHBand="0" w:noVBand="1"/>
      </w:tblPr>
      <w:tblGrid>
        <w:gridCol w:w="8789"/>
        <w:gridCol w:w="2693"/>
      </w:tblGrid>
      <w:tr w:rsidR="007F0AA3" w:rsidRPr="00537BEA" w:rsidTr="00013B58">
        <w:trPr>
          <w:trHeight w:val="444"/>
          <w:jc w:val="center"/>
        </w:trPr>
        <w:tc>
          <w:tcPr>
            <w:tcW w:w="8789" w:type="dxa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EXECUTIVE PROFILE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Senior Solution Architect and Presales Leader with 22+ years of experience across enterprise architecture, Microsoft Azure, AWS, .NET application development, Generative AI, data analytics, cloud modernization and digital transformation. Brings 10+ years of Azure architecture experience across IaaS/PaaS, hybrid and multi-cloud environments, with deep expertise in .NET/C#, APIs, microservices, integration, security and DevSecOps.</w:t>
            </w:r>
          </w:p>
          <w:p w:rsidR="008E4A54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Experienced in leading consulting engagements from problem definition and discovery through solution design, development and deployment; review solution proposals, identify architectural risks, define technology roadmaps and translate complex business requirements into scalable, secure and cost-effective solutions.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Since June 2022, delivered 10+ enterprise projects using Generative AI and Agentic AI across requirements analysis, architecture, technical design, development, testing, validation and engineering productivity. Advanced hands-on experience with Claude AI, Claude Code, Skills, Hooks, Agents, MCP, Co-Work, OpenAI/GPT, Gemini, GitHub Copilot, Python and Azure.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Combines AI-driven engineering with .NET and data analytics to accelerate modernization, application assessment, technical analysis and solution delivery while maintaining governance, security, quality, traceability and production readiness. Delivered ~40% infrastructure cost reduction, ~35% faster migration execution, ~30% reduction in architecture rework, 99.9% production availability and 4.9/5 CSAT across 5+ enterprise engagements.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AI &amp; GENERATIVE AI-DRIVEN SOLUTION DELIVERY | JUNE 2022 – PRESENT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AI and Agentic AI-enabled consulting and delivery across the SDLC, including problem analysis, requirements, architecture, reverse engineering, technical design, development, testing and validation; use AI to improve developer productivity and delivery quality.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Apply Generative AI to data analytics and engineering workflows including document/data analysis, research, structured reporting, data transformation, code analysis, dependency mapping, gap analysis, test generation and solution validation.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Use Claude Code, Skills, Hooks, Agents, MCP and Co-Work with OpenAI/GPT, Gemini, GitHub Copilot, Python and Azure to accelerate .NET modernization, architecture assessment, analytics and automated engineering workflows.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SELECTED BUSINESS &amp; SERVICE DELIVERY IMPACT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~40% infrastructure cost reduction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~35% faster migration execution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~30% reduction in architecture rework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99.9% production availability with zero critical security findings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100% SLA compliance across 5+ enterprise engagements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4.9/5 customer satisfaction; 10+ AI/Agentic AI-led projects since June 2022</w:t>
            </w:r>
          </w:p>
          <w:p w:rsidR="007F0AA3" w:rsidRPr="00537BEA" w:rsidRDefault="007F0AA3" w:rsidP="00537BEA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PROFESSIONAL EXPERIENCE</w:t>
            </w:r>
          </w:p>
          <w:p w:rsidR="007F0AA3" w:rsidRPr="00010E26" w:rsidRDefault="007F0AA3" w:rsidP="00537BEA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>InfoVision | Senior Solutions Architect – AI, Azure &amp; Digital Transformation | Jan 2026 – Present</w:t>
            </w:r>
            <w:proofErr w:type="spellEnd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</w:r>
          </w:p>
          <w:p w:rsidR="00010E26" w:rsidRPr="00200965" w:rsidRDefault="00010E26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AI-driven SDLC adoption and consulting across teams and projects; use Generative AI to improve requirements, design, coding, testing, validation and engineering productivity while reducing technical risk.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Azure solution architecture and customer-facing consulting across AI/GenAI, .NET modernization, cloud transformation and data-driven programs; translate business problems into practical target-state architectures and roadmaps.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Define solution options, technology recommendations and architecture decisions; assess scalability, security, performance, reliability, cost and delivery risks and communicate trade-offs to technical and business stakeholders.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discovery workshops, technical presentations, demonstrations and proposal reviews; coach engineering teams and provide architecture guidance from problem definition through deployment and production readiness.</w:t>
            </w:r>
          </w:p>
          <w:p w:rsidR="00010E26" w:rsidRPr="00200965" w:rsidRDefault="007F0AA3" w:rsidP="00200965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Collabera Digital | Principal Solutions Architect – Cloud &amp; Digital Platforms | Jun 2022 – Dec 2025</w:t>
            </w:r>
          </w:p>
          <w:p w:rsidR="007F0AA3" w:rsidRPr="00537BEA" w:rsidRDefault="007F0AA3" w:rsidP="00537BEA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Led Generative AI and Agentic AI-driven solution delivery using Python and modern full-stack technologies alongside Azure cloud modernization initiatives.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Architected legacy AWS and Azure migration strategies using CAF-aligned and Zero Trust target architectures, delivering 99.9% production availability with zero critical security findings.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Established Azure architecture standards, landing-zone blueprints, governance guardrails and security baselines, reducing architecture rework by ~30%.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Automated Azure infrastructure provisioning using Terraform, ARM and CI/CD pipelines, accelerating migration timelines by ~35% and reducing infrastructure costs by ~40%.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HCL Australia Ltd | Lead Solution Architect | Feb 2019 – May 2022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Designed and governed Azure solution architectures for enterprise modernization programs integrating cloud, data, security and application foundations, delivering 5+ enterprise engagements with 100% SLA compliance and 4.9/5 CSAT.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multi-subscription Azure environments with centralized identity, networking and security baselines aligned to the Azure Well-Architected Framework.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Collaborated with enterprise architecture, security and delivery teams to assess application landscapes, define modernization approaches and align technical roadmaps with business objectives and operational needs.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HCL India Ltd | ASP.NET Application Architect | Jun 2016 – Feb 2019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Architected enterprise .NET applications and APIs using ASP.NET, .NET Core, SQL Server and Oracle; led legacy migration, archival and decommissioning initiatives.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scalable application, data-access and middleware components; supported application assessments, integration, testing, performance analysis and production readiness.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Delivered secure RM8/CM9 and OpenText InfoArchive migration and archival solutions for structured and unstructured enterprise content.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Sonata Software, Bangalore | Senior Technical Lead | Nov 2013 – Jun 2016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Led proposal-to-deployment delivery and designed .NET MVC/N-tier applications with RESTful services, dashboards, reports and enterprise integration.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Azure solutions using Queues, Logic Apps, Web Apps, Functions, BizTalk, ETL, WCF and Azure Storage; implemented CI/DevOps delivery automation using TeamCity and Octopus.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MphasiS, an HP Company, Bangalore | Module Lead | Feb 2007 – Nov 2013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Mentored teams and provided architecture, development and delivery guidance across the SDLC; owned application architecture using Agile/TDD.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Addressed application security, database performance and reporting; created normalized data models and supported enterprise application delivery.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Magna InfoTech, Bangalore | Senior Software Engineer | Feb 2006 – Feb 2007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Supported requirements analysis, .NET development, unit testing and deployment.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Green Home, Bangalore | System Administrator | Apr 2004 – Feb 2006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Maintained software environments and client-machine software installations.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Supported requirements analysis, development, unit testing and deployment.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Green Home, Bangalore | System Administrator | Apr 2004 – Feb 2006</w:t>
            </w:r>
          </w:p>
          <w:p w:rsidR="00537BEA" w:rsidRPr="00537BEA" w:rsidRDefault="007F0AA3" w:rsidP="00E30298">
            <w:pPr>
              <w:pStyle w:val="ListParagraph"/>
              <w:numPr>
                <w:ilvl w:val="0"/>
                <w:numId w:val="11"/>
              </w:numPr>
              <w:pBdr>
                <w:bottom w:val="single" w:sz="5" w:space="1" w:color="9FB9D6"/>
              </w:pBd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DA0DEC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Maintained software environments and client-machine s</w:t>
            </w:r>
            <w:bookmarkStart w:id="0" w:name="_GoBack"/>
            <w:bookmarkEnd w:id="0"/>
            <w:r w:rsidRPr="00DA0DEC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oftware installations.</w:t>
            </w:r>
          </w:p>
        </w:tc>
        <w:tc>
          <w:tcPr>
            <w:tcW w:w="2693" w:type="dxa"/>
            <w:tcBorders>
              <w:top w:val="nil"/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:rsidR="007F0AA3" w:rsidRPr="00537BEA" w:rsidRDefault="007F0AA3" w:rsidP="007F0AA3">
            <w:pPr>
              <w:spacing w:before="80" w:after="0"/>
              <w:jc w:val="center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noProof/>
                <w:color w:val="FFFFFF" w:themeColor="background1"/>
                <w:sz w:val="26"/>
                <w:lang w:val="en-IN" w:eastAsia="en-IN"/>
              </w:rPr>
              <w:lastRenderedPageBreak/>
              <w:drawing>
                <wp:inline distT="0" distB="0" distL="0" distR="0" wp14:anchorId="50E4EB64" wp14:editId="79272F2B">
                  <wp:extent cx="685800" cy="685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0" cy="68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A3" w:rsidRPr="00537BEA" w:rsidTr="00013B58">
        <w:trPr>
          <w:trHeight w:val="244"/>
          <w:jc w:val="center"/>
        </w:trPr>
        <w:tc>
          <w:tcPr>
            <w:tcW w:w="8789" w:type="dxa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Style w:val="ListParagraph"/>
              <w:spacing w:after="0" w:line="240" w:lineRule="auto"/>
              <w:ind w:left="360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2693" w:type="dxa"/>
            <w:tcBorders>
              <w:left w:val="nil"/>
              <w:bottom w:val="nil"/>
              <w:right w:val="nil"/>
            </w:tcBorders>
            <w:shd w:val="clear" w:color="auto" w:fill="215868" w:themeFill="accent5" w:themeFillShade="80"/>
          </w:tcPr>
          <w:p w:rsidR="007F0AA3" w:rsidRPr="00537BEA" w:rsidRDefault="007F0AA3" w:rsidP="00E05525">
            <w:pPr>
              <w:spacing w:after="0"/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CORE COMPETENCIES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Generative AI &amp; Data Analytics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AI-assisted SDLC &amp; Solution Delivery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.NET / ASP.NET / .NET Core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Solution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AWS / Azure Hybrid &amp; Multi-Cloud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 Adoption, Migration &amp; Modernization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Solution Consulting &amp; Presales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Architecture Governance &amp; Risk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Technical Leadership &amp; Mentoring</w:t>
            </w:r>
          </w:p>
          <w:p w:rsidR="006F2BC2" w:rsidRPr="00E05525" w:rsidRDefault="006F2BC2" w:rsidP="006F2BC2">
            <w:p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Cs w:val="20"/>
              </w:rPr>
            </w:pPr>
            <w:r/>
          </w:p>
          <w:p w:rsidR="007F0AA3" w:rsidRPr="006F2BC2" w:rsidRDefault="007F0AA3" w:rsidP="006F2BC2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6F2BC2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AI &amp; GENERATIVE AI</w:t>
            </w:r>
          </w:p>
          <w:p w:rsidR="007F0AA3" w:rsidRPr="00537BEA" w:rsidRDefault="007F0AA3" w:rsidP="006F2BC2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6F2BC2">
              <w:rPr>
                <w:rFonts w:asciiTheme="majorHAnsi" w:hAnsiTheme="majorHAnsi" w:cstheme="majorHAnsi"/>
                <w:color w:val="FFFFFF"/>
                <w:sz w:val="19"/>
              </w:rPr>
              <w:t>Claude AI &amp; Agentic Engineering — advanced hands-on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Claude Code, Skills, Hooks, Agents, MCP &amp; Co-Work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OpenAI/GPT, Gemini, GitHub Copilot, Azure Foundry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Generative AI for Data Analytics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Document/Data Analysis; Research &amp; Reports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Task Automation, Artifacts &amp; Computer Use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AI-assisted requirements, architecture, coding &amp; testing</w:t>
            </w:r>
          </w:p>
          <w:p w:rsidR="007F0AA3" w:rsidRPr="00537BEA" w:rsidRDefault="007F0AA3" w:rsidP="00E0552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05525">
              <w:rPr>
                <w:rFonts w:asciiTheme="majorHAnsi" w:hAnsiTheme="majorHAnsi" w:cstheme="majorHAnsi"/>
                <w:color w:val="FFFFFF"/>
                <w:sz w:val="19"/>
              </w:rPr>
              <w:t>Python 3.12, FastAPI, pandas, openpyxl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Prompting-skills monitoring &amp; AI adoption analytics</w:t>
            </w:r>
          </w:p>
          <w:p w:rsidR="00E05525" w:rsidRPr="00E05525" w:rsidRDefault="00E05525" w:rsidP="00E05525">
            <w:p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Cs w:val="20"/>
              </w:rPr>
            </w:pPr>
            <w:r/>
          </w:p>
          <w:p w:rsidR="007F0AA3" w:rsidRPr="00E05525" w:rsidRDefault="007F0AA3" w:rsidP="00E05525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05525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AZURE &amp; 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CAF &amp; Well-Architected Framework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IaaS / PaaS / Hybrid / Multi-Cloud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Landing Zones &amp; enterprise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Entra ID, IAM, RBAC, Zero Trust</w:t>
            </w:r>
          </w:p>
          <w:p w:rsidR="007F0AA3" w:rsidRPr="00537BEA" w:rsidRDefault="007F0AA3" w:rsidP="00E0552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VNet, VPN, NSG, WAF, Private Endpoints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Terraform, ARM, Azure DevOps, GitHub Actions</w:t>
            </w:r>
          </w:p>
          <w:p w:rsidR="00E05525" w:rsidRPr="00E05525" w:rsidRDefault="00E05525" w:rsidP="00E05525">
            <w:p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Cs w:val="20"/>
              </w:rPr>
            </w:pPr>
            <w:r/>
          </w:p>
          <w:p w:rsidR="007F0AA3" w:rsidRPr="00E05525" w:rsidRDefault="007F0AA3" w:rsidP="00E05525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05525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APPLICATION &amp; DATA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.NET 8, .NET Core, C#, ASP.NET, Python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REST APIs, Microservices, DDD, Clean Architecture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SQL, Cosmos DB, SQL Server, Oracle, Redis</w:t>
            </w:r>
          </w:p>
          <w:p w:rsidR="007F0AA3" w:rsidRPr="00537BEA" w:rsidRDefault="007F0AA3" w:rsidP="00E0552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05525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Kafka, RabbitMQ, Service Bus, Event Hub, IoT Hub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PostgreSQL, Azure Data Explorer, ETL &amp; data integration</w:t>
            </w:r>
          </w:p>
          <w:p w:rsidR="00E05525" w:rsidRPr="00E05525" w:rsidRDefault="00E05525" w:rsidP="00E05525">
            <w:p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Cs w:val="20"/>
              </w:rPr>
            </w:pPr>
            <w:r/>
          </w:p>
          <w:p w:rsidR="007F0AA3" w:rsidRPr="00E05525" w:rsidRDefault="007F0AA3" w:rsidP="00E05525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05525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INDUSTRY &amp; DOMAIN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BFSI &amp; Capital Markets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Telecom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Healthcare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Retail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Supply Chain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Transportation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Hospitality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Corporate Finance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Data &amp; Reporting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Risk &amp; Compliance</w:t>
            </w:r>
          </w:p>
          <w:p w:rsidR="00E05525" w:rsidRPr="00E05525" w:rsidRDefault="00E05525" w:rsidP="00E05525">
            <w:pPr>
              <w:spacing w:after="0"/>
              <w:rPr>
                <w:rFonts w:asciiTheme="majorHAnsi" w:hAnsiTheme="majorHAnsi" w:cstheme="majorHAnsi"/>
                <w:b/>
                <w:color w:val="FFFFFF" w:themeColor="background1"/>
              </w:rPr>
            </w:pPr>
            <w:r/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EDUCATION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MCA – Computer Applications</w:t>
              <w:br/>
              <w:t>RIIMS, Tirupathi • 2003 • 70%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B.Sc – Electronics, Mathematics &amp; Physics</w:t>
              <w:br/>
              <w:t>AASC, Adoni • 1998 • 74%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</w:p>
          <w:p w:rsidR="00E05525" w:rsidRPr="00E05525" w:rsidRDefault="00E05525" w:rsidP="00E05525">
            <w:pPr>
              <w:spacing w:after="0"/>
              <w:rPr>
                <w:rFonts w:asciiTheme="majorHAnsi" w:hAnsiTheme="majorHAnsi" w:cstheme="majorHAnsi"/>
                <w:b/>
                <w:color w:val="FFFFFF" w:themeColor="background1"/>
              </w:rPr>
            </w:pPr>
            <w:r/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CERTIFICATIONS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Solutions Architect Expert (AZ-303/AZ-304/AZ-305)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DevOps Engineer Expert (AZ-400)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Administrator Associate (AZ-104)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MCTS – ASP.NET 3.5 | Microsoft Certified Professionals</w:t>
            </w:r>
            <w:r w:rsidR="00200965">
              <w:rPr>
                <w:rFonts w:asciiTheme="majorHAnsi" w:hAnsiTheme="majorHAnsi" w:cstheme="majorHAnsi"/>
                <w:color w:val="FFFFFF"/>
                <w:sz w:val="19"/>
              </w:rPr>
            </w:r>
          </w:p>
        </w:tc>
      </w:tr>
    </w:tbl>
    <w:p w:rsidR="001E2F16" w:rsidRPr="00537BEA" w:rsidRDefault="001E2F16">
      <w:pPr>
        <w:rPr>
          <w:rFonts w:asciiTheme="majorHAnsi" w:hAnsiTheme="majorHAnsi" w:cstheme="majorHAnsi"/>
          <w:sz w:val="20"/>
        </w:rPr>
      </w:pPr>
    </w:p>
    <w:sectPr w:rsidR="001E2F16" w:rsidRPr="00537BEA" w:rsidSect="00034616">
      <w:headerReference w:type="default" r:id="rId9"/>
      <w:footerReference w:type="default" r:id="rId10"/>
      <w:pgSz w:w="12240" w:h="15840"/>
      <w:pgMar w:top="605" w:right="691" w:bottom="605" w:left="691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55E2" w:rsidRDefault="007555E2">
      <w:pPr>
        <w:spacing w:after="0" w:line="240" w:lineRule="auto"/>
      </w:pPr>
      <w:r>
        <w:separator/>
      </w:r>
    </w:p>
  </w:endnote>
  <w:endnote w:type="continuationSeparator" w:id="0">
    <w:p w:rsidR="007555E2" w:rsidRDefault="00755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Footer"/>
      <w:jc w:val="center"/>
    </w:pPr>
    <w:r>
      <w:rPr>
        <w:color w:val="666666"/>
        <w:sz w:val="14"/>
      </w:rPr>
      <w:t>Urukundappa Gudise  •  Senior AI &amp; Azure Cloud Solution Architect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55E2" w:rsidRDefault="007555E2">
      <w:pPr>
        <w:spacing w:after="0" w:line="240" w:lineRule="auto"/>
      </w:pPr>
      <w:r>
        <w:separator/>
      </w:r>
    </w:p>
  </w:footnote>
  <w:footnote w:type="continuationSeparator" w:id="0">
    <w:p w:rsidR="007555E2" w:rsidRDefault="00755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Header"/>
    </w:pPr>
    <w:r>
      <w:rPr>
        <w:b/>
        <w:color w:val="123B73"/>
        <w:sz w:val="41"/>
      </w:rPr>
      <w:t>URUKUNDAPPA GUDISE</w:t>
    </w:r>
  </w:p>
  <w:p w:rsidR="006D44A2" w:rsidRPr="0062567E" w:rsidRDefault="001E2F16">
    <w:pPr>
      <w:spacing w:after="40"/>
      <w:rPr>
        <w:b/>
      </w:rPr>
    </w:pPr>
    <w:r>
      <w:rPr>
        <w:b/>
        <w:color w:val="1F5FAF"/>
        <w:sz w:val="22"/>
      </w:rPr>
      <w:t>SENIOR AI &amp; CLOUD SOLUTION ARCHITECT   |   Solution Consulting • Azure/AWS • AI/GenAI</w:t>
    </w:r>
    <w:r w:rsidR="007F0AA3">
      <w:rPr>
        <w:b/>
        <w:color w:val="1F5FAF"/>
        <w:sz w:val="22"/>
      </w:rPr>
    </w:r>
    <w:r>
      <w:rPr>
        <w:b/>
        <w:color w:val="1F5FAF"/>
        <w:sz w:val="22"/>
      </w:rPr>
    </w:r>
  </w:p>
  <w:p w:rsidR="006D44A2" w:rsidRPr="0062567E" w:rsidRDefault="001E2F16">
    <w:pPr>
      <w:spacing w:after="40"/>
      <w:jc w:val="right"/>
      <w:rPr>
        <w:b/>
      </w:rPr>
    </w:pPr>
    <w:r w:rsidRPr="0062567E">
      <w:rPr>
        <w:b/>
        <w:color w:val="1F5FAF"/>
        <w:sz w:val="14"/>
      </w:rPr>
      <w:t>Bangalore, India   |   22+ Years IT Experience   |   +91 7259962234   |   gudise.chandu1155@gmail.com   |   reach2uru1155@gmail.com</w:t>
    </w:r>
    <w:hyperlink r:id="rId1" w:history="1">
      <w:r w:rsidRPr="005D1647">
        <w:rPr>
          <w:rStyle w:val="Hyperlink"/>
          <w:b/>
          <w:sz w:val="14"/>
        </w:rPr>
        <w:t>gudise.chandu1155@gmail.com</w:t>
      </w:r>
    </w:hyperlink>
    <w:r w:rsidRPr="0062567E">
      <w:rPr>
        <w:b/>
        <w:color w:val="1F5FAF"/>
        <w:sz w:val="14"/>
      </w:rPr>
    </w:r>
    <w:hyperlink r:id="rId2" w:history="1">
      <w:r w:rsidRPr="005D1647">
        <w:rPr>
          <w:rStyle w:val="Hyperlink"/>
          <w:b/>
          <w:sz w:val="14"/>
        </w:rPr>
        <w:t>reach2uru1155@gmail.com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47901"/>
    <w:multiLevelType w:val="hybridMultilevel"/>
    <w:tmpl w:val="57246DC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4696C73"/>
    <w:multiLevelType w:val="hybridMultilevel"/>
    <w:tmpl w:val="7F5C87E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7B3DDD"/>
    <w:multiLevelType w:val="hybridMultilevel"/>
    <w:tmpl w:val="2144A1F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2" w15:restartNumberingAfterBreak="0">
    <w:nsid w:val="19812453"/>
    <w:multiLevelType w:val="hybridMultilevel"/>
    <w:tmpl w:val="9A80A820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477CB"/>
    <w:multiLevelType w:val="hybridMultilevel"/>
    <w:tmpl w:val="166228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024C07"/>
    <w:multiLevelType w:val="hybridMultilevel"/>
    <w:tmpl w:val="EAFC7D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443202"/>
    <w:multiLevelType w:val="hybridMultilevel"/>
    <w:tmpl w:val="788AA9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7929BA"/>
    <w:multiLevelType w:val="hybridMultilevel"/>
    <w:tmpl w:val="1072629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6669B"/>
    <w:multiLevelType w:val="hybridMultilevel"/>
    <w:tmpl w:val="14484EB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8" w15:restartNumberingAfterBreak="0">
    <w:nsid w:val="2C711583"/>
    <w:multiLevelType w:val="hybridMultilevel"/>
    <w:tmpl w:val="FD9E1E8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1447C"/>
    <w:multiLevelType w:val="hybridMultilevel"/>
    <w:tmpl w:val="3AEE506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0" w15:restartNumberingAfterBreak="0">
    <w:nsid w:val="457C5C26"/>
    <w:multiLevelType w:val="hybridMultilevel"/>
    <w:tmpl w:val="B24C7E9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1" w15:restartNumberingAfterBreak="0">
    <w:nsid w:val="48291D0D"/>
    <w:multiLevelType w:val="hybridMultilevel"/>
    <w:tmpl w:val="51442C42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2" w15:restartNumberingAfterBreak="0">
    <w:nsid w:val="56EA1A53"/>
    <w:multiLevelType w:val="hybridMultilevel"/>
    <w:tmpl w:val="1996135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D585A"/>
    <w:multiLevelType w:val="hybridMultilevel"/>
    <w:tmpl w:val="742AE8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8D52B5"/>
    <w:multiLevelType w:val="hybridMultilevel"/>
    <w:tmpl w:val="65E691D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25F58"/>
    <w:multiLevelType w:val="hybridMultilevel"/>
    <w:tmpl w:val="1F985B1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D01B1B"/>
    <w:multiLevelType w:val="hybridMultilevel"/>
    <w:tmpl w:val="43EC233C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A63E1"/>
    <w:multiLevelType w:val="hybridMultilevel"/>
    <w:tmpl w:val="DDACCBAA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50C47"/>
    <w:multiLevelType w:val="hybridMultilevel"/>
    <w:tmpl w:val="5BF2AAEE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9" w15:restartNumberingAfterBreak="0">
    <w:nsid w:val="74D73AD5"/>
    <w:multiLevelType w:val="hybridMultilevel"/>
    <w:tmpl w:val="9EE8A4F6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9"/>
  </w:num>
  <w:num w:numId="12">
    <w:abstractNumId w:val="16"/>
  </w:num>
  <w:num w:numId="13">
    <w:abstractNumId w:val="18"/>
  </w:num>
  <w:num w:numId="14">
    <w:abstractNumId w:val="20"/>
  </w:num>
  <w:num w:numId="15">
    <w:abstractNumId w:val="10"/>
  </w:num>
  <w:num w:numId="16">
    <w:abstractNumId w:val="25"/>
  </w:num>
  <w:num w:numId="17">
    <w:abstractNumId w:val="26"/>
  </w:num>
  <w:num w:numId="18">
    <w:abstractNumId w:val="22"/>
  </w:num>
  <w:num w:numId="19">
    <w:abstractNumId w:val="12"/>
  </w:num>
  <w:num w:numId="20">
    <w:abstractNumId w:val="21"/>
  </w:num>
  <w:num w:numId="21">
    <w:abstractNumId w:val="19"/>
  </w:num>
  <w:num w:numId="22">
    <w:abstractNumId w:val="17"/>
  </w:num>
  <w:num w:numId="23">
    <w:abstractNumId w:val="11"/>
  </w:num>
  <w:num w:numId="24">
    <w:abstractNumId w:val="28"/>
  </w:num>
  <w:num w:numId="25">
    <w:abstractNumId w:val="14"/>
  </w:num>
  <w:num w:numId="26">
    <w:abstractNumId w:val="15"/>
  </w:num>
  <w:num w:numId="27">
    <w:abstractNumId w:val="23"/>
  </w:num>
  <w:num w:numId="28">
    <w:abstractNumId w:val="13"/>
  </w:num>
  <w:num w:numId="29">
    <w:abstractNumId w:val="24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080"/>
    <w:rsid w:val="00010E26"/>
    <w:rsid w:val="00013B58"/>
    <w:rsid w:val="00034616"/>
    <w:rsid w:val="00036A9D"/>
    <w:rsid w:val="0006063C"/>
    <w:rsid w:val="000F7188"/>
    <w:rsid w:val="0015074B"/>
    <w:rsid w:val="00155879"/>
    <w:rsid w:val="001D6F85"/>
    <w:rsid w:val="001E2F16"/>
    <w:rsid w:val="00200965"/>
    <w:rsid w:val="00284FE9"/>
    <w:rsid w:val="002926C8"/>
    <w:rsid w:val="0029639D"/>
    <w:rsid w:val="002D6DDB"/>
    <w:rsid w:val="002E1B85"/>
    <w:rsid w:val="00326F90"/>
    <w:rsid w:val="003600A6"/>
    <w:rsid w:val="003F13AD"/>
    <w:rsid w:val="004503FF"/>
    <w:rsid w:val="00522B25"/>
    <w:rsid w:val="00537BEA"/>
    <w:rsid w:val="00557A69"/>
    <w:rsid w:val="005D1647"/>
    <w:rsid w:val="0062567E"/>
    <w:rsid w:val="006D44A2"/>
    <w:rsid w:val="006F2BC2"/>
    <w:rsid w:val="007555E2"/>
    <w:rsid w:val="007F0AA3"/>
    <w:rsid w:val="008333D9"/>
    <w:rsid w:val="0088458E"/>
    <w:rsid w:val="008968C2"/>
    <w:rsid w:val="008D5DBD"/>
    <w:rsid w:val="008E4A54"/>
    <w:rsid w:val="009E0C8E"/>
    <w:rsid w:val="00AA1D8D"/>
    <w:rsid w:val="00B06112"/>
    <w:rsid w:val="00B47730"/>
    <w:rsid w:val="00BD4AAC"/>
    <w:rsid w:val="00C13818"/>
    <w:rsid w:val="00CB0664"/>
    <w:rsid w:val="00CE2692"/>
    <w:rsid w:val="00D13116"/>
    <w:rsid w:val="00DA0DEC"/>
    <w:rsid w:val="00DD003B"/>
    <w:rsid w:val="00E05525"/>
    <w:rsid w:val="00E30298"/>
    <w:rsid w:val="00EC1C83"/>
    <w:rsid w:val="00F27F18"/>
    <w:rsid w:val="00FA0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2523E"/>
  <w14:defaultImageDpi w14:val="300"/>
  <w15:docId w15:val="{057797E0-D81E-4B5A-970D-8F58F0B9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c-draftstyledefault-unorderedlistitem">
    <w:name w:val="public-draftstyledefault-unorderedlistitem"/>
    <w:basedOn w:val="Normal"/>
    <w:rsid w:val="0000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16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file:///C:\Users\4185\Downloads\reach2uru1155@gmail.com" TargetMode="External"/><Relationship Id="rId1" Type="http://schemas.openxmlformats.org/officeDocument/2006/relationships/hyperlink" Target="file:///C:\Users\4185\Downloads\gudise.chandu115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FD850D-2447-406C-BED7-CC5D2695F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1322</Words>
  <Characters>7538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Urukundappa Gudise – Senior AI &amp; Azure Cloud Solution Architect</vt:lpstr>
    </vt:vector>
  </TitlesOfParts>
  <Manager/>
  <Company/>
  <LinksUpToDate>false</LinksUpToDate>
  <CharactersWithSpaces>8843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Urukundappa Gudise – Senior AI &amp; Azure Cloud Solution Architect</dc:title>
  <dc:subject/>
  <dc:creator>Urukundappa Gudise</dc:creator>
  <cp:keywords/>
  <dc:description>generated by python-docx</dc:description>
  <cp:lastModifiedBy>Urukundappa G</cp:lastModifiedBy>
  <cp:revision>6</cp:revision>
  <cp:lastPrinted>2026-08-31T08:12:00Z</cp:lastPrinted>
  <dcterms:created xsi:type="dcterms:W3CDTF">2026-08-31T10:05:00Z</dcterms:created>
  <dcterms:modified xsi:type="dcterms:W3CDTF">2026-08-31T13:20:00Z</dcterms:modified>
  <cp:category/>
</cp:coreProperties>
</file>