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rFonts w:hint="default" w:ascii="Times New Roman" w:hAnsi="Times New Roman" w:cs="Times New Roman"/>
          <w:b/>
          <w:sz w:val="32"/>
          <w:szCs w:val="32"/>
        </w:rPr>
      </w:pPr>
      <w:r>
        <w:rPr>
          <w:rFonts w:hint="default" w:ascii="Times New Roman" w:hAnsi="Times New Roman" w:cs="Times New Roman"/>
          <w:b/>
          <w:sz w:val="32"/>
          <w:szCs w:val="32"/>
        </w:rPr>
        <w:t>Project Design Phase</w:t>
      </w:r>
    </w:p>
    <w:p w14:paraId="0E538A2F">
      <w:pPr>
        <w:spacing w:after="0"/>
        <w:jc w:val="center"/>
        <w:rPr>
          <w:rFonts w:hint="default" w:ascii="Times New Roman" w:hAnsi="Times New Roman" w:cs="Times New Roman"/>
          <w:b/>
          <w:sz w:val="32"/>
          <w:szCs w:val="32"/>
        </w:rPr>
      </w:pPr>
      <w:r>
        <w:rPr>
          <w:rFonts w:hint="default" w:ascii="Times New Roman" w:hAnsi="Times New Roman" w:cs="Times New Roman"/>
          <w:b/>
          <w:sz w:val="32"/>
          <w:szCs w:val="32"/>
        </w:rPr>
        <w:t>Proposed Solution Template</w:t>
      </w:r>
    </w:p>
    <w:p w14:paraId="35E8E725">
      <w:pPr>
        <w:spacing w:after="0"/>
        <w:jc w:val="center"/>
        <w:rPr>
          <w:rFonts w:hint="default" w:ascii="Times New Roman" w:hAnsi="Times New Roman" w:cs="Times New Roman"/>
          <w:b/>
          <w:sz w:val="24"/>
          <w:szCs w:val="24"/>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Date</w:t>
            </w:r>
          </w:p>
        </w:tc>
        <w:tc>
          <w:tcPr>
            <w:tcW w:w="4335" w:type="dxa"/>
          </w:tcPr>
          <w:p w14:paraId="49DC5AF5">
            <w:pPr>
              <w:spacing w:after="0" w:line="240" w:lineRule="auto"/>
              <w:rPr>
                <w:rFonts w:hint="default" w:ascii="Times New Roman" w:hAnsi="Times New Roman" w:cs="Times New Roman"/>
                <w:sz w:val="24"/>
                <w:szCs w:val="24"/>
              </w:rPr>
            </w:pPr>
            <w:r>
              <w:rPr>
                <w:rFonts w:hint="default" w:ascii="Times New Roman" w:hAnsi="Times New Roman" w:eastAsia="Calibri" w:cs="Times New Roman"/>
                <w:sz w:val="24"/>
                <w:szCs w:val="24"/>
                <w:lang w:val="en-US"/>
              </w:rPr>
              <w:t>2</w:t>
            </w:r>
            <w:r>
              <w:rPr>
                <w:rFonts w:hint="default" w:ascii="Times New Roman" w:hAnsi="Times New Roman" w:cs="Times New Roman"/>
                <w:sz w:val="24"/>
                <w:szCs w:val="24"/>
                <w:lang w:val="en-US"/>
              </w:rPr>
              <w:t>8</w:t>
            </w:r>
            <w:r>
              <w:rPr>
                <w:rFonts w:hint="default" w:ascii="Times New Roman" w:hAnsi="Times New Roman" w:eastAsia="Calibri" w:cs="Times New Roman"/>
                <w:sz w:val="24"/>
                <w:szCs w:val="24"/>
                <w:lang w:val="en-US"/>
              </w:rPr>
              <w:t xml:space="preserve"> june</w:t>
            </w:r>
            <w:r>
              <w:rPr>
                <w:rFonts w:hint="default" w:ascii="Times New Roman" w:hAnsi="Times New Roman" w:eastAsia="Calibri" w:cs="Times New Roman"/>
                <w:sz w:val="24"/>
                <w:szCs w:val="24"/>
              </w:rPr>
              <w:t xml:space="preserv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Team ID</w:t>
            </w:r>
          </w:p>
        </w:tc>
        <w:tc>
          <w:tcPr>
            <w:tcW w:w="4335" w:type="dxa"/>
          </w:tcPr>
          <w:p w14:paraId="1AD8634F">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LTVIP2025TMID59</w:t>
            </w:r>
            <w:r>
              <w:rPr>
                <w:rFonts w:hint="default" w:ascii="Times New Roman" w:hAnsi="Times New Roman" w:cs="Times New Roman"/>
                <w:sz w:val="24"/>
                <w:szCs w:val="24"/>
                <w:lang w:val="en-US"/>
              </w:rPr>
              <w:t>918</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Project Name</w:t>
            </w:r>
          </w:p>
        </w:tc>
        <w:tc>
          <w:tcPr>
            <w:tcW w:w="4335" w:type="dxa"/>
          </w:tcPr>
          <w:p w14:paraId="56EAF34F">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Smart S</w:t>
            </w:r>
            <w:bookmarkStart w:id="0" w:name="_GoBack"/>
            <w:bookmarkEnd w:id="0"/>
            <w:r>
              <w:rPr>
                <w:rFonts w:hint="default" w:ascii="Times New Roman" w:hAnsi="Times New Roman" w:cs="Times New Roman"/>
                <w:sz w:val="24"/>
                <w:szCs w:val="24"/>
              </w:rPr>
              <w:t>orting: Transfer Learning for Identifying Rotten Fruits and Vegetables</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Maximum Marks</w:t>
            </w:r>
          </w:p>
        </w:tc>
        <w:tc>
          <w:tcPr>
            <w:tcW w:w="4335" w:type="dxa"/>
          </w:tcPr>
          <w:p w14:paraId="40F8E2A6">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 Marks</w:t>
            </w:r>
          </w:p>
        </w:tc>
      </w:tr>
    </w:tbl>
    <w:p w14:paraId="72C5D42E">
      <w:pPr>
        <w:rPr>
          <w:rFonts w:hint="default" w:ascii="Times New Roman" w:hAnsi="Times New Roman" w:cs="Times New Roman"/>
          <w:b/>
          <w:sz w:val="24"/>
          <w:szCs w:val="24"/>
        </w:rPr>
      </w:pPr>
    </w:p>
    <w:p w14:paraId="2A69CBFE">
      <w:pPr>
        <w:rPr>
          <w:rFonts w:hint="default" w:ascii="Times New Roman" w:hAnsi="Times New Roman" w:cs="Times New Roman"/>
          <w:b/>
          <w:sz w:val="28"/>
          <w:szCs w:val="28"/>
        </w:rPr>
      </w:pPr>
      <w:r>
        <w:rPr>
          <w:rFonts w:hint="default" w:ascii="Times New Roman" w:hAnsi="Times New Roman" w:cs="Times New Roman"/>
          <w:b/>
          <w:sz w:val="28"/>
          <w:szCs w:val="28"/>
        </w:rPr>
        <w:t>Proposed Solution Template:</w:t>
      </w:r>
    </w:p>
    <w:p w14:paraId="37C39CAD">
      <w:pPr>
        <w:rPr>
          <w:rFonts w:hint="default" w:ascii="Times New Roman" w:hAnsi="Times New Roman" w:cs="Times New Roman"/>
          <w:sz w:val="24"/>
          <w:szCs w:val="24"/>
        </w:rPr>
      </w:pPr>
      <w:r>
        <w:rPr>
          <w:rFonts w:hint="default" w:ascii="Times New Roman" w:hAnsi="Times New Roman" w:cs="Times New Roman"/>
          <w:sz w:val="24"/>
          <w:szCs w:val="24"/>
        </w:rPr>
        <w:t>Project team shall fill the following information in the proposed solution template.</w:t>
      </w:r>
    </w:p>
    <w:tbl>
      <w:tblPr>
        <w:tblStyle w:val="17"/>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2922"/>
        <w:gridCol w:w="5244"/>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S.No.</w:t>
            </w:r>
          </w:p>
        </w:tc>
        <w:tc>
          <w:tcPr>
            <w:tcW w:w="2922" w:type="dxa"/>
          </w:tcPr>
          <w:p w14:paraId="4E4913CB">
            <w:pPr>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Parameter</w:t>
            </w:r>
          </w:p>
        </w:tc>
        <w:tc>
          <w:tcPr>
            <w:tcW w:w="5244" w:type="dxa"/>
          </w:tcPr>
          <w:p w14:paraId="64892F81">
            <w:pPr>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rFonts w:hint="default" w:ascii="Times New Roman" w:hAnsi="Times New Roman" w:cs="Times New Roman"/>
                <w:color w:val="000000"/>
                <w:sz w:val="24"/>
                <w:szCs w:val="24"/>
              </w:rPr>
            </w:pPr>
          </w:p>
        </w:tc>
        <w:tc>
          <w:tcPr>
            <w:tcW w:w="2922" w:type="dxa"/>
          </w:tcPr>
          <w:p w14:paraId="3FF28270">
            <w:pPr>
              <w:spacing w:after="0" w:line="240" w:lineRule="auto"/>
              <w:rPr>
                <w:rFonts w:hint="default" w:ascii="Times New Roman" w:hAnsi="Times New Roman" w:cs="Times New Roman"/>
                <w:sz w:val="24"/>
                <w:szCs w:val="24"/>
              </w:rPr>
            </w:pPr>
            <w:r>
              <w:rPr>
                <w:rFonts w:hint="default" w:ascii="Times New Roman" w:hAnsi="Times New Roman" w:cs="Times New Roman"/>
                <w:color w:val="222222"/>
                <w:sz w:val="24"/>
                <w:szCs w:val="24"/>
              </w:rPr>
              <w:t>Problem Statement (Problem to be solved)</w:t>
            </w:r>
          </w:p>
        </w:tc>
        <w:tc>
          <w:tcPr>
            <w:tcW w:w="5244" w:type="dxa"/>
          </w:tcPr>
          <w:p w14:paraId="5582DE8C">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rFonts w:hint="default" w:ascii="Times New Roman" w:hAnsi="Times New Roman" w:cs="Times New Roman"/>
                <w:color w:val="000000"/>
                <w:sz w:val="24"/>
                <w:szCs w:val="24"/>
              </w:rPr>
            </w:pPr>
          </w:p>
        </w:tc>
        <w:tc>
          <w:tcPr>
            <w:tcW w:w="2922" w:type="dxa"/>
          </w:tcPr>
          <w:p w14:paraId="2E5677B7">
            <w:pPr>
              <w:spacing w:after="0" w:line="240" w:lineRule="auto"/>
              <w:rPr>
                <w:rFonts w:hint="default" w:ascii="Times New Roman" w:hAnsi="Times New Roman" w:cs="Times New Roman"/>
                <w:sz w:val="24"/>
                <w:szCs w:val="24"/>
              </w:rPr>
            </w:pPr>
            <w:r>
              <w:rPr>
                <w:rFonts w:hint="default" w:ascii="Times New Roman" w:hAnsi="Times New Roman" w:cs="Times New Roman"/>
                <w:color w:val="222222"/>
                <w:sz w:val="24"/>
                <w:szCs w:val="24"/>
              </w:rPr>
              <w:t>Idea / Solution description</w:t>
            </w:r>
          </w:p>
        </w:tc>
        <w:tc>
          <w:tcPr>
            <w:tcW w:w="5244" w:type="dxa"/>
          </w:tcPr>
          <w:p w14:paraId="463B60E0">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proposes an automated image-based classification system using transfer learning to distinguish fresh and rotten fruits and vegetables.</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rFonts w:hint="default" w:ascii="Times New Roman" w:hAnsi="Times New Roman" w:cs="Times New Roman"/>
                <w:color w:val="000000"/>
                <w:sz w:val="24"/>
                <w:szCs w:val="24"/>
              </w:rPr>
            </w:pPr>
          </w:p>
        </w:tc>
        <w:tc>
          <w:tcPr>
            <w:tcW w:w="2922" w:type="dxa"/>
          </w:tcPr>
          <w:p w14:paraId="0CE12A68">
            <w:pPr>
              <w:spacing w:after="0" w:line="240" w:lineRule="auto"/>
              <w:rPr>
                <w:rFonts w:hint="default" w:ascii="Times New Roman" w:hAnsi="Times New Roman" w:cs="Times New Roman"/>
                <w:sz w:val="24"/>
                <w:szCs w:val="24"/>
              </w:rPr>
            </w:pPr>
            <w:r>
              <w:rPr>
                <w:rFonts w:hint="default" w:ascii="Times New Roman" w:hAnsi="Times New Roman" w:cs="Times New Roman"/>
                <w:color w:val="222222"/>
                <w:sz w:val="24"/>
                <w:szCs w:val="24"/>
              </w:rPr>
              <w:t xml:space="preserve">Novelty / Uniqueness </w:t>
            </w:r>
          </w:p>
        </w:tc>
        <w:tc>
          <w:tcPr>
            <w:tcW w:w="5244" w:type="dxa"/>
          </w:tcPr>
          <w:p w14:paraId="352499F2">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novelty lies in applying transfer learning with deep learning models to achieve accurate, real-time freshness detection of fruits and vegetables.</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rFonts w:hint="default" w:ascii="Times New Roman" w:hAnsi="Times New Roman" w:cs="Times New Roman"/>
                <w:color w:val="000000"/>
                <w:sz w:val="24"/>
                <w:szCs w:val="24"/>
              </w:rPr>
            </w:pPr>
          </w:p>
        </w:tc>
        <w:tc>
          <w:tcPr>
            <w:tcW w:w="2922" w:type="dxa"/>
          </w:tcPr>
          <w:p w14:paraId="5282EBA1">
            <w:pPr>
              <w:spacing w:after="0" w:line="240" w:lineRule="auto"/>
              <w:rPr>
                <w:rFonts w:hint="default" w:ascii="Times New Roman" w:hAnsi="Times New Roman" w:cs="Times New Roman"/>
                <w:sz w:val="24"/>
                <w:szCs w:val="24"/>
              </w:rPr>
            </w:pPr>
            <w:r>
              <w:rPr>
                <w:rFonts w:hint="default" w:ascii="Times New Roman" w:hAnsi="Times New Roman" w:cs="Times New Roman"/>
                <w:color w:val="222222"/>
                <w:sz w:val="24"/>
                <w:szCs w:val="24"/>
              </w:rPr>
              <w:t>Social Impact / Customer Satisfaction</w:t>
            </w:r>
          </w:p>
        </w:tc>
        <w:tc>
          <w:tcPr>
            <w:tcW w:w="5244" w:type="dxa"/>
          </w:tcPr>
          <w:p w14:paraId="039671E8">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rFonts w:hint="default" w:ascii="Times New Roman" w:hAnsi="Times New Roman" w:cs="Times New Roman"/>
                <w:color w:val="000000"/>
                <w:sz w:val="24"/>
                <w:szCs w:val="24"/>
              </w:rPr>
            </w:pPr>
          </w:p>
        </w:tc>
        <w:tc>
          <w:tcPr>
            <w:tcW w:w="2922" w:type="dxa"/>
          </w:tcPr>
          <w:p w14:paraId="27E95CC0">
            <w:pPr>
              <w:spacing w:after="0" w:line="240" w:lineRule="auto"/>
              <w:rPr>
                <w:rFonts w:hint="default" w:ascii="Times New Roman" w:hAnsi="Times New Roman" w:cs="Times New Roman"/>
                <w:sz w:val="24"/>
                <w:szCs w:val="24"/>
              </w:rPr>
            </w:pPr>
            <w:r>
              <w:rPr>
                <w:rFonts w:hint="default" w:ascii="Times New Roman" w:hAnsi="Times New Roman" w:cs="Times New Roman"/>
                <w:color w:val="222222"/>
                <w:sz w:val="24"/>
                <w:szCs w:val="24"/>
              </w:rPr>
              <w:t>Business Model (Revenue Model)</w:t>
            </w:r>
          </w:p>
        </w:tc>
        <w:tc>
          <w:tcPr>
            <w:tcW w:w="5244" w:type="dxa"/>
          </w:tcPr>
          <w:p w14:paraId="3E97F94F">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business model involves offering the solution as a </w:t>
            </w:r>
            <w:r>
              <w:rPr>
                <w:rFonts w:hint="default" w:ascii="Times New Roman" w:hAnsi="Times New Roman" w:cs="Times New Roman"/>
                <w:b/>
                <w:bCs/>
                <w:sz w:val="24"/>
                <w:szCs w:val="24"/>
              </w:rPr>
              <w:t>subscription-based software service (SaaS)</w:t>
            </w:r>
            <w:r>
              <w:rPr>
                <w:rFonts w:hint="default" w:ascii="Times New Roman" w:hAnsi="Times New Roman" w:cs="Times New Roman"/>
                <w:sz w:val="24"/>
                <w:szCs w:val="24"/>
              </w:rPr>
              <w:t xml:space="preserve"> to supermarkets, food processing units, and logistics companies.</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rFonts w:hint="default" w:ascii="Times New Roman" w:hAnsi="Times New Roman" w:cs="Times New Roman"/>
                <w:color w:val="000000"/>
                <w:sz w:val="24"/>
                <w:szCs w:val="24"/>
              </w:rPr>
            </w:pPr>
          </w:p>
        </w:tc>
        <w:tc>
          <w:tcPr>
            <w:tcW w:w="2922" w:type="dxa"/>
          </w:tcPr>
          <w:p w14:paraId="54EBFC13">
            <w:pPr>
              <w:spacing w:after="0" w:line="240" w:lineRule="auto"/>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Scalability of the Solution</w:t>
            </w:r>
          </w:p>
        </w:tc>
        <w:tc>
          <w:tcPr>
            <w:tcW w:w="5244" w:type="dxa"/>
          </w:tcPr>
          <w:p w14:paraId="7C323FF0">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solution is highly scalable as it leverages deep learning models that can be deployed on cloud servers or edge devices.</w:t>
            </w:r>
          </w:p>
        </w:tc>
      </w:tr>
    </w:tbl>
    <w:p w14:paraId="5BC2B474">
      <w:pPr>
        <w:rPr>
          <w:rFonts w:hint="default" w:ascii="Times New Roman" w:hAnsi="Times New Roman" w:cs="Times New Roman"/>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6610BA"/>
    <w:rsid w:val="00C27B72"/>
    <w:rsid w:val="00CD3FC4"/>
    <w:rsid w:val="00D90E76"/>
    <w:rsid w:val="43B93FA8"/>
    <w:rsid w:val="56820A4D"/>
    <w:rsid w:val="58EE4FB5"/>
    <w:rsid w:val="59911D6F"/>
    <w:rsid w:val="791E10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272</Words>
  <Characters>1556</Characters>
  <Lines>12</Lines>
  <Paragraphs>3</Paragraphs>
  <TotalTime>0</TotalTime>
  <ScaleCrop>false</ScaleCrop>
  <LinksUpToDate>false</LinksUpToDate>
  <CharactersWithSpaces>1825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Y Narasimha</cp:lastModifiedBy>
  <dcterms:modified xsi:type="dcterms:W3CDTF">2025-06-28T06:03:30Z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587C13A3760E4E86BFE25211694C8277_13</vt:lpwstr>
  </property>
</Properties>
</file>