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outlineLvl w:val="0"/>
        <w:rPr>
          <w:rFonts w:hint="default" w:ascii="华文隶书" w:hAnsi="华文隶书" w:eastAsia="华文隶书" w:cs="华文隶书"/>
          <w:sz w:val="52"/>
          <w:szCs w:val="52"/>
          <w:lang w:val="en-US" w:eastAsia="zh-CN"/>
        </w:rPr>
      </w:pPr>
      <w:bookmarkStart w:id="0" w:name="_Toc27267"/>
      <w:bookmarkStart w:id="1" w:name="_Toc10054"/>
      <w:r>
        <w:rPr>
          <w:rFonts w:hint="eastAsia" w:ascii="华文隶书" w:hAnsi="华文隶书" w:eastAsia="华文隶书" w:cs="华文隶书"/>
          <w:b/>
          <w:bCs/>
          <w:sz w:val="52"/>
          <w:szCs w:val="52"/>
          <w:lang w:val="en-US" w:eastAsia="zh-CN"/>
        </w:rPr>
        <w:t>GoogleTest</w:t>
      </w:r>
      <w:bookmarkEnd w:id="0"/>
      <w:r>
        <w:rPr>
          <w:rFonts w:hint="eastAsia" w:ascii="华文隶书" w:hAnsi="华文隶书" w:eastAsia="华文隶书" w:cs="华文隶书"/>
          <w:sz w:val="52"/>
          <w:szCs w:val="52"/>
          <w:lang w:val="en-US" w:eastAsia="zh-CN"/>
        </w:rPr>
        <w:t>记录文档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2" w:name="_Toc24595"/>
      <w:bookmarkStart w:id="3" w:name="_Toc10270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编辑历史</w:t>
      </w:r>
      <w:bookmarkEnd w:id="2"/>
      <w:bookmarkEnd w:id="3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270"/>
        <w:gridCol w:w="5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jc w:val="both"/>
              <w:outlineLvl w:val="9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1270" w:type="dxa"/>
          </w:tcPr>
          <w:p>
            <w:pPr>
              <w:jc w:val="both"/>
              <w:outlineLvl w:val="9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作者</w:t>
            </w:r>
          </w:p>
        </w:tc>
        <w:tc>
          <w:tcPr>
            <w:tcW w:w="5606" w:type="dxa"/>
          </w:tcPr>
          <w:p>
            <w:pPr>
              <w:jc w:val="both"/>
              <w:outlineLvl w:val="9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jc w:val="both"/>
              <w:outlineLvl w:val="9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2024.02.29</w:t>
            </w:r>
          </w:p>
        </w:tc>
        <w:tc>
          <w:tcPr>
            <w:tcW w:w="1270" w:type="dxa"/>
          </w:tcPr>
          <w:p>
            <w:pPr>
              <w:jc w:val="both"/>
              <w:outlineLvl w:val="9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胡益华</w:t>
            </w:r>
          </w:p>
        </w:tc>
        <w:tc>
          <w:tcPr>
            <w:tcW w:w="5606" w:type="dxa"/>
          </w:tcPr>
          <w:p>
            <w:pPr>
              <w:jc w:val="both"/>
              <w:outlineLvl w:val="9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Initialization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jc w:val="both"/>
              <w:outlineLvl w:val="9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70" w:type="dxa"/>
          </w:tcPr>
          <w:p>
            <w:pPr>
              <w:jc w:val="both"/>
              <w:outlineLvl w:val="9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606" w:type="dxa"/>
          </w:tcPr>
          <w:p>
            <w:pPr>
              <w:jc w:val="both"/>
              <w:outlineLvl w:val="9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jc w:val="both"/>
              <w:outlineLvl w:val="9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70" w:type="dxa"/>
          </w:tcPr>
          <w:p>
            <w:pPr>
              <w:jc w:val="both"/>
              <w:outlineLvl w:val="9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606" w:type="dxa"/>
          </w:tcPr>
          <w:p>
            <w:pPr>
              <w:jc w:val="both"/>
              <w:outlineLvl w:val="9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pageBreakBefore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4" w:name="_Toc3171"/>
      <w:bookmarkStart w:id="5" w:name="_Toc18165"/>
      <w:bookmarkStart w:id="6" w:name="_Toc16903"/>
      <w:bookmarkStart w:id="7" w:name="_Toc27916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目录</w:t>
      </w:r>
      <w:bookmarkEnd w:id="4"/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TOC \o "1-4" \h \u </w:instrText>
      </w:r>
      <w:r>
        <w:fldChar w:fldCharType="separate"/>
      </w:r>
      <w:r>
        <w:fldChar w:fldCharType="begin"/>
      </w:r>
      <w:r>
        <w:instrText xml:space="preserve"> HYPERLINK \l _Toc10054 </w:instrText>
      </w:r>
      <w:r>
        <w:fldChar w:fldCharType="separate"/>
      </w:r>
      <w:r>
        <w:rPr>
          <w:rFonts w:hint="eastAsia" w:ascii="华文隶书" w:hAnsi="华文隶书" w:eastAsia="华文隶书" w:cs="华文隶书"/>
          <w:bCs/>
          <w:szCs w:val="52"/>
          <w:lang w:val="en-US" w:eastAsia="zh-CN"/>
        </w:rPr>
        <w:t>GoogleTest</w:t>
      </w:r>
      <w:r>
        <w:rPr>
          <w:rFonts w:hint="eastAsia" w:ascii="华文隶书" w:hAnsi="华文隶书" w:eastAsia="华文隶书" w:cs="华文隶书"/>
          <w:szCs w:val="52"/>
          <w:lang w:val="en-US" w:eastAsia="zh-CN"/>
        </w:rPr>
        <w:t>记录文档</w:t>
      </w:r>
      <w:r>
        <w:tab/>
      </w:r>
      <w:r>
        <w:fldChar w:fldCharType="begin"/>
      </w:r>
      <w:r>
        <w:instrText xml:space="preserve"> PAGEREF _Toc10054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_Toc10270 </w:instrText>
      </w:r>
      <w:r>
        <w:fldChar w:fldCharType="separate"/>
      </w:r>
      <w:r>
        <w:rPr>
          <w:rFonts w:hint="eastAsia" w:ascii="黑体" w:hAnsi="黑体" w:eastAsia="黑体" w:cs="黑体"/>
          <w:szCs w:val="32"/>
          <w:lang w:val="en-US" w:eastAsia="zh-CN"/>
        </w:rPr>
        <w:t>编辑历史</w:t>
      </w:r>
      <w:r>
        <w:tab/>
      </w:r>
      <w:r>
        <w:fldChar w:fldCharType="begin"/>
      </w:r>
      <w:r>
        <w:instrText xml:space="preserve"> PAGEREF _Toc10270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_Toc3171 </w:instrText>
      </w:r>
      <w:r>
        <w:fldChar w:fldCharType="separate"/>
      </w:r>
      <w:r>
        <w:rPr>
          <w:rFonts w:hint="eastAsia" w:ascii="黑体" w:hAnsi="黑体" w:eastAsia="黑体" w:cs="黑体"/>
          <w:szCs w:val="32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_Toc3171 \h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_Toc5978 </w:instrText>
      </w:r>
      <w:r>
        <w:fldChar w:fldCharType="separate"/>
      </w:r>
      <w:r>
        <w:rPr>
          <w:rFonts w:hint="default" w:ascii="Times New Roman" w:hAnsi="Times New Roman" w:eastAsia="黑体" w:cs="Times New Roman"/>
          <w:bCs/>
          <w:szCs w:val="32"/>
          <w:lang w:val="en-US" w:eastAsia="zh-CN"/>
        </w:rPr>
        <w:t xml:space="preserve">1. </w:t>
      </w:r>
      <w:r>
        <w:rPr>
          <w:rFonts w:hint="eastAsia" w:ascii="Times New Roman" w:hAnsi="Times New Roman" w:eastAsia="黑体" w:cs="Times New Roman"/>
          <w:szCs w:val="32"/>
          <w:lang w:val="en-US" w:eastAsia="zh-CN"/>
        </w:rPr>
        <w:t>引言</w:t>
      </w:r>
      <w:r>
        <w:tab/>
      </w:r>
      <w:r>
        <w:fldChar w:fldCharType="begin"/>
      </w:r>
      <w:r>
        <w:instrText xml:space="preserve"> PAGEREF _Toc5978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_Toc19085 </w:instrText>
      </w:r>
      <w:r>
        <w:fldChar w:fldCharType="separate"/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1.1 </w:t>
      </w:r>
      <w:r>
        <w:rPr>
          <w:rFonts w:hint="eastAsia" w:ascii="黑体" w:hAnsi="黑体" w:eastAsia="黑体" w:cs="黑体"/>
          <w:szCs w:val="28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_Toc19085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_Toc605 </w:instrText>
      </w:r>
      <w:r>
        <w:fldChar w:fldCharType="separate"/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>1.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 GoogleTest</w:t>
      </w:r>
      <w:r>
        <w:tab/>
      </w:r>
      <w:r>
        <w:fldChar w:fldCharType="begin"/>
      </w:r>
      <w:r>
        <w:instrText xml:space="preserve"> PAGEREF _Toc605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_Toc15778 </w:instrText>
      </w:r>
      <w:r>
        <w:fldChar w:fldCharType="separate"/>
      </w:r>
      <w:r>
        <w:rPr>
          <w:rFonts w:hint="eastAsia" w:ascii="Times New Roman" w:hAnsi="Times New Roman" w:cs="Times New Roman"/>
          <w:bCs/>
          <w:szCs w:val="32"/>
          <w:lang w:val="en-US" w:eastAsia="zh-CN"/>
        </w:rPr>
        <w:t xml:space="preserve">2. </w:t>
      </w:r>
      <w:r>
        <w:rPr>
          <w:rFonts w:hint="eastAsia" w:ascii="黑体" w:hAnsi="黑体" w:eastAsia="黑体" w:cs="黑体"/>
          <w:bCs w:val="0"/>
          <w:szCs w:val="32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_Toc15778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_Toc7909 </w:instrText>
      </w:r>
      <w:r>
        <w:fldChar w:fldCharType="separate"/>
      </w:r>
      <w:r>
        <w:rPr>
          <w:rFonts w:hint="eastAsia" w:ascii="Times New Roman" w:hAnsi="Times New Roman" w:cs="Times New Roman"/>
          <w:bCs/>
          <w:szCs w:val="32"/>
          <w:lang w:val="en-US" w:eastAsia="zh-CN"/>
        </w:rPr>
        <w:t xml:space="preserve">3. </w:t>
      </w:r>
      <w:r>
        <w:rPr>
          <w:rFonts w:hint="eastAsia" w:ascii="黑体" w:hAnsi="黑体" w:eastAsia="黑体" w:cs="黑体"/>
          <w:bCs w:val="0"/>
          <w:szCs w:val="32"/>
          <w:lang w:val="en-US" w:eastAsia="zh-CN"/>
        </w:rPr>
        <w:t>使用</w:t>
      </w:r>
      <w:r>
        <w:tab/>
      </w:r>
      <w:r>
        <w:fldChar w:fldCharType="begin"/>
      </w:r>
      <w:r>
        <w:instrText xml:space="preserve"> PAGEREF _Toc7909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_Toc20568 </w:instrText>
      </w:r>
      <w:r>
        <w:fldChar w:fldCharType="separate"/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.1 </w:t>
      </w:r>
      <w:r>
        <w:rPr>
          <w:rFonts w:hint="eastAsia" w:ascii="黑体" w:hAnsi="黑体" w:eastAsia="黑体" w:cs="黑体"/>
          <w:szCs w:val="28"/>
          <w:lang w:val="en-US" w:eastAsia="zh-CN"/>
        </w:rPr>
        <w:t>官方样例</w:t>
      </w:r>
      <w:r>
        <w:tab/>
      </w:r>
      <w:r>
        <w:fldChar w:fldCharType="begin"/>
      </w:r>
      <w:r>
        <w:instrText xml:space="preserve"> PAGEREF _Toc20568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_Toc20727 </w:instrText>
      </w:r>
      <w:r>
        <w:fldChar w:fldCharType="separate"/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Cs w:val="28"/>
          <w:lang w:val="en-US" w:eastAsia="zh-CN"/>
        </w:rPr>
        <w:t>用例构成</w:t>
      </w:r>
      <w:r>
        <w:tab/>
      </w:r>
      <w:r>
        <w:fldChar w:fldCharType="begin"/>
      </w:r>
      <w:r>
        <w:instrText xml:space="preserve"> PAGEREF _Toc20727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_Toc4644 </w:instrText>
      </w:r>
      <w:r>
        <w:fldChar w:fldCharType="separate"/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Cs w:val="28"/>
          <w:lang w:val="en-US" w:eastAsia="zh-CN"/>
        </w:rPr>
        <w:t>编译参数</w:t>
      </w:r>
      <w:r>
        <w:tab/>
      </w:r>
      <w:r>
        <w:fldChar w:fldCharType="begin"/>
      </w:r>
      <w:r>
        <w:instrText xml:space="preserve"> PAGEREF _Toc4644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_Toc16307 </w:instrText>
      </w:r>
      <w:r>
        <w:fldChar w:fldCharType="separate"/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4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Cs w:val="28"/>
          <w:lang w:val="en-US" w:eastAsia="zh-CN"/>
        </w:rPr>
        <w:t>文件执行选项</w:t>
      </w:r>
      <w:r>
        <w:tab/>
      </w:r>
      <w:r>
        <w:fldChar w:fldCharType="begin"/>
      </w:r>
      <w:r>
        <w:instrText xml:space="preserve"> PAGEREF _Toc16307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_Toc30004 </w:instrText>
      </w:r>
      <w:r>
        <w:fldChar w:fldCharType="separate"/>
      </w:r>
      <w:r>
        <w:rPr>
          <w:rFonts w:hint="default" w:ascii="Times New Roman" w:hAnsi="Times New Roman" w:eastAsia="黑体" w:cs="Times New Roman"/>
          <w:bCs/>
          <w:szCs w:val="24"/>
          <w:lang w:val="en-US" w:eastAsia="zh-CN"/>
        </w:rPr>
        <w:t>3.4.1</w:t>
      </w:r>
      <w:r>
        <w:rPr>
          <w:rFonts w:hint="default" w:ascii="Times New Roman" w:hAnsi="Times New Roman" w:eastAsia="黑体" w:cs="Times New Roman"/>
          <w:szCs w:val="24"/>
          <w:lang w:val="en-US" w:eastAsia="zh-CN"/>
        </w:rPr>
        <w:t xml:space="preserve"> 测试套件和用例</w:t>
      </w:r>
      <w:r>
        <w:rPr>
          <w:rFonts w:hint="eastAsia" w:ascii="Times New Roman" w:hAnsi="Times New Roman" w:eastAsia="黑体" w:cs="Times New Roman"/>
          <w:szCs w:val="24"/>
          <w:lang w:val="en-US" w:eastAsia="zh-CN"/>
        </w:rPr>
        <w:t>的</w:t>
      </w:r>
      <w:r>
        <w:rPr>
          <w:rFonts w:hint="default" w:ascii="Times New Roman" w:hAnsi="Times New Roman" w:eastAsia="黑体" w:cs="Times New Roman"/>
          <w:szCs w:val="24"/>
          <w:lang w:val="en-US" w:eastAsia="zh-CN"/>
        </w:rPr>
        <w:t>筛选</w:t>
      </w:r>
      <w:r>
        <w:tab/>
      </w:r>
      <w:r>
        <w:fldChar w:fldCharType="begin"/>
      </w:r>
      <w:r>
        <w:instrText xml:space="preserve"> PAGEREF _Toc30004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_Toc9685 </w:instrText>
      </w:r>
      <w:r>
        <w:fldChar w:fldCharType="separate"/>
      </w:r>
      <w:r>
        <w:rPr>
          <w:rFonts w:hint="default" w:ascii="Times New Roman" w:hAnsi="Times New Roman" w:eastAsia="黑体" w:cs="Times New Roman"/>
          <w:bCs/>
          <w:szCs w:val="24"/>
          <w:lang w:val="en-US" w:eastAsia="zh-CN"/>
        </w:rPr>
        <w:t>3.4.</w:t>
      </w:r>
      <w:r>
        <w:rPr>
          <w:rFonts w:hint="eastAsia" w:ascii="Times New Roman" w:hAnsi="Times New Roman" w:eastAsia="黑体" w:cs="Times New Roman"/>
          <w:bCs/>
          <w:szCs w:val="24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szCs w:val="24"/>
          <w:lang w:val="en-US" w:eastAsia="zh-CN"/>
        </w:rPr>
        <w:t xml:space="preserve"> 测试</w:t>
      </w:r>
      <w:r>
        <w:rPr>
          <w:rFonts w:hint="eastAsia" w:ascii="Times New Roman" w:hAnsi="Times New Roman" w:eastAsia="黑体" w:cs="Times New Roman"/>
          <w:szCs w:val="24"/>
          <w:lang w:val="en-US" w:eastAsia="zh-CN"/>
        </w:rPr>
        <w:t>运行状态</w:t>
      </w:r>
      <w:r>
        <w:tab/>
      </w:r>
      <w:r>
        <w:fldChar w:fldCharType="begin"/>
      </w:r>
      <w:r>
        <w:instrText xml:space="preserve"> PAGEREF _Toc9685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_Toc15739 </w:instrText>
      </w:r>
      <w:r>
        <w:fldChar w:fldCharType="separate"/>
      </w:r>
      <w:r>
        <w:rPr>
          <w:rFonts w:hint="default" w:ascii="Times New Roman" w:hAnsi="Times New Roman" w:eastAsia="黑体" w:cs="Times New Roman"/>
          <w:bCs/>
          <w:szCs w:val="24"/>
          <w:lang w:val="en-US" w:eastAsia="zh-CN"/>
        </w:rPr>
        <w:t>3.4.</w:t>
      </w:r>
      <w:r>
        <w:rPr>
          <w:rFonts w:hint="eastAsia" w:ascii="Times New Roman" w:hAnsi="Times New Roman" w:eastAsia="黑体" w:cs="Times New Roman"/>
          <w:bCs/>
          <w:szCs w:val="24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szCs w:val="24"/>
          <w:lang w:val="en-US" w:eastAsia="zh-CN"/>
        </w:rPr>
        <w:t xml:space="preserve"> 测试</w:t>
      </w:r>
      <w:r>
        <w:rPr>
          <w:rFonts w:hint="eastAsia" w:ascii="Times New Roman" w:hAnsi="Times New Roman" w:eastAsia="黑体" w:cs="Times New Roman"/>
          <w:szCs w:val="24"/>
          <w:lang w:val="en-US" w:eastAsia="zh-CN"/>
        </w:rPr>
        <w:t>运行结果</w:t>
      </w:r>
      <w:r>
        <w:tab/>
      </w:r>
      <w:r>
        <w:fldChar w:fldCharType="begin"/>
      </w:r>
      <w:r>
        <w:instrText xml:space="preserve"> PAGEREF _Toc15739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rPr>
          <w:rFonts w:hint="default" w:ascii="Times New Roman" w:hAnsi="Times New Roman" w:eastAsia="黑体" w:cs="Times New Roman"/>
          <w:b/>
          <w:bCs/>
          <w:sz w:val="32"/>
          <w:szCs w:val="32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  <w:r>
        <w:fldChar w:fldCharType="end"/>
      </w:r>
      <w:bookmarkStart w:id="24" w:name="_GoBack"/>
      <w:bookmarkEnd w:id="24"/>
    </w:p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outlineLvl w:val="0"/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</w:pPr>
      <w:bookmarkStart w:id="8" w:name="_Toc5978"/>
      <w:r>
        <w:rPr>
          <w:rFonts w:hint="default" w:ascii="Times New Roman" w:hAnsi="Times New Roman" w:eastAsia="黑体" w:cs="Times New Roman"/>
          <w:b/>
          <w:bCs/>
          <w:sz w:val="32"/>
          <w:szCs w:val="32"/>
          <w:lang w:val="en-US" w:eastAsia="zh-CN"/>
        </w:rPr>
        <w:t xml:space="preserve">1. </w:t>
      </w:r>
      <w:bookmarkEnd w:id="5"/>
      <w:r>
        <w:rPr>
          <w:rFonts w:hint="eastAsia" w:ascii="Times New Roman" w:hAnsi="Times New Roman" w:eastAsia="黑体" w:cs="Times New Roman"/>
          <w:sz w:val="32"/>
          <w:szCs w:val="32"/>
          <w:lang w:val="en-US" w:eastAsia="zh-CN"/>
        </w:rPr>
        <w:t>引言</w:t>
      </w:r>
      <w:bookmarkEnd w:id="6"/>
      <w:bookmarkEnd w:id="8"/>
    </w:p>
    <w:p>
      <w:pPr>
        <w:jc w:val="both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9" w:name="_Toc1754"/>
      <w:bookmarkStart w:id="10" w:name="_Toc25711"/>
      <w:bookmarkStart w:id="11" w:name="_Toc24199"/>
      <w:bookmarkStart w:id="12" w:name="_Toc19085"/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1.1 </w:t>
      </w:r>
      <w:bookmarkEnd w:id="9"/>
      <w:bookmarkEnd w:id="10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概述</w:t>
      </w:r>
      <w:bookmarkEnd w:id="11"/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单元测试指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对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软件中最小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的可测试单元进行检查和功能验证。这里的最小单元没有明确的界限，一个类，一个函数，或者几个函数组成的一个功能模块在测试中都可以视为一个单元，只要它是可测试的。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单元测试需要具备可重复性，举个例子，我编写了一个数据结构用于信息的增删改查，是用链表实现的，基于信息的增删改查功能，我编写了相应的单元测试测试用例；后来，我改用红黑树实现了这个功能。此时为了验证信息的增删改查功能是否正确，我可以直接使用之前的测试用例而不需要重写测试用例。同时，在用例失败时，需要尽可能地提供测试失败信息，以便定位问题所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both"/>
        <w:outlineLvl w:val="1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bookmarkStart w:id="13" w:name="_Toc605"/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>1.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>GoogleTest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GoogleTest是一款开源的用于C/C++单元测试的软件。gitbub地址如下：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instrText xml:space="preserve"> HYPERLINK "https://github.com/google/googletest" </w:instrTex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https://github.com/google/googletest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官方使用手册地址如下：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instrText xml:space="preserve"> HYPERLINK "https://google.github.io/googletest/" </w:instrTex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https://google.github.io/googletest/</w: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GoogleTest是用C++编写的，主要用于C++代码的单元测试，当然一定程度上对C也是支持的，不过一些C++专用的断言语句C代码就不能使用了。</w:t>
      </w:r>
    </w:p>
    <w:bookmarkEnd w:id="7"/>
    <w:p>
      <w:pPr>
        <w:keepNext w:val="0"/>
        <w:keepLines w:val="0"/>
        <w:pageBreakBefore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outlineLvl w:val="0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bookmarkStart w:id="14" w:name="_Toc15778"/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 xml:space="preserve">2. 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安装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以 Linux，centos7 环境为例，下载源码后解压。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(1) Gtest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提供了Cmake构建编译的方式，运行如下命令。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  <w:t>mkdir -p build &amp;&amp; cd build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  <w:t>cmake 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  <w:t>make edit_cache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) 打开CMake编译界面。然后在编辑界面中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输入t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会显示详细编辑界面。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(3)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默认生成静态库，若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需要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动态库，可以开启BUILD_SHARED_LIBS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) 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选择编译器，默认的编译器一般是/bin目录下的。若/bin目录下的编译器版本过低或需要交叉编译等，可以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将其中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C和CXX编译器分别修改为对应平台的C和CXX编译器。以gcc/g++为例。使用which命令查看gcc/g++的路径，然后将CMAKE_C_COMPILER和CMAKE_CXX_COMPILER选项分别改成对应可执行文件路径即可。其余的ar、ranlib等工具一般会被自动添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(5) 生成物的路径默认一般是/usr/local目录，若没有写权限或希望自行指定生成物路径，可以修改CMAKE_INSTALL_PREFIX选项。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)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按顺序输入c、g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。显示无错误即可。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0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ake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 xml:space="preserve"> -B -j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 xml:space="preserve"> &amp;&amp;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make install</w:t>
      </w:r>
    </w:p>
    <w:p>
      <w:pPr>
        <w:keepNext w:val="0"/>
        <w:keepLines w:val="0"/>
        <w:pageBreakBefore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outlineLvl w:val="0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bookmarkStart w:id="15" w:name="_Toc7909"/>
      <w:bookmarkStart w:id="16" w:name="_Toc8914"/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 xml:space="preserve">3. 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使用</w:t>
      </w:r>
      <w:bookmarkEnd w:id="15"/>
    </w:p>
    <w:bookmarkEnd w:id="16"/>
    <w:p>
      <w:pPr>
        <w:jc w:val="both"/>
        <w:outlineLvl w:val="1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bookmarkStart w:id="17" w:name="_Toc20568"/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.1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官方样例</w:t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Gtest提供了一些官方样例。位于./googletest/samples目录下。这里以x86平台静态库为例。进入samples目录，以如下命令编译。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  <w:t>g++ -o sample1 ../src/gtest_main.cc sample1.cc sample1_unittest.cc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  <w:t>-lpthread -lgtest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  <w:t>-I../include/ -L/GoogleTest/static_lib_dir/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若看到如下打印界面，那么恭喜，你已经掌握gtest的核心了。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  <w:t>Running main() from ../src/gtest_main.cc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  <w:t>[==========] Running 6 tests from 2 test suites.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  <w:t>[----------] Global test environment set-up.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  <w:t>[----------] 3 tests from FactorialTest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  <w:t>[ RUN      ] FactorialTest.Negative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  <w:t>[       OK ] FactorialTest.Negative (0 ms)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  <w:t>[ RUN      ] FactorialTest.Zero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  <w:t>[       OK ] FactorialTest.Zero (0 ms)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  <w:t>[ RUN      ] FactorialTest.Positive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  <w:t>[       OK ] FactorialTest.Positive (0 ms)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  <w:t>[----------] 3 tests from FactorialTest (0 ms total)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  <w:t>[----------] 3 tests from IsPrimeTest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  <w:t>[ RUN      ] IsPrimeTest.Negative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  <w:t>[       OK ] IsPrimeTest.Negative (0 ms)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  <w:t>[ RUN      ] IsPrimeTest.Trivial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  <w:t>[       OK ] IsPrimeTest.Trivial (0 ms)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  <w:t>[ RUN      ] IsPrimeTest.Positive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  <w:t>[       OK ] IsPrimeTest.Positive (0 ms)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  <w:t>[----------] 3 tests from IsPrimeTest (0 ms total)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  <w:t>[----------] Global test environment tear-down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  <w:t>[==========] 6 tests from 2 test suites ran. (0 ms total)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  <w:t>[  PASSED  ] 6 tests.</w:t>
      </w:r>
    </w:p>
    <w:p>
      <w:pPr>
        <w:jc w:val="both"/>
        <w:outlineLvl w:val="1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bookmarkStart w:id="18" w:name="_Toc20727"/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用例构成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打开官方样例的文件简单浏览，第一个样例并不复杂。Gtest每个用例一般分为test suite和test case，即测试套件和测试用例，测试用例是测试套件的子集。官方建议测试用例和测试套件名称中不要含有下划线，实际我尝试时发现含有下划线也不会出错，不过还是尽量避免使用下划线好了。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outlineLvl w:val="1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bookmarkStart w:id="19" w:name="_Toc4644"/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编译参数</w:t>
      </w:r>
      <w:bookmarkEnd w:id="1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(1) 编译时 -lgtest 用于连接gtest库，同理也可以加上 -lgmock 参数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(2) 编译时会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需要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加上-lpthread参数。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(3)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尽管Gtest对C在一定程度上是支持的，但编译时需要使用C++的编译工具，不可使用C的编译工具。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outlineLvl w:val="1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bookmarkStart w:id="20" w:name="_Toc16307"/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4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文件执行选项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编译得到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可执行文件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后，运行时可以指定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环境变量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或添加相应的选项来控制测试用例的执行。官方文档地址如下。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  <w:instrText xml:space="preserve"> HYPERLINK "https://google.github.io/googletest/advanced.html" </w:instrText>
      </w:r>
      <w:r>
        <w:rPr>
          <w:rFonts w:hint="default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  <w:t>https://google.github.io/googletest/advanced.html</w:t>
      </w:r>
      <w:r>
        <w:rPr>
          <w:rFonts w:hint="default" w:ascii="Times New Roman" w:hAnsi="Times New Roman" w:cs="Times New Roman"/>
          <w:b w:val="0"/>
          <w:bCs w:val="0"/>
          <w:color w:val="00B0F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文档比较长，可以ctrl F定位一下具体位置。这里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记录一些常用的参数选项。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2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bookmarkStart w:id="21" w:name="_Toc30004"/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  <w:t>3.4.1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测试套件和用例</w:t>
      </w: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筛选</w:t>
      </w:r>
      <w:bookmarkEnd w:id="21"/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80" w:firstLineChars="200"/>
        <w:textAlignment w:val="auto"/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(1)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/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un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itT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运行所有测试套件中的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所有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测试用例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80" w:firstLineChars="200"/>
        <w:textAlignment w:val="auto"/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(2)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/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un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itT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est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--gtest_filter=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运行所有测试套件中的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所有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测试用例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80" w:firstLineChars="200"/>
        <w:textAlignment w:val="auto"/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(3)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/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un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itT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est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--gtest_filter=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ut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Suite.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运行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名称为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utSuite测试套件中的所有测试用例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80" w:firstLineChars="200"/>
        <w:textAlignment w:val="auto"/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B0F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(4)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./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un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itT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est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--gtest_filter=u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Suite.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utC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运行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名称为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u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Suite测试套件中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名称为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utCase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测试用例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00B0F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)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./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un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itT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est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--gtest_filter=u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Suite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*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.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utC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ase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运行名称以utSuite开头的测试套件中的名称以utCase开头的测试用例。实际上就和Linux中通配符的使用一样。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80" w:firstLineChars="200"/>
        <w:textAlignment w:val="auto"/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)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/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un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itT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est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--gtest_filter=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*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utCase1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*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*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utCase2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仅运行名称中含有utCase1和utCase2的测试套件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80" w:firstLineChars="200"/>
        <w:textAlignment w:val="auto"/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7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)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/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un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itT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est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--gtest_filter=-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*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utCase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运行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所有的测试套件，但不运行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名称中含有utCase的测试套件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80" w:firstLineChars="200"/>
        <w:textAlignment w:val="auto"/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8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)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/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un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itT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est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--gtest_filter=u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Suite.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*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-u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Suite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utCase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运行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名称为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utSuite测试套件中的所有测试用例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，但不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运行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名称为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u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Suite测试套件中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名称为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utCase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测试用例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80" w:firstLineChars="200"/>
        <w:textAlignment w:val="auto"/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9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)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/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un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itT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est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--gtest_filter=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\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00B0F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u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Suite1.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*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: u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Suite2.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*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-u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Suite1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utCase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:u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Suite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utCase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运行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名称为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utSuite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测试套件中的所有测试用例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运行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名称为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utSuite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测试套件中的所有测试用例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，但不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运行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名称为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u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Suite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测试套件中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名称为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utCase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1的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测试用例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，也不运行名称为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u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Suite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测试套件中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名称为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utCase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2的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测试用例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2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bookmarkStart w:id="22" w:name="_Toc9685"/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  <w:t>3.4.</w:t>
      </w: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测试</w:t>
      </w: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运行状态</w:t>
      </w:r>
      <w:bookmarkEnd w:id="22"/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(1)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/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un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itT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est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--gtest_fail_fast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测试过程中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发现错误后立刻停止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后续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测试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这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里的停止是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针对测试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套件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而言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的。举个例子，若有两个测试套件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utSuite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1和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utSuite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2，若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utSuite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1出错，那么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utSuite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2将不会被执行。若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utSuite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1中有两个测试用例，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ut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Case1和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ut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Case2，若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ut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Case1出错，那么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ut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Case2不会被停止。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后续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没有被执行的测试用例显示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skipped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(2)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/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un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itT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est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 xml:space="preserve"> --gtest_repeat=1000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重复运行测试用例1000次。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--gtest_fail_fast会影响当前这次测试套件的运行情况，但是不会影响下一次测试套件的运行。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(3)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/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un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itT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est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 xml:space="preserve"> --gtest_repeat=-1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重复次数为负数，那么将永远重复运行测试用例。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(4)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/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un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itT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est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 xml:space="preserve"> --gtest_repeat=1000 --gtest_break_on_failure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重复运行测试用例1000次，在测试用例出错时停止所有的重复测试。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--gtest_break_on_failure</w:t>
      </w:r>
      <w:r>
        <w:rPr>
          <w:rFonts w:hint="eastAsia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会在测试用例出错后立刻停下，即使当前测试套件中还有其它未被执行的测试用例。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(5)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/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un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itT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est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 xml:space="preserve"> --gtest_shuffle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iC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color w:val="auto"/>
          <w:spacing w:val="0"/>
          <w:sz w:val="24"/>
          <w:szCs w:val="24"/>
          <w:shd w:val="clear" w:fill="FFFFFF"/>
          <w:lang w:val="en-US" w:eastAsia="zh-CN"/>
        </w:rPr>
        <w:t>Gtest运行时，默认以测试套件的顺序执行。添加--gtest_shuffle，那么测试套件的执行顺序会被打乱。若希望测试套件间不存在依赖关系，可以使用此选项；若测试套件间存在依赖关系，那么不能添加此参数。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2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bookmarkStart w:id="23" w:name="_Toc15739"/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  <w:t>3.4.</w:t>
      </w: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 xml:space="preserve"> 测试</w:t>
      </w: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运行结果</w:t>
      </w:r>
      <w:bookmarkEnd w:id="23"/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(1)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/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un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itT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est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--gtest_brief=1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iC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color w:val="auto"/>
          <w:spacing w:val="0"/>
          <w:sz w:val="24"/>
          <w:szCs w:val="24"/>
          <w:shd w:val="clear" w:fill="FFFFFF"/>
          <w:lang w:val="en-US" w:eastAsia="zh-CN"/>
        </w:rPr>
        <w:t>Gtest运行时，默认会将所有的测试用例测试结果打印。添加--gtest_brief=1选项，那么运行时只会打印出错的测试用例。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(2)_1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/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un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itT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est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 xml:space="preserve"> --gtest_output=xml:/report_dir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(2)_2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./unitTest --gtest_output=xml:/report_dir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/report_name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在测试完成后输出一份xml格式的报告。若指定了目录，没有指定文件名，那么文件名默认为可执行文件文件名的前缀加上.xml后缀；若指定了文件名，那么就输出相应文件名的文件。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实际上xml报告看起来也是比较费劲的，后续可以使用xsltproc等工具对其进行转化，生成html格式的报告。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(3)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/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un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itT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est</w:t>
      </w:r>
      <w:r>
        <w:rPr>
          <w:rFonts w:hint="eastAsia" w:ascii="Times New Roman" w:hAnsi="Times New Roman" w:cs="Times New Roman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 xml:space="preserve"> --gtest_output=json:/report_dir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在测试完成后输出一份json格式的报告。同上，不再赘述。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lNTk2OGMwN2ZkYzMwMDY0YWUyZDljODk5YmU4MTcifQ=="/>
  </w:docVars>
  <w:rsids>
    <w:rsidRoot w:val="58712183"/>
    <w:rsid w:val="005E2882"/>
    <w:rsid w:val="00690800"/>
    <w:rsid w:val="009605B5"/>
    <w:rsid w:val="0099756A"/>
    <w:rsid w:val="00BA08B9"/>
    <w:rsid w:val="015E4AD6"/>
    <w:rsid w:val="01777531"/>
    <w:rsid w:val="024A3CE3"/>
    <w:rsid w:val="03920A67"/>
    <w:rsid w:val="03947474"/>
    <w:rsid w:val="03A973FD"/>
    <w:rsid w:val="03AF1619"/>
    <w:rsid w:val="03B409DD"/>
    <w:rsid w:val="03C95A0C"/>
    <w:rsid w:val="044E0E32"/>
    <w:rsid w:val="05C84C14"/>
    <w:rsid w:val="05D610DF"/>
    <w:rsid w:val="06B058C5"/>
    <w:rsid w:val="079B3106"/>
    <w:rsid w:val="089F7EAE"/>
    <w:rsid w:val="090F06A4"/>
    <w:rsid w:val="09B827A0"/>
    <w:rsid w:val="0A595E3B"/>
    <w:rsid w:val="0AD656DD"/>
    <w:rsid w:val="0BD460C1"/>
    <w:rsid w:val="0D4F1CD8"/>
    <w:rsid w:val="0E2F5830"/>
    <w:rsid w:val="0E9E4764"/>
    <w:rsid w:val="0EE34162"/>
    <w:rsid w:val="0F2F1860"/>
    <w:rsid w:val="0F4C5A29"/>
    <w:rsid w:val="0F8370B3"/>
    <w:rsid w:val="100B26AC"/>
    <w:rsid w:val="122B630F"/>
    <w:rsid w:val="12661A3D"/>
    <w:rsid w:val="128D0D77"/>
    <w:rsid w:val="13D824C6"/>
    <w:rsid w:val="14486D52"/>
    <w:rsid w:val="14E338A7"/>
    <w:rsid w:val="14FC1EE6"/>
    <w:rsid w:val="1507677D"/>
    <w:rsid w:val="15E541D9"/>
    <w:rsid w:val="15E6711C"/>
    <w:rsid w:val="16116963"/>
    <w:rsid w:val="161D2412"/>
    <w:rsid w:val="16924078"/>
    <w:rsid w:val="1785299A"/>
    <w:rsid w:val="196A1E12"/>
    <w:rsid w:val="19A5109C"/>
    <w:rsid w:val="19ED59E3"/>
    <w:rsid w:val="1DF60118"/>
    <w:rsid w:val="1E9B0CC0"/>
    <w:rsid w:val="22821ABC"/>
    <w:rsid w:val="22D24584"/>
    <w:rsid w:val="23256DAA"/>
    <w:rsid w:val="248C335D"/>
    <w:rsid w:val="256736AA"/>
    <w:rsid w:val="26142B7A"/>
    <w:rsid w:val="26243349"/>
    <w:rsid w:val="26404627"/>
    <w:rsid w:val="27275F62"/>
    <w:rsid w:val="27E15995"/>
    <w:rsid w:val="283E4ED3"/>
    <w:rsid w:val="287632DB"/>
    <w:rsid w:val="28C57065"/>
    <w:rsid w:val="2A24364B"/>
    <w:rsid w:val="2ABA24CE"/>
    <w:rsid w:val="2BEA56D2"/>
    <w:rsid w:val="2C0F2F6A"/>
    <w:rsid w:val="2CD817D0"/>
    <w:rsid w:val="2DAF3344"/>
    <w:rsid w:val="2FF21BF4"/>
    <w:rsid w:val="30C108CE"/>
    <w:rsid w:val="31C0661C"/>
    <w:rsid w:val="32313075"/>
    <w:rsid w:val="334212B2"/>
    <w:rsid w:val="33B32ED6"/>
    <w:rsid w:val="34A51AF9"/>
    <w:rsid w:val="355A0B35"/>
    <w:rsid w:val="35F920FC"/>
    <w:rsid w:val="36486409"/>
    <w:rsid w:val="379E187C"/>
    <w:rsid w:val="37DD15AA"/>
    <w:rsid w:val="37F4701F"/>
    <w:rsid w:val="39DF785B"/>
    <w:rsid w:val="39FE4185"/>
    <w:rsid w:val="3A0F6392"/>
    <w:rsid w:val="3A5220C6"/>
    <w:rsid w:val="3A887EF3"/>
    <w:rsid w:val="3B8E1539"/>
    <w:rsid w:val="3CCB2319"/>
    <w:rsid w:val="3D0A7413"/>
    <w:rsid w:val="3D913562"/>
    <w:rsid w:val="3D954DB2"/>
    <w:rsid w:val="3DCD3AA7"/>
    <w:rsid w:val="3DFA2EB5"/>
    <w:rsid w:val="3E6A30FB"/>
    <w:rsid w:val="3F89585D"/>
    <w:rsid w:val="3FD11FAF"/>
    <w:rsid w:val="408E3D89"/>
    <w:rsid w:val="421021BD"/>
    <w:rsid w:val="43AA0EDA"/>
    <w:rsid w:val="44DB384C"/>
    <w:rsid w:val="44E119CD"/>
    <w:rsid w:val="450A60D4"/>
    <w:rsid w:val="452D1DC2"/>
    <w:rsid w:val="458A1481"/>
    <w:rsid w:val="45B7168C"/>
    <w:rsid w:val="45C33F05"/>
    <w:rsid w:val="46AB11C4"/>
    <w:rsid w:val="47017063"/>
    <w:rsid w:val="474A6C5C"/>
    <w:rsid w:val="484216E1"/>
    <w:rsid w:val="489F24E0"/>
    <w:rsid w:val="48D32C81"/>
    <w:rsid w:val="495B713C"/>
    <w:rsid w:val="497A40B6"/>
    <w:rsid w:val="4A7C42FE"/>
    <w:rsid w:val="4AEE5B50"/>
    <w:rsid w:val="4B0051C2"/>
    <w:rsid w:val="4B133808"/>
    <w:rsid w:val="4BB5171B"/>
    <w:rsid w:val="4C101AF6"/>
    <w:rsid w:val="4C672C31"/>
    <w:rsid w:val="4C9461E1"/>
    <w:rsid w:val="4CA26BF2"/>
    <w:rsid w:val="4D695962"/>
    <w:rsid w:val="4E243AAC"/>
    <w:rsid w:val="4EB26E94"/>
    <w:rsid w:val="4FB05ACA"/>
    <w:rsid w:val="502C325A"/>
    <w:rsid w:val="503713B5"/>
    <w:rsid w:val="51943E17"/>
    <w:rsid w:val="51D95677"/>
    <w:rsid w:val="531445C2"/>
    <w:rsid w:val="538C5F06"/>
    <w:rsid w:val="53B67427"/>
    <w:rsid w:val="55024449"/>
    <w:rsid w:val="55674B95"/>
    <w:rsid w:val="55DA564E"/>
    <w:rsid w:val="55F76A1D"/>
    <w:rsid w:val="56B040B3"/>
    <w:rsid w:val="56F00EA2"/>
    <w:rsid w:val="571B7CCD"/>
    <w:rsid w:val="573A47F4"/>
    <w:rsid w:val="580469B3"/>
    <w:rsid w:val="58586CFE"/>
    <w:rsid w:val="58712183"/>
    <w:rsid w:val="58B32187"/>
    <w:rsid w:val="58D85297"/>
    <w:rsid w:val="597A40A4"/>
    <w:rsid w:val="5A054C64"/>
    <w:rsid w:val="5A670AE9"/>
    <w:rsid w:val="5A893A3E"/>
    <w:rsid w:val="5B8878FB"/>
    <w:rsid w:val="5CFD1BAE"/>
    <w:rsid w:val="5D72222B"/>
    <w:rsid w:val="5D9205BD"/>
    <w:rsid w:val="5DCA244C"/>
    <w:rsid w:val="5DDE3802"/>
    <w:rsid w:val="5EAE33B7"/>
    <w:rsid w:val="5F9F3465"/>
    <w:rsid w:val="6105554A"/>
    <w:rsid w:val="614C3178"/>
    <w:rsid w:val="61EB1DFE"/>
    <w:rsid w:val="62456545"/>
    <w:rsid w:val="62760774"/>
    <w:rsid w:val="636B1FDC"/>
    <w:rsid w:val="64810985"/>
    <w:rsid w:val="64D23995"/>
    <w:rsid w:val="65386C6F"/>
    <w:rsid w:val="659D5449"/>
    <w:rsid w:val="65CD2ADA"/>
    <w:rsid w:val="667A4B61"/>
    <w:rsid w:val="66BC7DEC"/>
    <w:rsid w:val="66E4687E"/>
    <w:rsid w:val="670B7118"/>
    <w:rsid w:val="6749577D"/>
    <w:rsid w:val="67746F85"/>
    <w:rsid w:val="67AD6168"/>
    <w:rsid w:val="684A6664"/>
    <w:rsid w:val="68C857DA"/>
    <w:rsid w:val="699F6438"/>
    <w:rsid w:val="6A711A96"/>
    <w:rsid w:val="6AE939EC"/>
    <w:rsid w:val="6B5A7FAC"/>
    <w:rsid w:val="6C3A079D"/>
    <w:rsid w:val="6CC27773"/>
    <w:rsid w:val="6CDF30F3"/>
    <w:rsid w:val="6D4B0788"/>
    <w:rsid w:val="6D6467EB"/>
    <w:rsid w:val="6D9914F3"/>
    <w:rsid w:val="6DE313AF"/>
    <w:rsid w:val="6E916ACA"/>
    <w:rsid w:val="6E9543B1"/>
    <w:rsid w:val="6ED722D3"/>
    <w:rsid w:val="6F125A01"/>
    <w:rsid w:val="6F67671B"/>
    <w:rsid w:val="6F921540"/>
    <w:rsid w:val="6FFB0243"/>
    <w:rsid w:val="707D334E"/>
    <w:rsid w:val="711D41EA"/>
    <w:rsid w:val="718304F0"/>
    <w:rsid w:val="7219067C"/>
    <w:rsid w:val="727E0E37"/>
    <w:rsid w:val="72874010"/>
    <w:rsid w:val="72A772E3"/>
    <w:rsid w:val="7347291E"/>
    <w:rsid w:val="73CC1546"/>
    <w:rsid w:val="73FE47A6"/>
    <w:rsid w:val="7415295F"/>
    <w:rsid w:val="74852401"/>
    <w:rsid w:val="74933140"/>
    <w:rsid w:val="74E36253"/>
    <w:rsid w:val="751C3813"/>
    <w:rsid w:val="763C15B6"/>
    <w:rsid w:val="771238C5"/>
    <w:rsid w:val="778D6A7B"/>
    <w:rsid w:val="77B75398"/>
    <w:rsid w:val="77D221D2"/>
    <w:rsid w:val="77E45A7F"/>
    <w:rsid w:val="7819395D"/>
    <w:rsid w:val="78AA0A59"/>
    <w:rsid w:val="78D8116F"/>
    <w:rsid w:val="79532E9E"/>
    <w:rsid w:val="7B31720F"/>
    <w:rsid w:val="7B6E2211"/>
    <w:rsid w:val="7B845591"/>
    <w:rsid w:val="7BB046A3"/>
    <w:rsid w:val="7BCF6FDB"/>
    <w:rsid w:val="7BE73D72"/>
    <w:rsid w:val="7C4B2553"/>
    <w:rsid w:val="7D94457C"/>
    <w:rsid w:val="7E1B0636"/>
    <w:rsid w:val="7FD840FD"/>
    <w:rsid w:val="7FF336DB"/>
    <w:rsid w:val="7FF5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2187</Words>
  <Characters>4370</Characters>
  <Lines>0</Lines>
  <Paragraphs>0</Paragraphs>
  <TotalTime>223</TotalTime>
  <ScaleCrop>false</ScaleCrop>
  <LinksUpToDate>false</LinksUpToDate>
  <CharactersWithSpaces>4716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2023-09-15T02:24:00Z</dcterms:created>
  <dc:creator>411634</dc:creator>
  <cp:lastModifiedBy>411634</cp:lastModifiedBy>
  <dcterms:modified xsi:type="dcterms:W3CDTF">2024-03-06T11:11:30Z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1000483241B54BCB8F524EB0882908EE_11</vt:lpwstr>
  </property>
</Properties>
</file>